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4C70F35F" w:rsidR="0048448F" w:rsidRDefault="0048448F" w:rsidP="001450C6">
      <w:pPr>
        <w:ind w:left="5580"/>
        <w:jc w:val="right"/>
      </w:pPr>
    </w:p>
    <w:p w14:paraId="24356C57" w14:textId="77777777" w:rsidR="00DC265E" w:rsidRDefault="00DC265E" w:rsidP="001450C6">
      <w:pPr>
        <w:ind w:left="5580"/>
        <w:jc w:val="right"/>
      </w:pPr>
    </w:p>
    <w:p w14:paraId="3FE74EFC" w14:textId="1A653CAC" w:rsidR="001450C6" w:rsidRPr="005F2917" w:rsidRDefault="001450C6" w:rsidP="001450C6">
      <w:pPr>
        <w:tabs>
          <w:tab w:val="left" w:pos="540"/>
        </w:tabs>
        <w:jc w:val="center"/>
        <w:rPr>
          <w:b/>
        </w:rPr>
      </w:pPr>
      <w:r w:rsidRPr="00C73561">
        <w:rPr>
          <w:b/>
        </w:rPr>
        <w:t xml:space="preserve">ПРОТОКОЛ № </w:t>
      </w:r>
      <w:r w:rsidR="006349FD">
        <w:rPr>
          <w:b/>
        </w:rPr>
        <w:t>3</w:t>
      </w:r>
      <w:r w:rsidR="00C83D03">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002B4D72" w:rsidR="00C1453D" w:rsidRPr="00C73561" w:rsidRDefault="00C83D03" w:rsidP="00C1453D">
      <w:pPr>
        <w:tabs>
          <w:tab w:val="left" w:pos="8619"/>
        </w:tabs>
        <w:jc w:val="both"/>
      </w:pPr>
      <w:r>
        <w:t>30</w:t>
      </w:r>
      <w:r w:rsidR="007407D0" w:rsidRPr="00C73561">
        <w:t>.</w:t>
      </w:r>
      <w:r w:rsidR="00232BB5">
        <w:t>0</w:t>
      </w:r>
      <w:r w:rsidR="003D5641">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06ABE29A" w:rsidR="004163E4" w:rsidRPr="004E7812"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Чурсина О.А</w:t>
      </w:r>
      <w:r w:rsidR="006B13C7">
        <w:rPr>
          <w:bCs/>
        </w:rPr>
        <w:t xml:space="preserve">, </w:t>
      </w:r>
      <w:r w:rsidR="00D14585" w:rsidRPr="00D633AD">
        <w:rPr>
          <w:bCs/>
        </w:rPr>
        <w:t>Зинченко М.В.</w:t>
      </w:r>
      <w:r w:rsidR="005978EF" w:rsidRPr="00D633AD">
        <w:rPr>
          <w:bCs/>
        </w:rPr>
        <w:t>, Гусельщиков Э.Б.</w:t>
      </w:r>
      <w:bookmarkStart w:id="0" w:name="_Hlk40447995"/>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002FA7" w:rsidR="000B56FE" w:rsidRDefault="000B56FE" w:rsidP="000B56FE">
      <w:pPr>
        <w:jc w:val="both"/>
        <w:rPr>
          <w:bCs/>
        </w:rPr>
      </w:pPr>
      <w:r w:rsidRPr="00D57DB8">
        <w:rPr>
          <w:b/>
        </w:rPr>
        <w:t>Бушуева О.В.</w:t>
      </w:r>
      <w:r w:rsidRPr="00D57DB8">
        <w:rPr>
          <w:bCs/>
        </w:rPr>
        <w:t xml:space="preserve"> – начальник контрольно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28836C8E" w14:textId="79C754C9" w:rsidR="006B13C7" w:rsidRDefault="006B13C7" w:rsidP="006B13C7">
      <w:pPr>
        <w:jc w:val="both"/>
        <w:rPr>
          <w:bCs/>
        </w:rPr>
      </w:pPr>
      <w:r>
        <w:rPr>
          <w:b/>
        </w:rPr>
        <w:t xml:space="preserve">Абраменко О.А. – </w:t>
      </w:r>
      <w:r w:rsidRPr="006B13C7">
        <w:rPr>
          <w:bCs/>
        </w:rPr>
        <w:t>ведущий консультант отдела ценообразования в сфере водоснабжения и водоотведения</w:t>
      </w:r>
      <w:r>
        <w:rPr>
          <w:bCs/>
        </w:rPr>
        <w:t>, и утилизации отходов Р</w:t>
      </w:r>
      <w:r w:rsidRPr="00D57DB8">
        <w:rPr>
          <w:bCs/>
        </w:rPr>
        <w:t xml:space="preserve">егиональной энергетической комиссии </w:t>
      </w:r>
      <w:r>
        <w:rPr>
          <w:bCs/>
        </w:rPr>
        <w:t>Кузбасса</w:t>
      </w:r>
      <w:r w:rsidR="007E2278">
        <w:rPr>
          <w:bCs/>
        </w:rPr>
        <w:t>;</w:t>
      </w:r>
    </w:p>
    <w:p w14:paraId="0952FDDD" w14:textId="66809790" w:rsidR="007E2278" w:rsidRDefault="00C83D03" w:rsidP="007E2278">
      <w:pPr>
        <w:jc w:val="both"/>
        <w:rPr>
          <w:bCs/>
        </w:rPr>
      </w:pPr>
      <w:r>
        <w:rPr>
          <w:b/>
        </w:rPr>
        <w:t>Ланщикова М.С.</w:t>
      </w:r>
      <w:r w:rsidR="007E2278">
        <w:rPr>
          <w:bCs/>
        </w:rPr>
        <w:t xml:space="preserve"> – </w:t>
      </w:r>
      <w:r>
        <w:rPr>
          <w:bCs/>
        </w:rPr>
        <w:t>главный специалист</w:t>
      </w:r>
      <w:r w:rsidR="007E2278">
        <w:rPr>
          <w:bCs/>
        </w:rPr>
        <w:t xml:space="preserve"> </w:t>
      </w:r>
      <w:r w:rsidR="007E2278" w:rsidRPr="006B13C7">
        <w:rPr>
          <w:bCs/>
        </w:rPr>
        <w:t>отдела ценообразования в сфере водоснабжения и водоотведения</w:t>
      </w:r>
      <w:r w:rsidR="007E2278">
        <w:rPr>
          <w:bCs/>
        </w:rPr>
        <w:t>, и утилизации отходов Р</w:t>
      </w:r>
      <w:r w:rsidR="007E2278" w:rsidRPr="00D57DB8">
        <w:rPr>
          <w:bCs/>
        </w:rPr>
        <w:t xml:space="preserve">егиональной энергетической комиссии </w:t>
      </w:r>
      <w:r w:rsidR="007E2278">
        <w:rPr>
          <w:bCs/>
        </w:rPr>
        <w:t>Кузбасса</w:t>
      </w:r>
      <w:r w:rsidR="009F007F">
        <w:rPr>
          <w:bCs/>
        </w:rPr>
        <w:t>;</w:t>
      </w:r>
    </w:p>
    <w:p w14:paraId="6E4366D2" w14:textId="44D7A0EF" w:rsidR="009F007F" w:rsidRDefault="009F007F" w:rsidP="007E2278">
      <w:pPr>
        <w:jc w:val="both"/>
        <w:rPr>
          <w:bCs/>
        </w:rPr>
      </w:pPr>
      <w:r w:rsidRPr="009F007F">
        <w:rPr>
          <w:b/>
        </w:rPr>
        <w:t>Волков Д.Д.</w:t>
      </w:r>
      <w:r>
        <w:rPr>
          <w:bCs/>
        </w:rPr>
        <w:t xml:space="preserve"> – заместитель генерального директора по экономике и развитию ОАО «СКЭК»</w:t>
      </w:r>
      <w:r w:rsidR="00B715C4">
        <w:rPr>
          <w:bCs/>
        </w:rPr>
        <w:t>;</w:t>
      </w:r>
    </w:p>
    <w:p w14:paraId="1F45C8A4" w14:textId="24CD27D1" w:rsidR="00B715C4" w:rsidRDefault="00B715C4" w:rsidP="007E2278">
      <w:pPr>
        <w:jc w:val="both"/>
        <w:rPr>
          <w:bCs/>
        </w:rPr>
      </w:pPr>
      <w:r w:rsidRPr="00B715C4">
        <w:rPr>
          <w:b/>
        </w:rPr>
        <w:t>Ким Е.Х.</w:t>
      </w:r>
      <w:r>
        <w:rPr>
          <w:bCs/>
        </w:rPr>
        <w:t xml:space="preserve"> – начальник управления тарифообразования КФ ООО «СГК».</w:t>
      </w:r>
    </w:p>
    <w:p w14:paraId="31C3A096" w14:textId="77777777" w:rsidR="00C83D03" w:rsidRDefault="00C83D03" w:rsidP="00C27E32">
      <w:pPr>
        <w:ind w:firstLine="709"/>
        <w:jc w:val="both"/>
        <w:rPr>
          <w:b/>
        </w:rPr>
      </w:pPr>
    </w:p>
    <w:p w14:paraId="2B1CB5CC" w14:textId="541481C7"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A0405C">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7"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A0405C">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7" w:type="dxa"/>
            <w:vMerge/>
            <w:shd w:val="clear" w:color="auto" w:fill="auto"/>
          </w:tcPr>
          <w:p w14:paraId="79CF85B2" w14:textId="77777777" w:rsidR="00C30A1A" w:rsidRPr="00431C96" w:rsidRDefault="00C30A1A" w:rsidP="00C30A1A">
            <w:pPr>
              <w:jc w:val="center"/>
              <w:rPr>
                <w:sz w:val="28"/>
                <w:szCs w:val="28"/>
              </w:rPr>
            </w:pPr>
          </w:p>
        </w:tc>
      </w:tr>
      <w:tr w:rsidR="00C83D03" w:rsidRPr="00524D6E" w14:paraId="090E03A0" w14:textId="77777777" w:rsidTr="00A0405C">
        <w:trPr>
          <w:trHeight w:val="244"/>
          <w:jc w:val="center"/>
        </w:trPr>
        <w:tc>
          <w:tcPr>
            <w:tcW w:w="621" w:type="dxa"/>
            <w:shd w:val="clear" w:color="auto" w:fill="auto"/>
            <w:vAlign w:val="center"/>
          </w:tcPr>
          <w:p w14:paraId="5E29A3B5" w14:textId="339101B3" w:rsidR="00C83D03" w:rsidRDefault="00C83D03" w:rsidP="00C83D03">
            <w:pPr>
              <w:jc w:val="center"/>
            </w:pPr>
            <w:r>
              <w:t>1.</w:t>
            </w:r>
          </w:p>
        </w:tc>
        <w:tc>
          <w:tcPr>
            <w:tcW w:w="8807" w:type="dxa"/>
            <w:shd w:val="clear" w:color="auto" w:fill="auto"/>
          </w:tcPr>
          <w:p w14:paraId="7E7A3695" w14:textId="6E40F88C" w:rsidR="00C83D03" w:rsidRPr="006349FD" w:rsidRDefault="00C83D03" w:rsidP="00C83D03">
            <w:pPr>
              <w:ind w:left="11" w:right="141"/>
              <w:jc w:val="both"/>
              <w:rPr>
                <w:kern w:val="32"/>
              </w:rPr>
            </w:pPr>
            <w:r w:rsidRPr="00BE2ED6">
              <w:rPr>
                <w:color w:val="000000"/>
                <w:kern w:val="32"/>
              </w:rPr>
              <w:t>О внесении изменений в постановление региональной энергетической комиссии Кемеровской области от 14.12.2018 № 518 «Об утверждении производственной программы в сфере холодного водоснабжения</w:t>
            </w:r>
            <w:r>
              <w:rPr>
                <w:color w:val="000000"/>
                <w:kern w:val="32"/>
              </w:rPr>
              <w:br/>
            </w:r>
            <w:r w:rsidRPr="00BE2ED6">
              <w:rPr>
                <w:color w:val="000000"/>
                <w:kern w:val="32"/>
              </w:rPr>
              <w:t>питьевой водой, технической водой, водоотведения</w:t>
            </w:r>
            <w:r>
              <w:rPr>
                <w:color w:val="000000"/>
                <w:kern w:val="32"/>
              </w:rPr>
              <w:t xml:space="preserve"> </w:t>
            </w:r>
            <w:r w:rsidRPr="00BE2ED6">
              <w:rPr>
                <w:color w:val="000000"/>
                <w:kern w:val="32"/>
              </w:rPr>
              <w:t>и об установлении тарифов на питьевую воду, техническую воду, водоотведение</w:t>
            </w:r>
            <w:r>
              <w:rPr>
                <w:color w:val="000000"/>
                <w:kern w:val="32"/>
              </w:rPr>
              <w:br/>
            </w:r>
            <w:r w:rsidRPr="00BE2ED6">
              <w:rPr>
                <w:color w:val="000000"/>
                <w:kern w:val="32"/>
              </w:rPr>
              <w:t>ОАО «Северо-Кузбасская энергетическая компания»</w:t>
            </w:r>
            <w:r>
              <w:rPr>
                <w:color w:val="000000"/>
                <w:kern w:val="32"/>
              </w:rPr>
              <w:t xml:space="preserve"> </w:t>
            </w:r>
            <w:r w:rsidRPr="00BE2ED6">
              <w:rPr>
                <w:color w:val="000000"/>
                <w:kern w:val="32"/>
              </w:rPr>
              <w:t>(г. Березовский)»</w:t>
            </w:r>
          </w:p>
        </w:tc>
      </w:tr>
      <w:tr w:rsidR="00C83D03" w:rsidRPr="00524D6E" w14:paraId="0342DBF9" w14:textId="77777777" w:rsidTr="00A0405C">
        <w:trPr>
          <w:trHeight w:val="519"/>
          <w:jc w:val="center"/>
        </w:trPr>
        <w:tc>
          <w:tcPr>
            <w:tcW w:w="621" w:type="dxa"/>
            <w:shd w:val="clear" w:color="auto" w:fill="auto"/>
            <w:vAlign w:val="center"/>
          </w:tcPr>
          <w:p w14:paraId="5C7CC2BB" w14:textId="63A7FA4E" w:rsidR="00C83D03" w:rsidRDefault="00C83D03" w:rsidP="00C83D03">
            <w:pPr>
              <w:jc w:val="center"/>
            </w:pPr>
            <w:r>
              <w:t>2.</w:t>
            </w:r>
          </w:p>
        </w:tc>
        <w:tc>
          <w:tcPr>
            <w:tcW w:w="8807" w:type="dxa"/>
            <w:shd w:val="clear" w:color="auto" w:fill="auto"/>
          </w:tcPr>
          <w:p w14:paraId="394766E3" w14:textId="4D8C0ECA" w:rsidR="00C83D03" w:rsidRPr="0093204B" w:rsidRDefault="00C83D03" w:rsidP="00C83D03">
            <w:pPr>
              <w:ind w:left="11" w:right="141"/>
              <w:jc w:val="both"/>
              <w:rPr>
                <w:bCs/>
                <w:kern w:val="32"/>
              </w:rPr>
            </w:pPr>
            <w:r w:rsidRPr="00BE2ED6">
              <w:rPr>
                <w:color w:val="000000"/>
                <w:kern w:val="32"/>
              </w:rPr>
              <w:t>О внесении изменений в постановление региональной энергетической комиссии Кемеровской области от 31.12.2018 № 777 «Об утверждении производственной программы в сфере холодного водоснабжения,</w:t>
            </w:r>
            <w:r>
              <w:rPr>
                <w:color w:val="000000"/>
                <w:kern w:val="32"/>
              </w:rPr>
              <w:br/>
            </w:r>
            <w:r w:rsidRPr="00BE2ED6">
              <w:rPr>
                <w:color w:val="000000"/>
                <w:kern w:val="32"/>
              </w:rPr>
              <w:t>водоотведения и об установлении тарифов на питьевую воду,</w:t>
            </w:r>
            <w:r>
              <w:rPr>
                <w:color w:val="000000"/>
                <w:kern w:val="32"/>
              </w:rPr>
              <w:br/>
            </w:r>
            <w:r w:rsidRPr="00BE2ED6">
              <w:rPr>
                <w:color w:val="000000"/>
                <w:kern w:val="32"/>
              </w:rPr>
              <w:t>водоотведение ОАО «Северо-Кузбасская энергетическая компания»</w:t>
            </w:r>
            <w:r>
              <w:rPr>
                <w:color w:val="000000"/>
                <w:kern w:val="32"/>
              </w:rPr>
              <w:br/>
            </w:r>
            <w:r w:rsidRPr="00BE2ED6">
              <w:rPr>
                <w:color w:val="000000"/>
                <w:kern w:val="32"/>
              </w:rPr>
              <w:t>(г. Кемерово)»</w:t>
            </w:r>
          </w:p>
        </w:tc>
      </w:tr>
      <w:tr w:rsidR="00C83D03" w:rsidRPr="00524D6E" w14:paraId="2E5B12B7" w14:textId="77777777" w:rsidTr="00A0405C">
        <w:trPr>
          <w:trHeight w:val="519"/>
          <w:jc w:val="center"/>
        </w:trPr>
        <w:tc>
          <w:tcPr>
            <w:tcW w:w="621" w:type="dxa"/>
            <w:shd w:val="clear" w:color="auto" w:fill="auto"/>
            <w:vAlign w:val="center"/>
          </w:tcPr>
          <w:p w14:paraId="2C5B9EC8" w14:textId="623C4182" w:rsidR="00C83D03" w:rsidRDefault="00C83D03" w:rsidP="00C83D03">
            <w:pPr>
              <w:jc w:val="center"/>
            </w:pPr>
            <w:r>
              <w:t>3.</w:t>
            </w:r>
          </w:p>
        </w:tc>
        <w:tc>
          <w:tcPr>
            <w:tcW w:w="8807" w:type="dxa"/>
            <w:shd w:val="clear" w:color="auto" w:fill="auto"/>
          </w:tcPr>
          <w:p w14:paraId="51E737F8" w14:textId="11204602" w:rsidR="00C83D03" w:rsidRPr="0093204B" w:rsidRDefault="00C83D03" w:rsidP="00C83D03">
            <w:pPr>
              <w:ind w:left="11" w:right="141"/>
              <w:jc w:val="both"/>
              <w:rPr>
                <w:bCs/>
                <w:kern w:val="32"/>
              </w:rPr>
            </w:pPr>
            <w:r w:rsidRPr="00C269DF">
              <w:rPr>
                <w:color w:val="000000"/>
                <w:kern w:val="32"/>
              </w:rPr>
              <w:t>О внесении изменений в постановление региональной энергетической комиссии Кемеровской области от 18.09.2018 № 197 «Об установлении долгосрочных параметров регулирования тарифов в сфере</w:t>
            </w:r>
            <w:r>
              <w:rPr>
                <w:color w:val="000000"/>
                <w:kern w:val="32"/>
              </w:rPr>
              <w:br/>
            </w:r>
            <w:r w:rsidRPr="00C269DF">
              <w:rPr>
                <w:color w:val="000000"/>
                <w:kern w:val="32"/>
              </w:rPr>
              <w:t>холодного</w:t>
            </w:r>
            <w:r>
              <w:rPr>
                <w:color w:val="000000"/>
                <w:kern w:val="32"/>
              </w:rPr>
              <w:t xml:space="preserve"> </w:t>
            </w:r>
            <w:r w:rsidRPr="00C269DF">
              <w:rPr>
                <w:color w:val="000000"/>
                <w:kern w:val="32"/>
              </w:rPr>
              <w:t>водоснабжения ОАО «РЖД» (Центральная дирекция</w:t>
            </w:r>
            <w:r>
              <w:rPr>
                <w:color w:val="000000"/>
                <w:kern w:val="32"/>
              </w:rPr>
              <w:br/>
            </w:r>
            <w:r w:rsidRPr="00C269DF">
              <w:rPr>
                <w:color w:val="000000"/>
                <w:kern w:val="32"/>
              </w:rPr>
              <w:t>по тепловодоснабжению Красноярская дирекция по тепловодоснабжению) (Тяжинский муниципальный район)»</w:t>
            </w:r>
          </w:p>
        </w:tc>
      </w:tr>
      <w:tr w:rsidR="00C83D03" w:rsidRPr="00524D6E" w14:paraId="14D840EB" w14:textId="77777777" w:rsidTr="00A0405C">
        <w:trPr>
          <w:trHeight w:val="519"/>
          <w:jc w:val="center"/>
        </w:trPr>
        <w:tc>
          <w:tcPr>
            <w:tcW w:w="621" w:type="dxa"/>
            <w:shd w:val="clear" w:color="auto" w:fill="auto"/>
            <w:vAlign w:val="center"/>
          </w:tcPr>
          <w:p w14:paraId="313CA5A5" w14:textId="5E876A0B" w:rsidR="00C83D03" w:rsidRDefault="00C83D03" w:rsidP="00C83D03">
            <w:pPr>
              <w:jc w:val="center"/>
            </w:pPr>
            <w:r>
              <w:t>4.</w:t>
            </w:r>
          </w:p>
        </w:tc>
        <w:tc>
          <w:tcPr>
            <w:tcW w:w="8807" w:type="dxa"/>
            <w:shd w:val="clear" w:color="auto" w:fill="auto"/>
          </w:tcPr>
          <w:p w14:paraId="7EAB8347" w14:textId="1E2A806A" w:rsidR="00C83D03" w:rsidRPr="0093204B" w:rsidRDefault="00C83D03" w:rsidP="00C83D03">
            <w:pPr>
              <w:ind w:left="11" w:right="141"/>
              <w:jc w:val="both"/>
              <w:rPr>
                <w:bCs/>
                <w:kern w:val="32"/>
              </w:rPr>
            </w:pPr>
            <w:r w:rsidRPr="00C269DF">
              <w:rPr>
                <w:color w:val="000000"/>
                <w:kern w:val="32"/>
              </w:rPr>
              <w:t xml:space="preserve">О внесении изменений в постановление региональной энергетической комиссии Кемеровской области от 18.09.2018 № 198 «Об утверждении производственной </w:t>
            </w:r>
            <w:r w:rsidRPr="00C269DF">
              <w:rPr>
                <w:color w:val="000000"/>
                <w:kern w:val="32"/>
              </w:rPr>
              <w:lastRenderedPageBreak/>
              <w:t>программы в сфере холодного водоснабжения</w:t>
            </w:r>
            <w:r>
              <w:rPr>
                <w:color w:val="000000"/>
                <w:kern w:val="32"/>
              </w:rPr>
              <w:br/>
            </w:r>
            <w:r w:rsidRPr="00C269DF">
              <w:rPr>
                <w:color w:val="000000"/>
                <w:kern w:val="32"/>
              </w:rPr>
              <w:t>и об установлении тарифов на питьевую воду ОАО «РЖД»</w:t>
            </w:r>
            <w:r>
              <w:rPr>
                <w:color w:val="000000"/>
                <w:kern w:val="32"/>
              </w:rPr>
              <w:br/>
            </w:r>
            <w:r w:rsidRPr="00C269DF">
              <w:rPr>
                <w:color w:val="000000"/>
                <w:kern w:val="32"/>
              </w:rPr>
              <w:t>(Центральная дирекция по тепловодоснабжению Красноярская дирекция по тепловодоснабжению) (г. Междуреченск)» в части 2021 года</w:t>
            </w:r>
          </w:p>
        </w:tc>
      </w:tr>
      <w:tr w:rsidR="00C83D03" w:rsidRPr="00524D6E" w14:paraId="3D98EB62" w14:textId="77777777" w:rsidTr="00A0405C">
        <w:trPr>
          <w:trHeight w:val="519"/>
          <w:jc w:val="center"/>
        </w:trPr>
        <w:tc>
          <w:tcPr>
            <w:tcW w:w="621" w:type="dxa"/>
            <w:shd w:val="clear" w:color="auto" w:fill="auto"/>
            <w:vAlign w:val="center"/>
          </w:tcPr>
          <w:p w14:paraId="10EB1582" w14:textId="628DEA7C" w:rsidR="00C83D03" w:rsidRDefault="00C83D03" w:rsidP="00C83D03">
            <w:pPr>
              <w:jc w:val="center"/>
            </w:pPr>
            <w:r>
              <w:lastRenderedPageBreak/>
              <w:t>5.</w:t>
            </w:r>
          </w:p>
        </w:tc>
        <w:tc>
          <w:tcPr>
            <w:tcW w:w="8807" w:type="dxa"/>
            <w:shd w:val="clear" w:color="auto" w:fill="auto"/>
          </w:tcPr>
          <w:p w14:paraId="25A4C7FD" w14:textId="5F8D1322" w:rsidR="00C83D03" w:rsidRPr="0093204B" w:rsidRDefault="00C83D03" w:rsidP="00C83D03">
            <w:pPr>
              <w:ind w:left="11" w:right="141"/>
              <w:jc w:val="both"/>
              <w:rPr>
                <w:bCs/>
                <w:kern w:val="32"/>
              </w:rPr>
            </w:pPr>
            <w:r w:rsidRPr="00A467C2">
              <w:rPr>
                <w:color w:val="000000"/>
                <w:kern w:val="32"/>
              </w:rPr>
              <w:t>Об установлении долгосрочных параметров регулирования тарифов</w:t>
            </w:r>
            <w:r>
              <w:rPr>
                <w:color w:val="000000"/>
                <w:kern w:val="32"/>
              </w:rPr>
              <w:br/>
            </w:r>
            <w:r w:rsidRPr="00A467C2">
              <w:rPr>
                <w:color w:val="000000"/>
                <w:kern w:val="32"/>
              </w:rPr>
              <w:t>в области обращения с твердыми коммунальными отходами</w:t>
            </w:r>
            <w:r>
              <w:rPr>
                <w:color w:val="000000"/>
                <w:kern w:val="32"/>
              </w:rPr>
              <w:br/>
            </w:r>
            <w:r w:rsidRPr="00A467C2">
              <w:rPr>
                <w:color w:val="000000"/>
                <w:kern w:val="32"/>
              </w:rPr>
              <w:t>ООО «Эдельвейс М» (Мариинский муниципальный район)</w:t>
            </w:r>
          </w:p>
        </w:tc>
      </w:tr>
      <w:tr w:rsidR="00C83D03" w:rsidRPr="00524D6E" w14:paraId="27FEF0F6" w14:textId="77777777" w:rsidTr="00A0405C">
        <w:trPr>
          <w:trHeight w:val="519"/>
          <w:jc w:val="center"/>
        </w:trPr>
        <w:tc>
          <w:tcPr>
            <w:tcW w:w="621" w:type="dxa"/>
            <w:shd w:val="clear" w:color="auto" w:fill="auto"/>
            <w:vAlign w:val="center"/>
          </w:tcPr>
          <w:p w14:paraId="0ECEA3E0" w14:textId="5E391955" w:rsidR="00C83D03" w:rsidRDefault="00C83D03" w:rsidP="00C83D03">
            <w:pPr>
              <w:jc w:val="center"/>
            </w:pPr>
            <w:r>
              <w:t>6.</w:t>
            </w:r>
          </w:p>
        </w:tc>
        <w:tc>
          <w:tcPr>
            <w:tcW w:w="8807" w:type="dxa"/>
            <w:shd w:val="clear" w:color="auto" w:fill="auto"/>
          </w:tcPr>
          <w:p w14:paraId="2871921B" w14:textId="4223FB22" w:rsidR="00C83D03" w:rsidRPr="0093204B" w:rsidRDefault="00C83D03" w:rsidP="00C83D03">
            <w:pPr>
              <w:ind w:left="11" w:right="141"/>
              <w:jc w:val="both"/>
              <w:rPr>
                <w:bCs/>
                <w:kern w:val="32"/>
              </w:rPr>
            </w:pPr>
            <w:r w:rsidRPr="00A467C2">
              <w:rPr>
                <w:color w:val="000000"/>
                <w:kern w:val="32"/>
              </w:rPr>
              <w:t>Об утверждении производственной программы в области обращения</w:t>
            </w:r>
            <w:r>
              <w:rPr>
                <w:color w:val="000000"/>
                <w:kern w:val="32"/>
              </w:rPr>
              <w:br/>
            </w:r>
            <w:r w:rsidRPr="00A467C2">
              <w:rPr>
                <w:color w:val="000000"/>
                <w:kern w:val="32"/>
              </w:rPr>
              <w:t>с твердыми коммунальными отходами и об утверждении предельных</w:t>
            </w:r>
            <w:r>
              <w:rPr>
                <w:color w:val="000000"/>
                <w:kern w:val="32"/>
              </w:rPr>
              <w:br/>
            </w:r>
            <w:r w:rsidRPr="00A467C2">
              <w:rPr>
                <w:color w:val="000000"/>
                <w:kern w:val="32"/>
              </w:rPr>
              <w:t>тарифов на захоронение твердых коммунальных отходов</w:t>
            </w:r>
            <w:r>
              <w:rPr>
                <w:color w:val="000000"/>
                <w:kern w:val="32"/>
              </w:rPr>
              <w:br/>
            </w:r>
            <w:r w:rsidRPr="00A467C2">
              <w:rPr>
                <w:color w:val="000000"/>
                <w:kern w:val="32"/>
              </w:rPr>
              <w:t>ООО «Эдельвейс М» (Мариинский муниципальный район)</w:t>
            </w:r>
          </w:p>
        </w:tc>
      </w:tr>
      <w:tr w:rsidR="00C83D03" w:rsidRPr="00524D6E" w14:paraId="0BA96B44" w14:textId="77777777" w:rsidTr="00A0405C">
        <w:trPr>
          <w:trHeight w:val="519"/>
          <w:jc w:val="center"/>
        </w:trPr>
        <w:tc>
          <w:tcPr>
            <w:tcW w:w="621" w:type="dxa"/>
            <w:shd w:val="clear" w:color="auto" w:fill="auto"/>
            <w:vAlign w:val="center"/>
          </w:tcPr>
          <w:p w14:paraId="732EA3E8" w14:textId="0B0CABFB" w:rsidR="00C83D03" w:rsidRDefault="00C83D03" w:rsidP="00C83D03">
            <w:pPr>
              <w:jc w:val="center"/>
            </w:pPr>
            <w:r>
              <w:t>7.</w:t>
            </w:r>
          </w:p>
        </w:tc>
        <w:tc>
          <w:tcPr>
            <w:tcW w:w="8807" w:type="dxa"/>
            <w:shd w:val="clear" w:color="auto" w:fill="auto"/>
          </w:tcPr>
          <w:p w14:paraId="5F52EF0B" w14:textId="796623E3" w:rsidR="00C83D03" w:rsidRPr="0093204B" w:rsidRDefault="00C83D03" w:rsidP="00C83D03">
            <w:pPr>
              <w:ind w:left="11" w:right="141"/>
              <w:jc w:val="both"/>
              <w:rPr>
                <w:bCs/>
                <w:kern w:val="32"/>
              </w:rPr>
            </w:pPr>
            <w:r w:rsidRPr="009B4C56">
              <w:rPr>
                <w:color w:val="000000"/>
                <w:kern w:val="32"/>
              </w:rPr>
              <w:t>О проведении дополнительного анализа экономической обоснованности включения расходов в состав необходимой валовой выручки</w:t>
            </w:r>
            <w:r>
              <w:rPr>
                <w:color w:val="000000"/>
                <w:kern w:val="32"/>
              </w:rPr>
              <w:br/>
            </w:r>
            <w:r w:rsidRPr="009B4C56">
              <w:rPr>
                <w:color w:val="000000"/>
                <w:kern w:val="32"/>
              </w:rPr>
              <w:t>АО «Кемеровская генерация» на 2016-2018 и 2019 годы во исполнени</w:t>
            </w:r>
            <w:r>
              <w:rPr>
                <w:color w:val="000000"/>
                <w:kern w:val="32"/>
              </w:rPr>
              <w:t>е</w:t>
            </w:r>
            <w:r w:rsidRPr="009B4C56">
              <w:rPr>
                <w:color w:val="000000"/>
                <w:kern w:val="32"/>
              </w:rPr>
              <w:t xml:space="preserve"> предписания ФАС России от 15.04.2020 № СП/31832/20</w:t>
            </w:r>
          </w:p>
        </w:tc>
      </w:tr>
      <w:tr w:rsidR="00A0405C" w:rsidRPr="00524D6E" w14:paraId="0AD4BA79" w14:textId="77777777" w:rsidTr="00A0405C">
        <w:trPr>
          <w:trHeight w:val="183"/>
          <w:jc w:val="center"/>
        </w:trPr>
        <w:tc>
          <w:tcPr>
            <w:tcW w:w="621" w:type="dxa"/>
            <w:shd w:val="clear" w:color="auto" w:fill="auto"/>
            <w:vAlign w:val="center"/>
          </w:tcPr>
          <w:p w14:paraId="18C69F9C" w14:textId="48AEE8C4" w:rsidR="00A0405C" w:rsidRDefault="00A0405C" w:rsidP="00C83D03">
            <w:pPr>
              <w:jc w:val="center"/>
            </w:pPr>
            <w:r>
              <w:t>8.</w:t>
            </w:r>
          </w:p>
        </w:tc>
        <w:tc>
          <w:tcPr>
            <w:tcW w:w="8807" w:type="dxa"/>
            <w:shd w:val="clear" w:color="auto" w:fill="auto"/>
            <w:vAlign w:val="center"/>
          </w:tcPr>
          <w:p w14:paraId="02CF77DC" w14:textId="77777777" w:rsidR="00A0405C" w:rsidRPr="00A0405C" w:rsidRDefault="00A0405C" w:rsidP="00A0405C">
            <w:pPr>
              <w:ind w:left="11" w:right="141"/>
              <w:jc w:val="both"/>
              <w:rPr>
                <w:color w:val="000000"/>
                <w:kern w:val="32"/>
              </w:rPr>
            </w:pPr>
            <w:r w:rsidRPr="00A0405C">
              <w:rPr>
                <w:color w:val="000000"/>
                <w:kern w:val="32"/>
              </w:rPr>
              <w:t>Об исполнении предписания ФАС России от 14.04.2020 № СП/31688/20</w:t>
            </w:r>
          </w:p>
          <w:p w14:paraId="16E5D979" w14:textId="77777777" w:rsidR="00A0405C" w:rsidRPr="009B4C56" w:rsidRDefault="00A0405C" w:rsidP="00A0405C">
            <w:pPr>
              <w:ind w:left="11" w:right="141"/>
              <w:jc w:val="both"/>
              <w:rPr>
                <w:color w:val="000000"/>
                <w:kern w:val="32"/>
              </w:rPr>
            </w:pPr>
          </w:p>
        </w:tc>
      </w:tr>
      <w:tr w:rsidR="00A0405C" w:rsidRPr="00524D6E" w14:paraId="1D552FBF" w14:textId="77777777" w:rsidTr="00A0405C">
        <w:trPr>
          <w:trHeight w:val="519"/>
          <w:jc w:val="center"/>
        </w:trPr>
        <w:tc>
          <w:tcPr>
            <w:tcW w:w="621" w:type="dxa"/>
            <w:shd w:val="clear" w:color="auto" w:fill="auto"/>
            <w:vAlign w:val="center"/>
          </w:tcPr>
          <w:p w14:paraId="20C3532A" w14:textId="0AEFB838" w:rsidR="00A0405C" w:rsidRDefault="00A0405C" w:rsidP="00C83D03">
            <w:pPr>
              <w:jc w:val="center"/>
            </w:pPr>
            <w:r>
              <w:t>9.</w:t>
            </w:r>
          </w:p>
        </w:tc>
        <w:tc>
          <w:tcPr>
            <w:tcW w:w="8807" w:type="dxa"/>
            <w:shd w:val="clear" w:color="auto" w:fill="auto"/>
            <w:vAlign w:val="center"/>
          </w:tcPr>
          <w:p w14:paraId="7BF42ED1" w14:textId="77777777" w:rsidR="00A0405C" w:rsidRPr="00A0405C" w:rsidRDefault="00A0405C" w:rsidP="00A0405C">
            <w:pPr>
              <w:ind w:left="11" w:right="141"/>
              <w:jc w:val="both"/>
              <w:rPr>
                <w:color w:val="000000"/>
                <w:kern w:val="32"/>
              </w:rPr>
            </w:pPr>
            <w:r w:rsidRPr="00A0405C">
              <w:rPr>
                <w:color w:val="000000"/>
                <w:kern w:val="32"/>
              </w:rPr>
              <w:t>Об исполнении предписания ФАС России от 14.04.2020 № СП/31695/20</w:t>
            </w:r>
          </w:p>
          <w:p w14:paraId="005A254A" w14:textId="77777777" w:rsidR="00A0405C" w:rsidRPr="009B4C56" w:rsidRDefault="00A0405C" w:rsidP="00A0405C">
            <w:pPr>
              <w:ind w:left="11" w:right="141"/>
              <w:jc w:val="both"/>
              <w:rPr>
                <w:color w:val="000000"/>
                <w:kern w:val="32"/>
              </w:rPr>
            </w:pPr>
          </w:p>
        </w:tc>
      </w:tr>
      <w:tr w:rsidR="00A0405C" w:rsidRPr="00524D6E" w14:paraId="5EBF0D35" w14:textId="77777777" w:rsidTr="00A0405C">
        <w:trPr>
          <w:trHeight w:val="519"/>
          <w:jc w:val="center"/>
        </w:trPr>
        <w:tc>
          <w:tcPr>
            <w:tcW w:w="621" w:type="dxa"/>
            <w:shd w:val="clear" w:color="auto" w:fill="auto"/>
            <w:vAlign w:val="center"/>
          </w:tcPr>
          <w:p w14:paraId="210D7405" w14:textId="74B2FEA3" w:rsidR="00A0405C" w:rsidRDefault="00A0405C" w:rsidP="00C83D03">
            <w:pPr>
              <w:jc w:val="center"/>
            </w:pPr>
            <w:r>
              <w:t>10.</w:t>
            </w:r>
          </w:p>
        </w:tc>
        <w:tc>
          <w:tcPr>
            <w:tcW w:w="8807" w:type="dxa"/>
            <w:shd w:val="clear" w:color="auto" w:fill="auto"/>
            <w:vAlign w:val="center"/>
          </w:tcPr>
          <w:p w14:paraId="301A182D" w14:textId="77777777" w:rsidR="00A0405C" w:rsidRPr="00A0405C" w:rsidRDefault="00A0405C" w:rsidP="00A0405C">
            <w:pPr>
              <w:ind w:left="11" w:right="141"/>
              <w:jc w:val="both"/>
              <w:rPr>
                <w:color w:val="000000"/>
                <w:kern w:val="32"/>
              </w:rPr>
            </w:pPr>
            <w:r w:rsidRPr="00A0405C">
              <w:rPr>
                <w:color w:val="000000"/>
                <w:kern w:val="32"/>
              </w:rPr>
              <w:t xml:space="preserve">Об исполнении предписания ФАС России от 23.04.2020 № СП/34864/20  </w:t>
            </w:r>
          </w:p>
          <w:p w14:paraId="1C28A7EE" w14:textId="77777777" w:rsidR="00A0405C" w:rsidRPr="009B4C56" w:rsidRDefault="00A0405C" w:rsidP="00A0405C">
            <w:pPr>
              <w:ind w:left="11" w:right="141"/>
              <w:jc w:val="both"/>
              <w:rPr>
                <w:color w:val="000000"/>
                <w:kern w:val="32"/>
              </w:rPr>
            </w:pPr>
          </w:p>
        </w:tc>
      </w:tr>
      <w:tr w:rsidR="00A0405C" w:rsidRPr="00524D6E" w14:paraId="6C0AB3AD" w14:textId="77777777" w:rsidTr="00A0405C">
        <w:trPr>
          <w:trHeight w:val="519"/>
          <w:jc w:val="center"/>
        </w:trPr>
        <w:tc>
          <w:tcPr>
            <w:tcW w:w="621" w:type="dxa"/>
            <w:shd w:val="clear" w:color="auto" w:fill="auto"/>
            <w:vAlign w:val="center"/>
          </w:tcPr>
          <w:p w14:paraId="4BD91974" w14:textId="56CF92F7" w:rsidR="00A0405C" w:rsidRDefault="00A0405C" w:rsidP="00C83D03">
            <w:pPr>
              <w:jc w:val="center"/>
            </w:pPr>
            <w:r>
              <w:t>11.</w:t>
            </w:r>
          </w:p>
        </w:tc>
        <w:tc>
          <w:tcPr>
            <w:tcW w:w="8807" w:type="dxa"/>
            <w:shd w:val="clear" w:color="auto" w:fill="auto"/>
            <w:vAlign w:val="center"/>
          </w:tcPr>
          <w:p w14:paraId="50C35042" w14:textId="77777777" w:rsidR="00A0405C" w:rsidRPr="00A0405C" w:rsidRDefault="00A0405C" w:rsidP="00A0405C">
            <w:pPr>
              <w:ind w:left="11" w:right="141"/>
              <w:jc w:val="both"/>
              <w:rPr>
                <w:color w:val="000000"/>
                <w:kern w:val="32"/>
              </w:rPr>
            </w:pPr>
            <w:r w:rsidRPr="00A0405C">
              <w:rPr>
                <w:color w:val="000000"/>
                <w:kern w:val="32"/>
              </w:rPr>
              <w:t>Об исполнении предписания ФАС России от 27.04.2020 № СП/35395/20</w:t>
            </w:r>
          </w:p>
          <w:p w14:paraId="62B244EA" w14:textId="77777777" w:rsidR="00A0405C" w:rsidRPr="009B4C56" w:rsidRDefault="00A0405C" w:rsidP="00A0405C">
            <w:pPr>
              <w:ind w:left="11" w:right="141"/>
              <w:jc w:val="both"/>
              <w:rPr>
                <w:color w:val="000000"/>
                <w:kern w:val="32"/>
              </w:rPr>
            </w:pPr>
          </w:p>
        </w:tc>
      </w:tr>
      <w:tr w:rsidR="00A0405C" w:rsidRPr="00524D6E" w14:paraId="00AC60DD" w14:textId="77777777" w:rsidTr="00A0405C">
        <w:trPr>
          <w:trHeight w:val="519"/>
          <w:jc w:val="center"/>
        </w:trPr>
        <w:tc>
          <w:tcPr>
            <w:tcW w:w="621" w:type="dxa"/>
            <w:shd w:val="clear" w:color="auto" w:fill="auto"/>
            <w:vAlign w:val="center"/>
          </w:tcPr>
          <w:p w14:paraId="48B1C3D8" w14:textId="5E830CB8" w:rsidR="00A0405C" w:rsidRDefault="00A0405C" w:rsidP="00C83D03">
            <w:pPr>
              <w:jc w:val="center"/>
            </w:pPr>
            <w:r>
              <w:t>12.</w:t>
            </w:r>
          </w:p>
        </w:tc>
        <w:tc>
          <w:tcPr>
            <w:tcW w:w="8807" w:type="dxa"/>
            <w:shd w:val="clear" w:color="auto" w:fill="auto"/>
            <w:vAlign w:val="center"/>
          </w:tcPr>
          <w:p w14:paraId="49D825EB" w14:textId="77777777" w:rsidR="00A0405C" w:rsidRPr="00A0405C" w:rsidRDefault="00A0405C" w:rsidP="00A0405C">
            <w:pPr>
              <w:ind w:left="11" w:right="141"/>
              <w:jc w:val="both"/>
              <w:rPr>
                <w:color w:val="000000"/>
                <w:kern w:val="32"/>
              </w:rPr>
            </w:pPr>
            <w:r w:rsidRPr="00A0405C">
              <w:rPr>
                <w:color w:val="000000"/>
                <w:kern w:val="32"/>
              </w:rPr>
              <w:t>Об исполнении предписания ФАС России от 22.05.2020 № СП/43022/20</w:t>
            </w:r>
          </w:p>
          <w:p w14:paraId="66B31EAB" w14:textId="77777777" w:rsidR="00A0405C" w:rsidRPr="009B4C56" w:rsidRDefault="00A0405C" w:rsidP="00A0405C">
            <w:pPr>
              <w:ind w:left="11" w:right="141"/>
              <w:jc w:val="both"/>
              <w:rPr>
                <w:color w:val="000000"/>
                <w:kern w:val="32"/>
              </w:rPr>
            </w:pPr>
          </w:p>
        </w:tc>
      </w:tr>
      <w:tr w:rsidR="00A0405C" w:rsidRPr="00524D6E" w14:paraId="74B51D9B" w14:textId="77777777" w:rsidTr="00A0405C">
        <w:trPr>
          <w:trHeight w:val="519"/>
          <w:jc w:val="center"/>
        </w:trPr>
        <w:tc>
          <w:tcPr>
            <w:tcW w:w="621" w:type="dxa"/>
            <w:shd w:val="clear" w:color="auto" w:fill="auto"/>
            <w:vAlign w:val="center"/>
          </w:tcPr>
          <w:p w14:paraId="3EFE9C23" w14:textId="04589836" w:rsidR="00A0405C" w:rsidRDefault="00A0405C" w:rsidP="00C83D03">
            <w:pPr>
              <w:jc w:val="center"/>
            </w:pPr>
            <w:r>
              <w:t>13.</w:t>
            </w:r>
          </w:p>
        </w:tc>
        <w:tc>
          <w:tcPr>
            <w:tcW w:w="8807" w:type="dxa"/>
            <w:shd w:val="clear" w:color="auto" w:fill="auto"/>
            <w:vAlign w:val="center"/>
          </w:tcPr>
          <w:p w14:paraId="6BB48D53" w14:textId="77777777" w:rsidR="00A0405C" w:rsidRPr="00A0405C" w:rsidRDefault="00A0405C" w:rsidP="00A0405C">
            <w:pPr>
              <w:ind w:left="11" w:right="141"/>
              <w:jc w:val="both"/>
              <w:rPr>
                <w:color w:val="000000"/>
                <w:kern w:val="32"/>
              </w:rPr>
            </w:pPr>
            <w:r w:rsidRPr="00A0405C">
              <w:rPr>
                <w:color w:val="000000"/>
                <w:kern w:val="32"/>
              </w:rPr>
              <w:t>Об исполнении предписания ФАС России от 22.05.2020 № СП/43023/20</w:t>
            </w:r>
          </w:p>
          <w:p w14:paraId="48B8CD9F" w14:textId="77777777" w:rsidR="00A0405C" w:rsidRPr="009B4C56" w:rsidRDefault="00A0405C" w:rsidP="00A0405C">
            <w:pPr>
              <w:ind w:left="11" w:right="141"/>
              <w:jc w:val="both"/>
              <w:rPr>
                <w:color w:val="000000"/>
                <w:kern w:val="32"/>
              </w:rPr>
            </w:pPr>
          </w:p>
        </w:tc>
      </w:tr>
    </w:tbl>
    <w:p w14:paraId="231D9237" w14:textId="77777777" w:rsidR="00380B7A" w:rsidRDefault="00380B7A" w:rsidP="00D14585">
      <w:pPr>
        <w:ind w:firstLine="709"/>
        <w:jc w:val="both"/>
        <w:rPr>
          <w:b/>
        </w:rPr>
      </w:pPr>
    </w:p>
    <w:p w14:paraId="5983ED9E" w14:textId="00E43FCB"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CC2E9B">
        <w:rPr>
          <w:bCs/>
        </w:rPr>
        <w:t>ам</w:t>
      </w:r>
      <w:r w:rsidR="00D633AD">
        <w:rPr>
          <w:bCs/>
        </w:rPr>
        <w:t>.</w:t>
      </w:r>
    </w:p>
    <w:p w14:paraId="68EF87EB" w14:textId="77777777" w:rsidR="00C96B00" w:rsidRDefault="00C96B00" w:rsidP="00C96B00">
      <w:pPr>
        <w:ind w:firstLine="709"/>
        <w:jc w:val="both"/>
        <w:rPr>
          <w:bCs/>
        </w:rPr>
      </w:pPr>
    </w:p>
    <w:p w14:paraId="44943262" w14:textId="1CC4DBCD" w:rsidR="00265448" w:rsidRPr="00C83D03" w:rsidRDefault="00F4075B" w:rsidP="00C96B00">
      <w:pPr>
        <w:ind w:firstLine="709"/>
        <w:jc w:val="both"/>
        <w:rPr>
          <w:b/>
        </w:rPr>
      </w:pPr>
      <w:r w:rsidRPr="00F07ABA">
        <w:rPr>
          <w:bCs/>
        </w:rPr>
        <w:t xml:space="preserve">Вопрос 1 </w:t>
      </w:r>
      <w:bookmarkStart w:id="1" w:name="_Hlk31814456"/>
      <w:r w:rsidR="006B13C7" w:rsidRPr="00C83D03">
        <w:rPr>
          <w:b/>
        </w:rPr>
        <w:t>«</w:t>
      </w:r>
      <w:r w:rsidR="00C83D03" w:rsidRPr="00C83D03">
        <w:rPr>
          <w:b/>
          <w:color w:val="000000"/>
          <w:kern w:val="32"/>
        </w:rPr>
        <w:t>О внесении изменений в постановление региональной энергетической комиссии Кемеровской области от 14.12.2018 № 518 «Об утверждении производственной программы в сфере холодного водоснабжения</w:t>
      </w:r>
      <w:r w:rsidR="00C83D03">
        <w:rPr>
          <w:b/>
          <w:color w:val="000000"/>
          <w:kern w:val="32"/>
        </w:rPr>
        <w:t xml:space="preserve"> </w:t>
      </w:r>
      <w:r w:rsidR="00C83D03" w:rsidRPr="00C83D03">
        <w:rPr>
          <w:b/>
          <w:color w:val="000000"/>
          <w:kern w:val="32"/>
        </w:rPr>
        <w:t>питьевой водой, технической водой, водоотведения и об установлении тарифов на питьевую воду, техническую воду, водоотведение</w:t>
      </w:r>
      <w:r w:rsidR="00C83D03">
        <w:rPr>
          <w:b/>
          <w:color w:val="000000"/>
          <w:kern w:val="32"/>
        </w:rPr>
        <w:t xml:space="preserve"> </w:t>
      </w:r>
      <w:r w:rsidR="00C83D03" w:rsidRPr="00C83D03">
        <w:rPr>
          <w:b/>
          <w:color w:val="000000"/>
          <w:kern w:val="32"/>
        </w:rPr>
        <w:t>ОАО «Северо-Кузбасская энергетическая компания» (г. Березовский)»</w:t>
      </w:r>
      <w:r w:rsidR="006B13C7" w:rsidRPr="00C83D03">
        <w:rPr>
          <w:b/>
        </w:rPr>
        <w:t>».</w:t>
      </w:r>
    </w:p>
    <w:p w14:paraId="5EE6E113" w14:textId="77777777" w:rsidR="006B13C7" w:rsidRPr="006349FD" w:rsidRDefault="006B13C7" w:rsidP="00C96B00">
      <w:pPr>
        <w:ind w:firstLine="709"/>
        <w:jc w:val="both"/>
        <w:rPr>
          <w:b/>
        </w:rPr>
      </w:pPr>
    </w:p>
    <w:bookmarkEnd w:id="1"/>
    <w:p w14:paraId="7626A03D" w14:textId="1C413C78" w:rsidR="00420CA8" w:rsidRDefault="00420CA8" w:rsidP="008555C5">
      <w:pPr>
        <w:autoSpaceDE w:val="0"/>
        <w:autoSpaceDN w:val="0"/>
        <w:adjustRightInd w:val="0"/>
        <w:ind w:firstLine="709"/>
        <w:jc w:val="both"/>
        <w:rPr>
          <w:bCs/>
        </w:rPr>
      </w:pPr>
      <w:r>
        <w:rPr>
          <w:bCs/>
        </w:rPr>
        <w:t xml:space="preserve">Докладчик </w:t>
      </w:r>
      <w:r w:rsidR="00C83D03" w:rsidRPr="00EA600F">
        <w:rPr>
          <w:b/>
        </w:rPr>
        <w:t>Чурсина О.А.</w:t>
      </w:r>
      <w:r>
        <w:rPr>
          <w:bCs/>
        </w:rPr>
        <w:t xml:space="preserve"> </w:t>
      </w:r>
      <w:r w:rsidR="00EA600F">
        <w:rPr>
          <w:bCs/>
        </w:rPr>
        <w:t>пояснила, что в целях исполнения предписания Федеральной антимонопольной службы России от 16.04.2020 № СП/32393/20, поступившего в Региональную энергетическую комиссию Кузбасса вх. от 17.04.2020 № 1578, проведен дополнительный анализ с учетом выводов Федеральной антимонопольной службы России.</w:t>
      </w:r>
    </w:p>
    <w:p w14:paraId="7146699A" w14:textId="77777777" w:rsidR="00EA600F" w:rsidRPr="008555C5" w:rsidRDefault="00EA600F" w:rsidP="008555C5">
      <w:pPr>
        <w:autoSpaceDE w:val="0"/>
        <w:autoSpaceDN w:val="0"/>
        <w:adjustRightInd w:val="0"/>
        <w:ind w:firstLine="709"/>
        <w:jc w:val="both"/>
        <w:rPr>
          <w:bCs/>
        </w:rPr>
      </w:pPr>
    </w:p>
    <w:p w14:paraId="65E0B855" w14:textId="3B8C7934" w:rsidR="001559E6" w:rsidRDefault="001559E6" w:rsidP="001559E6">
      <w:pPr>
        <w:ind w:firstLine="709"/>
        <w:jc w:val="both"/>
        <w:rPr>
          <w:bCs/>
        </w:rPr>
      </w:pPr>
      <w:r w:rsidRPr="002B7F69">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AD6A03D" w:rsidR="003A7D9E" w:rsidRPr="003A7D9E" w:rsidRDefault="003A7D9E" w:rsidP="003A7D9E">
      <w:pPr>
        <w:ind w:firstLine="709"/>
        <w:jc w:val="both"/>
        <w:rPr>
          <w:bCs/>
        </w:rPr>
      </w:pPr>
      <w:r w:rsidRPr="003A7D9E">
        <w:rPr>
          <w:bCs/>
        </w:rPr>
        <w:t>Согласиться с предложением докладчик</w:t>
      </w:r>
      <w:r w:rsidR="00835469">
        <w:rPr>
          <w:bCs/>
        </w:rPr>
        <w:t>ов</w:t>
      </w:r>
      <w:r w:rsidRPr="003A7D9E">
        <w:rPr>
          <w:bCs/>
        </w:rPr>
        <w:t>.</w:t>
      </w:r>
    </w:p>
    <w:p w14:paraId="5BF41B1E" w14:textId="77777777" w:rsidR="003A7D9E" w:rsidRPr="003A7D9E" w:rsidRDefault="003A7D9E" w:rsidP="003A7D9E">
      <w:pPr>
        <w:ind w:firstLine="709"/>
        <w:jc w:val="both"/>
        <w:rPr>
          <w:b/>
        </w:rPr>
      </w:pPr>
    </w:p>
    <w:p w14:paraId="5715511E" w14:textId="77777777" w:rsidR="008555C5" w:rsidRDefault="00392BBA" w:rsidP="008555C5">
      <w:pPr>
        <w:ind w:firstLine="709"/>
        <w:jc w:val="both"/>
        <w:rPr>
          <w:b/>
        </w:rPr>
      </w:pPr>
      <w:r w:rsidRPr="00312424">
        <w:rPr>
          <w:b/>
        </w:rPr>
        <w:t>Голосовали «ЗА» –</w:t>
      </w:r>
      <w:r w:rsidR="003A7D9E">
        <w:rPr>
          <w:b/>
        </w:rPr>
        <w:t xml:space="preserve"> </w:t>
      </w:r>
      <w:r w:rsidR="00CD59D1">
        <w:rPr>
          <w:b/>
        </w:rPr>
        <w:t>единогласно.</w:t>
      </w:r>
    </w:p>
    <w:p w14:paraId="0F3233C9" w14:textId="77777777" w:rsidR="008555C5" w:rsidRDefault="008555C5" w:rsidP="008555C5">
      <w:pPr>
        <w:ind w:firstLine="709"/>
        <w:jc w:val="both"/>
        <w:rPr>
          <w:b/>
        </w:rPr>
      </w:pPr>
    </w:p>
    <w:p w14:paraId="5E3AB7AD" w14:textId="34FA5986" w:rsidR="00835469" w:rsidRPr="00EA600F" w:rsidRDefault="00401CA4" w:rsidP="00607965">
      <w:pPr>
        <w:ind w:firstLine="709"/>
        <w:jc w:val="both"/>
        <w:rPr>
          <w:b/>
        </w:rPr>
      </w:pPr>
      <w:r w:rsidRPr="00607965">
        <w:rPr>
          <w:bCs/>
        </w:rPr>
        <w:t xml:space="preserve">Вопрос 2 </w:t>
      </w:r>
      <w:r w:rsidR="00C96B00" w:rsidRPr="00EA600F">
        <w:rPr>
          <w:b/>
        </w:rPr>
        <w:t>«</w:t>
      </w:r>
      <w:r w:rsidR="00EA600F" w:rsidRPr="00EA600F">
        <w:rPr>
          <w:b/>
          <w:color w:val="000000"/>
          <w:kern w:val="32"/>
        </w:rPr>
        <w:t>О внесении изменений в постановление региональной энергетической комиссии Кемеровской области от 31.12.2018 № 777 «Об утверждении производственной программы в сфере холодного водоснабжения,</w:t>
      </w:r>
      <w:r w:rsidR="00EA600F">
        <w:rPr>
          <w:b/>
          <w:color w:val="000000"/>
          <w:kern w:val="32"/>
        </w:rPr>
        <w:t xml:space="preserve"> </w:t>
      </w:r>
      <w:r w:rsidR="00EA600F" w:rsidRPr="00EA600F">
        <w:rPr>
          <w:b/>
          <w:color w:val="000000"/>
          <w:kern w:val="32"/>
        </w:rPr>
        <w:t>водоотведения и об установлении тарифов на питьевую воду,</w:t>
      </w:r>
      <w:r w:rsidR="00EA600F">
        <w:rPr>
          <w:b/>
          <w:color w:val="000000"/>
          <w:kern w:val="32"/>
        </w:rPr>
        <w:t xml:space="preserve"> </w:t>
      </w:r>
      <w:r w:rsidR="00EA600F" w:rsidRPr="00EA600F">
        <w:rPr>
          <w:b/>
          <w:color w:val="000000"/>
          <w:kern w:val="32"/>
        </w:rPr>
        <w:t>водоотведение ОАО «Северо-Кузбасская энергетическая компания»</w:t>
      </w:r>
      <w:r w:rsidR="00EA600F">
        <w:rPr>
          <w:b/>
          <w:color w:val="000000"/>
          <w:kern w:val="32"/>
        </w:rPr>
        <w:t xml:space="preserve"> </w:t>
      </w:r>
      <w:r w:rsidR="007151AA">
        <w:rPr>
          <w:b/>
          <w:color w:val="000000"/>
          <w:kern w:val="32"/>
        </w:rPr>
        <w:br/>
      </w:r>
      <w:r w:rsidR="00EA600F" w:rsidRPr="00EA600F">
        <w:rPr>
          <w:b/>
          <w:color w:val="000000"/>
          <w:kern w:val="32"/>
        </w:rPr>
        <w:t>(г. Кемерово)»</w:t>
      </w:r>
      <w:r w:rsidR="00C96B00" w:rsidRPr="00EA600F">
        <w:rPr>
          <w:b/>
        </w:rPr>
        <w:t>»</w:t>
      </w:r>
    </w:p>
    <w:p w14:paraId="12B6CDC5" w14:textId="51008078" w:rsidR="007151AA" w:rsidRDefault="007151AA" w:rsidP="007151AA">
      <w:pPr>
        <w:autoSpaceDE w:val="0"/>
        <w:autoSpaceDN w:val="0"/>
        <w:adjustRightInd w:val="0"/>
        <w:ind w:firstLine="709"/>
        <w:jc w:val="both"/>
        <w:rPr>
          <w:bCs/>
        </w:rPr>
      </w:pPr>
      <w:r>
        <w:rPr>
          <w:bCs/>
        </w:rPr>
        <w:lastRenderedPageBreak/>
        <w:t xml:space="preserve">Докладчик </w:t>
      </w:r>
      <w:r w:rsidRPr="00EA600F">
        <w:rPr>
          <w:b/>
        </w:rPr>
        <w:t>Чурсина О.А.</w:t>
      </w:r>
      <w:r>
        <w:rPr>
          <w:bCs/>
        </w:rPr>
        <w:t xml:space="preserve"> пояснила, что в целях исполнения предписания Федеральной антимонопольной службы России от 16.04.2020 № СП/32404/20, поступившего в Региональную энергетическую комиссию Кузбасса вх. от 17.04.2020 № 1579, проведен дополнительный анализ с учетом выводов Федеральной антимонопольной службы России.</w:t>
      </w:r>
    </w:p>
    <w:p w14:paraId="7F7F05F2" w14:textId="77777777" w:rsidR="00607965" w:rsidRDefault="00607965" w:rsidP="007151AA">
      <w:pPr>
        <w:autoSpaceDE w:val="0"/>
        <w:autoSpaceDN w:val="0"/>
        <w:adjustRightInd w:val="0"/>
        <w:jc w:val="both"/>
        <w:rPr>
          <w:bCs/>
        </w:rPr>
      </w:pPr>
    </w:p>
    <w:p w14:paraId="4411427A" w14:textId="46AE1607"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DFC702" w14:textId="77777777" w:rsidR="00123A45" w:rsidRDefault="00123A45" w:rsidP="00D44C27">
      <w:pPr>
        <w:ind w:firstLine="709"/>
        <w:jc w:val="both"/>
        <w:rPr>
          <w:bCs/>
        </w:rPr>
      </w:pPr>
    </w:p>
    <w:p w14:paraId="030993DF" w14:textId="77777777" w:rsidR="00835469" w:rsidRDefault="00835469" w:rsidP="00835469">
      <w:pPr>
        <w:ind w:firstLine="709"/>
        <w:jc w:val="both"/>
        <w:rPr>
          <w:b/>
        </w:rPr>
      </w:pPr>
      <w:r>
        <w:rPr>
          <w:b/>
        </w:rPr>
        <w:t>ПОСТАНОВИЛО</w:t>
      </w:r>
      <w:r w:rsidRPr="00154164">
        <w:rPr>
          <w:b/>
        </w:rPr>
        <w:t>:</w:t>
      </w:r>
    </w:p>
    <w:p w14:paraId="217A923A" w14:textId="77777777" w:rsidR="00835469" w:rsidRDefault="00835469" w:rsidP="00835469">
      <w:pPr>
        <w:ind w:firstLine="709"/>
        <w:jc w:val="both"/>
        <w:rPr>
          <w:b/>
        </w:rPr>
      </w:pPr>
    </w:p>
    <w:p w14:paraId="76488819" w14:textId="77777777" w:rsidR="00835469" w:rsidRPr="003A7D9E" w:rsidRDefault="00835469" w:rsidP="00835469">
      <w:pPr>
        <w:ind w:firstLine="709"/>
        <w:jc w:val="both"/>
        <w:rPr>
          <w:bCs/>
        </w:rPr>
      </w:pPr>
      <w:r w:rsidRPr="003A7D9E">
        <w:rPr>
          <w:bCs/>
        </w:rPr>
        <w:t>Согласиться с предложением докладчик</w:t>
      </w:r>
      <w:r>
        <w:rPr>
          <w:bCs/>
        </w:rPr>
        <w:t>ов</w:t>
      </w:r>
      <w:r w:rsidRPr="003A7D9E">
        <w:rPr>
          <w:bCs/>
        </w:rPr>
        <w:t>.</w:t>
      </w:r>
    </w:p>
    <w:p w14:paraId="579A0D6F" w14:textId="77777777" w:rsidR="00835469" w:rsidRPr="003A7D9E" w:rsidRDefault="00835469" w:rsidP="00835469">
      <w:pPr>
        <w:ind w:firstLine="709"/>
        <w:jc w:val="both"/>
        <w:rPr>
          <w:b/>
        </w:rPr>
      </w:pPr>
    </w:p>
    <w:p w14:paraId="4C0239F5" w14:textId="77777777" w:rsidR="00835469" w:rsidRDefault="00835469" w:rsidP="00835469">
      <w:pPr>
        <w:ind w:firstLine="709"/>
        <w:jc w:val="both"/>
        <w:rPr>
          <w:b/>
        </w:rPr>
      </w:pPr>
      <w:r w:rsidRPr="00312424">
        <w:rPr>
          <w:b/>
        </w:rPr>
        <w:t>Голосовали «ЗА» –</w:t>
      </w:r>
      <w:r>
        <w:rPr>
          <w:b/>
        </w:rPr>
        <w:t xml:space="preserve"> единогласно.</w:t>
      </w:r>
    </w:p>
    <w:p w14:paraId="3E22FC7C" w14:textId="63F1CE77" w:rsidR="00D44C27" w:rsidRDefault="00D44C27" w:rsidP="00D44C27">
      <w:pPr>
        <w:ind w:firstLine="709"/>
        <w:jc w:val="both"/>
        <w:rPr>
          <w:bCs/>
        </w:rPr>
      </w:pPr>
    </w:p>
    <w:p w14:paraId="3D7DCE51" w14:textId="141848A7" w:rsidR="00607965" w:rsidRPr="007151AA" w:rsidRDefault="00607965" w:rsidP="00607965">
      <w:pPr>
        <w:ind w:firstLine="709"/>
        <w:jc w:val="both"/>
        <w:rPr>
          <w:b/>
        </w:rPr>
      </w:pPr>
      <w:r w:rsidRPr="00607965">
        <w:rPr>
          <w:bCs/>
        </w:rPr>
        <w:t xml:space="preserve">Вопрос </w:t>
      </w:r>
      <w:r>
        <w:rPr>
          <w:bCs/>
        </w:rPr>
        <w:t>3</w:t>
      </w:r>
      <w:r w:rsidRPr="00607965">
        <w:rPr>
          <w:bCs/>
        </w:rPr>
        <w:t xml:space="preserve"> </w:t>
      </w:r>
      <w:r w:rsidRPr="007151AA">
        <w:rPr>
          <w:b/>
        </w:rPr>
        <w:t>«</w:t>
      </w:r>
      <w:r w:rsidR="007151AA" w:rsidRPr="007151AA">
        <w:rPr>
          <w:b/>
          <w:color w:val="000000"/>
          <w:kern w:val="32"/>
        </w:rPr>
        <w:t>О внесении изменений в постановление региональной энергетической комиссии Кемеровской области от 18.09.2018 № 197 «Об установлении долгосрочных параметров регулирования тарифов в сфере</w:t>
      </w:r>
      <w:r w:rsidR="007151AA">
        <w:rPr>
          <w:b/>
          <w:color w:val="000000"/>
          <w:kern w:val="32"/>
        </w:rPr>
        <w:t xml:space="preserve"> </w:t>
      </w:r>
      <w:r w:rsidR="007151AA" w:rsidRPr="007151AA">
        <w:rPr>
          <w:b/>
          <w:color w:val="000000"/>
          <w:kern w:val="32"/>
        </w:rPr>
        <w:t>холодного водоснабжения ОАО «РЖД» (Центральная дирекция</w:t>
      </w:r>
      <w:r w:rsidR="007151AA">
        <w:rPr>
          <w:b/>
          <w:color w:val="000000"/>
          <w:kern w:val="32"/>
        </w:rPr>
        <w:t xml:space="preserve"> </w:t>
      </w:r>
      <w:r w:rsidR="007151AA" w:rsidRPr="007151AA">
        <w:rPr>
          <w:b/>
          <w:color w:val="000000"/>
          <w:kern w:val="32"/>
        </w:rPr>
        <w:t>по тепловодоснабжению Красноярская дирекция по тепловодоснабжению) (Тяжинский муниципальный район)»</w:t>
      </w:r>
      <w:r w:rsidRPr="007151AA">
        <w:rPr>
          <w:b/>
        </w:rPr>
        <w:t>»</w:t>
      </w:r>
    </w:p>
    <w:p w14:paraId="1E60CFAC" w14:textId="77777777" w:rsidR="00607965" w:rsidRPr="00F26387" w:rsidRDefault="00607965" w:rsidP="00607965">
      <w:pPr>
        <w:ind w:firstLine="709"/>
        <w:jc w:val="both"/>
        <w:rPr>
          <w:b/>
          <w:color w:val="FF0000"/>
        </w:rPr>
      </w:pPr>
    </w:p>
    <w:p w14:paraId="4902B0D5" w14:textId="72E325D3" w:rsidR="00607965" w:rsidRDefault="00607965" w:rsidP="00607965">
      <w:pPr>
        <w:autoSpaceDE w:val="0"/>
        <w:autoSpaceDN w:val="0"/>
        <w:adjustRightInd w:val="0"/>
        <w:ind w:firstLine="709"/>
        <w:jc w:val="both"/>
        <w:rPr>
          <w:bCs/>
        </w:rPr>
      </w:pPr>
      <w:r>
        <w:rPr>
          <w:bCs/>
        </w:rPr>
        <w:t xml:space="preserve">Докладчик </w:t>
      </w:r>
      <w:r w:rsidRPr="00607965">
        <w:rPr>
          <w:b/>
        </w:rPr>
        <w:t>Абраменко О.А.</w:t>
      </w:r>
      <w:r>
        <w:rPr>
          <w:bCs/>
        </w:rPr>
        <w:t xml:space="preserve"> </w:t>
      </w:r>
      <w:r w:rsidR="007151AA">
        <w:rPr>
          <w:bCs/>
        </w:rPr>
        <w:t>пояснила:</w:t>
      </w:r>
    </w:p>
    <w:p w14:paraId="49C3F737" w14:textId="6D589E7F" w:rsidR="00607965" w:rsidRDefault="00607965" w:rsidP="00607965">
      <w:pPr>
        <w:autoSpaceDE w:val="0"/>
        <w:autoSpaceDN w:val="0"/>
        <w:adjustRightInd w:val="0"/>
        <w:ind w:firstLine="709"/>
        <w:jc w:val="both"/>
        <w:rPr>
          <w:bCs/>
        </w:rPr>
      </w:pPr>
    </w:p>
    <w:p w14:paraId="429FB88F" w14:textId="77777777" w:rsidR="007151AA" w:rsidRPr="007151AA" w:rsidRDefault="007151AA" w:rsidP="007151AA">
      <w:pPr>
        <w:ind w:firstLine="720"/>
        <w:jc w:val="both"/>
        <w:rPr>
          <w:bCs/>
        </w:rPr>
      </w:pPr>
      <w:r w:rsidRPr="007151AA">
        <w:rPr>
          <w:bCs/>
        </w:rPr>
        <w:t>В целях приведения в соответствие с действующим законодательством Региональная энергетическая комиссия Кузбасса предлагает:</w:t>
      </w:r>
    </w:p>
    <w:p w14:paraId="047819F3" w14:textId="77777777" w:rsidR="007151AA" w:rsidRPr="007151AA" w:rsidRDefault="007151AA" w:rsidP="007151AA">
      <w:pPr>
        <w:ind w:firstLine="709"/>
        <w:jc w:val="both"/>
        <w:rPr>
          <w:bCs/>
        </w:rPr>
      </w:pPr>
      <w:r w:rsidRPr="007151AA">
        <w:rPr>
          <w:bCs/>
        </w:rPr>
        <w:t>В постановлении региональной энергетической комиссии Кемеровской области от 18.09.2018 № 197 «Об установлении долгосрочных параметров регулирования тарифов в сфере холодного водоснабжения ОАО «РЖД» (Центральная дирекция по тепловодоснабжению Красноярская дирекция по тепловодоснабжению) (Тяжинский муниципальный район)»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E882425" w14:textId="77777777" w:rsidR="007151AA" w:rsidRPr="007151AA" w:rsidRDefault="007151AA" w:rsidP="007151AA">
      <w:pPr>
        <w:ind w:firstLine="709"/>
        <w:jc w:val="both"/>
        <w:rPr>
          <w:bCs/>
        </w:rPr>
      </w:pPr>
      <w:r w:rsidRPr="007151AA">
        <w:rPr>
          <w:bCs/>
        </w:rPr>
        <w:t xml:space="preserve">В связи с передачей по договору дарения от 30.11.2018 № 446 «О безвозмездной передаче (дарении) имущества, находящегося в собственности ОАО «РЖД», в собственность муниципального образования «Тяжинский муниципальный район» объектов коммунальной инфраструктуры, расположенных на территории Тяжинского муниципального района, у организации в собственности остались только объекты холодного водоснабжения, расположенные на территории г. Междуреченск. </w:t>
      </w:r>
    </w:p>
    <w:p w14:paraId="17DF6102" w14:textId="77777777" w:rsidR="007151AA" w:rsidRPr="007151AA" w:rsidRDefault="007151AA" w:rsidP="007151AA">
      <w:pPr>
        <w:ind w:firstLine="709"/>
        <w:jc w:val="both"/>
        <w:rPr>
          <w:bCs/>
        </w:rPr>
      </w:pPr>
      <w:r w:rsidRPr="007151AA">
        <w:rPr>
          <w:bCs/>
        </w:rPr>
        <w:t>На основании вышеизложенного предлагается в заголовке, тексте постановления от 18.09.2018 № 197 «Об установлении долгосрочных параметров регулирования тарифов в сфере холодного водоснабжения ОАО «РЖД» (Центральная дирекция по тепловодоснабжению Красноярская дирекция по тепловодоснабжению) (Тяжинский муниципальный район)» слова «Тяжинский муниципальный район» заменить словами «г. Междуреченск».</w:t>
      </w:r>
    </w:p>
    <w:p w14:paraId="61E0C578" w14:textId="77777777" w:rsidR="007151AA" w:rsidRDefault="007151AA" w:rsidP="00607965">
      <w:pPr>
        <w:autoSpaceDE w:val="0"/>
        <w:autoSpaceDN w:val="0"/>
        <w:adjustRightInd w:val="0"/>
        <w:ind w:firstLine="709"/>
        <w:jc w:val="both"/>
        <w:rPr>
          <w:bCs/>
        </w:rPr>
      </w:pPr>
    </w:p>
    <w:p w14:paraId="34807FBC" w14:textId="77777777" w:rsidR="00E82445" w:rsidRDefault="00E82445" w:rsidP="00E8244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0B12444" w14:textId="77777777" w:rsidR="00E82445" w:rsidRDefault="00E82445" w:rsidP="00E82445">
      <w:pPr>
        <w:ind w:firstLine="709"/>
        <w:jc w:val="both"/>
        <w:rPr>
          <w:bCs/>
        </w:rPr>
      </w:pPr>
    </w:p>
    <w:p w14:paraId="66C91DCA" w14:textId="77777777" w:rsidR="00E82445" w:rsidRDefault="00E82445" w:rsidP="00E82445">
      <w:pPr>
        <w:ind w:firstLine="709"/>
        <w:jc w:val="both"/>
        <w:rPr>
          <w:b/>
        </w:rPr>
      </w:pPr>
      <w:r>
        <w:rPr>
          <w:b/>
        </w:rPr>
        <w:t>ПОСТАНОВИЛО</w:t>
      </w:r>
      <w:r w:rsidRPr="00154164">
        <w:rPr>
          <w:b/>
        </w:rPr>
        <w:t>:</w:t>
      </w:r>
    </w:p>
    <w:p w14:paraId="4C88CD76" w14:textId="77777777" w:rsidR="00E82445" w:rsidRDefault="00E82445" w:rsidP="00E82445">
      <w:pPr>
        <w:ind w:firstLine="709"/>
        <w:jc w:val="both"/>
        <w:rPr>
          <w:b/>
        </w:rPr>
      </w:pPr>
    </w:p>
    <w:p w14:paraId="373F041B" w14:textId="77777777" w:rsidR="00E82445" w:rsidRPr="003A7D9E" w:rsidRDefault="00E82445" w:rsidP="00E82445">
      <w:pPr>
        <w:ind w:firstLine="709"/>
        <w:jc w:val="both"/>
        <w:rPr>
          <w:bCs/>
        </w:rPr>
      </w:pPr>
      <w:r w:rsidRPr="003A7D9E">
        <w:rPr>
          <w:bCs/>
        </w:rPr>
        <w:t>Согласиться с предложением докладчик</w:t>
      </w:r>
      <w:r>
        <w:rPr>
          <w:bCs/>
        </w:rPr>
        <w:t>ов</w:t>
      </w:r>
      <w:r w:rsidRPr="003A7D9E">
        <w:rPr>
          <w:bCs/>
        </w:rPr>
        <w:t>.</w:t>
      </w:r>
    </w:p>
    <w:p w14:paraId="078D4A4B" w14:textId="77777777" w:rsidR="00E82445" w:rsidRPr="003A7D9E" w:rsidRDefault="00E82445" w:rsidP="00E82445">
      <w:pPr>
        <w:ind w:firstLine="709"/>
        <w:jc w:val="both"/>
        <w:rPr>
          <w:b/>
        </w:rPr>
      </w:pPr>
    </w:p>
    <w:p w14:paraId="5267C17D" w14:textId="77777777" w:rsidR="00E82445" w:rsidRDefault="00E82445" w:rsidP="00E82445">
      <w:pPr>
        <w:ind w:firstLine="709"/>
        <w:jc w:val="both"/>
        <w:rPr>
          <w:b/>
        </w:rPr>
      </w:pPr>
      <w:r w:rsidRPr="00312424">
        <w:rPr>
          <w:b/>
        </w:rPr>
        <w:t>Голосовали «ЗА» –</w:t>
      </w:r>
      <w:r>
        <w:rPr>
          <w:b/>
        </w:rPr>
        <w:t xml:space="preserve"> единогласно.</w:t>
      </w:r>
    </w:p>
    <w:p w14:paraId="111A2B5D" w14:textId="34C8DAE7" w:rsidR="00607965" w:rsidRPr="00607965" w:rsidRDefault="00607965" w:rsidP="00607965">
      <w:pPr>
        <w:ind w:firstLine="709"/>
        <w:jc w:val="both"/>
        <w:rPr>
          <w:bCs/>
        </w:rPr>
      </w:pPr>
    </w:p>
    <w:p w14:paraId="438223FE" w14:textId="194152B5" w:rsidR="0079483F" w:rsidRPr="009F007F" w:rsidRDefault="00E82445" w:rsidP="0079483F">
      <w:pPr>
        <w:ind w:firstLine="709"/>
        <w:jc w:val="both"/>
        <w:rPr>
          <w:b/>
        </w:rPr>
      </w:pPr>
      <w:r w:rsidRPr="00607965">
        <w:rPr>
          <w:bCs/>
        </w:rPr>
        <w:t xml:space="preserve">Вопрос </w:t>
      </w:r>
      <w:r>
        <w:rPr>
          <w:bCs/>
        </w:rPr>
        <w:t>4</w:t>
      </w:r>
      <w:r w:rsidRPr="00607965">
        <w:rPr>
          <w:bCs/>
        </w:rPr>
        <w:t xml:space="preserve"> </w:t>
      </w:r>
      <w:r w:rsidRPr="009F007F">
        <w:rPr>
          <w:b/>
        </w:rPr>
        <w:t>«</w:t>
      </w:r>
      <w:r w:rsidR="009F007F" w:rsidRPr="009F007F">
        <w:rPr>
          <w:b/>
          <w:color w:val="000000"/>
          <w:kern w:val="32"/>
        </w:rPr>
        <w:t>О внесении изменений в постановление региональной энергетической комиссии Кемеровской области от 18.09.2018 № 198 «Об утверждении производственной программы в сфере холодного водоснабжения</w:t>
      </w:r>
      <w:r w:rsidR="009F007F">
        <w:rPr>
          <w:b/>
          <w:color w:val="000000"/>
          <w:kern w:val="32"/>
        </w:rPr>
        <w:t xml:space="preserve"> </w:t>
      </w:r>
      <w:r w:rsidR="009F007F" w:rsidRPr="009F007F">
        <w:rPr>
          <w:b/>
          <w:color w:val="000000"/>
          <w:kern w:val="32"/>
        </w:rPr>
        <w:t xml:space="preserve">и об установлении тарифов на питьевую воду </w:t>
      </w:r>
      <w:r w:rsidR="009F007F" w:rsidRPr="009F007F">
        <w:rPr>
          <w:b/>
          <w:color w:val="000000"/>
          <w:kern w:val="32"/>
        </w:rPr>
        <w:lastRenderedPageBreak/>
        <w:t>ОАО «РЖД»</w:t>
      </w:r>
      <w:r w:rsidR="009F007F">
        <w:rPr>
          <w:b/>
          <w:color w:val="000000"/>
          <w:kern w:val="32"/>
        </w:rPr>
        <w:t xml:space="preserve"> </w:t>
      </w:r>
      <w:r w:rsidR="009F007F" w:rsidRPr="009F007F">
        <w:rPr>
          <w:b/>
          <w:color w:val="000000"/>
          <w:kern w:val="32"/>
        </w:rPr>
        <w:t>(Центральная дирекция по тепловодоснабжению Красноярская дирекция по тепловодоснабжению) (г. Междуреченск)» в части 2021 года</w:t>
      </w:r>
      <w:r w:rsidRPr="009F007F">
        <w:rPr>
          <w:b/>
        </w:rPr>
        <w:t>»</w:t>
      </w:r>
    </w:p>
    <w:p w14:paraId="3BC9B8CC" w14:textId="77777777" w:rsidR="0079483F" w:rsidRDefault="0079483F" w:rsidP="0079483F">
      <w:pPr>
        <w:ind w:firstLine="709"/>
        <w:jc w:val="both"/>
        <w:rPr>
          <w:b/>
        </w:rPr>
      </w:pPr>
    </w:p>
    <w:p w14:paraId="34B3FEA4" w14:textId="2155D8F6" w:rsidR="009F007F" w:rsidRPr="009F007F" w:rsidRDefault="009F007F" w:rsidP="009F007F">
      <w:pPr>
        <w:autoSpaceDE w:val="0"/>
        <w:autoSpaceDN w:val="0"/>
        <w:adjustRightInd w:val="0"/>
        <w:ind w:firstLine="709"/>
        <w:jc w:val="both"/>
        <w:rPr>
          <w:bCs/>
        </w:rPr>
      </w:pPr>
      <w:r>
        <w:rPr>
          <w:bCs/>
        </w:rPr>
        <w:t xml:space="preserve">Докладчик </w:t>
      </w:r>
      <w:r w:rsidRPr="00607965">
        <w:rPr>
          <w:b/>
        </w:rPr>
        <w:t>Абраменко О.А.</w:t>
      </w:r>
      <w:r>
        <w:rPr>
          <w:bCs/>
        </w:rPr>
        <w:t xml:space="preserve"> согласно экспертному заключению (приложение № 1 к настоящему протоколу) в</w:t>
      </w:r>
      <w:r w:rsidRPr="009F007F">
        <w:rPr>
          <w:bCs/>
        </w:rPr>
        <w:t xml:space="preserve"> целях корректировки производственной программы и тарифов, установленных с применением метода индексации,</w:t>
      </w:r>
      <w:r>
        <w:rPr>
          <w:bCs/>
        </w:rPr>
        <w:t xml:space="preserve"> предлагает</w:t>
      </w:r>
      <w:r w:rsidR="007D6085">
        <w:rPr>
          <w:bCs/>
        </w:rPr>
        <w:t>:</w:t>
      </w:r>
    </w:p>
    <w:p w14:paraId="783C9AD6" w14:textId="08DD8C5C" w:rsidR="009F007F" w:rsidRPr="009F007F" w:rsidRDefault="009F007F" w:rsidP="009F007F">
      <w:pPr>
        <w:ind w:firstLine="709"/>
        <w:jc w:val="both"/>
        <w:rPr>
          <w:bCs/>
        </w:rPr>
      </w:pPr>
      <w:r w:rsidRPr="009F007F">
        <w:rPr>
          <w:bCs/>
        </w:rPr>
        <w:t xml:space="preserve">Внести в постановление региональной энергетической комиссии Кемеровской области от 18.09.2018 № 198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w:t>
      </w:r>
      <w:r>
        <w:rPr>
          <w:bCs/>
        </w:rPr>
        <w:br/>
      </w:r>
      <w:r w:rsidRPr="009F007F">
        <w:rPr>
          <w:bCs/>
        </w:rPr>
        <w:t>(г. Междуреченск)» (в редакции постановления региональной энергетической комиссии Кемеровской области от 24.09.2019 № 286) следующие изменения:</w:t>
      </w:r>
    </w:p>
    <w:p w14:paraId="3A0F92E3" w14:textId="77F17115" w:rsidR="009F007F" w:rsidRDefault="009F007F" w:rsidP="009F007F">
      <w:pPr>
        <w:ind w:firstLine="709"/>
        <w:jc w:val="both"/>
        <w:rPr>
          <w:bCs/>
        </w:rPr>
      </w:pPr>
      <w:r w:rsidRPr="009F007F">
        <w:rPr>
          <w:bCs/>
        </w:rPr>
        <w:t>1.</w:t>
      </w:r>
      <w:r>
        <w:rPr>
          <w:bCs/>
        </w:rPr>
        <w:t xml:space="preserve"> </w:t>
      </w:r>
      <w:r w:rsidRPr="009F007F">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r>
        <w:rPr>
          <w:bCs/>
        </w:rPr>
        <w:t>;</w:t>
      </w:r>
    </w:p>
    <w:p w14:paraId="4C0FAC6D" w14:textId="6F00F096" w:rsidR="009F007F" w:rsidRPr="009F007F" w:rsidRDefault="009F007F" w:rsidP="009F007F">
      <w:pPr>
        <w:ind w:firstLine="709"/>
        <w:jc w:val="both"/>
        <w:rPr>
          <w:bCs/>
        </w:rPr>
      </w:pPr>
      <w:r w:rsidRPr="009F007F">
        <w:rPr>
          <w:bCs/>
        </w:rPr>
        <w:t xml:space="preserve">2. Скорректировать </w:t>
      </w:r>
      <w:r>
        <w:rPr>
          <w:bCs/>
        </w:rPr>
        <w:t>п</w:t>
      </w:r>
      <w:r w:rsidRPr="009F007F">
        <w:rPr>
          <w:bCs/>
        </w:rPr>
        <w:t>роизводственн</w:t>
      </w:r>
      <w:r>
        <w:rPr>
          <w:bCs/>
        </w:rPr>
        <w:t>ую</w:t>
      </w:r>
      <w:r w:rsidRPr="009F007F">
        <w:rPr>
          <w:bCs/>
        </w:rPr>
        <w:t xml:space="preserve"> программ</w:t>
      </w:r>
      <w:r>
        <w:rPr>
          <w:bCs/>
        </w:rPr>
        <w:t>у</w:t>
      </w:r>
      <w:r w:rsidRPr="009F007F">
        <w:rPr>
          <w:bCs/>
        </w:rPr>
        <w:t xml:space="preserve"> </w:t>
      </w:r>
      <w:bookmarkStart w:id="2" w:name="_Hlk523922254"/>
      <w:r w:rsidRPr="009F007F">
        <w:rPr>
          <w:bCs/>
        </w:rPr>
        <w:t xml:space="preserve">ОАО «РЖД» (Центральная дирекция по тепловодоснабжению Красноярская дирекция по тепловодоснабжению) (г. Междуреченск) </w:t>
      </w:r>
      <w:bookmarkEnd w:id="2"/>
      <w:r w:rsidRPr="009F007F">
        <w:rPr>
          <w:bCs/>
        </w:rPr>
        <w:t>в сфере холодного водоснабжения питьевой водой на период с 01.01.2019 по 31.12.2023</w:t>
      </w:r>
      <w:r>
        <w:rPr>
          <w:bCs/>
        </w:rPr>
        <w:t xml:space="preserve">, согласно </w:t>
      </w:r>
    </w:p>
    <w:p w14:paraId="3F6BB8CE" w14:textId="4E0F3C92" w:rsidR="009F007F" w:rsidRDefault="009F007F" w:rsidP="009F007F">
      <w:pPr>
        <w:tabs>
          <w:tab w:val="left" w:pos="0"/>
        </w:tabs>
        <w:jc w:val="both"/>
        <w:rPr>
          <w:bCs/>
        </w:rPr>
      </w:pPr>
      <w:r>
        <w:rPr>
          <w:bCs/>
        </w:rPr>
        <w:t>приложению № 2 к настоящему протоколу;</w:t>
      </w:r>
    </w:p>
    <w:p w14:paraId="557C6E86" w14:textId="77777777" w:rsidR="009F007F" w:rsidRDefault="009F007F" w:rsidP="009F007F">
      <w:pPr>
        <w:ind w:firstLine="709"/>
        <w:jc w:val="both"/>
        <w:rPr>
          <w:bCs/>
        </w:rPr>
      </w:pPr>
      <w:r w:rsidRPr="009F007F">
        <w:rPr>
          <w:bCs/>
        </w:rPr>
        <w:t xml:space="preserve">3.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3 </w:t>
      </w:r>
      <w:r w:rsidRPr="009F007F">
        <w:rPr>
          <w:bCs/>
        </w:rPr>
        <w:t>к настоящему протоколу;</w:t>
      </w:r>
    </w:p>
    <w:p w14:paraId="26F55BE1" w14:textId="71FDBEB2" w:rsidR="009F007F" w:rsidRDefault="009F007F" w:rsidP="009F007F">
      <w:pPr>
        <w:ind w:firstLine="709"/>
        <w:jc w:val="both"/>
        <w:rPr>
          <w:bCs/>
        </w:rPr>
      </w:pPr>
      <w:r>
        <w:rPr>
          <w:bCs/>
        </w:rPr>
        <w:t xml:space="preserve">4. </w:t>
      </w:r>
      <w:r w:rsidRPr="009F007F">
        <w:rPr>
          <w:bCs/>
        </w:rPr>
        <w:t>Скорректировать</w:t>
      </w:r>
      <w:r>
        <w:rPr>
          <w:bCs/>
        </w:rPr>
        <w:t xml:space="preserve"> о</w:t>
      </w:r>
      <w:r w:rsidRPr="009F007F">
        <w:rPr>
          <w:bCs/>
        </w:rPr>
        <w:t xml:space="preserve">дноставочные тарифы на питьевую воду ОАО «РЖД» (Центральная дирекция по тепловодоснабжению Красноярская дирекция по тепловодоснабжению) </w:t>
      </w:r>
      <w:r>
        <w:rPr>
          <w:bCs/>
        </w:rPr>
        <w:br/>
      </w:r>
      <w:r w:rsidRPr="009F007F">
        <w:rPr>
          <w:bCs/>
        </w:rPr>
        <w:t>(г. Междуреченск) на период с 01.01.2019 по 31.12.2023</w:t>
      </w:r>
      <w:r>
        <w:rPr>
          <w:bCs/>
        </w:rPr>
        <w:t xml:space="preserve"> </w:t>
      </w:r>
      <w:r w:rsidRPr="009F007F">
        <w:rPr>
          <w:bCs/>
        </w:rPr>
        <w:t xml:space="preserve">согласно приложению № </w:t>
      </w:r>
      <w:r>
        <w:rPr>
          <w:bCs/>
        </w:rPr>
        <w:t xml:space="preserve">4 </w:t>
      </w:r>
      <w:r w:rsidRPr="009F007F">
        <w:rPr>
          <w:bCs/>
        </w:rPr>
        <w:t>к настоящему протоколу</w:t>
      </w:r>
      <w:r>
        <w:rPr>
          <w:bCs/>
        </w:rPr>
        <w:t>.</w:t>
      </w:r>
    </w:p>
    <w:p w14:paraId="57C88870" w14:textId="2DD2836E" w:rsidR="009F007F" w:rsidRPr="009F007F" w:rsidRDefault="009F007F" w:rsidP="009F007F">
      <w:pPr>
        <w:ind w:firstLine="709"/>
        <w:jc w:val="both"/>
        <w:rPr>
          <w:bCs/>
        </w:rPr>
      </w:pPr>
    </w:p>
    <w:p w14:paraId="7AB3232D" w14:textId="647A5D15" w:rsidR="00B715C4" w:rsidRPr="00344FD8" w:rsidRDefault="00B715C4" w:rsidP="00B715C4">
      <w:pPr>
        <w:autoSpaceDE w:val="0"/>
        <w:autoSpaceDN w:val="0"/>
        <w:adjustRightInd w:val="0"/>
        <w:ind w:firstLine="709"/>
        <w:jc w:val="both"/>
        <w:rPr>
          <w:bCs/>
        </w:rPr>
      </w:pPr>
      <w:r w:rsidRPr="00344FD8">
        <w:rPr>
          <w:bCs/>
        </w:rPr>
        <w:t xml:space="preserve">Отмечено, что в деле имеется письменное обращение (исх. № 451951/КрасДТВ от 29.06.2020; вх. № 2807 от 29.06.2020) за подписью и.о. заместителя начальника дирекции по экономике и финансам </w:t>
      </w:r>
      <w:r w:rsidR="00344FD8" w:rsidRPr="00344FD8">
        <w:rPr>
          <w:bCs/>
        </w:rPr>
        <w:t>филиала ОАО «РЖД»</w:t>
      </w:r>
      <w:r w:rsidRPr="00344FD8">
        <w:rPr>
          <w:bCs/>
        </w:rPr>
        <w:t>.</w:t>
      </w:r>
      <w:r w:rsidR="00344FD8" w:rsidRPr="00344FD8">
        <w:rPr>
          <w:bCs/>
        </w:rPr>
        <w:t xml:space="preserve"> (Центральная дирекция по тепловодоснабжению Красноярская дирекция по тепловодоснабжению)</w:t>
      </w:r>
      <w:r w:rsidRPr="00344FD8">
        <w:rPr>
          <w:bCs/>
        </w:rPr>
        <w:t xml:space="preserve"> </w:t>
      </w:r>
      <w:r w:rsidR="00344FD8" w:rsidRPr="00344FD8">
        <w:rPr>
          <w:bCs/>
        </w:rPr>
        <w:t xml:space="preserve">О.С. Князевой </w:t>
      </w:r>
      <w:r w:rsidRPr="00344FD8">
        <w:rPr>
          <w:bCs/>
        </w:rPr>
        <w:t>с просьбой рассмотреть вопрос в отсутствии представител</w:t>
      </w:r>
      <w:r w:rsidR="00344FD8" w:rsidRPr="00344FD8">
        <w:rPr>
          <w:bCs/>
        </w:rPr>
        <w:t>ей</w:t>
      </w:r>
      <w:r w:rsidR="00344FD8">
        <w:rPr>
          <w:bCs/>
        </w:rPr>
        <w:t xml:space="preserve"> филиала</w:t>
      </w:r>
      <w:r w:rsidRPr="00344FD8">
        <w:rPr>
          <w:bCs/>
        </w:rPr>
        <w:t xml:space="preserve">. </w:t>
      </w:r>
    </w:p>
    <w:p w14:paraId="4C80807C" w14:textId="72A8D23E" w:rsidR="0079483F" w:rsidRDefault="0079483F" w:rsidP="00344FD8">
      <w:pPr>
        <w:autoSpaceDE w:val="0"/>
        <w:autoSpaceDN w:val="0"/>
        <w:adjustRightInd w:val="0"/>
        <w:jc w:val="both"/>
        <w:rPr>
          <w:bCs/>
        </w:rPr>
      </w:pPr>
    </w:p>
    <w:p w14:paraId="13EDB9B2" w14:textId="77777777" w:rsidR="0079483F" w:rsidRDefault="0079483F" w:rsidP="0079483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1F9B0B7" w14:textId="77777777" w:rsidR="0079483F" w:rsidRDefault="0079483F" w:rsidP="0079483F">
      <w:pPr>
        <w:ind w:firstLine="709"/>
        <w:jc w:val="both"/>
        <w:rPr>
          <w:bCs/>
        </w:rPr>
      </w:pPr>
    </w:p>
    <w:p w14:paraId="02FD2829" w14:textId="77777777" w:rsidR="0079483F" w:rsidRDefault="0079483F" w:rsidP="0079483F">
      <w:pPr>
        <w:ind w:firstLine="709"/>
        <w:jc w:val="both"/>
        <w:rPr>
          <w:b/>
        </w:rPr>
      </w:pPr>
      <w:r>
        <w:rPr>
          <w:b/>
        </w:rPr>
        <w:t>ПОСТАНОВИЛО</w:t>
      </w:r>
      <w:r w:rsidRPr="00154164">
        <w:rPr>
          <w:b/>
        </w:rPr>
        <w:t>:</w:t>
      </w:r>
    </w:p>
    <w:p w14:paraId="44FA71E7" w14:textId="77777777" w:rsidR="0079483F" w:rsidRDefault="0079483F" w:rsidP="0079483F">
      <w:pPr>
        <w:ind w:firstLine="709"/>
        <w:jc w:val="both"/>
        <w:rPr>
          <w:b/>
        </w:rPr>
      </w:pPr>
    </w:p>
    <w:p w14:paraId="56F08FEC" w14:textId="77777777" w:rsidR="0079483F" w:rsidRPr="003A7D9E" w:rsidRDefault="0079483F" w:rsidP="0079483F">
      <w:pPr>
        <w:ind w:firstLine="709"/>
        <w:jc w:val="both"/>
        <w:rPr>
          <w:bCs/>
        </w:rPr>
      </w:pPr>
      <w:r w:rsidRPr="003A7D9E">
        <w:rPr>
          <w:bCs/>
        </w:rPr>
        <w:t>Согласиться с предложением докладчик</w:t>
      </w:r>
      <w:r>
        <w:rPr>
          <w:bCs/>
        </w:rPr>
        <w:t>ов</w:t>
      </w:r>
      <w:r w:rsidRPr="003A7D9E">
        <w:rPr>
          <w:bCs/>
        </w:rPr>
        <w:t>.</w:t>
      </w:r>
    </w:p>
    <w:p w14:paraId="65CE3BE1" w14:textId="77777777" w:rsidR="0079483F" w:rsidRPr="003A7D9E" w:rsidRDefault="0079483F" w:rsidP="0079483F">
      <w:pPr>
        <w:ind w:firstLine="709"/>
        <w:jc w:val="both"/>
        <w:rPr>
          <w:b/>
        </w:rPr>
      </w:pPr>
    </w:p>
    <w:p w14:paraId="50F13A33" w14:textId="77777777" w:rsidR="0079483F" w:rsidRDefault="0079483F" w:rsidP="0079483F">
      <w:pPr>
        <w:ind w:firstLine="709"/>
        <w:jc w:val="both"/>
        <w:rPr>
          <w:b/>
        </w:rPr>
      </w:pPr>
      <w:r w:rsidRPr="00312424">
        <w:rPr>
          <w:b/>
        </w:rPr>
        <w:t>Голосовали «ЗА» –</w:t>
      </w:r>
      <w:r>
        <w:rPr>
          <w:b/>
        </w:rPr>
        <w:t xml:space="preserve"> единогласно.</w:t>
      </w:r>
    </w:p>
    <w:p w14:paraId="67035D1F" w14:textId="77777777" w:rsidR="0079483F" w:rsidRDefault="0079483F" w:rsidP="0079483F">
      <w:pPr>
        <w:ind w:firstLine="709"/>
        <w:jc w:val="both"/>
        <w:rPr>
          <w:b/>
        </w:rPr>
      </w:pPr>
    </w:p>
    <w:p w14:paraId="0FC88BF3" w14:textId="1C15F712" w:rsidR="0079483F" w:rsidRPr="00344FD8" w:rsidRDefault="0079483F" w:rsidP="0079483F">
      <w:pPr>
        <w:ind w:firstLine="709"/>
        <w:jc w:val="both"/>
        <w:rPr>
          <w:b/>
        </w:rPr>
      </w:pPr>
      <w:r w:rsidRPr="00344FD8">
        <w:rPr>
          <w:bCs/>
        </w:rPr>
        <w:t xml:space="preserve">Вопрос 5 </w:t>
      </w:r>
      <w:r w:rsidRPr="00344FD8">
        <w:rPr>
          <w:b/>
        </w:rPr>
        <w:t>«</w:t>
      </w:r>
      <w:r w:rsidR="00344FD8" w:rsidRPr="00344FD8">
        <w:rPr>
          <w:b/>
          <w:kern w:val="32"/>
        </w:rPr>
        <w:t>Об установлении долгосрочных параметров регулирования тарифов</w:t>
      </w:r>
      <w:r w:rsidR="00344FD8" w:rsidRPr="00344FD8">
        <w:rPr>
          <w:b/>
          <w:kern w:val="32"/>
        </w:rPr>
        <w:br/>
        <w:t>в области обращения с твердыми коммунальными отходами</w:t>
      </w:r>
      <w:r w:rsidR="00344FD8" w:rsidRPr="00344FD8">
        <w:rPr>
          <w:b/>
          <w:kern w:val="32"/>
        </w:rPr>
        <w:br/>
        <w:t>ООО «Эдельвейс М» (Мариинский муниципальный район)</w:t>
      </w:r>
      <w:r w:rsidRPr="00344FD8">
        <w:rPr>
          <w:b/>
        </w:rPr>
        <w:t>»</w:t>
      </w:r>
    </w:p>
    <w:p w14:paraId="4E8A945B" w14:textId="2E53ECDE" w:rsidR="00607965" w:rsidRPr="00344FD8" w:rsidRDefault="00607965" w:rsidP="00D44C27">
      <w:pPr>
        <w:ind w:firstLine="709"/>
        <w:jc w:val="both"/>
        <w:rPr>
          <w:b/>
        </w:rPr>
      </w:pPr>
    </w:p>
    <w:p w14:paraId="14C0DCE9" w14:textId="31B9D270" w:rsidR="00344FD8" w:rsidRPr="00344FD8" w:rsidRDefault="0079483F" w:rsidP="00344FD8">
      <w:pPr>
        <w:pStyle w:val="24"/>
        <w:tabs>
          <w:tab w:val="left" w:pos="993"/>
        </w:tabs>
        <w:rPr>
          <w:bCs/>
        </w:rPr>
      </w:pPr>
      <w:r>
        <w:rPr>
          <w:bCs/>
        </w:rPr>
        <w:t xml:space="preserve">Докладчик </w:t>
      </w:r>
      <w:r w:rsidR="00344FD8">
        <w:rPr>
          <w:b/>
        </w:rPr>
        <w:t>Ланщикова М.С.</w:t>
      </w:r>
      <w:r>
        <w:rPr>
          <w:bCs/>
        </w:rPr>
        <w:t xml:space="preserve"> согласно экспертному заключению (приложение № </w:t>
      </w:r>
      <w:r w:rsidR="00344FD8">
        <w:rPr>
          <w:bCs/>
        </w:rPr>
        <w:t>5</w:t>
      </w:r>
      <w:r>
        <w:rPr>
          <w:bCs/>
        </w:rPr>
        <w:t xml:space="preserve"> к настоящему протоколу) предлагает </w:t>
      </w:r>
      <w:r w:rsidR="00344FD8">
        <w:rPr>
          <w:bCs/>
        </w:rPr>
        <w:t>у</w:t>
      </w:r>
      <w:r w:rsidR="00344FD8" w:rsidRPr="00344FD8">
        <w:rPr>
          <w:bCs/>
        </w:rPr>
        <w:t xml:space="preserve">становить ООО «Эдельвейс М» (Мариинский муниципальный район), ИНН 4246001202, долгосрочные параметры регулирования тарифов на захоронение твердых коммунальных отходов   на период с 01.07.2020 по 31.12.2025 согласно приложению </w:t>
      </w:r>
      <w:r w:rsidR="00344FD8">
        <w:rPr>
          <w:bCs/>
        </w:rPr>
        <w:t xml:space="preserve">№ 6 </w:t>
      </w:r>
      <w:r w:rsidR="00344FD8" w:rsidRPr="00344FD8">
        <w:rPr>
          <w:bCs/>
        </w:rPr>
        <w:t xml:space="preserve">к настоящему </w:t>
      </w:r>
      <w:r w:rsidR="00344FD8">
        <w:rPr>
          <w:bCs/>
        </w:rPr>
        <w:t>протоколу</w:t>
      </w:r>
      <w:r w:rsidR="00344FD8" w:rsidRPr="00344FD8">
        <w:rPr>
          <w:bCs/>
        </w:rPr>
        <w:t>.</w:t>
      </w:r>
    </w:p>
    <w:p w14:paraId="58616D9A" w14:textId="77777777" w:rsidR="00344FD8" w:rsidRDefault="00344FD8" w:rsidP="00344FD8">
      <w:pPr>
        <w:pStyle w:val="24"/>
        <w:tabs>
          <w:tab w:val="left" w:pos="993"/>
        </w:tabs>
        <w:rPr>
          <w:bCs/>
        </w:rPr>
      </w:pPr>
    </w:p>
    <w:p w14:paraId="2D31825F" w14:textId="77777777" w:rsidR="0079483F" w:rsidRDefault="0079483F" w:rsidP="0079483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F6335D3" w14:textId="77777777" w:rsidR="0079483F" w:rsidRDefault="0079483F" w:rsidP="0079483F">
      <w:pPr>
        <w:ind w:firstLine="709"/>
        <w:jc w:val="both"/>
        <w:rPr>
          <w:bCs/>
        </w:rPr>
      </w:pPr>
    </w:p>
    <w:p w14:paraId="7C14CC25" w14:textId="77777777" w:rsidR="0079483F" w:rsidRPr="00344FD8" w:rsidRDefault="0079483F" w:rsidP="0079483F">
      <w:pPr>
        <w:ind w:firstLine="709"/>
        <w:jc w:val="both"/>
        <w:rPr>
          <w:b/>
        </w:rPr>
      </w:pPr>
      <w:r w:rsidRPr="00344FD8">
        <w:rPr>
          <w:b/>
        </w:rPr>
        <w:t>ПОСТАНОВИЛО:</w:t>
      </w:r>
    </w:p>
    <w:p w14:paraId="44E8A83E" w14:textId="77777777" w:rsidR="0079483F" w:rsidRDefault="0079483F" w:rsidP="0079483F">
      <w:pPr>
        <w:ind w:firstLine="709"/>
        <w:jc w:val="both"/>
        <w:rPr>
          <w:b/>
        </w:rPr>
      </w:pPr>
    </w:p>
    <w:p w14:paraId="2C8B35A8" w14:textId="77777777" w:rsidR="0079483F" w:rsidRPr="003A7D9E" w:rsidRDefault="0079483F" w:rsidP="0079483F">
      <w:pPr>
        <w:ind w:firstLine="709"/>
        <w:jc w:val="both"/>
        <w:rPr>
          <w:bCs/>
        </w:rPr>
      </w:pPr>
      <w:r w:rsidRPr="003A7D9E">
        <w:rPr>
          <w:bCs/>
        </w:rPr>
        <w:t>Согласиться с предложением докладчик</w:t>
      </w:r>
      <w:r>
        <w:rPr>
          <w:bCs/>
        </w:rPr>
        <w:t>ов</w:t>
      </w:r>
      <w:r w:rsidRPr="003A7D9E">
        <w:rPr>
          <w:bCs/>
        </w:rPr>
        <w:t>.</w:t>
      </w:r>
    </w:p>
    <w:p w14:paraId="73962D6B" w14:textId="77777777" w:rsidR="0079483F" w:rsidRPr="003A7D9E" w:rsidRDefault="0079483F" w:rsidP="0079483F">
      <w:pPr>
        <w:ind w:firstLine="709"/>
        <w:jc w:val="both"/>
        <w:rPr>
          <w:b/>
        </w:rPr>
      </w:pPr>
    </w:p>
    <w:p w14:paraId="63595555" w14:textId="77777777" w:rsidR="0079483F" w:rsidRDefault="0079483F" w:rsidP="0079483F">
      <w:pPr>
        <w:ind w:firstLine="709"/>
        <w:jc w:val="both"/>
        <w:rPr>
          <w:b/>
        </w:rPr>
      </w:pPr>
      <w:r w:rsidRPr="00312424">
        <w:rPr>
          <w:b/>
        </w:rPr>
        <w:t>Голосовали «ЗА» –</w:t>
      </w:r>
      <w:r>
        <w:rPr>
          <w:b/>
        </w:rPr>
        <w:t xml:space="preserve"> единогласно.</w:t>
      </w:r>
    </w:p>
    <w:p w14:paraId="53BE612F" w14:textId="4CB121DD" w:rsidR="0079483F" w:rsidRDefault="0079483F" w:rsidP="0079483F">
      <w:pPr>
        <w:ind w:firstLine="709"/>
        <w:jc w:val="both"/>
        <w:rPr>
          <w:bCs/>
        </w:rPr>
      </w:pPr>
    </w:p>
    <w:p w14:paraId="69357C19" w14:textId="0D0C54E6" w:rsidR="009D3730" w:rsidRPr="00BF57A0" w:rsidRDefault="009D3730" w:rsidP="009D3730">
      <w:pPr>
        <w:ind w:firstLine="709"/>
        <w:jc w:val="both"/>
        <w:rPr>
          <w:b/>
        </w:rPr>
      </w:pPr>
      <w:r w:rsidRPr="0079483F">
        <w:rPr>
          <w:bCs/>
        </w:rPr>
        <w:t xml:space="preserve">Вопрос </w:t>
      </w:r>
      <w:r>
        <w:rPr>
          <w:bCs/>
        </w:rPr>
        <w:t>6</w:t>
      </w:r>
      <w:r w:rsidRPr="0079483F">
        <w:rPr>
          <w:bCs/>
        </w:rPr>
        <w:t xml:space="preserve"> </w:t>
      </w:r>
      <w:r w:rsidRPr="00BF57A0">
        <w:rPr>
          <w:b/>
        </w:rPr>
        <w:t>«</w:t>
      </w:r>
      <w:r w:rsidR="00BF57A0" w:rsidRPr="00BF57A0">
        <w:rPr>
          <w:b/>
          <w:color w:val="000000"/>
          <w:kern w:val="32"/>
        </w:rPr>
        <w:t>Об утверждении производственной программы в области обращения</w:t>
      </w:r>
      <w:r w:rsidR="00BF57A0" w:rsidRPr="00BF57A0">
        <w:rPr>
          <w:b/>
          <w:color w:val="000000"/>
          <w:kern w:val="32"/>
        </w:rPr>
        <w:br/>
        <w:t>с твердыми коммунальными отходами и об утверждении предельных</w:t>
      </w:r>
      <w:r w:rsidR="00BF57A0" w:rsidRPr="00BF57A0">
        <w:rPr>
          <w:b/>
          <w:color w:val="000000"/>
          <w:kern w:val="32"/>
        </w:rPr>
        <w:br/>
        <w:t>тарифов на захоронение твердых коммунальных отходов</w:t>
      </w:r>
      <w:r w:rsidR="00BF57A0" w:rsidRPr="00BF57A0">
        <w:rPr>
          <w:b/>
          <w:color w:val="000000"/>
          <w:kern w:val="32"/>
        </w:rPr>
        <w:br/>
        <w:t>ООО «Эдельвейс М» (Мариинский муниципальный район)</w:t>
      </w:r>
      <w:r w:rsidRPr="00BF57A0">
        <w:rPr>
          <w:b/>
        </w:rPr>
        <w:t>»</w:t>
      </w:r>
    </w:p>
    <w:p w14:paraId="2D21C5F6" w14:textId="44236606" w:rsidR="00BF57A0" w:rsidRDefault="00BF57A0" w:rsidP="00BF57A0">
      <w:pPr>
        <w:pStyle w:val="24"/>
        <w:tabs>
          <w:tab w:val="left" w:pos="993"/>
        </w:tabs>
        <w:rPr>
          <w:bCs/>
        </w:rPr>
      </w:pPr>
    </w:p>
    <w:p w14:paraId="36CD7A2B" w14:textId="49F6F8FF" w:rsidR="00E9439E" w:rsidRDefault="00E9439E" w:rsidP="00E9439E">
      <w:pPr>
        <w:pStyle w:val="24"/>
        <w:tabs>
          <w:tab w:val="left" w:pos="993"/>
        </w:tabs>
        <w:rPr>
          <w:bCs/>
        </w:rPr>
      </w:pPr>
      <w:r>
        <w:rPr>
          <w:bCs/>
        </w:rPr>
        <w:t xml:space="preserve">Докладчик </w:t>
      </w:r>
      <w:r>
        <w:rPr>
          <w:b/>
        </w:rPr>
        <w:t>Ланщикова М.С.</w:t>
      </w:r>
      <w:r>
        <w:rPr>
          <w:bCs/>
        </w:rPr>
        <w:t xml:space="preserve"> согласно экспертному заключению (приложение № 5 к настоящему протоколу) предлагает:</w:t>
      </w:r>
    </w:p>
    <w:p w14:paraId="1D0DD5BD" w14:textId="77777777" w:rsidR="00E9439E" w:rsidRPr="00BF57A0" w:rsidRDefault="00E9439E" w:rsidP="00BF57A0">
      <w:pPr>
        <w:pStyle w:val="24"/>
        <w:tabs>
          <w:tab w:val="left" w:pos="993"/>
        </w:tabs>
        <w:rPr>
          <w:bCs/>
        </w:rPr>
      </w:pPr>
    </w:p>
    <w:p w14:paraId="5D03613B" w14:textId="77777777" w:rsidR="00BF57A0" w:rsidRDefault="00BF57A0" w:rsidP="00BF57A0">
      <w:pPr>
        <w:pStyle w:val="24"/>
        <w:tabs>
          <w:tab w:val="left" w:pos="993"/>
        </w:tabs>
        <w:rPr>
          <w:bCs/>
        </w:rPr>
      </w:pPr>
      <w:r>
        <w:rPr>
          <w:bCs/>
        </w:rPr>
        <w:t xml:space="preserve">1. </w:t>
      </w:r>
      <w:r w:rsidRPr="00BF57A0">
        <w:rPr>
          <w:bCs/>
        </w:rPr>
        <w:t xml:space="preserve">Утвердить </w:t>
      </w:r>
      <w:bookmarkStart w:id="3" w:name="OLE_LINK1"/>
      <w:r w:rsidRPr="00BF57A0">
        <w:rPr>
          <w:bCs/>
        </w:rPr>
        <w:t>ООО «Эдельвейс М» (Мариинский муниципальный район)</w:t>
      </w:r>
      <w:bookmarkEnd w:id="3"/>
      <w:r w:rsidRPr="00BF57A0">
        <w:rPr>
          <w:bCs/>
        </w:rPr>
        <w:t xml:space="preserve">, ИНН 4246001202, производственную программу в области обращения с твердыми коммунальными отходами на период с 01.07.2020 по 31.12.2025 согласно приложению </w:t>
      </w:r>
      <w:r>
        <w:rPr>
          <w:bCs/>
        </w:rPr>
        <w:t xml:space="preserve">№ 7 </w:t>
      </w:r>
      <w:r w:rsidRPr="00344FD8">
        <w:rPr>
          <w:bCs/>
        </w:rPr>
        <w:t xml:space="preserve">к настоящему </w:t>
      </w:r>
      <w:r>
        <w:rPr>
          <w:bCs/>
        </w:rPr>
        <w:t>протоколу;</w:t>
      </w:r>
    </w:p>
    <w:p w14:paraId="654B0C08" w14:textId="5244DD3A" w:rsidR="00BF57A0" w:rsidRPr="00BF57A0" w:rsidRDefault="00BF57A0" w:rsidP="00BF57A0">
      <w:pPr>
        <w:pStyle w:val="24"/>
        <w:tabs>
          <w:tab w:val="left" w:pos="993"/>
        </w:tabs>
        <w:rPr>
          <w:bCs/>
        </w:rPr>
      </w:pPr>
      <w:r>
        <w:rPr>
          <w:bCs/>
        </w:rPr>
        <w:t xml:space="preserve">2. </w:t>
      </w:r>
      <w:r w:rsidRPr="00BF57A0">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8</w:t>
      </w:r>
      <w:r w:rsidRPr="00BF57A0">
        <w:rPr>
          <w:bCs/>
        </w:rPr>
        <w:t xml:space="preserve"> к настоящему протоколу;</w:t>
      </w:r>
    </w:p>
    <w:p w14:paraId="51FB0396" w14:textId="65A8A050" w:rsidR="00BF57A0" w:rsidRPr="00BF57A0" w:rsidRDefault="00BF57A0" w:rsidP="00BF57A0">
      <w:pPr>
        <w:pStyle w:val="24"/>
        <w:tabs>
          <w:tab w:val="left" w:pos="993"/>
        </w:tabs>
        <w:rPr>
          <w:bCs/>
        </w:rPr>
      </w:pPr>
      <w:r>
        <w:rPr>
          <w:bCs/>
        </w:rPr>
        <w:t>3</w:t>
      </w:r>
      <w:r w:rsidRPr="00BF57A0">
        <w:rPr>
          <w:bCs/>
        </w:rPr>
        <w:t xml:space="preserve">. Утвердить ООО «Эдельвейс М» (Мариинский муниципальный район), ИНН 4246001202, предельные одноставочные тарифы на захоронение твердых коммунальных отходов, с применением метода индексации на период с 01.07.2020 по 31.12.2025 согласно приложению № </w:t>
      </w:r>
      <w:r>
        <w:rPr>
          <w:bCs/>
        </w:rPr>
        <w:t>9</w:t>
      </w:r>
      <w:r w:rsidRPr="00BF57A0">
        <w:rPr>
          <w:bCs/>
        </w:rPr>
        <w:t xml:space="preserve"> к настоящему протоколу.</w:t>
      </w:r>
    </w:p>
    <w:p w14:paraId="426CF666" w14:textId="6A16B777" w:rsidR="009D3730" w:rsidRDefault="009D3730" w:rsidP="0079483F">
      <w:pPr>
        <w:ind w:firstLine="709"/>
        <w:jc w:val="both"/>
        <w:rPr>
          <w:bCs/>
        </w:rPr>
      </w:pPr>
    </w:p>
    <w:p w14:paraId="6BCBD31F" w14:textId="5AA9BE6D" w:rsidR="006E7E43" w:rsidRDefault="00D20E2F" w:rsidP="006E7E43">
      <w:pPr>
        <w:ind w:firstLine="709"/>
        <w:jc w:val="both"/>
        <w:rPr>
          <w:bCs/>
        </w:rPr>
      </w:pPr>
      <w:r>
        <w:rPr>
          <w:bCs/>
        </w:rPr>
        <w:t xml:space="preserve">Отмечено, что в деле имеется письменное обращение (вх. № 2830 от 30.06.2020; </w:t>
      </w:r>
      <w:r w:rsidR="006E7E43">
        <w:rPr>
          <w:bCs/>
        </w:rPr>
        <w:br/>
      </w:r>
      <w:r>
        <w:rPr>
          <w:bCs/>
        </w:rPr>
        <w:t>исх</w:t>
      </w:r>
      <w:r w:rsidR="006E7E43">
        <w:rPr>
          <w:bCs/>
        </w:rPr>
        <w:t>.</w:t>
      </w:r>
      <w:r>
        <w:rPr>
          <w:bCs/>
        </w:rPr>
        <w:t xml:space="preserve"> № 108 от 30.06.2020)</w:t>
      </w:r>
      <w:r w:rsidR="00EC1F3C">
        <w:rPr>
          <w:bCs/>
        </w:rPr>
        <w:t xml:space="preserve"> за подписью директора Д.А. Коробченко с просьбой рассмотреть вопрос в отсутствии</w:t>
      </w:r>
      <w:r w:rsidR="006E7E43">
        <w:rPr>
          <w:bCs/>
        </w:rPr>
        <w:t xml:space="preserve"> представителей общества, а также с просьбой вернуть исключенные статьи «Экологический мониторинг» и «Прочие».</w:t>
      </w:r>
    </w:p>
    <w:p w14:paraId="3601D1FF" w14:textId="77777777" w:rsidR="006E7E43" w:rsidRDefault="006E7E43" w:rsidP="006E7E43">
      <w:pPr>
        <w:ind w:firstLine="709"/>
        <w:jc w:val="both"/>
        <w:rPr>
          <w:bCs/>
        </w:rPr>
      </w:pPr>
    </w:p>
    <w:p w14:paraId="09921F63" w14:textId="77777777" w:rsidR="009D3730" w:rsidRDefault="009D3730" w:rsidP="009D373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CAD4C2" w14:textId="77777777" w:rsidR="009D3730" w:rsidRDefault="009D3730" w:rsidP="009D3730">
      <w:pPr>
        <w:ind w:firstLine="709"/>
        <w:jc w:val="both"/>
        <w:rPr>
          <w:bCs/>
        </w:rPr>
      </w:pPr>
    </w:p>
    <w:p w14:paraId="1150EE5F" w14:textId="77777777" w:rsidR="009D3730" w:rsidRDefault="009D3730" w:rsidP="009D3730">
      <w:pPr>
        <w:ind w:firstLine="709"/>
        <w:jc w:val="both"/>
        <w:rPr>
          <w:b/>
        </w:rPr>
      </w:pPr>
      <w:r>
        <w:rPr>
          <w:b/>
        </w:rPr>
        <w:t>ПОСТАНОВИЛО</w:t>
      </w:r>
      <w:r w:rsidRPr="00154164">
        <w:rPr>
          <w:b/>
        </w:rPr>
        <w:t>:</w:t>
      </w:r>
    </w:p>
    <w:p w14:paraId="020298DD" w14:textId="77777777" w:rsidR="00517EAE" w:rsidRDefault="00517EAE" w:rsidP="009D3730">
      <w:pPr>
        <w:ind w:firstLine="709"/>
        <w:jc w:val="both"/>
        <w:rPr>
          <w:bCs/>
        </w:rPr>
      </w:pPr>
    </w:p>
    <w:p w14:paraId="5E154850" w14:textId="3009C620" w:rsidR="009D3730" w:rsidRPr="003A7D9E" w:rsidRDefault="009D3730" w:rsidP="009D3730">
      <w:pPr>
        <w:ind w:firstLine="709"/>
        <w:jc w:val="both"/>
        <w:rPr>
          <w:bCs/>
        </w:rPr>
      </w:pPr>
      <w:r w:rsidRPr="003A7D9E">
        <w:rPr>
          <w:bCs/>
        </w:rPr>
        <w:t>Согласиться с предложением докладчик</w:t>
      </w:r>
      <w:r>
        <w:rPr>
          <w:bCs/>
        </w:rPr>
        <w:t>ов</w:t>
      </w:r>
      <w:r w:rsidRPr="003A7D9E">
        <w:rPr>
          <w:bCs/>
        </w:rPr>
        <w:t>.</w:t>
      </w:r>
    </w:p>
    <w:p w14:paraId="71840FE8" w14:textId="77777777" w:rsidR="009D3730" w:rsidRPr="003A7D9E" w:rsidRDefault="009D3730" w:rsidP="009D3730">
      <w:pPr>
        <w:ind w:firstLine="709"/>
        <w:jc w:val="both"/>
        <w:rPr>
          <w:b/>
        </w:rPr>
      </w:pPr>
    </w:p>
    <w:p w14:paraId="7263383B" w14:textId="77777777" w:rsidR="009D3730" w:rsidRDefault="009D3730" w:rsidP="009D3730">
      <w:pPr>
        <w:ind w:firstLine="709"/>
        <w:jc w:val="both"/>
        <w:rPr>
          <w:b/>
        </w:rPr>
      </w:pPr>
      <w:r w:rsidRPr="00312424">
        <w:rPr>
          <w:b/>
        </w:rPr>
        <w:t>Голосовали «ЗА» –</w:t>
      </w:r>
      <w:r>
        <w:rPr>
          <w:b/>
        </w:rPr>
        <w:t xml:space="preserve"> единогласно.</w:t>
      </w:r>
    </w:p>
    <w:p w14:paraId="3ACA9A66" w14:textId="63712080" w:rsidR="009D3730" w:rsidRDefault="009D3730" w:rsidP="0079483F">
      <w:pPr>
        <w:ind w:firstLine="709"/>
        <w:jc w:val="both"/>
        <w:rPr>
          <w:bCs/>
          <w:szCs w:val="20"/>
        </w:rPr>
      </w:pPr>
    </w:p>
    <w:p w14:paraId="05F8AC17" w14:textId="50C7C655" w:rsidR="009D3730" w:rsidRPr="00BF57A0" w:rsidRDefault="009D3730" w:rsidP="0079483F">
      <w:pPr>
        <w:ind w:firstLine="709"/>
        <w:jc w:val="both"/>
        <w:rPr>
          <w:b/>
          <w:szCs w:val="20"/>
        </w:rPr>
      </w:pPr>
      <w:r>
        <w:rPr>
          <w:bCs/>
          <w:szCs w:val="20"/>
        </w:rPr>
        <w:t xml:space="preserve">Вопрос 7 </w:t>
      </w:r>
      <w:r w:rsidRPr="00BF57A0">
        <w:rPr>
          <w:b/>
          <w:szCs w:val="20"/>
        </w:rPr>
        <w:t>«</w:t>
      </w:r>
      <w:r w:rsidR="00BF57A0" w:rsidRPr="00BF57A0">
        <w:rPr>
          <w:b/>
          <w:color w:val="000000"/>
          <w:kern w:val="32"/>
        </w:rPr>
        <w:t>О проведении дополнительного анализа экономической обоснованности включения расходов в состав необходимой валовой выручки</w:t>
      </w:r>
      <w:r w:rsidR="00BF57A0" w:rsidRPr="00BF57A0">
        <w:rPr>
          <w:b/>
          <w:color w:val="000000"/>
          <w:kern w:val="32"/>
        </w:rPr>
        <w:br/>
        <w:t>АО «Кемеровская генерация» на 2016-2018 и 2019 годы во исполнение предписания ФАС России от 15.04.2020 № СП/31832/20</w:t>
      </w:r>
      <w:r w:rsidR="00BF57A0">
        <w:rPr>
          <w:b/>
          <w:color w:val="000000"/>
          <w:kern w:val="32"/>
        </w:rPr>
        <w:t>»</w:t>
      </w:r>
    </w:p>
    <w:p w14:paraId="2B120267" w14:textId="6CF2E296" w:rsidR="009D3730" w:rsidRDefault="009D3730" w:rsidP="0079483F">
      <w:pPr>
        <w:ind w:firstLine="709"/>
        <w:jc w:val="both"/>
        <w:rPr>
          <w:b/>
          <w:szCs w:val="20"/>
        </w:rPr>
      </w:pPr>
    </w:p>
    <w:p w14:paraId="3CEB8509" w14:textId="6C189737" w:rsidR="009D3730" w:rsidRDefault="009D3730" w:rsidP="0079483F">
      <w:pPr>
        <w:ind w:firstLine="709"/>
        <w:jc w:val="both"/>
        <w:rPr>
          <w:bCs/>
        </w:rPr>
      </w:pPr>
      <w:r>
        <w:rPr>
          <w:bCs/>
        </w:rPr>
        <w:t xml:space="preserve">Докладчик </w:t>
      </w:r>
      <w:r w:rsidR="00BF57A0">
        <w:rPr>
          <w:b/>
        </w:rPr>
        <w:t xml:space="preserve">Зинченко М.В. </w:t>
      </w:r>
      <w:r w:rsidR="00BF57A0">
        <w:rPr>
          <w:bCs/>
        </w:rPr>
        <w:t>пояснила</w:t>
      </w:r>
      <w:r w:rsidR="007F684D">
        <w:rPr>
          <w:bCs/>
        </w:rPr>
        <w:t>:</w:t>
      </w:r>
    </w:p>
    <w:p w14:paraId="066DF718" w14:textId="43AD0C97" w:rsidR="007F684D" w:rsidRDefault="007F684D" w:rsidP="0079483F">
      <w:pPr>
        <w:ind w:firstLine="709"/>
        <w:jc w:val="both"/>
        <w:rPr>
          <w:bCs/>
        </w:rPr>
      </w:pPr>
    </w:p>
    <w:p w14:paraId="2A86289A" w14:textId="77777777" w:rsidR="007F684D" w:rsidRPr="007F684D" w:rsidRDefault="007F684D" w:rsidP="007F684D">
      <w:pPr>
        <w:ind w:firstLine="709"/>
        <w:jc w:val="both"/>
      </w:pPr>
      <w:r w:rsidRPr="007F684D">
        <w:t>В целях исполнения предписания ФАС России от 15.04.2020 № СП/31832/20, экспертами Региональной энергетической комиссии Кузбасса был проведен дополнительный анализ экономической обоснованности включения расходов в состав необходимой валовой выручки АО «Кемеровская генерация» на 2016-2018 и 2019 годы.</w:t>
      </w:r>
    </w:p>
    <w:p w14:paraId="77D06718" w14:textId="77777777" w:rsidR="007F684D" w:rsidRPr="007F684D" w:rsidRDefault="007F684D" w:rsidP="007F684D">
      <w:pPr>
        <w:ind w:firstLine="709"/>
        <w:jc w:val="both"/>
      </w:pPr>
      <w:r w:rsidRPr="007F684D">
        <w:t>Дополнительный анализ экономической обоснованности включения расходов в состав НВВ на тепловую энергию, теплоноситель для АО «Кемеровская генерация» на 2016-2018 и 2019 гг. проведен по следующим статьям:</w:t>
      </w:r>
    </w:p>
    <w:p w14:paraId="11100B0B" w14:textId="77777777" w:rsidR="007F684D" w:rsidRPr="007F684D" w:rsidRDefault="007F684D" w:rsidP="007F684D">
      <w:pPr>
        <w:ind w:firstLine="709"/>
        <w:jc w:val="both"/>
      </w:pPr>
      <w:r w:rsidRPr="007F684D">
        <w:lastRenderedPageBreak/>
        <w:t>- расходы на приобретение сырья и материалов;</w:t>
      </w:r>
    </w:p>
    <w:p w14:paraId="2F845A45" w14:textId="77777777" w:rsidR="007F684D" w:rsidRPr="007F684D" w:rsidRDefault="007F684D" w:rsidP="007F684D">
      <w:pPr>
        <w:ind w:firstLine="709"/>
        <w:jc w:val="both"/>
      </w:pPr>
      <w:r w:rsidRPr="007F684D">
        <w:t>- расходы на оплату труда;</w:t>
      </w:r>
    </w:p>
    <w:p w14:paraId="0387E887" w14:textId="77777777" w:rsidR="007F684D" w:rsidRPr="007F684D" w:rsidRDefault="007F684D" w:rsidP="007F684D">
      <w:pPr>
        <w:ind w:firstLine="709"/>
        <w:jc w:val="both"/>
      </w:pPr>
      <w:r w:rsidRPr="007F684D">
        <w:t>- расходы на оплату работ и услуг производственного характера, выполняемых по договорам со сторонними организациями;</w:t>
      </w:r>
    </w:p>
    <w:p w14:paraId="0FF04642" w14:textId="77777777" w:rsidR="007F684D" w:rsidRPr="007F684D" w:rsidRDefault="007F684D" w:rsidP="007F684D">
      <w:pPr>
        <w:ind w:firstLine="709"/>
        <w:jc w:val="both"/>
      </w:pPr>
      <w:r w:rsidRPr="007F684D">
        <w:t>- расходы на оплату иных работ и услуг производственного характера, выполняемых по договорам с организациями;</w:t>
      </w:r>
    </w:p>
    <w:p w14:paraId="0FC402D5" w14:textId="77777777" w:rsidR="007F684D" w:rsidRPr="007F684D" w:rsidRDefault="007F684D" w:rsidP="007F684D">
      <w:pPr>
        <w:ind w:firstLine="709"/>
        <w:jc w:val="both"/>
      </w:pPr>
      <w:r w:rsidRPr="007F684D">
        <w:t>- расходы на обязательное страхование.</w:t>
      </w:r>
    </w:p>
    <w:p w14:paraId="6DAD6956" w14:textId="77777777" w:rsidR="007F684D" w:rsidRPr="007F684D" w:rsidRDefault="007F684D" w:rsidP="007F684D">
      <w:pPr>
        <w:ind w:firstLine="709"/>
        <w:jc w:val="both"/>
      </w:pPr>
      <w:r w:rsidRPr="007F684D">
        <w:t>Дополнительный анализ экономической обоснованности включения расходов в состав НВВ на тепловую энергию, теплоноситель для АО «Кемеровская генерация» на 2016-2018 и 2019 гг. отражен в экспертном заключении. Установленные тарифы АО Кемеровская генерация» на 2020 год корректировке не подлежат.</w:t>
      </w:r>
    </w:p>
    <w:p w14:paraId="60C8D186" w14:textId="77777777" w:rsidR="007F684D" w:rsidRDefault="007F684D" w:rsidP="0079483F">
      <w:pPr>
        <w:ind w:firstLine="709"/>
        <w:jc w:val="both"/>
        <w:rPr>
          <w:bCs/>
        </w:rPr>
      </w:pPr>
    </w:p>
    <w:p w14:paraId="639DBD8A" w14:textId="77777777" w:rsidR="001C6BC0" w:rsidRDefault="001C6BC0" w:rsidP="001C6BC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57D3A30" w14:textId="77777777" w:rsidR="001C6BC0" w:rsidRDefault="001C6BC0" w:rsidP="001C6BC0">
      <w:pPr>
        <w:ind w:firstLine="709"/>
        <w:jc w:val="both"/>
        <w:rPr>
          <w:bCs/>
        </w:rPr>
      </w:pPr>
    </w:p>
    <w:p w14:paraId="202E2239" w14:textId="1C5D3F31" w:rsidR="001C6BC0" w:rsidRDefault="00BF57A0" w:rsidP="001C6BC0">
      <w:pPr>
        <w:ind w:firstLine="709"/>
        <w:jc w:val="both"/>
        <w:rPr>
          <w:b/>
        </w:rPr>
      </w:pPr>
      <w:r>
        <w:rPr>
          <w:b/>
        </w:rPr>
        <w:t>РЕШ</w:t>
      </w:r>
      <w:r w:rsidR="001C6BC0">
        <w:rPr>
          <w:b/>
        </w:rPr>
        <w:t>ИЛО</w:t>
      </w:r>
      <w:r w:rsidR="001C6BC0" w:rsidRPr="00154164">
        <w:rPr>
          <w:b/>
        </w:rPr>
        <w:t>:</w:t>
      </w:r>
    </w:p>
    <w:p w14:paraId="24E3B5EE" w14:textId="77777777" w:rsidR="001C6BC0" w:rsidRDefault="001C6BC0" w:rsidP="001C6BC0">
      <w:pPr>
        <w:ind w:firstLine="709"/>
        <w:jc w:val="both"/>
        <w:rPr>
          <w:b/>
        </w:rPr>
      </w:pPr>
    </w:p>
    <w:p w14:paraId="4EC74167" w14:textId="77777777" w:rsidR="001C6BC0" w:rsidRPr="003A7D9E" w:rsidRDefault="001C6BC0" w:rsidP="001C6BC0">
      <w:pPr>
        <w:ind w:firstLine="709"/>
        <w:jc w:val="both"/>
        <w:rPr>
          <w:bCs/>
        </w:rPr>
      </w:pPr>
      <w:r w:rsidRPr="003A7D9E">
        <w:rPr>
          <w:bCs/>
        </w:rPr>
        <w:t>Согласиться с предложением докладчик</w:t>
      </w:r>
      <w:r>
        <w:rPr>
          <w:bCs/>
        </w:rPr>
        <w:t>ов</w:t>
      </w:r>
      <w:r w:rsidRPr="003A7D9E">
        <w:rPr>
          <w:bCs/>
        </w:rPr>
        <w:t>.</w:t>
      </w:r>
    </w:p>
    <w:p w14:paraId="4D24F35E" w14:textId="77777777" w:rsidR="001C6BC0" w:rsidRPr="003A7D9E" w:rsidRDefault="001C6BC0" w:rsidP="001C6BC0">
      <w:pPr>
        <w:ind w:firstLine="709"/>
        <w:jc w:val="both"/>
        <w:rPr>
          <w:b/>
        </w:rPr>
      </w:pPr>
    </w:p>
    <w:p w14:paraId="1D994D05" w14:textId="77777777" w:rsidR="001C6BC0" w:rsidRDefault="001C6BC0" w:rsidP="001C6BC0">
      <w:pPr>
        <w:ind w:firstLine="709"/>
        <w:jc w:val="both"/>
        <w:rPr>
          <w:b/>
        </w:rPr>
      </w:pPr>
      <w:r w:rsidRPr="00312424">
        <w:rPr>
          <w:b/>
        </w:rPr>
        <w:t>Голосовали «ЗА» –</w:t>
      </w:r>
      <w:r>
        <w:rPr>
          <w:b/>
        </w:rPr>
        <w:t xml:space="preserve"> единогласно.</w:t>
      </w:r>
    </w:p>
    <w:p w14:paraId="1D2C7390" w14:textId="77777777" w:rsidR="001C6BC0" w:rsidRDefault="001C6BC0" w:rsidP="001C6BC0">
      <w:pPr>
        <w:ind w:firstLine="709"/>
        <w:jc w:val="both"/>
        <w:rPr>
          <w:bCs/>
          <w:szCs w:val="20"/>
        </w:rPr>
      </w:pPr>
    </w:p>
    <w:p w14:paraId="1EB07B64" w14:textId="7377A3E8" w:rsidR="006B3AD0" w:rsidRPr="006B3AD0" w:rsidRDefault="006B3AD0" w:rsidP="006B3AD0">
      <w:pPr>
        <w:ind w:firstLine="709"/>
        <w:jc w:val="both"/>
        <w:rPr>
          <w:bCs/>
          <w:szCs w:val="20"/>
        </w:rPr>
      </w:pPr>
      <w:bookmarkStart w:id="4" w:name="_Hlk44431258"/>
      <w:r>
        <w:rPr>
          <w:bCs/>
          <w:szCs w:val="20"/>
        </w:rPr>
        <w:t xml:space="preserve">Вопрос 8 </w:t>
      </w:r>
      <w:r w:rsidRPr="006B3AD0">
        <w:rPr>
          <w:b/>
          <w:szCs w:val="20"/>
        </w:rPr>
        <w:t>«Об исполнении предписания ФАС России от 14.04.2020 № СП/31688/20»</w:t>
      </w:r>
    </w:p>
    <w:bookmarkEnd w:id="4"/>
    <w:p w14:paraId="737A623F" w14:textId="4FD7FC02" w:rsidR="006B3AD0" w:rsidRDefault="006B3AD0" w:rsidP="006B3AD0">
      <w:pPr>
        <w:ind w:firstLine="708"/>
        <w:rPr>
          <w:sz w:val="28"/>
          <w:szCs w:val="28"/>
        </w:rPr>
      </w:pPr>
    </w:p>
    <w:p w14:paraId="575459E2" w14:textId="55AEDDE6" w:rsidR="006B3AD0" w:rsidRDefault="006B3AD0" w:rsidP="006B3AD0">
      <w:pPr>
        <w:ind w:firstLine="709"/>
        <w:jc w:val="both"/>
        <w:rPr>
          <w:bCs/>
        </w:rPr>
      </w:pPr>
      <w:r>
        <w:rPr>
          <w:bCs/>
        </w:rPr>
        <w:t xml:space="preserve">Докладчик </w:t>
      </w:r>
      <w:r>
        <w:rPr>
          <w:b/>
        </w:rPr>
        <w:t xml:space="preserve">Гусельщиков Э.Б. </w:t>
      </w:r>
      <w:r>
        <w:rPr>
          <w:bCs/>
        </w:rPr>
        <w:t>пояснил:</w:t>
      </w:r>
    </w:p>
    <w:p w14:paraId="5A091E3F" w14:textId="77777777" w:rsidR="006B3AD0" w:rsidRDefault="006B3AD0" w:rsidP="006B3AD0">
      <w:pPr>
        <w:ind w:firstLine="709"/>
        <w:jc w:val="both"/>
        <w:rPr>
          <w:bCs/>
        </w:rPr>
      </w:pPr>
    </w:p>
    <w:p w14:paraId="3918108F" w14:textId="21D6556F" w:rsidR="006B3AD0" w:rsidRPr="006B3AD0" w:rsidRDefault="006B3AD0" w:rsidP="006B3AD0">
      <w:pPr>
        <w:ind w:firstLine="708"/>
        <w:jc w:val="both"/>
        <w:rPr>
          <w:bCs/>
        </w:rPr>
      </w:pPr>
      <w:r w:rsidRPr="006B3AD0">
        <w:rPr>
          <w:bCs/>
        </w:rPr>
        <w:t>ФАС России вынес</w:t>
      </w:r>
      <w:r w:rsidR="001E638B">
        <w:rPr>
          <w:bCs/>
        </w:rPr>
        <w:t>ла</w:t>
      </w:r>
      <w:r w:rsidRPr="006B3AD0">
        <w:rPr>
          <w:bCs/>
        </w:rPr>
        <w:t xml:space="preserve"> предписание в отношении РЭК Кузбасса </w:t>
      </w:r>
      <w:bookmarkStart w:id="5" w:name="_Hlk44431290"/>
      <w:r w:rsidRPr="006B3AD0">
        <w:rPr>
          <w:bCs/>
        </w:rPr>
        <w:t>от 14.04.2020 № СП/31688/20</w:t>
      </w:r>
      <w:bookmarkEnd w:id="5"/>
      <w:r w:rsidRPr="006B3AD0">
        <w:rPr>
          <w:bCs/>
        </w:rPr>
        <w:t xml:space="preserve"> за нарушения законодательства в области государственного регулирования цен (тарифов) в электроэнергетике, допущенные при установлении цен (тарифов) на услуги по передаче электрической энергии для ООО «ЕвразЭнергоТранс» (ИНН 4217084532). </w:t>
      </w:r>
    </w:p>
    <w:p w14:paraId="6B401996" w14:textId="77777777" w:rsidR="006B3AD0" w:rsidRPr="006B3AD0" w:rsidRDefault="006B3AD0" w:rsidP="006B3AD0">
      <w:pPr>
        <w:ind w:firstLine="708"/>
        <w:jc w:val="both"/>
        <w:rPr>
          <w:bCs/>
        </w:rPr>
      </w:pPr>
      <w:r w:rsidRPr="006B3AD0">
        <w:rPr>
          <w:bCs/>
        </w:rPr>
        <w:t xml:space="preserve">В ФАС России направлено ходатайство с предложением о переносе сроков исполнения предписаний ФАС России, вынесенных по результатам выездной проверки РЭК Кузбасса. </w:t>
      </w:r>
    </w:p>
    <w:p w14:paraId="15226EF4" w14:textId="77777777" w:rsidR="006B3AD0" w:rsidRPr="006B3AD0" w:rsidRDefault="006B3AD0" w:rsidP="006B3AD0">
      <w:pPr>
        <w:ind w:firstLine="708"/>
        <w:jc w:val="both"/>
        <w:rPr>
          <w:bCs/>
        </w:rPr>
      </w:pPr>
      <w:r w:rsidRPr="006B3AD0">
        <w:rPr>
          <w:bCs/>
        </w:rPr>
        <w:t xml:space="preserve">В связи с вышеуказанным предлагается рассмотреть вопрос по итогам принятия решения ФАС России. </w:t>
      </w:r>
    </w:p>
    <w:p w14:paraId="65074A00" w14:textId="77777777" w:rsidR="006B3AD0" w:rsidRDefault="006B3AD0" w:rsidP="006B3AD0">
      <w:pPr>
        <w:ind w:firstLine="708"/>
        <w:jc w:val="both"/>
        <w:rPr>
          <w:color w:val="000000"/>
          <w:sz w:val="28"/>
          <w:szCs w:val="28"/>
        </w:rPr>
      </w:pPr>
    </w:p>
    <w:p w14:paraId="48A72F8D" w14:textId="77777777" w:rsidR="006B3AD0" w:rsidRDefault="006B3AD0" w:rsidP="006B3AD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0D80213" w14:textId="77777777" w:rsidR="006B3AD0" w:rsidRDefault="006B3AD0" w:rsidP="006B3AD0">
      <w:pPr>
        <w:ind w:firstLine="709"/>
        <w:jc w:val="both"/>
        <w:rPr>
          <w:bCs/>
        </w:rPr>
      </w:pPr>
    </w:p>
    <w:p w14:paraId="09D4622E" w14:textId="77777777" w:rsidR="006B3AD0" w:rsidRDefault="006B3AD0" w:rsidP="006B3AD0">
      <w:pPr>
        <w:ind w:firstLine="709"/>
        <w:jc w:val="both"/>
        <w:rPr>
          <w:b/>
        </w:rPr>
      </w:pPr>
      <w:r>
        <w:rPr>
          <w:b/>
        </w:rPr>
        <w:t>РЕШИЛО</w:t>
      </w:r>
      <w:r w:rsidRPr="00154164">
        <w:rPr>
          <w:b/>
        </w:rPr>
        <w:t>:</w:t>
      </w:r>
    </w:p>
    <w:p w14:paraId="33C738EE" w14:textId="77777777" w:rsidR="006B3AD0" w:rsidRDefault="006B3AD0" w:rsidP="006B3AD0">
      <w:pPr>
        <w:ind w:firstLine="709"/>
        <w:jc w:val="both"/>
        <w:rPr>
          <w:b/>
        </w:rPr>
      </w:pPr>
    </w:p>
    <w:p w14:paraId="7CDFE177" w14:textId="77777777" w:rsidR="006B3AD0" w:rsidRPr="003A7D9E" w:rsidRDefault="006B3AD0" w:rsidP="006B3AD0">
      <w:pPr>
        <w:ind w:firstLine="709"/>
        <w:jc w:val="both"/>
        <w:rPr>
          <w:bCs/>
        </w:rPr>
      </w:pPr>
      <w:r w:rsidRPr="003A7D9E">
        <w:rPr>
          <w:bCs/>
        </w:rPr>
        <w:t>Согласиться с предложением докладчик</w:t>
      </w:r>
      <w:r>
        <w:rPr>
          <w:bCs/>
        </w:rPr>
        <w:t>ов</w:t>
      </w:r>
      <w:r w:rsidRPr="003A7D9E">
        <w:rPr>
          <w:bCs/>
        </w:rPr>
        <w:t>.</w:t>
      </w:r>
    </w:p>
    <w:p w14:paraId="33D99EB9" w14:textId="77777777" w:rsidR="006B3AD0" w:rsidRPr="003A7D9E" w:rsidRDefault="006B3AD0" w:rsidP="006B3AD0">
      <w:pPr>
        <w:ind w:firstLine="709"/>
        <w:jc w:val="both"/>
        <w:rPr>
          <w:b/>
        </w:rPr>
      </w:pPr>
    </w:p>
    <w:p w14:paraId="3EAAE8DD" w14:textId="77777777" w:rsidR="006B3AD0" w:rsidRDefault="006B3AD0" w:rsidP="006B3AD0">
      <w:pPr>
        <w:ind w:firstLine="709"/>
        <w:jc w:val="both"/>
        <w:rPr>
          <w:b/>
        </w:rPr>
      </w:pPr>
      <w:r w:rsidRPr="00312424">
        <w:rPr>
          <w:b/>
        </w:rPr>
        <w:t>Голосовали «ЗА» –</w:t>
      </w:r>
      <w:r>
        <w:rPr>
          <w:b/>
        </w:rPr>
        <w:t xml:space="preserve"> единогласно.</w:t>
      </w:r>
    </w:p>
    <w:p w14:paraId="63AEC727" w14:textId="77777777" w:rsidR="006B3AD0" w:rsidRDefault="006B3AD0" w:rsidP="006B3AD0">
      <w:pPr>
        <w:ind w:firstLine="708"/>
        <w:jc w:val="both"/>
        <w:rPr>
          <w:color w:val="000000"/>
          <w:sz w:val="28"/>
          <w:szCs w:val="28"/>
        </w:rPr>
      </w:pPr>
    </w:p>
    <w:p w14:paraId="431B0540" w14:textId="4B557A52" w:rsidR="006B3AD0" w:rsidRPr="006B3AD0" w:rsidRDefault="006B3AD0" w:rsidP="006B3AD0">
      <w:pPr>
        <w:ind w:firstLine="709"/>
        <w:jc w:val="both"/>
        <w:rPr>
          <w:b/>
          <w:szCs w:val="20"/>
        </w:rPr>
      </w:pPr>
      <w:r>
        <w:rPr>
          <w:bCs/>
          <w:szCs w:val="20"/>
        </w:rPr>
        <w:t xml:space="preserve">Вопрос 9 </w:t>
      </w:r>
      <w:r w:rsidRPr="006B3AD0">
        <w:rPr>
          <w:b/>
          <w:szCs w:val="20"/>
        </w:rPr>
        <w:t>«Об исполнении предписания ФАС России от 14.04.2020 № СП/31695/20»</w:t>
      </w:r>
    </w:p>
    <w:p w14:paraId="7EA5392B" w14:textId="6089C7F0" w:rsidR="006B3AD0" w:rsidRDefault="006B3AD0" w:rsidP="006B3AD0">
      <w:pPr>
        <w:ind w:firstLine="708"/>
        <w:jc w:val="both"/>
        <w:rPr>
          <w:color w:val="000000"/>
          <w:sz w:val="28"/>
          <w:szCs w:val="28"/>
        </w:rPr>
      </w:pPr>
    </w:p>
    <w:p w14:paraId="38976254" w14:textId="77777777" w:rsidR="006B3AD0" w:rsidRDefault="006B3AD0" w:rsidP="006B3AD0">
      <w:pPr>
        <w:ind w:firstLine="709"/>
        <w:jc w:val="both"/>
        <w:rPr>
          <w:bCs/>
        </w:rPr>
      </w:pPr>
      <w:r>
        <w:rPr>
          <w:bCs/>
        </w:rPr>
        <w:t xml:space="preserve">Докладчик </w:t>
      </w:r>
      <w:r>
        <w:rPr>
          <w:b/>
        </w:rPr>
        <w:t xml:space="preserve">Гусельщиков Э.Б. </w:t>
      </w:r>
      <w:r>
        <w:rPr>
          <w:bCs/>
        </w:rPr>
        <w:t>пояснил:</w:t>
      </w:r>
    </w:p>
    <w:p w14:paraId="20C82099" w14:textId="77777777" w:rsidR="006B3AD0" w:rsidRDefault="006B3AD0" w:rsidP="006B3AD0">
      <w:pPr>
        <w:jc w:val="both"/>
        <w:rPr>
          <w:color w:val="000000"/>
          <w:sz w:val="28"/>
          <w:szCs w:val="28"/>
        </w:rPr>
      </w:pPr>
    </w:p>
    <w:p w14:paraId="238F2D6B" w14:textId="29DF83A4" w:rsidR="006B3AD0" w:rsidRPr="006B3AD0" w:rsidRDefault="006B3AD0" w:rsidP="006B3AD0">
      <w:pPr>
        <w:ind w:firstLine="708"/>
        <w:jc w:val="both"/>
        <w:rPr>
          <w:bCs/>
        </w:rPr>
      </w:pPr>
      <w:r w:rsidRPr="006B3AD0">
        <w:rPr>
          <w:bCs/>
        </w:rPr>
        <w:t xml:space="preserve">ФАС России </w:t>
      </w:r>
      <w:r w:rsidR="001E638B" w:rsidRPr="006B3AD0">
        <w:rPr>
          <w:bCs/>
        </w:rPr>
        <w:t>вынес</w:t>
      </w:r>
      <w:r w:rsidR="001E638B">
        <w:rPr>
          <w:bCs/>
        </w:rPr>
        <w:t>ла</w:t>
      </w:r>
      <w:r w:rsidRPr="006B3AD0">
        <w:rPr>
          <w:bCs/>
        </w:rPr>
        <w:t xml:space="preserve"> предписание в отношении РЭК Кузбасса от 14.04.2020 № СП/31695/20 за нарушения законодательства в области государственного регулирования цен (тарифов) в электроэнергетике, допущенные при установлении цен (тарифов) на услуги по передаче электрической энергии для ОАО «Северо-Кузбасская энергетическая компания» (ИНН 4205153492). </w:t>
      </w:r>
    </w:p>
    <w:p w14:paraId="46CE3305" w14:textId="77777777" w:rsidR="006B3AD0" w:rsidRPr="006B3AD0" w:rsidRDefault="006B3AD0" w:rsidP="006B3AD0">
      <w:pPr>
        <w:ind w:firstLine="708"/>
        <w:jc w:val="both"/>
        <w:rPr>
          <w:bCs/>
        </w:rPr>
      </w:pPr>
      <w:r w:rsidRPr="006B3AD0">
        <w:rPr>
          <w:bCs/>
        </w:rPr>
        <w:t xml:space="preserve">В ФАС России направлено ходатайство с предложением о переносе сроков исполнения предписаний ФАС России, вынесенных по результатам выездной проверки РЭК Кузбасса. </w:t>
      </w:r>
    </w:p>
    <w:p w14:paraId="6F8815CA" w14:textId="77777777" w:rsidR="006B3AD0" w:rsidRPr="006B3AD0" w:rsidRDefault="006B3AD0" w:rsidP="006B3AD0">
      <w:pPr>
        <w:ind w:firstLine="708"/>
        <w:jc w:val="both"/>
        <w:rPr>
          <w:bCs/>
        </w:rPr>
      </w:pPr>
      <w:r w:rsidRPr="006B3AD0">
        <w:rPr>
          <w:bCs/>
        </w:rPr>
        <w:t xml:space="preserve">В связи с вышеуказанным предлагается рассмотреть вопрос по итогам принятия решения ФАС России. </w:t>
      </w:r>
    </w:p>
    <w:p w14:paraId="52B8D174" w14:textId="01187CC3" w:rsidR="006B3AD0" w:rsidRDefault="006B3AD0" w:rsidP="006B3AD0">
      <w:pPr>
        <w:ind w:firstLine="708"/>
        <w:jc w:val="both"/>
        <w:rPr>
          <w:color w:val="000000"/>
          <w:sz w:val="28"/>
          <w:szCs w:val="28"/>
        </w:rPr>
      </w:pPr>
    </w:p>
    <w:p w14:paraId="24ED7AF0" w14:textId="77777777" w:rsidR="006B3AD0" w:rsidRDefault="006B3AD0" w:rsidP="006B3AD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921AAC" w14:textId="77777777" w:rsidR="006B3AD0" w:rsidRDefault="006B3AD0" w:rsidP="006B3AD0">
      <w:pPr>
        <w:ind w:firstLine="709"/>
        <w:jc w:val="both"/>
        <w:rPr>
          <w:bCs/>
        </w:rPr>
      </w:pPr>
    </w:p>
    <w:p w14:paraId="111613A3" w14:textId="77777777" w:rsidR="006B3AD0" w:rsidRDefault="006B3AD0" w:rsidP="006B3AD0">
      <w:pPr>
        <w:ind w:firstLine="709"/>
        <w:jc w:val="both"/>
        <w:rPr>
          <w:b/>
        </w:rPr>
      </w:pPr>
      <w:r>
        <w:rPr>
          <w:b/>
        </w:rPr>
        <w:t>РЕШИЛО</w:t>
      </w:r>
      <w:r w:rsidRPr="00154164">
        <w:rPr>
          <w:b/>
        </w:rPr>
        <w:t>:</w:t>
      </w:r>
    </w:p>
    <w:p w14:paraId="16FC199A" w14:textId="77777777" w:rsidR="006B3AD0" w:rsidRDefault="006B3AD0" w:rsidP="006B3AD0">
      <w:pPr>
        <w:ind w:firstLine="709"/>
        <w:jc w:val="both"/>
        <w:rPr>
          <w:b/>
        </w:rPr>
      </w:pPr>
    </w:p>
    <w:p w14:paraId="606EE410" w14:textId="77777777" w:rsidR="006B3AD0" w:rsidRPr="003A7D9E" w:rsidRDefault="006B3AD0" w:rsidP="006B3AD0">
      <w:pPr>
        <w:ind w:firstLine="709"/>
        <w:jc w:val="both"/>
        <w:rPr>
          <w:bCs/>
        </w:rPr>
      </w:pPr>
      <w:r w:rsidRPr="003A7D9E">
        <w:rPr>
          <w:bCs/>
        </w:rPr>
        <w:t>Согласиться с предложением докладчик</w:t>
      </w:r>
      <w:r>
        <w:rPr>
          <w:bCs/>
        </w:rPr>
        <w:t>ов</w:t>
      </w:r>
      <w:r w:rsidRPr="003A7D9E">
        <w:rPr>
          <w:bCs/>
        </w:rPr>
        <w:t>.</w:t>
      </w:r>
    </w:p>
    <w:p w14:paraId="19301FB8" w14:textId="77777777" w:rsidR="006B3AD0" w:rsidRPr="003A7D9E" w:rsidRDefault="006B3AD0" w:rsidP="006B3AD0">
      <w:pPr>
        <w:ind w:firstLine="709"/>
        <w:jc w:val="both"/>
        <w:rPr>
          <w:b/>
        </w:rPr>
      </w:pPr>
    </w:p>
    <w:p w14:paraId="663D8A84" w14:textId="77777777" w:rsidR="006B3AD0" w:rsidRDefault="006B3AD0" w:rsidP="006B3AD0">
      <w:pPr>
        <w:ind w:firstLine="709"/>
        <w:jc w:val="both"/>
        <w:rPr>
          <w:b/>
        </w:rPr>
      </w:pPr>
      <w:r w:rsidRPr="00312424">
        <w:rPr>
          <w:b/>
        </w:rPr>
        <w:t>Голосовали «ЗА» –</w:t>
      </w:r>
      <w:r>
        <w:rPr>
          <w:b/>
        </w:rPr>
        <w:t xml:space="preserve"> единогласно.</w:t>
      </w:r>
    </w:p>
    <w:p w14:paraId="2376F04D" w14:textId="77777777" w:rsidR="006B3AD0" w:rsidRDefault="006B3AD0" w:rsidP="006B3AD0">
      <w:pPr>
        <w:ind w:firstLine="708"/>
        <w:jc w:val="both"/>
        <w:rPr>
          <w:color w:val="000000"/>
          <w:sz w:val="28"/>
          <w:szCs w:val="28"/>
        </w:rPr>
      </w:pPr>
    </w:p>
    <w:p w14:paraId="499A915A" w14:textId="6389353C" w:rsidR="006B3AD0" w:rsidRPr="006B3AD0" w:rsidRDefault="006B3AD0" w:rsidP="006B3AD0">
      <w:pPr>
        <w:ind w:firstLine="709"/>
        <w:jc w:val="both"/>
        <w:rPr>
          <w:b/>
          <w:szCs w:val="20"/>
        </w:rPr>
      </w:pPr>
      <w:r w:rsidRPr="006B3AD0">
        <w:rPr>
          <w:bCs/>
          <w:szCs w:val="20"/>
        </w:rPr>
        <w:t xml:space="preserve">Вопрос 10 </w:t>
      </w:r>
      <w:r w:rsidRPr="006B3AD0">
        <w:rPr>
          <w:b/>
          <w:szCs w:val="20"/>
        </w:rPr>
        <w:t xml:space="preserve">«Об исполнении предписания ФАС России от 23.04.2020 № СП/34864/20»  </w:t>
      </w:r>
    </w:p>
    <w:p w14:paraId="49C6FD3D" w14:textId="3F52FCC7" w:rsidR="006B3AD0" w:rsidRDefault="006B3AD0" w:rsidP="006B3AD0">
      <w:pPr>
        <w:ind w:firstLine="708"/>
        <w:jc w:val="both"/>
        <w:rPr>
          <w:color w:val="000000"/>
          <w:sz w:val="28"/>
          <w:szCs w:val="28"/>
        </w:rPr>
      </w:pPr>
    </w:p>
    <w:p w14:paraId="503CD74A" w14:textId="77777777" w:rsidR="006B3AD0" w:rsidRDefault="006B3AD0" w:rsidP="006B3AD0">
      <w:pPr>
        <w:ind w:firstLine="709"/>
        <w:jc w:val="both"/>
        <w:rPr>
          <w:bCs/>
        </w:rPr>
      </w:pPr>
      <w:r>
        <w:rPr>
          <w:bCs/>
        </w:rPr>
        <w:t xml:space="preserve">Докладчик </w:t>
      </w:r>
      <w:r>
        <w:rPr>
          <w:b/>
        </w:rPr>
        <w:t xml:space="preserve">Гусельщиков Э.Б. </w:t>
      </w:r>
      <w:r>
        <w:rPr>
          <w:bCs/>
        </w:rPr>
        <w:t>пояснил:</w:t>
      </w:r>
    </w:p>
    <w:p w14:paraId="6DB83E59" w14:textId="77777777" w:rsidR="006B3AD0" w:rsidRDefault="006B3AD0" w:rsidP="006B3AD0">
      <w:pPr>
        <w:jc w:val="both"/>
        <w:rPr>
          <w:color w:val="000000"/>
          <w:sz w:val="28"/>
          <w:szCs w:val="28"/>
        </w:rPr>
      </w:pPr>
    </w:p>
    <w:p w14:paraId="71EDFB4D" w14:textId="26C2126D" w:rsidR="006B3AD0" w:rsidRPr="006B3AD0" w:rsidRDefault="006B3AD0" w:rsidP="006B3AD0">
      <w:pPr>
        <w:ind w:firstLine="708"/>
        <w:jc w:val="both"/>
        <w:rPr>
          <w:bCs/>
        </w:rPr>
      </w:pPr>
      <w:r w:rsidRPr="006B3AD0">
        <w:rPr>
          <w:bCs/>
        </w:rPr>
        <w:t xml:space="preserve">ФАС России </w:t>
      </w:r>
      <w:r w:rsidR="001E638B" w:rsidRPr="006B3AD0">
        <w:rPr>
          <w:bCs/>
        </w:rPr>
        <w:t>вынес</w:t>
      </w:r>
      <w:r w:rsidR="001E638B">
        <w:rPr>
          <w:bCs/>
        </w:rPr>
        <w:t>ла</w:t>
      </w:r>
      <w:r w:rsidRPr="006B3AD0">
        <w:rPr>
          <w:bCs/>
        </w:rPr>
        <w:t xml:space="preserve"> предписание в отношении РЭК Кузбасса от 23.04.2020 № СП/34864/20 за нарушения законодательства в области государственного регулирования цен (тарифов) в электроэнергетике, допущенные при установлении сбытовых надбавок для </w:t>
      </w:r>
      <w:r w:rsidR="00E112AC">
        <w:rPr>
          <w:bCs/>
        </w:rPr>
        <w:br/>
      </w:r>
      <w:r w:rsidRPr="006B3AD0">
        <w:rPr>
          <w:bCs/>
        </w:rPr>
        <w:t>ООО «Металлэнергофинанс» (ИНН 4217039402).</w:t>
      </w:r>
    </w:p>
    <w:p w14:paraId="51CEB9A0" w14:textId="77777777" w:rsidR="006B3AD0" w:rsidRPr="006B3AD0" w:rsidRDefault="006B3AD0" w:rsidP="006B3AD0">
      <w:pPr>
        <w:ind w:firstLine="708"/>
        <w:jc w:val="both"/>
        <w:rPr>
          <w:bCs/>
        </w:rPr>
      </w:pPr>
      <w:r w:rsidRPr="006B3AD0">
        <w:rPr>
          <w:bCs/>
        </w:rPr>
        <w:t xml:space="preserve">В ФАС России направлено ходатайство с предложением о переносе сроков исполнения предписаний ФАС России, вынесенных по результатам выездной проверки РЭК Кузбасса. </w:t>
      </w:r>
    </w:p>
    <w:p w14:paraId="02B40453" w14:textId="77777777" w:rsidR="006B3AD0" w:rsidRPr="006B3AD0" w:rsidRDefault="006B3AD0" w:rsidP="006B3AD0">
      <w:pPr>
        <w:ind w:firstLine="708"/>
        <w:jc w:val="both"/>
        <w:rPr>
          <w:bCs/>
        </w:rPr>
      </w:pPr>
      <w:r w:rsidRPr="006B3AD0">
        <w:rPr>
          <w:bCs/>
        </w:rPr>
        <w:t xml:space="preserve">В связи с вышеуказанным предлагается рассмотреть вопрос по итогам принятия решения ФАС России. </w:t>
      </w:r>
    </w:p>
    <w:p w14:paraId="4F16856B" w14:textId="77777777" w:rsidR="006B3AD0" w:rsidRPr="006B3AD0" w:rsidRDefault="006B3AD0" w:rsidP="006B3AD0">
      <w:pPr>
        <w:ind w:firstLine="708"/>
        <w:jc w:val="both"/>
        <w:rPr>
          <w:bCs/>
        </w:rPr>
      </w:pPr>
    </w:p>
    <w:p w14:paraId="47222DDB" w14:textId="77777777" w:rsidR="006B3AD0" w:rsidRDefault="006B3AD0" w:rsidP="006B3AD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546024E" w14:textId="77777777" w:rsidR="006B3AD0" w:rsidRDefault="006B3AD0" w:rsidP="006B3AD0">
      <w:pPr>
        <w:ind w:firstLine="709"/>
        <w:jc w:val="both"/>
        <w:rPr>
          <w:bCs/>
        </w:rPr>
      </w:pPr>
    </w:p>
    <w:p w14:paraId="69D31258" w14:textId="77777777" w:rsidR="006B3AD0" w:rsidRDefault="006B3AD0" w:rsidP="006B3AD0">
      <w:pPr>
        <w:ind w:firstLine="709"/>
        <w:jc w:val="both"/>
        <w:rPr>
          <w:b/>
        </w:rPr>
      </w:pPr>
      <w:r>
        <w:rPr>
          <w:b/>
        </w:rPr>
        <w:t>РЕШИЛО</w:t>
      </w:r>
      <w:r w:rsidRPr="00154164">
        <w:rPr>
          <w:b/>
        </w:rPr>
        <w:t>:</w:t>
      </w:r>
    </w:p>
    <w:p w14:paraId="6173BA05" w14:textId="77777777" w:rsidR="006B3AD0" w:rsidRDefault="006B3AD0" w:rsidP="006B3AD0">
      <w:pPr>
        <w:ind w:firstLine="709"/>
        <w:jc w:val="both"/>
        <w:rPr>
          <w:b/>
        </w:rPr>
      </w:pPr>
    </w:p>
    <w:p w14:paraId="2FB43BEB" w14:textId="77777777" w:rsidR="006B3AD0" w:rsidRPr="003A7D9E" w:rsidRDefault="006B3AD0" w:rsidP="006B3AD0">
      <w:pPr>
        <w:ind w:firstLine="709"/>
        <w:jc w:val="both"/>
        <w:rPr>
          <w:bCs/>
        </w:rPr>
      </w:pPr>
      <w:r w:rsidRPr="003A7D9E">
        <w:rPr>
          <w:bCs/>
        </w:rPr>
        <w:t>Согласиться с предложением докладчик</w:t>
      </w:r>
      <w:r>
        <w:rPr>
          <w:bCs/>
        </w:rPr>
        <w:t>ов</w:t>
      </w:r>
      <w:r w:rsidRPr="003A7D9E">
        <w:rPr>
          <w:bCs/>
        </w:rPr>
        <w:t>.</w:t>
      </w:r>
    </w:p>
    <w:p w14:paraId="306B61A4" w14:textId="77777777" w:rsidR="006B3AD0" w:rsidRPr="003A7D9E" w:rsidRDefault="006B3AD0" w:rsidP="006B3AD0">
      <w:pPr>
        <w:ind w:firstLine="709"/>
        <w:jc w:val="both"/>
        <w:rPr>
          <w:b/>
        </w:rPr>
      </w:pPr>
    </w:p>
    <w:p w14:paraId="228D9E0E" w14:textId="77777777" w:rsidR="006B3AD0" w:rsidRDefault="006B3AD0" w:rsidP="006B3AD0">
      <w:pPr>
        <w:ind w:firstLine="709"/>
        <w:jc w:val="both"/>
        <w:rPr>
          <w:b/>
        </w:rPr>
      </w:pPr>
      <w:r w:rsidRPr="00312424">
        <w:rPr>
          <w:b/>
        </w:rPr>
        <w:t>Голосовали «ЗА» –</w:t>
      </w:r>
      <w:r>
        <w:rPr>
          <w:b/>
        </w:rPr>
        <w:t xml:space="preserve"> единогласно.</w:t>
      </w:r>
    </w:p>
    <w:p w14:paraId="2E094C97" w14:textId="77777777" w:rsidR="006B3AD0" w:rsidRDefault="006B3AD0" w:rsidP="006B3AD0">
      <w:pPr>
        <w:ind w:firstLine="708"/>
        <w:jc w:val="both"/>
        <w:rPr>
          <w:sz w:val="28"/>
          <w:szCs w:val="28"/>
        </w:rPr>
      </w:pPr>
    </w:p>
    <w:p w14:paraId="35CC0ADB" w14:textId="69289F14" w:rsidR="006B3AD0" w:rsidRPr="006B3AD0" w:rsidRDefault="006B3AD0" w:rsidP="006B3AD0">
      <w:pPr>
        <w:ind w:firstLine="709"/>
        <w:jc w:val="both"/>
        <w:rPr>
          <w:b/>
          <w:szCs w:val="20"/>
        </w:rPr>
      </w:pPr>
      <w:r>
        <w:rPr>
          <w:bCs/>
          <w:szCs w:val="20"/>
        </w:rPr>
        <w:t xml:space="preserve">Вопрос 11 </w:t>
      </w:r>
      <w:r w:rsidRPr="006B3AD0">
        <w:rPr>
          <w:b/>
          <w:szCs w:val="20"/>
        </w:rPr>
        <w:t>«Об исполнении предписания ФАС России от 27.04.2020 № СП/35395/20»</w:t>
      </w:r>
    </w:p>
    <w:p w14:paraId="6FC950C4" w14:textId="6D97630F" w:rsidR="006B3AD0" w:rsidRDefault="006B3AD0" w:rsidP="006B3AD0">
      <w:pPr>
        <w:ind w:firstLine="708"/>
        <w:jc w:val="both"/>
        <w:rPr>
          <w:sz w:val="28"/>
          <w:szCs w:val="28"/>
        </w:rPr>
      </w:pPr>
    </w:p>
    <w:p w14:paraId="5D4015F8" w14:textId="77777777" w:rsidR="006B3AD0" w:rsidRDefault="006B3AD0" w:rsidP="006B3AD0">
      <w:pPr>
        <w:ind w:firstLine="709"/>
        <w:jc w:val="both"/>
        <w:rPr>
          <w:bCs/>
        </w:rPr>
      </w:pPr>
      <w:r>
        <w:rPr>
          <w:bCs/>
        </w:rPr>
        <w:t xml:space="preserve">Докладчик </w:t>
      </w:r>
      <w:r>
        <w:rPr>
          <w:b/>
        </w:rPr>
        <w:t xml:space="preserve">Гусельщиков Э.Б. </w:t>
      </w:r>
      <w:r>
        <w:rPr>
          <w:bCs/>
        </w:rPr>
        <w:t>пояснил:</w:t>
      </w:r>
    </w:p>
    <w:p w14:paraId="63C0245E" w14:textId="77777777" w:rsidR="006B3AD0" w:rsidRDefault="006B3AD0" w:rsidP="006B3AD0">
      <w:pPr>
        <w:ind w:firstLine="708"/>
        <w:jc w:val="both"/>
        <w:rPr>
          <w:sz w:val="28"/>
          <w:szCs w:val="28"/>
        </w:rPr>
      </w:pPr>
    </w:p>
    <w:p w14:paraId="192C6DE9" w14:textId="68D2839B" w:rsidR="006B3AD0" w:rsidRPr="006B3AD0" w:rsidRDefault="006B3AD0" w:rsidP="006B3AD0">
      <w:pPr>
        <w:ind w:firstLine="708"/>
        <w:jc w:val="both"/>
        <w:rPr>
          <w:bCs/>
        </w:rPr>
      </w:pPr>
      <w:r w:rsidRPr="006B3AD0">
        <w:rPr>
          <w:bCs/>
        </w:rPr>
        <w:t xml:space="preserve">ФАС России </w:t>
      </w:r>
      <w:r w:rsidR="001E638B" w:rsidRPr="006B3AD0">
        <w:rPr>
          <w:bCs/>
        </w:rPr>
        <w:t>вынес</w:t>
      </w:r>
      <w:r w:rsidR="001E638B">
        <w:rPr>
          <w:bCs/>
        </w:rPr>
        <w:t>ла</w:t>
      </w:r>
      <w:r w:rsidRPr="006B3AD0">
        <w:rPr>
          <w:bCs/>
        </w:rPr>
        <w:t xml:space="preserve"> предписание в отношении РЭК Кузбасса от 27.04.2020 № СП/35395/20 за нарушения законодательства в области государственного регулирования цен (тарифов) в электроэнергетике, допущенные при установлении сбытовых надбавок для ПАО «Кузбассэнергосбыт» (ИНН 4205109214).</w:t>
      </w:r>
    </w:p>
    <w:p w14:paraId="58813D1D" w14:textId="77777777" w:rsidR="006B3AD0" w:rsidRPr="006B3AD0" w:rsidRDefault="006B3AD0" w:rsidP="006B3AD0">
      <w:pPr>
        <w:ind w:firstLine="708"/>
        <w:jc w:val="both"/>
        <w:rPr>
          <w:bCs/>
        </w:rPr>
      </w:pPr>
      <w:r w:rsidRPr="006B3AD0">
        <w:rPr>
          <w:bCs/>
        </w:rPr>
        <w:t xml:space="preserve">В ФАС России направлено ходатайство с предложением о переносе сроков исполнения предписаний ФАС России, вынесенных по результатам выездной проверки РЭК Кузбасса. </w:t>
      </w:r>
    </w:p>
    <w:p w14:paraId="71126796" w14:textId="77777777" w:rsidR="006B3AD0" w:rsidRPr="006B3AD0" w:rsidRDefault="006B3AD0" w:rsidP="006B3AD0">
      <w:pPr>
        <w:ind w:firstLine="708"/>
        <w:jc w:val="both"/>
        <w:rPr>
          <w:bCs/>
        </w:rPr>
      </w:pPr>
      <w:r w:rsidRPr="006B3AD0">
        <w:rPr>
          <w:bCs/>
        </w:rPr>
        <w:t xml:space="preserve">В связи с вышеуказанным предлагается рассмотреть вопрос по итогам принятия решения ФАС России. </w:t>
      </w:r>
    </w:p>
    <w:p w14:paraId="6A1CCE77" w14:textId="77777777" w:rsidR="006B3AD0" w:rsidRDefault="006B3AD0" w:rsidP="006B3AD0">
      <w:pPr>
        <w:ind w:firstLine="708"/>
        <w:jc w:val="both"/>
        <w:rPr>
          <w:color w:val="000000"/>
          <w:sz w:val="28"/>
          <w:szCs w:val="28"/>
        </w:rPr>
      </w:pPr>
    </w:p>
    <w:p w14:paraId="2E065A94" w14:textId="77777777" w:rsidR="006B3AD0" w:rsidRDefault="006B3AD0" w:rsidP="006B3AD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4CD9A23" w14:textId="77777777" w:rsidR="006B3AD0" w:rsidRDefault="006B3AD0" w:rsidP="006B3AD0">
      <w:pPr>
        <w:ind w:firstLine="709"/>
        <w:jc w:val="both"/>
        <w:rPr>
          <w:bCs/>
        </w:rPr>
      </w:pPr>
    </w:p>
    <w:p w14:paraId="1E9EF74D" w14:textId="77777777" w:rsidR="006B3AD0" w:rsidRDefault="006B3AD0" w:rsidP="006B3AD0">
      <w:pPr>
        <w:ind w:firstLine="709"/>
        <w:jc w:val="both"/>
        <w:rPr>
          <w:b/>
        </w:rPr>
      </w:pPr>
      <w:r>
        <w:rPr>
          <w:b/>
        </w:rPr>
        <w:t>РЕШИЛО</w:t>
      </w:r>
      <w:r w:rsidRPr="00154164">
        <w:rPr>
          <w:b/>
        </w:rPr>
        <w:t>:</w:t>
      </w:r>
    </w:p>
    <w:p w14:paraId="5381FC7E" w14:textId="77777777" w:rsidR="006B3AD0" w:rsidRDefault="006B3AD0" w:rsidP="006B3AD0">
      <w:pPr>
        <w:ind w:firstLine="709"/>
        <w:jc w:val="both"/>
        <w:rPr>
          <w:b/>
        </w:rPr>
      </w:pPr>
    </w:p>
    <w:p w14:paraId="3CC05E77" w14:textId="77777777" w:rsidR="006B3AD0" w:rsidRPr="003A7D9E" w:rsidRDefault="006B3AD0" w:rsidP="006B3AD0">
      <w:pPr>
        <w:ind w:firstLine="709"/>
        <w:jc w:val="both"/>
        <w:rPr>
          <w:bCs/>
        </w:rPr>
      </w:pPr>
      <w:r w:rsidRPr="003A7D9E">
        <w:rPr>
          <w:bCs/>
        </w:rPr>
        <w:t>Согласиться с предложением докладчик</w:t>
      </w:r>
      <w:r>
        <w:rPr>
          <w:bCs/>
        </w:rPr>
        <w:t>ов</w:t>
      </w:r>
      <w:r w:rsidRPr="003A7D9E">
        <w:rPr>
          <w:bCs/>
        </w:rPr>
        <w:t>.</w:t>
      </w:r>
    </w:p>
    <w:p w14:paraId="5EB2D8CB" w14:textId="77777777" w:rsidR="006B3AD0" w:rsidRDefault="006B3AD0" w:rsidP="006B3AD0">
      <w:pPr>
        <w:ind w:firstLine="709"/>
        <w:jc w:val="both"/>
        <w:rPr>
          <w:b/>
        </w:rPr>
      </w:pPr>
      <w:r w:rsidRPr="00312424">
        <w:rPr>
          <w:b/>
        </w:rPr>
        <w:t>Голосовали «ЗА» –</w:t>
      </w:r>
      <w:r>
        <w:rPr>
          <w:b/>
        </w:rPr>
        <w:t xml:space="preserve"> единогласно.</w:t>
      </w:r>
    </w:p>
    <w:p w14:paraId="6E299780" w14:textId="77777777" w:rsidR="006B3AD0" w:rsidRDefault="006B3AD0" w:rsidP="006B3AD0">
      <w:pPr>
        <w:ind w:firstLine="708"/>
        <w:jc w:val="both"/>
        <w:rPr>
          <w:sz w:val="28"/>
          <w:szCs w:val="28"/>
        </w:rPr>
      </w:pPr>
    </w:p>
    <w:p w14:paraId="4CA5F565" w14:textId="4C9DD24C" w:rsidR="006B3AD0" w:rsidRPr="006B3AD0" w:rsidRDefault="006B3AD0" w:rsidP="006B3AD0">
      <w:pPr>
        <w:ind w:firstLine="709"/>
        <w:jc w:val="both"/>
        <w:rPr>
          <w:b/>
          <w:szCs w:val="20"/>
        </w:rPr>
      </w:pPr>
      <w:r>
        <w:rPr>
          <w:bCs/>
          <w:szCs w:val="20"/>
        </w:rPr>
        <w:t xml:space="preserve">Вопрос 12 </w:t>
      </w:r>
      <w:r w:rsidRPr="006B3AD0">
        <w:rPr>
          <w:b/>
          <w:szCs w:val="20"/>
        </w:rPr>
        <w:t>«Об исполнении предписания ФАС России от 22.05.2020 № СП/43022/20»</w:t>
      </w:r>
    </w:p>
    <w:p w14:paraId="15C4131D" w14:textId="16F486CF" w:rsidR="006B3AD0" w:rsidRDefault="006B3AD0" w:rsidP="006B3AD0">
      <w:pPr>
        <w:ind w:firstLine="709"/>
        <w:jc w:val="both"/>
        <w:rPr>
          <w:bCs/>
          <w:szCs w:val="20"/>
        </w:rPr>
      </w:pPr>
    </w:p>
    <w:p w14:paraId="7EF6047F" w14:textId="77777777" w:rsidR="006B3AD0" w:rsidRDefault="006B3AD0" w:rsidP="006B3AD0">
      <w:pPr>
        <w:ind w:firstLine="709"/>
        <w:jc w:val="both"/>
        <w:rPr>
          <w:bCs/>
        </w:rPr>
      </w:pPr>
      <w:r>
        <w:rPr>
          <w:bCs/>
        </w:rPr>
        <w:lastRenderedPageBreak/>
        <w:t xml:space="preserve">Докладчик </w:t>
      </w:r>
      <w:r>
        <w:rPr>
          <w:b/>
        </w:rPr>
        <w:t xml:space="preserve">Гусельщиков Э.Б. </w:t>
      </w:r>
      <w:r>
        <w:rPr>
          <w:bCs/>
        </w:rPr>
        <w:t>пояснил:</w:t>
      </w:r>
    </w:p>
    <w:p w14:paraId="3DE46B52" w14:textId="77777777" w:rsidR="006B3AD0" w:rsidRPr="006B3AD0" w:rsidRDefault="006B3AD0" w:rsidP="006B3AD0">
      <w:pPr>
        <w:ind w:firstLine="709"/>
        <w:jc w:val="both"/>
        <w:rPr>
          <w:bCs/>
          <w:szCs w:val="20"/>
        </w:rPr>
      </w:pPr>
    </w:p>
    <w:p w14:paraId="1E1DF6D6" w14:textId="4964889C" w:rsidR="006B3AD0" w:rsidRPr="006B3AD0" w:rsidRDefault="006B3AD0" w:rsidP="006B3AD0">
      <w:pPr>
        <w:ind w:firstLine="708"/>
        <w:jc w:val="both"/>
        <w:rPr>
          <w:bCs/>
        </w:rPr>
      </w:pPr>
      <w:r w:rsidRPr="006B3AD0">
        <w:rPr>
          <w:bCs/>
        </w:rPr>
        <w:t xml:space="preserve">ФАС России </w:t>
      </w:r>
      <w:r w:rsidR="001E638B" w:rsidRPr="006B3AD0">
        <w:rPr>
          <w:bCs/>
        </w:rPr>
        <w:t>вынес</w:t>
      </w:r>
      <w:r w:rsidR="001E638B">
        <w:rPr>
          <w:bCs/>
        </w:rPr>
        <w:t>ла</w:t>
      </w:r>
      <w:r w:rsidRPr="006B3AD0">
        <w:rPr>
          <w:bCs/>
        </w:rPr>
        <w:t xml:space="preserve"> предписание в отношении РЭК Кузбасса от 22.05.2020 № СП/43022/20 за нарушения законодательства в области государственного регулирования цен (тарифов) в электроэнергетике, допущенные при установлении цен (тарифов) на услуги по передаче электрической энергии для ООО ХК «СДС-Энерго» (ИНН 4250003450). </w:t>
      </w:r>
    </w:p>
    <w:p w14:paraId="7E93252A" w14:textId="77777777" w:rsidR="006B3AD0" w:rsidRPr="006B3AD0" w:rsidRDefault="006B3AD0" w:rsidP="006B3AD0">
      <w:pPr>
        <w:ind w:firstLine="708"/>
        <w:jc w:val="both"/>
        <w:rPr>
          <w:bCs/>
        </w:rPr>
      </w:pPr>
      <w:r w:rsidRPr="006B3AD0">
        <w:rPr>
          <w:bCs/>
        </w:rPr>
        <w:t xml:space="preserve">В ФАС России направлено ходатайство с предложением о переносе сроков исполнения предписаний ФАС России, вынесенных по результатам выездной проверки РЭК Кузбасса. </w:t>
      </w:r>
    </w:p>
    <w:p w14:paraId="6E05A9A7" w14:textId="77777777" w:rsidR="006B3AD0" w:rsidRPr="006B3AD0" w:rsidRDefault="006B3AD0" w:rsidP="006B3AD0">
      <w:pPr>
        <w:ind w:firstLine="708"/>
        <w:jc w:val="both"/>
        <w:rPr>
          <w:bCs/>
        </w:rPr>
      </w:pPr>
      <w:r w:rsidRPr="006B3AD0">
        <w:rPr>
          <w:bCs/>
        </w:rPr>
        <w:t xml:space="preserve">В связи с вышеуказанным предлагается рассмотреть вопрос по итогам принятия решения ФАС России. </w:t>
      </w:r>
    </w:p>
    <w:p w14:paraId="6A4A4CFF" w14:textId="77777777" w:rsidR="006B3AD0" w:rsidRDefault="006B3AD0" w:rsidP="006B3AD0">
      <w:pPr>
        <w:ind w:firstLine="708"/>
        <w:jc w:val="both"/>
        <w:rPr>
          <w:color w:val="000000"/>
          <w:sz w:val="28"/>
          <w:szCs w:val="28"/>
        </w:rPr>
      </w:pPr>
    </w:p>
    <w:p w14:paraId="219A3083" w14:textId="77777777" w:rsidR="006B3AD0" w:rsidRDefault="006B3AD0" w:rsidP="006B3AD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343D2B4" w14:textId="77777777" w:rsidR="006B3AD0" w:rsidRDefault="006B3AD0" w:rsidP="006B3AD0">
      <w:pPr>
        <w:ind w:firstLine="709"/>
        <w:jc w:val="both"/>
        <w:rPr>
          <w:bCs/>
        </w:rPr>
      </w:pPr>
    </w:p>
    <w:p w14:paraId="4BF7174F" w14:textId="77777777" w:rsidR="006B3AD0" w:rsidRDefault="006B3AD0" w:rsidP="006B3AD0">
      <w:pPr>
        <w:ind w:firstLine="709"/>
        <w:jc w:val="both"/>
        <w:rPr>
          <w:b/>
        </w:rPr>
      </w:pPr>
      <w:r>
        <w:rPr>
          <w:b/>
        </w:rPr>
        <w:t>РЕШИЛО</w:t>
      </w:r>
      <w:r w:rsidRPr="00154164">
        <w:rPr>
          <w:b/>
        </w:rPr>
        <w:t>:</w:t>
      </w:r>
    </w:p>
    <w:p w14:paraId="61461C52" w14:textId="77777777" w:rsidR="006B3AD0" w:rsidRDefault="006B3AD0" w:rsidP="006B3AD0">
      <w:pPr>
        <w:ind w:firstLine="709"/>
        <w:jc w:val="both"/>
        <w:rPr>
          <w:b/>
        </w:rPr>
      </w:pPr>
    </w:p>
    <w:p w14:paraId="59B961D6" w14:textId="77777777" w:rsidR="006B3AD0" w:rsidRPr="003A7D9E" w:rsidRDefault="006B3AD0" w:rsidP="006B3AD0">
      <w:pPr>
        <w:ind w:firstLine="709"/>
        <w:jc w:val="both"/>
        <w:rPr>
          <w:bCs/>
        </w:rPr>
      </w:pPr>
      <w:r w:rsidRPr="003A7D9E">
        <w:rPr>
          <w:bCs/>
        </w:rPr>
        <w:t>Согласиться с предложением докладчик</w:t>
      </w:r>
      <w:r>
        <w:rPr>
          <w:bCs/>
        </w:rPr>
        <w:t>ов</w:t>
      </w:r>
      <w:r w:rsidRPr="003A7D9E">
        <w:rPr>
          <w:bCs/>
        </w:rPr>
        <w:t>.</w:t>
      </w:r>
    </w:p>
    <w:p w14:paraId="37EB25BC" w14:textId="77777777" w:rsidR="006B3AD0" w:rsidRPr="003A7D9E" w:rsidRDefault="006B3AD0" w:rsidP="006B3AD0">
      <w:pPr>
        <w:ind w:firstLine="709"/>
        <w:jc w:val="both"/>
        <w:rPr>
          <w:b/>
        </w:rPr>
      </w:pPr>
    </w:p>
    <w:p w14:paraId="531372B7" w14:textId="77777777" w:rsidR="006B3AD0" w:rsidRDefault="006B3AD0" w:rsidP="006B3AD0">
      <w:pPr>
        <w:ind w:firstLine="709"/>
        <w:jc w:val="both"/>
        <w:rPr>
          <w:b/>
        </w:rPr>
      </w:pPr>
      <w:r w:rsidRPr="00312424">
        <w:rPr>
          <w:b/>
        </w:rPr>
        <w:t>Голосовали «ЗА» –</w:t>
      </w:r>
      <w:r>
        <w:rPr>
          <w:b/>
        </w:rPr>
        <w:t xml:space="preserve"> единогласно.</w:t>
      </w:r>
    </w:p>
    <w:p w14:paraId="3F78D10B" w14:textId="77777777" w:rsidR="006B3AD0" w:rsidRDefault="006B3AD0" w:rsidP="006B3AD0">
      <w:pPr>
        <w:ind w:firstLine="708"/>
        <w:jc w:val="both"/>
        <w:rPr>
          <w:sz w:val="28"/>
          <w:szCs w:val="28"/>
        </w:rPr>
      </w:pPr>
    </w:p>
    <w:p w14:paraId="18F856E2" w14:textId="229E810A" w:rsidR="006B3AD0" w:rsidRPr="006B3AD0" w:rsidRDefault="006B3AD0" w:rsidP="006B3AD0">
      <w:pPr>
        <w:ind w:firstLine="709"/>
        <w:jc w:val="both"/>
        <w:rPr>
          <w:bCs/>
          <w:szCs w:val="20"/>
        </w:rPr>
      </w:pPr>
      <w:r>
        <w:rPr>
          <w:bCs/>
          <w:szCs w:val="20"/>
        </w:rPr>
        <w:t xml:space="preserve">Вопрос 13 </w:t>
      </w:r>
      <w:r w:rsidRPr="006B3AD0">
        <w:rPr>
          <w:b/>
          <w:szCs w:val="20"/>
        </w:rPr>
        <w:t>«Об исполнении предписания ФАС России от 22.05.2020 № СП/43023/20»</w:t>
      </w:r>
    </w:p>
    <w:p w14:paraId="0A29E54F" w14:textId="2CAD0722" w:rsidR="006B3AD0" w:rsidRDefault="006B3AD0" w:rsidP="006B3AD0">
      <w:pPr>
        <w:ind w:firstLine="708"/>
        <w:jc w:val="both"/>
        <w:rPr>
          <w:sz w:val="28"/>
          <w:szCs w:val="28"/>
        </w:rPr>
      </w:pPr>
    </w:p>
    <w:p w14:paraId="24B01C4E" w14:textId="77777777" w:rsidR="006B3AD0" w:rsidRDefault="006B3AD0" w:rsidP="006B3AD0">
      <w:pPr>
        <w:ind w:firstLine="709"/>
        <w:jc w:val="both"/>
        <w:rPr>
          <w:bCs/>
        </w:rPr>
      </w:pPr>
      <w:r>
        <w:rPr>
          <w:bCs/>
        </w:rPr>
        <w:t xml:space="preserve">Докладчик </w:t>
      </w:r>
      <w:r>
        <w:rPr>
          <w:b/>
        </w:rPr>
        <w:t xml:space="preserve">Гусельщиков Э.Б. </w:t>
      </w:r>
      <w:r>
        <w:rPr>
          <w:bCs/>
        </w:rPr>
        <w:t>пояснил:</w:t>
      </w:r>
    </w:p>
    <w:p w14:paraId="04F77780" w14:textId="77777777" w:rsidR="006B3AD0" w:rsidRDefault="006B3AD0" w:rsidP="006B3AD0">
      <w:pPr>
        <w:ind w:firstLine="708"/>
        <w:jc w:val="both"/>
        <w:rPr>
          <w:sz w:val="28"/>
          <w:szCs w:val="28"/>
        </w:rPr>
      </w:pPr>
    </w:p>
    <w:p w14:paraId="044ECCF0" w14:textId="2B27ABA3" w:rsidR="006B3AD0" w:rsidRPr="006B3AD0" w:rsidRDefault="006B3AD0" w:rsidP="006B3AD0">
      <w:pPr>
        <w:ind w:firstLine="708"/>
        <w:jc w:val="both"/>
        <w:rPr>
          <w:color w:val="000000"/>
        </w:rPr>
      </w:pPr>
      <w:r w:rsidRPr="006B3AD0">
        <w:t xml:space="preserve">ФАС России </w:t>
      </w:r>
      <w:r w:rsidR="001E638B" w:rsidRPr="006B3AD0">
        <w:rPr>
          <w:bCs/>
        </w:rPr>
        <w:t>вынес</w:t>
      </w:r>
      <w:r w:rsidR="001E638B">
        <w:rPr>
          <w:bCs/>
        </w:rPr>
        <w:t>ла</w:t>
      </w:r>
      <w:r w:rsidRPr="006B3AD0">
        <w:t xml:space="preserve"> предписание в отношении РЭК Кузбасса от 22.05.2020 № СП/43023/20 за нарушения законодательства в области государственного регулирования цен (тарифов) в электроэнергетике, допущенные при установлении цен (тарифов) на услуги по передаче электрической энергии для </w:t>
      </w:r>
      <w:r w:rsidRPr="006B3AD0">
        <w:rPr>
          <w:color w:val="000000"/>
        </w:rPr>
        <w:t xml:space="preserve">ООО «Горэлектросеть» (ИНН 4217127144). </w:t>
      </w:r>
    </w:p>
    <w:p w14:paraId="5E18C05E" w14:textId="77777777" w:rsidR="006B3AD0" w:rsidRPr="006B3AD0" w:rsidRDefault="006B3AD0" w:rsidP="006B3AD0">
      <w:pPr>
        <w:ind w:firstLine="708"/>
        <w:jc w:val="both"/>
      </w:pPr>
      <w:r w:rsidRPr="006B3AD0">
        <w:t xml:space="preserve">В ФАС России направлено ходатайство с предложением о переносе сроков исполнения предписаний ФАС России, вынесенных по результатам выездной проверки РЭК Кузбасса. </w:t>
      </w:r>
    </w:p>
    <w:p w14:paraId="7698C44A" w14:textId="77777777" w:rsidR="006B3AD0" w:rsidRPr="006B3AD0" w:rsidRDefault="006B3AD0" w:rsidP="006B3AD0">
      <w:pPr>
        <w:ind w:firstLine="708"/>
        <w:jc w:val="both"/>
      </w:pPr>
      <w:r w:rsidRPr="006B3AD0">
        <w:t xml:space="preserve">В связи с вышеуказанным предлагается рассмотреть вопрос по итогам принятия решения ФАС России. </w:t>
      </w:r>
    </w:p>
    <w:p w14:paraId="5DAF4B89" w14:textId="77777777" w:rsidR="006B3AD0" w:rsidRDefault="006B3AD0" w:rsidP="006B3AD0">
      <w:pPr>
        <w:ind w:firstLine="708"/>
        <w:jc w:val="both"/>
        <w:rPr>
          <w:color w:val="000000"/>
          <w:sz w:val="28"/>
          <w:szCs w:val="28"/>
        </w:rPr>
      </w:pPr>
    </w:p>
    <w:p w14:paraId="0701C8D4" w14:textId="77777777" w:rsidR="006B3AD0" w:rsidRDefault="006B3AD0" w:rsidP="006B3AD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A82151A" w14:textId="77777777" w:rsidR="006B3AD0" w:rsidRDefault="006B3AD0" w:rsidP="006B3AD0">
      <w:pPr>
        <w:ind w:firstLine="709"/>
        <w:jc w:val="both"/>
        <w:rPr>
          <w:bCs/>
        </w:rPr>
      </w:pPr>
    </w:p>
    <w:p w14:paraId="1B70671B" w14:textId="77777777" w:rsidR="006B3AD0" w:rsidRDefault="006B3AD0" w:rsidP="006B3AD0">
      <w:pPr>
        <w:ind w:firstLine="709"/>
        <w:jc w:val="both"/>
        <w:rPr>
          <w:b/>
        </w:rPr>
      </w:pPr>
      <w:r>
        <w:rPr>
          <w:b/>
        </w:rPr>
        <w:t>РЕШИЛО</w:t>
      </w:r>
      <w:r w:rsidRPr="00154164">
        <w:rPr>
          <w:b/>
        </w:rPr>
        <w:t>:</w:t>
      </w:r>
    </w:p>
    <w:p w14:paraId="4230366C" w14:textId="77777777" w:rsidR="006B3AD0" w:rsidRDefault="006B3AD0" w:rsidP="006B3AD0">
      <w:pPr>
        <w:ind w:firstLine="709"/>
        <w:jc w:val="both"/>
        <w:rPr>
          <w:b/>
        </w:rPr>
      </w:pPr>
    </w:p>
    <w:p w14:paraId="4EA4AF3D" w14:textId="77777777" w:rsidR="006B3AD0" w:rsidRPr="003A7D9E" w:rsidRDefault="006B3AD0" w:rsidP="006B3AD0">
      <w:pPr>
        <w:ind w:firstLine="709"/>
        <w:jc w:val="both"/>
        <w:rPr>
          <w:bCs/>
        </w:rPr>
      </w:pPr>
      <w:r w:rsidRPr="003A7D9E">
        <w:rPr>
          <w:bCs/>
        </w:rPr>
        <w:t>Согласиться с предложением докладчик</w:t>
      </w:r>
      <w:r>
        <w:rPr>
          <w:bCs/>
        </w:rPr>
        <w:t>ов</w:t>
      </w:r>
      <w:r w:rsidRPr="003A7D9E">
        <w:rPr>
          <w:bCs/>
        </w:rPr>
        <w:t>.</w:t>
      </w:r>
    </w:p>
    <w:p w14:paraId="1EE3A77B" w14:textId="77777777" w:rsidR="006B3AD0" w:rsidRPr="003A7D9E" w:rsidRDefault="006B3AD0" w:rsidP="006B3AD0">
      <w:pPr>
        <w:ind w:firstLine="709"/>
        <w:jc w:val="both"/>
        <w:rPr>
          <w:b/>
        </w:rPr>
      </w:pPr>
    </w:p>
    <w:p w14:paraId="1E9CD7E0" w14:textId="77777777" w:rsidR="006B3AD0" w:rsidRDefault="006B3AD0" w:rsidP="006B3AD0">
      <w:pPr>
        <w:ind w:firstLine="709"/>
        <w:jc w:val="both"/>
        <w:rPr>
          <w:b/>
        </w:rPr>
      </w:pPr>
      <w:r w:rsidRPr="00312424">
        <w:rPr>
          <w:b/>
        </w:rPr>
        <w:t>Голосовали «ЗА» –</w:t>
      </w:r>
      <w:r>
        <w:rPr>
          <w:b/>
        </w:rPr>
        <w:t xml:space="preserve"> единогласно.</w:t>
      </w:r>
    </w:p>
    <w:p w14:paraId="0E90C9E3" w14:textId="77777777" w:rsidR="001C6BC0" w:rsidRPr="001C6BC0" w:rsidRDefault="001C6BC0" w:rsidP="00A0405C">
      <w:pPr>
        <w:jc w:val="both"/>
        <w:rPr>
          <w:bCs/>
        </w:rPr>
      </w:pPr>
    </w:p>
    <w:p w14:paraId="73F8EA16" w14:textId="0384B323" w:rsidR="005361D4" w:rsidRDefault="00943C6C" w:rsidP="006C618E">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52A90A35" w14:textId="77777777" w:rsidR="00672E9A" w:rsidRDefault="00672E9A" w:rsidP="00672E9A">
      <w:pPr>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35D00ED7" w14:textId="77777777" w:rsidR="000864D9" w:rsidRDefault="000864D9"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5458D697" w14:textId="77777777" w:rsidR="000864D9" w:rsidRPr="00F025C6" w:rsidRDefault="000864D9"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3343FD16" w14:textId="77777777" w:rsidR="001C6BC0" w:rsidRDefault="001C6BC0" w:rsidP="005F2917">
      <w:pPr>
        <w:tabs>
          <w:tab w:val="left" w:pos="5580"/>
          <w:tab w:val="left" w:pos="9498"/>
        </w:tabs>
      </w:pPr>
    </w:p>
    <w:p w14:paraId="00C0E992" w14:textId="5E7568D2" w:rsidR="00B16E4D"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9E49F35" w14:textId="77777777" w:rsidR="00420CA8" w:rsidRDefault="00420CA8" w:rsidP="00F9021B">
      <w:pPr>
        <w:tabs>
          <w:tab w:val="left" w:pos="5580"/>
          <w:tab w:val="left" w:pos="9498"/>
        </w:tabs>
        <w:ind w:firstLine="709"/>
        <w:sectPr w:rsidR="00420CA8" w:rsidSect="00EB35BB">
          <w:footerReference w:type="even" r:id="rId7"/>
          <w:footerReference w:type="default" r:id="rId8"/>
          <w:pgSz w:w="11906" w:h="16838"/>
          <w:pgMar w:top="426" w:right="851" w:bottom="568" w:left="1134" w:header="720" w:footer="397" w:gutter="0"/>
          <w:cols w:space="720"/>
          <w:docGrid w:linePitch="326"/>
        </w:sectPr>
      </w:pPr>
    </w:p>
    <w:p w14:paraId="59432883" w14:textId="49699B3D" w:rsidR="00D37D9A" w:rsidRDefault="00420CA8" w:rsidP="007D6085">
      <w:pPr>
        <w:tabs>
          <w:tab w:val="left" w:pos="5580"/>
          <w:tab w:val="left" w:pos="9498"/>
        </w:tabs>
        <w:ind w:right="-569" w:firstLine="5387"/>
      </w:pPr>
      <w:r>
        <w:lastRenderedPageBreak/>
        <w:t>Приложение № 1 к протоколу № 3</w:t>
      </w:r>
      <w:r w:rsidR="007D6085">
        <w:t>5</w:t>
      </w:r>
    </w:p>
    <w:p w14:paraId="4FF32504" w14:textId="2A7A5B73" w:rsidR="00420CA8" w:rsidRDefault="00420CA8" w:rsidP="007D6085">
      <w:pPr>
        <w:tabs>
          <w:tab w:val="left" w:pos="5580"/>
          <w:tab w:val="left" w:pos="9498"/>
        </w:tabs>
        <w:ind w:right="-569" w:firstLine="5387"/>
      </w:pPr>
      <w:r>
        <w:t>заседания Правления Региональной</w:t>
      </w:r>
    </w:p>
    <w:p w14:paraId="446AD9FF" w14:textId="523BBE26" w:rsidR="00420CA8" w:rsidRDefault="00420CA8" w:rsidP="007D6085">
      <w:pPr>
        <w:tabs>
          <w:tab w:val="left" w:pos="5580"/>
          <w:tab w:val="left" w:pos="9498"/>
        </w:tabs>
        <w:ind w:right="-569" w:firstLine="5387"/>
      </w:pPr>
      <w:r>
        <w:t>энергетической комиссии</w:t>
      </w:r>
    </w:p>
    <w:p w14:paraId="58FA9923" w14:textId="1C616349" w:rsidR="00420CA8" w:rsidRDefault="008B232E" w:rsidP="007D6085">
      <w:pPr>
        <w:tabs>
          <w:tab w:val="left" w:pos="5580"/>
          <w:tab w:val="left" w:pos="9498"/>
        </w:tabs>
        <w:ind w:right="-569" w:firstLine="5387"/>
      </w:pPr>
      <w:r>
        <w:t>Кузбасса</w:t>
      </w:r>
      <w:r w:rsidR="00420CA8">
        <w:t xml:space="preserve"> от </w:t>
      </w:r>
      <w:r w:rsidR="007D6085">
        <w:t>30</w:t>
      </w:r>
      <w:r w:rsidR="00420CA8">
        <w:t>.06.2020</w:t>
      </w:r>
    </w:p>
    <w:p w14:paraId="5F2AB37F" w14:textId="77777777" w:rsidR="007D6085" w:rsidRDefault="007D6085" w:rsidP="007D6085">
      <w:pPr>
        <w:tabs>
          <w:tab w:val="left" w:pos="5580"/>
          <w:tab w:val="left" w:pos="9498"/>
        </w:tabs>
        <w:ind w:right="-569" w:firstLine="5387"/>
      </w:pPr>
    </w:p>
    <w:p w14:paraId="75750C59" w14:textId="77777777" w:rsidR="007D6085" w:rsidRPr="007D6085" w:rsidRDefault="007D6085" w:rsidP="007D6085">
      <w:pPr>
        <w:keepNext/>
        <w:jc w:val="center"/>
        <w:outlineLvl w:val="0"/>
        <w:rPr>
          <w:b/>
          <w:iCs/>
          <w:sz w:val="28"/>
          <w:szCs w:val="28"/>
        </w:rPr>
      </w:pPr>
      <w:bookmarkStart w:id="16" w:name="_Hlt483802884"/>
      <w:r w:rsidRPr="007D6085">
        <w:rPr>
          <w:b/>
          <w:iCs/>
          <w:sz w:val="28"/>
          <w:szCs w:val="28"/>
        </w:rPr>
        <w:t>Экспертное заключение</w:t>
      </w:r>
    </w:p>
    <w:p w14:paraId="26679CA8" w14:textId="77777777" w:rsidR="007D6085" w:rsidRPr="007D6085" w:rsidRDefault="007D6085" w:rsidP="007D6085">
      <w:pPr>
        <w:keepNext/>
        <w:jc w:val="center"/>
        <w:outlineLvl w:val="0"/>
        <w:rPr>
          <w:b/>
          <w:iCs/>
          <w:sz w:val="28"/>
          <w:szCs w:val="28"/>
        </w:rPr>
      </w:pPr>
      <w:r w:rsidRPr="007D6085">
        <w:rPr>
          <w:b/>
          <w:iCs/>
          <w:sz w:val="28"/>
          <w:szCs w:val="28"/>
        </w:rPr>
        <w:t>Региональной энергетической комиссии Кузбасса</w:t>
      </w:r>
    </w:p>
    <w:bookmarkEnd w:id="16"/>
    <w:p w14:paraId="6FF1A947" w14:textId="77777777" w:rsidR="007D6085" w:rsidRPr="007D6085" w:rsidRDefault="007D6085" w:rsidP="007D6085">
      <w:pPr>
        <w:tabs>
          <w:tab w:val="left" w:pos="10206"/>
        </w:tabs>
        <w:jc w:val="center"/>
        <w:rPr>
          <w:b/>
          <w:color w:val="000000"/>
          <w:sz w:val="28"/>
          <w:szCs w:val="28"/>
        </w:rPr>
      </w:pPr>
      <w:r w:rsidRPr="007D6085">
        <w:rPr>
          <w:sz w:val="28"/>
          <w:szCs w:val="28"/>
        </w:rPr>
        <w:t>по материалам, представленным</w:t>
      </w:r>
      <w:r w:rsidRPr="007D6085">
        <w:rPr>
          <w:b/>
          <w:sz w:val="28"/>
          <w:szCs w:val="28"/>
        </w:rPr>
        <w:t xml:space="preserve"> </w:t>
      </w:r>
      <w:bookmarkStart w:id="17" w:name="_Hlk524519737"/>
      <w:bookmarkStart w:id="18" w:name="_Hlk524532129"/>
      <w:r w:rsidRPr="007D6085">
        <w:rPr>
          <w:bCs/>
          <w:kern w:val="32"/>
          <w:sz w:val="28"/>
          <w:szCs w:val="28"/>
          <w:lang w:eastAsia="en-US"/>
        </w:rPr>
        <w:t xml:space="preserve">ОАО «РЖД» (Центральная дирекция по тепловодоснабжению Красноярская дирекция по тепловодоснабжению)                         </w:t>
      </w:r>
      <w:bookmarkEnd w:id="17"/>
      <w:r w:rsidRPr="007D6085">
        <w:rPr>
          <w:bCs/>
          <w:kern w:val="32"/>
          <w:sz w:val="28"/>
          <w:szCs w:val="28"/>
          <w:lang w:eastAsia="en-US"/>
        </w:rPr>
        <w:t>(г. Междуреченск)</w:t>
      </w:r>
      <w:bookmarkEnd w:id="18"/>
      <w:r w:rsidRPr="007D6085">
        <w:rPr>
          <w:sz w:val="28"/>
          <w:szCs w:val="28"/>
        </w:rPr>
        <w:t>, для корректировки необходимой валовой выручки и установленных тарифов на питьевую воду, реализуемую на потребительском рынке на период с 01.01.2021 по 31.12.2021</w:t>
      </w:r>
    </w:p>
    <w:p w14:paraId="154E97BF" w14:textId="77777777" w:rsidR="007D6085" w:rsidRPr="007D6085" w:rsidRDefault="007D6085" w:rsidP="007D6085">
      <w:pPr>
        <w:widowControl w:val="0"/>
        <w:autoSpaceDE w:val="0"/>
        <w:autoSpaceDN w:val="0"/>
        <w:adjustRightInd w:val="0"/>
        <w:ind w:firstLine="709"/>
        <w:jc w:val="both"/>
      </w:pPr>
    </w:p>
    <w:p w14:paraId="0320344F"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Ведущий консультант отдела Региональной энергетической комиссии Кузбасса (далее – специалист), рассмотрев представленные организацией предложения по корректировке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05837DD7" w14:textId="77777777" w:rsidR="007D6085" w:rsidRPr="007D6085" w:rsidRDefault="007D6085" w:rsidP="007D6085">
      <w:pPr>
        <w:widowControl w:val="0"/>
        <w:tabs>
          <w:tab w:val="left" w:pos="284"/>
        </w:tabs>
        <w:autoSpaceDE w:val="0"/>
        <w:autoSpaceDN w:val="0"/>
        <w:adjustRightInd w:val="0"/>
        <w:ind w:firstLine="567"/>
        <w:jc w:val="both"/>
        <w:rPr>
          <w:sz w:val="28"/>
          <w:szCs w:val="28"/>
        </w:rPr>
      </w:pPr>
    </w:p>
    <w:p w14:paraId="207F4AFF" w14:textId="77777777" w:rsidR="007D6085" w:rsidRPr="007D6085" w:rsidRDefault="007D6085" w:rsidP="007D6085">
      <w:pPr>
        <w:widowControl w:val="0"/>
        <w:autoSpaceDE w:val="0"/>
        <w:autoSpaceDN w:val="0"/>
        <w:adjustRightInd w:val="0"/>
        <w:ind w:firstLine="709"/>
        <w:jc w:val="center"/>
        <w:rPr>
          <w:b/>
          <w:sz w:val="32"/>
          <w:szCs w:val="32"/>
          <w:u w:val="single"/>
        </w:rPr>
      </w:pPr>
      <w:r w:rsidRPr="007D6085">
        <w:rPr>
          <w:b/>
          <w:sz w:val="32"/>
          <w:szCs w:val="32"/>
          <w:u w:val="single"/>
        </w:rPr>
        <w:t>Общая характеристика организации</w:t>
      </w:r>
    </w:p>
    <w:p w14:paraId="4E6CD159" w14:textId="77777777" w:rsidR="007D6085" w:rsidRPr="007D6085" w:rsidRDefault="007D6085" w:rsidP="007D6085">
      <w:pPr>
        <w:widowControl w:val="0"/>
        <w:autoSpaceDE w:val="0"/>
        <w:autoSpaceDN w:val="0"/>
        <w:adjustRightInd w:val="0"/>
        <w:ind w:firstLine="709"/>
        <w:jc w:val="center"/>
        <w:rPr>
          <w:b/>
          <w:u w:val="single"/>
        </w:rPr>
      </w:pPr>
    </w:p>
    <w:p w14:paraId="3FA8212E" w14:textId="77777777" w:rsidR="007D6085" w:rsidRPr="007D6085" w:rsidRDefault="007D6085" w:rsidP="007D6085">
      <w:pPr>
        <w:ind w:firstLine="709"/>
        <w:jc w:val="both"/>
        <w:rPr>
          <w:b/>
          <w:bCs/>
          <w:kern w:val="32"/>
          <w:sz w:val="28"/>
          <w:szCs w:val="28"/>
        </w:rPr>
      </w:pPr>
      <w:r w:rsidRPr="007D6085">
        <w:rPr>
          <w:sz w:val="28"/>
          <w:szCs w:val="28"/>
        </w:rPr>
        <w:t xml:space="preserve">Основным видом деятельности </w:t>
      </w:r>
      <w:r w:rsidRPr="007D6085">
        <w:rPr>
          <w:bCs/>
          <w:kern w:val="32"/>
          <w:sz w:val="28"/>
          <w:szCs w:val="28"/>
        </w:rPr>
        <w:t>Красноярской дирекции по тепловодоснабжению – структурного подразделения Центральной дирекции по тепловодоснабжению – филиала ОАО «РЖД» (г. Междуреченск</w:t>
      </w:r>
      <w:r w:rsidRPr="007D6085">
        <w:rPr>
          <w:b/>
          <w:bCs/>
          <w:kern w:val="32"/>
          <w:sz w:val="28"/>
          <w:szCs w:val="28"/>
        </w:rPr>
        <w:t>)</w:t>
      </w:r>
      <w:r w:rsidRPr="007D6085">
        <w:rPr>
          <w:sz w:val="28"/>
          <w:szCs w:val="28"/>
        </w:rPr>
        <w:t xml:space="preserve"> (далее – организация) является оказание услуг в сфере теплоэнергетики, водоснабжения и водоотведения объектам железных дорог ОАО «РЖД», а также сторонним потребителям.</w:t>
      </w:r>
    </w:p>
    <w:p w14:paraId="300DBBC7" w14:textId="77777777" w:rsidR="007D6085" w:rsidRPr="007D6085" w:rsidRDefault="007D6085" w:rsidP="007D6085">
      <w:pPr>
        <w:ind w:firstLine="709"/>
        <w:jc w:val="both"/>
        <w:rPr>
          <w:sz w:val="28"/>
          <w:szCs w:val="28"/>
        </w:rPr>
      </w:pPr>
      <w:r w:rsidRPr="007D6085">
        <w:rPr>
          <w:sz w:val="28"/>
          <w:szCs w:val="28"/>
        </w:rPr>
        <w:t xml:space="preserve">Организация на территории Кемеровской области имеет в своем составе                    1 пункт централизованного водоснабжения с самостоятельными источниками и сетями водоснабжения - ст.Теба. В соответствии с договором от 30.11.2018 № 446 «О безвозмездной передаче (дарении) имущества, находящегося в собственности ОАО «РЖД», в собственность муниципального образования «Тяжинский муниципальный район» объекты коммунальной инфраструктуры, расположенные на территории Тяжинского муниципального района переданы в собственность. </w:t>
      </w:r>
    </w:p>
    <w:p w14:paraId="19E98182" w14:textId="77777777" w:rsidR="007D6085" w:rsidRPr="007D6085" w:rsidRDefault="007D6085" w:rsidP="007D6085">
      <w:pPr>
        <w:ind w:firstLine="709"/>
        <w:jc w:val="both"/>
        <w:rPr>
          <w:sz w:val="28"/>
          <w:szCs w:val="28"/>
        </w:rPr>
      </w:pPr>
      <w:r w:rsidRPr="007D6085">
        <w:rPr>
          <w:sz w:val="28"/>
          <w:szCs w:val="28"/>
        </w:rPr>
        <w:t xml:space="preserve">Добыча воды осуществляется из артезианских скважин и подруслового водозабора (ст.Теба). Артезианские скважины оборудованы погружными насосами марки ЭЦВ, на подрусловом водозаборе установлен горизонтальный насос. Для регулирования работы насосов на сети установлены водонапорные башни, РЧВ. </w:t>
      </w:r>
    </w:p>
    <w:p w14:paraId="2E1A2541" w14:textId="77777777" w:rsidR="007D6085" w:rsidRPr="007D6085" w:rsidRDefault="007D6085" w:rsidP="007D6085">
      <w:pPr>
        <w:ind w:firstLine="709"/>
        <w:jc w:val="both"/>
        <w:rPr>
          <w:sz w:val="28"/>
          <w:szCs w:val="28"/>
        </w:rPr>
      </w:pPr>
      <w:r w:rsidRPr="007D6085">
        <w:rPr>
          <w:sz w:val="28"/>
          <w:szCs w:val="28"/>
        </w:rPr>
        <w:t>Подача воды везде осуществляется в один подъем. Вода из скважин по бактериологическим показателям отвечает требованиям СанПиН 2.1.4.1074-01 «Питьевая вода». Обеззараживания воды не требуется.</w:t>
      </w:r>
    </w:p>
    <w:p w14:paraId="3C13FDF7" w14:textId="77777777" w:rsidR="007D6085" w:rsidRPr="007D6085" w:rsidRDefault="007D6085" w:rsidP="007D6085">
      <w:pPr>
        <w:ind w:firstLine="709"/>
        <w:jc w:val="both"/>
        <w:rPr>
          <w:sz w:val="28"/>
          <w:szCs w:val="28"/>
        </w:rPr>
      </w:pPr>
      <w:r w:rsidRPr="007D6085">
        <w:rPr>
          <w:sz w:val="28"/>
          <w:szCs w:val="28"/>
        </w:rPr>
        <w:t>Объекты коммунального хозяйства, необходимые организации для осуществления водоснабжения на территории Кемеровской области, находятся в собственности предприятия.</w:t>
      </w:r>
    </w:p>
    <w:p w14:paraId="6602ADEB" w14:textId="77777777" w:rsidR="007D6085" w:rsidRPr="007D6085" w:rsidRDefault="007D6085" w:rsidP="007D6085">
      <w:pPr>
        <w:widowControl w:val="0"/>
        <w:autoSpaceDE w:val="0"/>
        <w:autoSpaceDN w:val="0"/>
        <w:adjustRightInd w:val="0"/>
        <w:jc w:val="center"/>
        <w:rPr>
          <w:b/>
          <w:sz w:val="32"/>
          <w:szCs w:val="32"/>
          <w:u w:val="single"/>
        </w:rPr>
      </w:pPr>
    </w:p>
    <w:p w14:paraId="0FD6EB43" w14:textId="77777777" w:rsidR="007D6085" w:rsidRPr="007D6085" w:rsidRDefault="007D6085" w:rsidP="007D6085">
      <w:pPr>
        <w:widowControl w:val="0"/>
        <w:autoSpaceDE w:val="0"/>
        <w:autoSpaceDN w:val="0"/>
        <w:adjustRightInd w:val="0"/>
        <w:ind w:firstLine="709"/>
        <w:jc w:val="center"/>
        <w:rPr>
          <w:b/>
          <w:sz w:val="32"/>
          <w:szCs w:val="32"/>
          <w:u w:val="single"/>
        </w:rPr>
      </w:pPr>
      <w:r w:rsidRPr="007D6085">
        <w:rPr>
          <w:b/>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30C297B"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Организацией материалы по корректировке тарифа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44A019BE" w14:textId="77777777" w:rsidR="007D6085" w:rsidRPr="007D6085" w:rsidRDefault="007D6085" w:rsidP="007D6085">
      <w:pPr>
        <w:widowControl w:val="0"/>
        <w:autoSpaceDE w:val="0"/>
        <w:autoSpaceDN w:val="0"/>
        <w:adjustRightInd w:val="0"/>
        <w:jc w:val="center"/>
        <w:rPr>
          <w:b/>
          <w:sz w:val="32"/>
          <w:szCs w:val="32"/>
          <w:u w:val="single"/>
        </w:rPr>
      </w:pPr>
    </w:p>
    <w:p w14:paraId="4D08617E" w14:textId="77777777" w:rsidR="007D6085" w:rsidRPr="007D6085" w:rsidRDefault="007D6085" w:rsidP="007D6085">
      <w:pPr>
        <w:widowControl w:val="0"/>
        <w:autoSpaceDE w:val="0"/>
        <w:autoSpaceDN w:val="0"/>
        <w:adjustRightInd w:val="0"/>
        <w:ind w:firstLine="709"/>
        <w:jc w:val="center"/>
        <w:rPr>
          <w:b/>
          <w:sz w:val="32"/>
          <w:szCs w:val="32"/>
          <w:u w:val="single"/>
        </w:rPr>
      </w:pPr>
      <w:r w:rsidRPr="007D608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59105F3" w14:textId="77777777" w:rsidR="007D6085" w:rsidRPr="007D6085" w:rsidRDefault="007D6085" w:rsidP="007D6085">
      <w:pPr>
        <w:widowControl w:val="0"/>
        <w:autoSpaceDE w:val="0"/>
        <w:autoSpaceDN w:val="0"/>
        <w:adjustRightInd w:val="0"/>
        <w:ind w:firstLine="709"/>
        <w:jc w:val="center"/>
        <w:rPr>
          <w:b/>
          <w:sz w:val="32"/>
          <w:szCs w:val="32"/>
          <w:u w:val="single"/>
        </w:rPr>
      </w:pPr>
    </w:p>
    <w:p w14:paraId="379E19B0"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Организацией материалы по корректировке тарифов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474C49AE" w14:textId="77777777" w:rsidR="007D6085" w:rsidRPr="007D6085" w:rsidRDefault="007D6085" w:rsidP="007D6085">
      <w:pPr>
        <w:widowControl w:val="0"/>
        <w:autoSpaceDE w:val="0"/>
        <w:autoSpaceDN w:val="0"/>
        <w:adjustRightInd w:val="0"/>
        <w:ind w:firstLine="709"/>
        <w:jc w:val="center"/>
        <w:rPr>
          <w:b/>
          <w:sz w:val="32"/>
          <w:szCs w:val="32"/>
          <w:u w:val="single"/>
        </w:rPr>
      </w:pPr>
    </w:p>
    <w:p w14:paraId="54B382C2" w14:textId="77777777" w:rsidR="007D6085" w:rsidRPr="007D6085" w:rsidRDefault="007D6085" w:rsidP="007D6085">
      <w:pPr>
        <w:widowControl w:val="0"/>
        <w:autoSpaceDE w:val="0"/>
        <w:autoSpaceDN w:val="0"/>
        <w:adjustRightInd w:val="0"/>
        <w:ind w:firstLine="709"/>
        <w:jc w:val="center"/>
        <w:rPr>
          <w:b/>
          <w:sz w:val="32"/>
          <w:szCs w:val="32"/>
          <w:u w:val="single"/>
        </w:rPr>
      </w:pPr>
      <w:r w:rsidRPr="007D6085">
        <w:rPr>
          <w:b/>
          <w:sz w:val="32"/>
          <w:szCs w:val="32"/>
          <w:u w:val="single"/>
        </w:rPr>
        <w:t xml:space="preserve">Оценка достоверности данных, приведенных в предложениях об установлении тарифов </w:t>
      </w:r>
    </w:p>
    <w:p w14:paraId="05AC318F"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9F5EFB3"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корректировки расходов по регулируемым Региональной энергетической комиссией Кузбасса видам деятельности на 2021 год.</w:t>
      </w:r>
    </w:p>
    <w:p w14:paraId="2AF97B13"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 xml:space="preserve">Экспертная оценка экономической обоснованности расходов </w:t>
      </w:r>
      <w:r w:rsidRPr="007D6085">
        <w:rPr>
          <w:sz w:val="28"/>
          <w:szCs w:val="28"/>
        </w:rPr>
        <w:lastRenderedPageBreak/>
        <w:t>принимаемых для корректировки тарифов на 2021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3FF34199"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Холодное водоснабжение является не основным видом деятельности организации, раздельный учет хозяйственных операций по регулируемому и нерегулируемым видам деятельности отсутствует. Специалистом принимались во внимание предоставленные организацией данные бухгалтерских регистров за 2019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72285F2C" w14:textId="77777777" w:rsidR="007D6085" w:rsidRPr="007D6085" w:rsidRDefault="007D6085" w:rsidP="007D6085">
      <w:pPr>
        <w:widowControl w:val="0"/>
        <w:autoSpaceDE w:val="0"/>
        <w:autoSpaceDN w:val="0"/>
        <w:adjustRightInd w:val="0"/>
        <w:ind w:firstLine="709"/>
        <w:jc w:val="both"/>
        <w:rPr>
          <w:rFonts w:eastAsia="Calibri"/>
          <w:sz w:val="28"/>
          <w:szCs w:val="28"/>
          <w:lang w:eastAsia="en-US"/>
        </w:rPr>
      </w:pPr>
      <w:r w:rsidRPr="007D6085">
        <w:rPr>
          <w:sz w:val="28"/>
          <w:szCs w:val="28"/>
        </w:rPr>
        <w:t xml:space="preserve">В части организации и осуществления закупочной деятельности регулирующим органом отмечено, что закупки </w:t>
      </w:r>
      <w:r w:rsidRPr="007D6085">
        <w:rPr>
          <w:bCs/>
          <w:kern w:val="32"/>
          <w:sz w:val="28"/>
          <w:szCs w:val="28"/>
          <w:lang w:eastAsia="en-US"/>
        </w:rPr>
        <w:t xml:space="preserve">ОАО «РЖД» (Центральная дирекция по тепловодоснабжению Красноярская дирекция по тепловодоснабжению) осуществляются в соответствии с положением                         ОАО «РЖД» о порядке размещения заказов на закупку товаров, выполнение работ, оказание услуг для осуществления основных видов деятельности ОАО «РЖД», утвержденным в соответствии с действующим законодательством РФ. В п.п. 235 п.4 Положения указано, что заказ у единственного поставщика без проведения конкурсных процедур размещается в случае закупки одноименных товаров, выполнении одноименных работ и оказании одноименных услуг на общую сумму не более 500 тыс. руб. (без НДС) в квартал.    Большинство материально – технических ресурсов предоставляются Дирекции через другие филиалы ОАО «РЖД», закупки которых осуществляются в соответствии с законодательством РФ, при необходимости с проведением конкурсных процедур.                </w:t>
      </w:r>
    </w:p>
    <w:p w14:paraId="11D81DF6" w14:textId="77777777" w:rsidR="007D6085" w:rsidRPr="007D6085" w:rsidRDefault="007D6085" w:rsidP="007D6085">
      <w:pPr>
        <w:widowControl w:val="0"/>
        <w:autoSpaceDE w:val="0"/>
        <w:autoSpaceDN w:val="0"/>
        <w:adjustRightInd w:val="0"/>
        <w:ind w:firstLine="709"/>
        <w:jc w:val="both"/>
        <w:rPr>
          <w:rFonts w:eastAsia="Calibri"/>
          <w:b/>
          <w:sz w:val="28"/>
          <w:szCs w:val="28"/>
          <w:lang w:eastAsia="en-US"/>
        </w:rPr>
      </w:pPr>
      <w:r w:rsidRPr="007D6085">
        <w:rPr>
          <w:rFonts w:eastAsia="Calibri"/>
          <w:b/>
          <w:sz w:val="28"/>
          <w:szCs w:val="28"/>
          <w:lang w:eastAsia="en-US"/>
        </w:rPr>
        <w:t>Таким образом, регулирующим органом использовать цены, установленные в договорах, заключенных в результате проведения торгов, не представляется возможным.</w:t>
      </w:r>
    </w:p>
    <w:p w14:paraId="2B022D53" w14:textId="77777777" w:rsidR="007D6085" w:rsidRPr="007D6085" w:rsidRDefault="007D6085" w:rsidP="007D6085">
      <w:pPr>
        <w:widowControl w:val="0"/>
        <w:autoSpaceDE w:val="0"/>
        <w:autoSpaceDN w:val="0"/>
        <w:adjustRightInd w:val="0"/>
        <w:ind w:firstLine="709"/>
        <w:jc w:val="both"/>
        <w:rPr>
          <w:rFonts w:eastAsia="Calibri"/>
          <w:b/>
          <w:sz w:val="28"/>
          <w:szCs w:val="28"/>
          <w:lang w:eastAsia="en-US"/>
        </w:rPr>
      </w:pPr>
    </w:p>
    <w:p w14:paraId="0D91A385" w14:textId="77777777" w:rsidR="007D6085" w:rsidRPr="007D6085" w:rsidRDefault="007D6085" w:rsidP="007D6085">
      <w:pPr>
        <w:widowControl w:val="0"/>
        <w:autoSpaceDE w:val="0"/>
        <w:autoSpaceDN w:val="0"/>
        <w:adjustRightInd w:val="0"/>
        <w:ind w:firstLine="709"/>
        <w:jc w:val="center"/>
        <w:rPr>
          <w:b/>
          <w:sz w:val="32"/>
          <w:szCs w:val="32"/>
          <w:u w:val="single"/>
        </w:rPr>
      </w:pPr>
      <w:r w:rsidRPr="007D6085">
        <w:rPr>
          <w:b/>
          <w:sz w:val="32"/>
          <w:szCs w:val="32"/>
          <w:u w:val="single"/>
        </w:rPr>
        <w:t>Оценка финансового состояния организации</w:t>
      </w:r>
    </w:p>
    <w:p w14:paraId="273ADB0B" w14:textId="77777777" w:rsidR="007D6085" w:rsidRPr="007D6085" w:rsidRDefault="007D6085" w:rsidP="007D6085">
      <w:pPr>
        <w:widowControl w:val="0"/>
        <w:autoSpaceDE w:val="0"/>
        <w:autoSpaceDN w:val="0"/>
        <w:adjustRightInd w:val="0"/>
        <w:ind w:firstLine="709"/>
        <w:jc w:val="center"/>
        <w:rPr>
          <w:b/>
          <w:sz w:val="32"/>
          <w:szCs w:val="32"/>
          <w:u w:val="single"/>
        </w:rPr>
      </w:pPr>
    </w:p>
    <w:p w14:paraId="17F1F18A"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 xml:space="preserve">Анализ данных бухгалтерской финансовой отчетности (форма № 1) за 2019 год показывает уменьшение стоимости внеоборотных активов на </w:t>
      </w:r>
      <w:r w:rsidRPr="007D6085">
        <w:rPr>
          <w:b/>
          <w:i/>
          <w:sz w:val="28"/>
          <w:szCs w:val="28"/>
        </w:rPr>
        <w:t xml:space="preserve">281140,714 </w:t>
      </w:r>
      <w:r w:rsidRPr="007D6085">
        <w:rPr>
          <w:sz w:val="28"/>
          <w:szCs w:val="28"/>
        </w:rPr>
        <w:t>тыс</w:t>
      </w:r>
      <w:r w:rsidRPr="007D6085">
        <w:rPr>
          <w:b/>
          <w:i/>
          <w:sz w:val="28"/>
          <w:szCs w:val="28"/>
        </w:rPr>
        <w:t>.</w:t>
      </w:r>
      <w:r w:rsidRPr="007D6085">
        <w:rPr>
          <w:sz w:val="28"/>
          <w:szCs w:val="28"/>
        </w:rPr>
        <w:t xml:space="preserve"> руб. в основном за счет уменьшения стоимости основных средств на </w:t>
      </w:r>
      <w:r w:rsidRPr="007D6085">
        <w:rPr>
          <w:b/>
          <w:i/>
          <w:sz w:val="28"/>
          <w:szCs w:val="28"/>
        </w:rPr>
        <w:t>281131,59</w:t>
      </w:r>
      <w:r w:rsidRPr="007D6085">
        <w:rPr>
          <w:sz w:val="28"/>
          <w:szCs w:val="28"/>
        </w:rPr>
        <w:t xml:space="preserve"> тыс. руб. Анализ стоимости оборотных активов свидетельствует об увеличении стоимости на </w:t>
      </w:r>
      <w:r w:rsidRPr="007D6085">
        <w:rPr>
          <w:b/>
          <w:i/>
          <w:sz w:val="28"/>
          <w:szCs w:val="28"/>
        </w:rPr>
        <w:t>11347,965</w:t>
      </w:r>
      <w:r w:rsidRPr="007D6085">
        <w:rPr>
          <w:sz w:val="28"/>
          <w:szCs w:val="28"/>
        </w:rPr>
        <w:t xml:space="preserve"> тыс. руб. </w:t>
      </w:r>
    </w:p>
    <w:p w14:paraId="37CC0BFB"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 xml:space="preserve">Доходы от реализации услуг холодного водоснабжения </w:t>
      </w:r>
      <w:bookmarkStart w:id="19" w:name="_Hlk524966109"/>
      <w:r w:rsidRPr="007D6085">
        <w:rPr>
          <w:sz w:val="28"/>
          <w:szCs w:val="28"/>
        </w:rPr>
        <w:t>(расчет произведен путем умножения среднего тарифа на фактический объем реализации)</w:t>
      </w:r>
      <w:bookmarkEnd w:id="19"/>
      <w:r w:rsidRPr="007D6085">
        <w:rPr>
          <w:sz w:val="28"/>
          <w:szCs w:val="28"/>
        </w:rPr>
        <w:t xml:space="preserve"> за 2019 год составили – 166,358 тыс. руб. За 2018 год доходы от реализации услуг холодного водоснабжения (расчет произведен путем умножения среднего тарифа на фактический объем реализации) составили 1015,19 тыс. руб. Снижение величины доходов от реализации услуг </w:t>
      </w:r>
      <w:r w:rsidRPr="007D6085">
        <w:rPr>
          <w:sz w:val="28"/>
          <w:szCs w:val="28"/>
        </w:rPr>
        <w:lastRenderedPageBreak/>
        <w:t>холодного водоснабжения  в 2019 году составило более, чем в 6 раз или 848,832 тыс. руб. к уровню 2018 года. Основной причиной послужила передача объектов коммунальной инфраструктуры по договору дарения от 30.11.2018 № 446 «О безвозмездной передаче (дарении) имущества, находящегося в собственности ОАО «РЖД» администрации Тяжинского муниципального округа, с связи с чем объем полезного отпуска в 2019 году сократился в 7 раз по сравнению с 2018 годом (с 70018 м3 до 9788 м3). В собственности организации остались только объекты холодного водоснабжения, расположенные в п. Теба (г. Междуреченск).</w:t>
      </w:r>
    </w:p>
    <w:p w14:paraId="29F475A6"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В представленной бухгалтерской финансовой отчетности идентифицировать показатели, характеризующие деятельность по оказанию услуг холодного водоснабжения, невозможно.</w:t>
      </w:r>
    </w:p>
    <w:p w14:paraId="22523680"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Провести анализ динамики поступлении денежных средств от реализации питьевой воды также не представляется возможным, так как предприятие комплексное и отчетность представляется сводными данными по всем видам деятельности, как регулируемым, так и нерегулируемым.</w:t>
      </w:r>
    </w:p>
    <w:p w14:paraId="47019422" w14:textId="77777777" w:rsidR="007D6085" w:rsidRPr="007D6085" w:rsidRDefault="007D6085" w:rsidP="007D6085">
      <w:pPr>
        <w:widowControl w:val="0"/>
        <w:autoSpaceDE w:val="0"/>
        <w:autoSpaceDN w:val="0"/>
        <w:adjustRightInd w:val="0"/>
        <w:ind w:firstLine="709"/>
        <w:jc w:val="both"/>
        <w:rPr>
          <w:rFonts w:eastAsia="Calibri"/>
          <w:sz w:val="28"/>
          <w:szCs w:val="28"/>
          <w:lang w:eastAsia="en-US"/>
        </w:rPr>
      </w:pPr>
      <w:r w:rsidRPr="007D6085">
        <w:rPr>
          <w:rFonts w:eastAsia="Calibri"/>
          <w:sz w:val="28"/>
          <w:szCs w:val="28"/>
          <w:lang w:eastAsia="en-US"/>
        </w:rPr>
        <w:t xml:space="preserve">Сравнительный анализ динамики необходимой валовой выручки за 2019-2021,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7D6085">
        <w:rPr>
          <w:sz w:val="28"/>
          <w:szCs w:val="28"/>
        </w:rPr>
        <w:t xml:space="preserve">шаблона </w:t>
      </w:r>
      <w:r w:rsidRPr="007D6085">
        <w:rPr>
          <w:sz w:val="28"/>
          <w:szCs w:val="28"/>
          <w:lang w:val="en-US"/>
        </w:rPr>
        <w:t>CALC</w:t>
      </w:r>
      <w:r w:rsidRPr="007D6085">
        <w:rPr>
          <w:sz w:val="28"/>
          <w:szCs w:val="28"/>
        </w:rPr>
        <w:t>.</w:t>
      </w:r>
      <w:r w:rsidRPr="007D6085">
        <w:rPr>
          <w:sz w:val="28"/>
          <w:szCs w:val="28"/>
          <w:lang w:val="en-US"/>
        </w:rPr>
        <w:t>TARIFF</w:t>
      </w:r>
      <w:r w:rsidRPr="007D6085">
        <w:rPr>
          <w:sz w:val="28"/>
          <w:szCs w:val="28"/>
        </w:rPr>
        <w:t>.</w:t>
      </w:r>
      <w:r w:rsidRPr="007D6085">
        <w:rPr>
          <w:sz w:val="28"/>
          <w:szCs w:val="28"/>
          <w:lang w:val="en-US"/>
        </w:rPr>
        <w:t>VODA</w:t>
      </w:r>
      <w:r w:rsidRPr="007D6085">
        <w:rPr>
          <w:sz w:val="28"/>
          <w:szCs w:val="28"/>
        </w:rPr>
        <w:t>.6.42.</w:t>
      </w:r>
    </w:p>
    <w:p w14:paraId="229CA8B5" w14:textId="77777777" w:rsidR="007D6085" w:rsidRPr="007D6085" w:rsidRDefault="007D6085" w:rsidP="007D6085">
      <w:pPr>
        <w:autoSpaceDN w:val="0"/>
        <w:jc w:val="center"/>
        <w:rPr>
          <w:b/>
          <w:sz w:val="32"/>
          <w:szCs w:val="32"/>
          <w:u w:val="single"/>
        </w:rPr>
      </w:pPr>
    </w:p>
    <w:p w14:paraId="6F00DEC0" w14:textId="77777777" w:rsidR="007D6085" w:rsidRPr="007D6085" w:rsidRDefault="007D6085" w:rsidP="007D6085">
      <w:pPr>
        <w:autoSpaceDN w:val="0"/>
        <w:jc w:val="center"/>
        <w:rPr>
          <w:b/>
          <w:sz w:val="32"/>
          <w:szCs w:val="32"/>
          <w:u w:val="single"/>
        </w:rPr>
      </w:pPr>
      <w:r w:rsidRPr="007D6085">
        <w:rPr>
          <w:b/>
          <w:sz w:val="32"/>
          <w:szCs w:val="32"/>
          <w:u w:val="single"/>
        </w:rPr>
        <w:t>Корректировка необходимой валовой выручки</w:t>
      </w:r>
    </w:p>
    <w:p w14:paraId="0F6E5208" w14:textId="77777777" w:rsidR="007D6085" w:rsidRPr="007D6085" w:rsidRDefault="007D6085" w:rsidP="007D6085">
      <w:pPr>
        <w:autoSpaceDE w:val="0"/>
        <w:autoSpaceDN w:val="0"/>
        <w:adjustRightInd w:val="0"/>
        <w:ind w:firstLine="709"/>
        <w:jc w:val="both"/>
        <w:rPr>
          <w:sz w:val="28"/>
          <w:szCs w:val="28"/>
        </w:rPr>
      </w:pPr>
    </w:p>
    <w:p w14:paraId="164DAE23" w14:textId="77777777" w:rsidR="007D6085" w:rsidRPr="007D6085" w:rsidRDefault="007D6085" w:rsidP="007D6085">
      <w:pPr>
        <w:autoSpaceDE w:val="0"/>
        <w:autoSpaceDN w:val="0"/>
        <w:adjustRightInd w:val="0"/>
        <w:ind w:firstLine="709"/>
        <w:jc w:val="both"/>
        <w:rPr>
          <w:sz w:val="28"/>
          <w:szCs w:val="28"/>
        </w:rPr>
      </w:pPr>
      <w:r w:rsidRPr="007D6085">
        <w:rPr>
          <w:sz w:val="28"/>
          <w:szCs w:val="28"/>
        </w:rPr>
        <w:t>Заявление о корректировке необходимой валовой выручки и установленных тарифов от ОАО «РЖД» Красноярской дирекции на питьевую воду на 2021 год поступило 08.05.2020 №2120 (материалы были направлены почтовым отправлением) (исх. от 20.04.2020 № 1029/КрасДТВ). С учетом дополнительно представленных материалов почтовым отправлением (исх. от 20.05.2020 № 1390/КрасДТВ, вх. от 02.06.2020 №2472) открыто дело № 61 - ВС от 16.06.2020.</w:t>
      </w:r>
    </w:p>
    <w:p w14:paraId="3D1E3527" w14:textId="77777777" w:rsidR="007D6085" w:rsidRPr="007D6085" w:rsidRDefault="007D6085" w:rsidP="007D6085">
      <w:pPr>
        <w:widowControl w:val="0"/>
        <w:tabs>
          <w:tab w:val="left" w:pos="284"/>
        </w:tabs>
        <w:autoSpaceDE w:val="0"/>
        <w:autoSpaceDN w:val="0"/>
        <w:adjustRightInd w:val="0"/>
        <w:ind w:firstLine="709"/>
        <w:jc w:val="both"/>
        <w:rPr>
          <w:sz w:val="28"/>
          <w:szCs w:val="28"/>
        </w:rPr>
      </w:pPr>
      <w:r w:rsidRPr="007D6085">
        <w:rPr>
          <w:sz w:val="28"/>
          <w:szCs w:val="28"/>
        </w:rPr>
        <w:t xml:space="preserve">Организацией заявлена сумма корректировки необходимой валовой выручки в сторону увеличения на 499,21 тыс. рублей к уровню 2020 года. Размер тарифа предложен на уровне 74,97 руб./м3. Тариф, рассчитанный организацией в формате </w:t>
      </w:r>
      <w:r w:rsidRPr="007D6085">
        <w:rPr>
          <w:sz w:val="28"/>
          <w:szCs w:val="28"/>
          <w:lang w:val="en-US"/>
        </w:rPr>
        <w:t>CALC</w:t>
      </w:r>
      <w:r w:rsidRPr="007D6085">
        <w:rPr>
          <w:sz w:val="28"/>
          <w:szCs w:val="28"/>
        </w:rPr>
        <w:t>.</w:t>
      </w:r>
      <w:r w:rsidRPr="007D6085">
        <w:rPr>
          <w:sz w:val="28"/>
          <w:szCs w:val="28"/>
          <w:lang w:val="en-US"/>
        </w:rPr>
        <w:t>TARIF</w:t>
      </w:r>
      <w:r w:rsidRPr="007D6085">
        <w:rPr>
          <w:sz w:val="28"/>
          <w:szCs w:val="28"/>
        </w:rPr>
        <w:t>, заявлен на уровне 64,06 руб./м3. Таким образом, отмечается разрозненность в предложении организации относительно уровня величины тарифа.</w:t>
      </w:r>
    </w:p>
    <w:p w14:paraId="4AE9FB19" w14:textId="77777777" w:rsidR="007D6085" w:rsidRPr="007D6085" w:rsidRDefault="007D6085" w:rsidP="007D6085">
      <w:pPr>
        <w:widowControl w:val="0"/>
        <w:tabs>
          <w:tab w:val="left" w:pos="284"/>
        </w:tabs>
        <w:autoSpaceDE w:val="0"/>
        <w:autoSpaceDN w:val="0"/>
        <w:adjustRightInd w:val="0"/>
        <w:ind w:firstLine="709"/>
        <w:jc w:val="both"/>
        <w:rPr>
          <w:sz w:val="28"/>
          <w:szCs w:val="28"/>
        </w:rPr>
      </w:pPr>
      <w:r w:rsidRPr="007D6085">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w:t>
      </w:r>
      <w:r w:rsidRPr="007D6085">
        <w:rPr>
          <w:sz w:val="28"/>
          <w:szCs w:val="28"/>
        </w:rPr>
        <w:lastRenderedPageBreak/>
        <w:t xml:space="preserve">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7D6085">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D52D76F" w14:textId="77777777" w:rsidR="007D6085" w:rsidRPr="007D6085" w:rsidRDefault="007D6085" w:rsidP="007D6085">
      <w:pPr>
        <w:widowControl w:val="0"/>
        <w:tabs>
          <w:tab w:val="left" w:pos="284"/>
        </w:tabs>
        <w:autoSpaceDE w:val="0"/>
        <w:autoSpaceDN w:val="0"/>
        <w:adjustRightInd w:val="0"/>
        <w:ind w:firstLine="709"/>
        <w:jc w:val="both"/>
        <w:rPr>
          <w:color w:val="000000"/>
          <w:sz w:val="28"/>
          <w:szCs w:val="28"/>
        </w:rPr>
      </w:pPr>
      <w:r w:rsidRPr="007D6085">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3E1F7FA3" w14:textId="77777777" w:rsidR="007D6085" w:rsidRPr="007D6085" w:rsidRDefault="007D6085" w:rsidP="007D6085">
      <w:pPr>
        <w:widowControl w:val="0"/>
        <w:tabs>
          <w:tab w:val="left" w:pos="284"/>
        </w:tabs>
        <w:autoSpaceDE w:val="0"/>
        <w:autoSpaceDN w:val="0"/>
        <w:adjustRightInd w:val="0"/>
        <w:ind w:firstLine="567"/>
        <w:jc w:val="both"/>
        <w:rPr>
          <w:bCs/>
          <w:kern w:val="32"/>
          <w:sz w:val="28"/>
          <w:szCs w:val="28"/>
        </w:rPr>
      </w:pPr>
      <w:r w:rsidRPr="007D6085">
        <w:rPr>
          <w:sz w:val="28"/>
          <w:szCs w:val="28"/>
        </w:rPr>
        <w:t>Постановлением региональной энергетической комиссии от 18.09.2018   № 197 ОАО «РЖД» (Центральная дирекция по тепловодоснабжению Красноярская дирекция по тепловодоснабжению) (г. Междуреченск),</w:t>
      </w:r>
      <w:r w:rsidRPr="007D6085">
        <w:rPr>
          <w:bCs/>
          <w:kern w:val="32"/>
          <w:sz w:val="28"/>
          <w:szCs w:val="28"/>
        </w:rPr>
        <w:t xml:space="preserve"> </w:t>
      </w:r>
      <w:r w:rsidRPr="007D6085">
        <w:rPr>
          <w:sz w:val="28"/>
          <w:szCs w:val="28"/>
        </w:rPr>
        <w:t>установлены</w:t>
      </w:r>
      <w:r w:rsidRPr="007D6085">
        <w:rPr>
          <w:bCs/>
          <w:kern w:val="32"/>
          <w:sz w:val="28"/>
          <w:szCs w:val="28"/>
        </w:rPr>
        <w:t xml:space="preserve"> долгосрочные параметры регулирования тарифов</w:t>
      </w:r>
      <w:r w:rsidRPr="007D6085">
        <w:rPr>
          <w:sz w:val="28"/>
          <w:szCs w:val="28"/>
        </w:rPr>
        <w:t xml:space="preserve"> на питьевую воду </w:t>
      </w:r>
      <w:r w:rsidRPr="007D6085">
        <w:rPr>
          <w:bCs/>
          <w:kern w:val="32"/>
          <w:sz w:val="28"/>
          <w:szCs w:val="28"/>
        </w:rPr>
        <w:t>с 01.01.2019 по 31.12.2023.</w:t>
      </w:r>
    </w:p>
    <w:p w14:paraId="59706089" w14:textId="77777777" w:rsidR="007D6085" w:rsidRPr="007D6085" w:rsidRDefault="007D6085" w:rsidP="007D6085">
      <w:pPr>
        <w:widowControl w:val="0"/>
        <w:tabs>
          <w:tab w:val="left" w:pos="284"/>
        </w:tabs>
        <w:autoSpaceDE w:val="0"/>
        <w:autoSpaceDN w:val="0"/>
        <w:adjustRightInd w:val="0"/>
        <w:ind w:firstLine="567"/>
        <w:jc w:val="both"/>
        <w:rPr>
          <w:sz w:val="28"/>
          <w:szCs w:val="28"/>
        </w:rPr>
      </w:pPr>
      <w:r w:rsidRPr="007D6085">
        <w:rPr>
          <w:sz w:val="28"/>
          <w:szCs w:val="28"/>
        </w:rPr>
        <w:t>Постановлением региональной энергетической комиссии от 18.09.2018   № 198 ОАО «РЖД» (Центральная дирекция по тепловодоснабжению Красноярская дирекция по тепловодоснабжению) (г. Междуреченск) (в редакции постановления региональной энергетической комиссии от 24.09.2019 № 286):</w:t>
      </w:r>
    </w:p>
    <w:p w14:paraId="47345D2F" w14:textId="77777777" w:rsidR="007D6085" w:rsidRPr="007D6085" w:rsidRDefault="007D6085" w:rsidP="007D6085">
      <w:pPr>
        <w:widowControl w:val="0"/>
        <w:tabs>
          <w:tab w:val="left" w:pos="284"/>
        </w:tabs>
        <w:autoSpaceDE w:val="0"/>
        <w:autoSpaceDN w:val="0"/>
        <w:adjustRightInd w:val="0"/>
        <w:ind w:firstLine="567"/>
        <w:jc w:val="both"/>
        <w:rPr>
          <w:sz w:val="28"/>
          <w:szCs w:val="28"/>
        </w:rPr>
      </w:pPr>
      <w:r w:rsidRPr="007D6085">
        <w:rPr>
          <w:sz w:val="28"/>
          <w:szCs w:val="28"/>
        </w:rPr>
        <w:t>утверждена производственная программа в сфере холодного водоснабжения;</w:t>
      </w:r>
    </w:p>
    <w:p w14:paraId="3EE79FC1" w14:textId="77777777" w:rsidR="007D6085" w:rsidRPr="007D6085" w:rsidRDefault="007D6085" w:rsidP="007D6085">
      <w:pPr>
        <w:widowControl w:val="0"/>
        <w:tabs>
          <w:tab w:val="left" w:pos="284"/>
        </w:tabs>
        <w:autoSpaceDE w:val="0"/>
        <w:autoSpaceDN w:val="0"/>
        <w:adjustRightInd w:val="0"/>
        <w:ind w:firstLine="567"/>
        <w:jc w:val="both"/>
        <w:rPr>
          <w:sz w:val="28"/>
          <w:szCs w:val="28"/>
        </w:rPr>
      </w:pPr>
      <w:r w:rsidRPr="007D6085">
        <w:rPr>
          <w:sz w:val="28"/>
          <w:szCs w:val="28"/>
        </w:rPr>
        <w:t xml:space="preserve">установлены одноставочные тарифы на </w:t>
      </w:r>
      <w:r w:rsidRPr="007D6085">
        <w:rPr>
          <w:bCs/>
          <w:sz w:val="28"/>
          <w:szCs w:val="28"/>
        </w:rPr>
        <w:t>питьевую воду</w:t>
      </w:r>
      <w:r w:rsidRPr="007D6085">
        <w:rPr>
          <w:sz w:val="28"/>
          <w:szCs w:val="28"/>
        </w:rPr>
        <w:t xml:space="preserve">, с применением метода индексации. </w:t>
      </w:r>
    </w:p>
    <w:p w14:paraId="56E8741F" w14:textId="77777777" w:rsidR="007D6085" w:rsidRPr="007D6085" w:rsidRDefault="007D6085" w:rsidP="007D6085">
      <w:pPr>
        <w:tabs>
          <w:tab w:val="left" w:pos="284"/>
        </w:tabs>
        <w:ind w:firstLine="709"/>
        <w:jc w:val="right"/>
        <w:rPr>
          <w:sz w:val="28"/>
          <w:szCs w:val="28"/>
        </w:rPr>
      </w:pPr>
      <w:r w:rsidRPr="007D6085">
        <w:rPr>
          <w:sz w:val="28"/>
          <w:szCs w:val="28"/>
        </w:rPr>
        <w:t>Таблица 1</w:t>
      </w:r>
    </w:p>
    <w:p w14:paraId="2EBBAE44" w14:textId="77777777" w:rsidR="007D6085" w:rsidRPr="007D6085" w:rsidRDefault="007D6085" w:rsidP="007D6085">
      <w:pPr>
        <w:jc w:val="center"/>
        <w:rPr>
          <w:b/>
          <w:sz w:val="28"/>
          <w:szCs w:val="28"/>
          <w:lang w:eastAsia="en-US"/>
        </w:rPr>
      </w:pPr>
      <w:r w:rsidRPr="007D6085">
        <w:rPr>
          <w:b/>
          <w:sz w:val="28"/>
          <w:szCs w:val="28"/>
          <w:lang w:eastAsia="en-US"/>
        </w:rPr>
        <w:t>Долгосрочные параметры</w:t>
      </w:r>
    </w:p>
    <w:p w14:paraId="71193AD8" w14:textId="77777777" w:rsidR="007D6085" w:rsidRPr="007D6085" w:rsidRDefault="007D6085" w:rsidP="007D6085">
      <w:pPr>
        <w:jc w:val="center"/>
        <w:rPr>
          <w:b/>
          <w:bCs/>
          <w:kern w:val="32"/>
          <w:sz w:val="28"/>
          <w:szCs w:val="28"/>
          <w:lang w:eastAsia="en-US"/>
        </w:rPr>
      </w:pPr>
      <w:r w:rsidRPr="007D6085">
        <w:rPr>
          <w:b/>
          <w:sz w:val="28"/>
          <w:szCs w:val="28"/>
          <w:lang w:eastAsia="en-US"/>
        </w:rPr>
        <w:t xml:space="preserve"> регулирования тарифов </w:t>
      </w:r>
      <w:r w:rsidRPr="007D6085">
        <w:rPr>
          <w:b/>
          <w:bCs/>
          <w:kern w:val="32"/>
          <w:sz w:val="28"/>
          <w:szCs w:val="28"/>
          <w:lang w:eastAsia="en-US"/>
        </w:rPr>
        <w:t xml:space="preserve">на </w:t>
      </w:r>
      <w:r w:rsidRPr="007D6085">
        <w:rPr>
          <w:b/>
          <w:sz w:val="28"/>
          <w:szCs w:val="28"/>
          <w:lang w:eastAsia="en-US"/>
        </w:rPr>
        <w:t xml:space="preserve">питьевую воду </w:t>
      </w:r>
      <w:r w:rsidRPr="007D6085">
        <w:rPr>
          <w:b/>
          <w:bCs/>
          <w:kern w:val="32"/>
          <w:sz w:val="28"/>
          <w:szCs w:val="28"/>
          <w:lang w:eastAsia="en-US"/>
        </w:rPr>
        <w:t xml:space="preserve">ОАО «РЖД» </w:t>
      </w:r>
    </w:p>
    <w:p w14:paraId="6FF36FFE" w14:textId="77777777" w:rsidR="007D6085" w:rsidRPr="007D6085" w:rsidRDefault="007D6085" w:rsidP="007D6085">
      <w:pPr>
        <w:jc w:val="center"/>
        <w:rPr>
          <w:b/>
          <w:sz w:val="28"/>
          <w:szCs w:val="28"/>
          <w:lang w:eastAsia="en-US"/>
        </w:rPr>
      </w:pPr>
      <w:r w:rsidRPr="007D6085">
        <w:rPr>
          <w:b/>
          <w:bCs/>
          <w:kern w:val="32"/>
          <w:sz w:val="28"/>
          <w:szCs w:val="28"/>
          <w:lang w:eastAsia="en-US"/>
        </w:rPr>
        <w:t>(Центральная дирекция по тепловодоснабжению Красноярская дирекция по тепловодоснабжению) (г. Междуреченск)</w:t>
      </w:r>
    </w:p>
    <w:p w14:paraId="691C6978" w14:textId="77777777" w:rsidR="007D6085" w:rsidRPr="007D6085" w:rsidRDefault="007D6085" w:rsidP="007D6085">
      <w:pPr>
        <w:jc w:val="center"/>
        <w:rPr>
          <w:b/>
          <w:sz w:val="28"/>
          <w:szCs w:val="28"/>
          <w:lang w:eastAsia="en-US"/>
        </w:rPr>
      </w:pPr>
      <w:r w:rsidRPr="007D6085">
        <w:rPr>
          <w:b/>
          <w:sz w:val="28"/>
          <w:szCs w:val="28"/>
          <w:lang w:eastAsia="en-US"/>
        </w:rPr>
        <w:t xml:space="preserve"> на период с 01.01.2019 по 31.12.2023</w:t>
      </w:r>
    </w:p>
    <w:p w14:paraId="020706BA" w14:textId="77777777" w:rsidR="007D6085" w:rsidRPr="007D6085" w:rsidRDefault="007D6085" w:rsidP="007D6085">
      <w:pPr>
        <w:jc w:val="center"/>
        <w:rPr>
          <w:b/>
          <w:sz w:val="28"/>
          <w:szCs w:val="28"/>
        </w:rPr>
      </w:pPr>
    </w:p>
    <w:tbl>
      <w:tblPr>
        <w:tblStyle w:val="af"/>
        <w:tblW w:w="10207" w:type="dxa"/>
        <w:tblInd w:w="-714" w:type="dxa"/>
        <w:tblLayout w:type="fixed"/>
        <w:tblLook w:val="04A0" w:firstRow="1" w:lastRow="0" w:firstColumn="1" w:lastColumn="0" w:noHBand="0" w:noVBand="1"/>
      </w:tblPr>
      <w:tblGrid>
        <w:gridCol w:w="1560"/>
        <w:gridCol w:w="851"/>
        <w:gridCol w:w="1843"/>
        <w:gridCol w:w="1842"/>
        <w:gridCol w:w="1701"/>
        <w:gridCol w:w="1134"/>
        <w:gridCol w:w="1276"/>
      </w:tblGrid>
      <w:tr w:rsidR="007D6085" w:rsidRPr="007D6085" w14:paraId="07785F5C" w14:textId="77777777" w:rsidTr="007D6085">
        <w:trPr>
          <w:trHeight w:val="922"/>
        </w:trPr>
        <w:tc>
          <w:tcPr>
            <w:tcW w:w="1560" w:type="dxa"/>
            <w:vMerge w:val="restart"/>
            <w:vAlign w:val="center"/>
          </w:tcPr>
          <w:p w14:paraId="6299B0C9" w14:textId="77777777" w:rsidR="007D6085" w:rsidRPr="007D6085" w:rsidRDefault="007D6085" w:rsidP="007D6085">
            <w:pPr>
              <w:widowControl w:val="0"/>
              <w:tabs>
                <w:tab w:val="left" w:pos="0"/>
              </w:tabs>
              <w:autoSpaceDE w:val="0"/>
              <w:autoSpaceDN w:val="0"/>
              <w:adjustRightInd w:val="0"/>
              <w:jc w:val="center"/>
            </w:pPr>
            <w:r w:rsidRPr="007D6085">
              <w:t>Наименование услуги</w:t>
            </w:r>
          </w:p>
        </w:tc>
        <w:tc>
          <w:tcPr>
            <w:tcW w:w="851" w:type="dxa"/>
            <w:vMerge w:val="restart"/>
            <w:vAlign w:val="center"/>
          </w:tcPr>
          <w:p w14:paraId="3D1FF719" w14:textId="77777777" w:rsidR="007D6085" w:rsidRPr="007D6085" w:rsidRDefault="007D6085" w:rsidP="007D6085">
            <w:pPr>
              <w:widowControl w:val="0"/>
              <w:tabs>
                <w:tab w:val="left" w:pos="0"/>
              </w:tabs>
              <w:autoSpaceDE w:val="0"/>
              <w:autoSpaceDN w:val="0"/>
              <w:adjustRightInd w:val="0"/>
              <w:jc w:val="center"/>
            </w:pPr>
            <w:r w:rsidRPr="007D6085">
              <w:t>Годы</w:t>
            </w:r>
          </w:p>
        </w:tc>
        <w:tc>
          <w:tcPr>
            <w:tcW w:w="1843" w:type="dxa"/>
            <w:vMerge w:val="restart"/>
            <w:vAlign w:val="center"/>
          </w:tcPr>
          <w:p w14:paraId="0E575007" w14:textId="77777777" w:rsidR="007D6085" w:rsidRPr="007D6085" w:rsidRDefault="007D6085" w:rsidP="007D6085">
            <w:pPr>
              <w:widowControl w:val="0"/>
              <w:tabs>
                <w:tab w:val="left" w:pos="0"/>
              </w:tabs>
              <w:autoSpaceDE w:val="0"/>
              <w:autoSpaceDN w:val="0"/>
              <w:adjustRightInd w:val="0"/>
              <w:jc w:val="center"/>
            </w:pPr>
            <w:r w:rsidRPr="007D6085">
              <w:t>Базовый уровень операционных расходов,</w:t>
            </w:r>
          </w:p>
          <w:p w14:paraId="46A5DD22" w14:textId="77777777" w:rsidR="007D6085" w:rsidRPr="007D6085" w:rsidRDefault="007D6085" w:rsidP="007D6085">
            <w:pPr>
              <w:widowControl w:val="0"/>
              <w:tabs>
                <w:tab w:val="left" w:pos="0"/>
              </w:tabs>
              <w:autoSpaceDE w:val="0"/>
              <w:autoSpaceDN w:val="0"/>
              <w:adjustRightInd w:val="0"/>
              <w:jc w:val="center"/>
            </w:pPr>
            <w:r w:rsidRPr="007D6085">
              <w:t>тыс. руб.</w:t>
            </w:r>
          </w:p>
        </w:tc>
        <w:tc>
          <w:tcPr>
            <w:tcW w:w="1842" w:type="dxa"/>
            <w:vMerge w:val="restart"/>
            <w:vAlign w:val="center"/>
          </w:tcPr>
          <w:p w14:paraId="64212ADB" w14:textId="77777777" w:rsidR="007D6085" w:rsidRPr="007D6085" w:rsidRDefault="007D6085" w:rsidP="007D6085">
            <w:pPr>
              <w:widowControl w:val="0"/>
              <w:tabs>
                <w:tab w:val="left" w:pos="0"/>
              </w:tabs>
              <w:autoSpaceDE w:val="0"/>
              <w:autoSpaceDN w:val="0"/>
              <w:adjustRightInd w:val="0"/>
              <w:jc w:val="center"/>
            </w:pPr>
            <w:r w:rsidRPr="007D6085">
              <w:t>Индекс эффективности операционных расходов, %</w:t>
            </w:r>
          </w:p>
        </w:tc>
        <w:tc>
          <w:tcPr>
            <w:tcW w:w="1701" w:type="dxa"/>
            <w:vMerge w:val="restart"/>
            <w:vAlign w:val="center"/>
          </w:tcPr>
          <w:p w14:paraId="6775F4AA" w14:textId="77777777" w:rsidR="007D6085" w:rsidRPr="007D6085" w:rsidRDefault="007D6085" w:rsidP="007D6085">
            <w:pPr>
              <w:widowControl w:val="0"/>
              <w:tabs>
                <w:tab w:val="left" w:pos="0"/>
              </w:tabs>
              <w:autoSpaceDE w:val="0"/>
              <w:autoSpaceDN w:val="0"/>
              <w:adjustRightInd w:val="0"/>
              <w:jc w:val="center"/>
            </w:pPr>
            <w:r w:rsidRPr="007D6085">
              <w:t>Нормативный уровень прибыли, %</w:t>
            </w:r>
          </w:p>
        </w:tc>
        <w:tc>
          <w:tcPr>
            <w:tcW w:w="2410" w:type="dxa"/>
            <w:gridSpan w:val="2"/>
            <w:vAlign w:val="center"/>
          </w:tcPr>
          <w:p w14:paraId="3338072F" w14:textId="77777777" w:rsidR="007D6085" w:rsidRPr="007D6085" w:rsidRDefault="007D6085" w:rsidP="007D6085">
            <w:pPr>
              <w:widowControl w:val="0"/>
              <w:tabs>
                <w:tab w:val="left" w:pos="0"/>
              </w:tabs>
              <w:autoSpaceDE w:val="0"/>
              <w:autoSpaceDN w:val="0"/>
              <w:adjustRightInd w:val="0"/>
              <w:jc w:val="center"/>
            </w:pPr>
            <w:r w:rsidRPr="007D6085">
              <w:t>Показатели энергосбережения и энергетической эффективности</w:t>
            </w:r>
          </w:p>
        </w:tc>
      </w:tr>
      <w:tr w:rsidR="007D6085" w:rsidRPr="007D6085" w14:paraId="7F4B5CD6" w14:textId="77777777" w:rsidTr="007D6085">
        <w:trPr>
          <w:trHeight w:val="897"/>
        </w:trPr>
        <w:tc>
          <w:tcPr>
            <w:tcW w:w="1560" w:type="dxa"/>
            <w:vMerge/>
          </w:tcPr>
          <w:p w14:paraId="2FEEF243" w14:textId="77777777" w:rsidR="007D6085" w:rsidRPr="007D6085" w:rsidRDefault="007D6085" w:rsidP="007D6085">
            <w:pPr>
              <w:widowControl w:val="0"/>
              <w:tabs>
                <w:tab w:val="left" w:pos="0"/>
              </w:tabs>
              <w:autoSpaceDE w:val="0"/>
              <w:autoSpaceDN w:val="0"/>
              <w:adjustRightInd w:val="0"/>
              <w:jc w:val="center"/>
            </w:pPr>
          </w:p>
        </w:tc>
        <w:tc>
          <w:tcPr>
            <w:tcW w:w="851" w:type="dxa"/>
            <w:vMerge/>
          </w:tcPr>
          <w:p w14:paraId="7CD0C3C3" w14:textId="77777777" w:rsidR="007D6085" w:rsidRPr="007D6085" w:rsidRDefault="007D6085" w:rsidP="007D6085">
            <w:pPr>
              <w:widowControl w:val="0"/>
              <w:tabs>
                <w:tab w:val="left" w:pos="0"/>
              </w:tabs>
              <w:autoSpaceDE w:val="0"/>
              <w:autoSpaceDN w:val="0"/>
              <w:adjustRightInd w:val="0"/>
              <w:jc w:val="center"/>
            </w:pPr>
          </w:p>
        </w:tc>
        <w:tc>
          <w:tcPr>
            <w:tcW w:w="1843" w:type="dxa"/>
            <w:vMerge/>
          </w:tcPr>
          <w:p w14:paraId="6FF2FE5B" w14:textId="77777777" w:rsidR="007D6085" w:rsidRPr="007D6085" w:rsidRDefault="007D6085" w:rsidP="007D6085">
            <w:pPr>
              <w:widowControl w:val="0"/>
              <w:tabs>
                <w:tab w:val="left" w:pos="0"/>
              </w:tabs>
              <w:autoSpaceDE w:val="0"/>
              <w:autoSpaceDN w:val="0"/>
              <w:adjustRightInd w:val="0"/>
              <w:jc w:val="center"/>
            </w:pPr>
          </w:p>
        </w:tc>
        <w:tc>
          <w:tcPr>
            <w:tcW w:w="1842" w:type="dxa"/>
            <w:vMerge/>
          </w:tcPr>
          <w:p w14:paraId="5814E643" w14:textId="77777777" w:rsidR="007D6085" w:rsidRPr="007D6085" w:rsidRDefault="007D6085" w:rsidP="007D6085">
            <w:pPr>
              <w:widowControl w:val="0"/>
              <w:tabs>
                <w:tab w:val="left" w:pos="0"/>
              </w:tabs>
              <w:autoSpaceDE w:val="0"/>
              <w:autoSpaceDN w:val="0"/>
              <w:adjustRightInd w:val="0"/>
              <w:jc w:val="center"/>
            </w:pPr>
          </w:p>
        </w:tc>
        <w:tc>
          <w:tcPr>
            <w:tcW w:w="1701" w:type="dxa"/>
            <w:vMerge/>
            <w:vAlign w:val="center"/>
          </w:tcPr>
          <w:p w14:paraId="34D28643" w14:textId="77777777" w:rsidR="007D6085" w:rsidRPr="007D6085" w:rsidRDefault="007D6085" w:rsidP="007D6085">
            <w:pPr>
              <w:widowControl w:val="0"/>
              <w:tabs>
                <w:tab w:val="left" w:pos="0"/>
              </w:tabs>
              <w:autoSpaceDE w:val="0"/>
              <w:autoSpaceDN w:val="0"/>
              <w:adjustRightInd w:val="0"/>
              <w:jc w:val="center"/>
            </w:pPr>
          </w:p>
        </w:tc>
        <w:tc>
          <w:tcPr>
            <w:tcW w:w="1134" w:type="dxa"/>
          </w:tcPr>
          <w:p w14:paraId="0B757DBA" w14:textId="77777777" w:rsidR="007D6085" w:rsidRPr="007D6085" w:rsidRDefault="007D6085" w:rsidP="007D6085">
            <w:pPr>
              <w:widowControl w:val="0"/>
              <w:tabs>
                <w:tab w:val="left" w:pos="0"/>
              </w:tabs>
              <w:autoSpaceDE w:val="0"/>
              <w:autoSpaceDN w:val="0"/>
              <w:adjustRightInd w:val="0"/>
              <w:jc w:val="center"/>
            </w:pPr>
            <w:r w:rsidRPr="007D6085">
              <w:t>Уровень потерь воды, %</w:t>
            </w:r>
          </w:p>
        </w:tc>
        <w:tc>
          <w:tcPr>
            <w:tcW w:w="1276" w:type="dxa"/>
          </w:tcPr>
          <w:p w14:paraId="356503B1" w14:textId="77777777" w:rsidR="007D6085" w:rsidRPr="007D6085" w:rsidRDefault="007D6085" w:rsidP="007D6085">
            <w:pPr>
              <w:widowControl w:val="0"/>
              <w:tabs>
                <w:tab w:val="left" w:pos="0"/>
              </w:tabs>
              <w:autoSpaceDE w:val="0"/>
              <w:autoSpaceDN w:val="0"/>
              <w:adjustRightInd w:val="0"/>
              <w:jc w:val="center"/>
            </w:pPr>
            <w:r w:rsidRPr="007D6085">
              <w:t xml:space="preserve">Удельный расход электри-ческой энергии, </w:t>
            </w:r>
            <w:r w:rsidRPr="007D6085">
              <w:lastRenderedPageBreak/>
              <w:t>кВт*ч/ м</w:t>
            </w:r>
            <w:r w:rsidRPr="007D6085">
              <w:rPr>
                <w:vertAlign w:val="superscript"/>
              </w:rPr>
              <w:t>3</w:t>
            </w:r>
          </w:p>
        </w:tc>
      </w:tr>
      <w:tr w:rsidR="007D6085" w:rsidRPr="007D6085" w14:paraId="04439F0E" w14:textId="77777777" w:rsidTr="007D6085">
        <w:tc>
          <w:tcPr>
            <w:tcW w:w="1560" w:type="dxa"/>
            <w:vMerge w:val="restart"/>
            <w:vAlign w:val="center"/>
          </w:tcPr>
          <w:p w14:paraId="09357F26" w14:textId="77777777" w:rsidR="007D6085" w:rsidRPr="007D6085" w:rsidRDefault="007D6085" w:rsidP="007D6085">
            <w:pPr>
              <w:widowControl w:val="0"/>
              <w:tabs>
                <w:tab w:val="left" w:pos="0"/>
              </w:tabs>
              <w:autoSpaceDE w:val="0"/>
              <w:autoSpaceDN w:val="0"/>
              <w:adjustRightInd w:val="0"/>
              <w:jc w:val="center"/>
            </w:pPr>
            <w:r w:rsidRPr="007D6085">
              <w:lastRenderedPageBreak/>
              <w:t>Питьевая вода</w:t>
            </w:r>
          </w:p>
        </w:tc>
        <w:tc>
          <w:tcPr>
            <w:tcW w:w="851" w:type="dxa"/>
          </w:tcPr>
          <w:p w14:paraId="645B7C97" w14:textId="77777777" w:rsidR="007D6085" w:rsidRPr="007D6085" w:rsidRDefault="007D6085" w:rsidP="007D6085">
            <w:pPr>
              <w:widowControl w:val="0"/>
              <w:tabs>
                <w:tab w:val="left" w:pos="0"/>
              </w:tabs>
              <w:autoSpaceDE w:val="0"/>
              <w:autoSpaceDN w:val="0"/>
              <w:adjustRightInd w:val="0"/>
              <w:jc w:val="center"/>
            </w:pPr>
            <w:r w:rsidRPr="007D6085">
              <w:t>2019</w:t>
            </w:r>
          </w:p>
        </w:tc>
        <w:tc>
          <w:tcPr>
            <w:tcW w:w="1843" w:type="dxa"/>
            <w:vAlign w:val="center"/>
          </w:tcPr>
          <w:p w14:paraId="24C79801" w14:textId="77777777" w:rsidR="007D6085" w:rsidRPr="007D6085" w:rsidRDefault="007D6085" w:rsidP="007D6085">
            <w:pPr>
              <w:widowControl w:val="0"/>
              <w:tabs>
                <w:tab w:val="left" w:pos="0"/>
              </w:tabs>
              <w:autoSpaceDE w:val="0"/>
              <w:autoSpaceDN w:val="0"/>
              <w:adjustRightInd w:val="0"/>
              <w:jc w:val="center"/>
            </w:pPr>
            <w:r w:rsidRPr="007D6085">
              <w:t>806,95</w:t>
            </w:r>
          </w:p>
        </w:tc>
        <w:tc>
          <w:tcPr>
            <w:tcW w:w="1842" w:type="dxa"/>
            <w:vAlign w:val="center"/>
          </w:tcPr>
          <w:p w14:paraId="181F2E77" w14:textId="77777777" w:rsidR="007D6085" w:rsidRPr="007D6085" w:rsidRDefault="007D6085" w:rsidP="007D6085">
            <w:pPr>
              <w:widowControl w:val="0"/>
              <w:tabs>
                <w:tab w:val="left" w:pos="0"/>
              </w:tabs>
              <w:autoSpaceDE w:val="0"/>
              <w:autoSpaceDN w:val="0"/>
              <w:adjustRightInd w:val="0"/>
              <w:jc w:val="center"/>
            </w:pPr>
            <w:r w:rsidRPr="007D6085">
              <w:t>х</w:t>
            </w:r>
          </w:p>
        </w:tc>
        <w:tc>
          <w:tcPr>
            <w:tcW w:w="1701" w:type="dxa"/>
            <w:vAlign w:val="center"/>
          </w:tcPr>
          <w:p w14:paraId="7F46455F" w14:textId="77777777" w:rsidR="007D6085" w:rsidRPr="007D6085" w:rsidRDefault="007D6085" w:rsidP="007D6085">
            <w:pPr>
              <w:widowControl w:val="0"/>
              <w:tabs>
                <w:tab w:val="left" w:pos="0"/>
              </w:tabs>
              <w:autoSpaceDE w:val="0"/>
              <w:autoSpaceDN w:val="0"/>
              <w:adjustRightInd w:val="0"/>
              <w:jc w:val="center"/>
            </w:pPr>
            <w:r w:rsidRPr="007D6085">
              <w:t>х</w:t>
            </w:r>
          </w:p>
        </w:tc>
        <w:tc>
          <w:tcPr>
            <w:tcW w:w="1134" w:type="dxa"/>
            <w:vAlign w:val="center"/>
          </w:tcPr>
          <w:p w14:paraId="45E04BEA" w14:textId="77777777" w:rsidR="007D6085" w:rsidRPr="007D6085" w:rsidRDefault="007D6085" w:rsidP="007D6085">
            <w:pPr>
              <w:widowControl w:val="0"/>
              <w:tabs>
                <w:tab w:val="left" w:pos="0"/>
              </w:tabs>
              <w:autoSpaceDE w:val="0"/>
              <w:autoSpaceDN w:val="0"/>
              <w:adjustRightInd w:val="0"/>
              <w:jc w:val="center"/>
            </w:pPr>
            <w:r w:rsidRPr="007D6085">
              <w:t>6,43</w:t>
            </w:r>
          </w:p>
        </w:tc>
        <w:tc>
          <w:tcPr>
            <w:tcW w:w="1276" w:type="dxa"/>
            <w:vAlign w:val="center"/>
          </w:tcPr>
          <w:p w14:paraId="48CD3A55" w14:textId="77777777" w:rsidR="007D6085" w:rsidRPr="007D6085" w:rsidRDefault="007D6085" w:rsidP="007D6085">
            <w:pPr>
              <w:widowControl w:val="0"/>
              <w:tabs>
                <w:tab w:val="left" w:pos="0"/>
              </w:tabs>
              <w:autoSpaceDE w:val="0"/>
              <w:autoSpaceDN w:val="0"/>
              <w:adjustRightInd w:val="0"/>
              <w:jc w:val="center"/>
            </w:pPr>
            <w:r w:rsidRPr="007D6085">
              <w:t>0,99</w:t>
            </w:r>
          </w:p>
        </w:tc>
      </w:tr>
      <w:tr w:rsidR="007D6085" w:rsidRPr="007D6085" w14:paraId="5C1B5439" w14:textId="77777777" w:rsidTr="007D6085">
        <w:tc>
          <w:tcPr>
            <w:tcW w:w="1560" w:type="dxa"/>
            <w:vMerge/>
            <w:vAlign w:val="center"/>
          </w:tcPr>
          <w:p w14:paraId="31399D33" w14:textId="77777777" w:rsidR="007D6085" w:rsidRPr="007D6085" w:rsidRDefault="007D6085" w:rsidP="007D6085">
            <w:pPr>
              <w:widowControl w:val="0"/>
              <w:tabs>
                <w:tab w:val="left" w:pos="0"/>
              </w:tabs>
              <w:autoSpaceDE w:val="0"/>
              <w:autoSpaceDN w:val="0"/>
              <w:adjustRightInd w:val="0"/>
              <w:jc w:val="center"/>
            </w:pPr>
          </w:p>
        </w:tc>
        <w:tc>
          <w:tcPr>
            <w:tcW w:w="851" w:type="dxa"/>
          </w:tcPr>
          <w:p w14:paraId="0A508173" w14:textId="77777777" w:rsidR="007D6085" w:rsidRPr="007D6085" w:rsidRDefault="007D6085" w:rsidP="007D6085">
            <w:pPr>
              <w:widowControl w:val="0"/>
              <w:tabs>
                <w:tab w:val="left" w:pos="0"/>
              </w:tabs>
              <w:autoSpaceDE w:val="0"/>
              <w:autoSpaceDN w:val="0"/>
              <w:adjustRightInd w:val="0"/>
              <w:jc w:val="center"/>
            </w:pPr>
            <w:r w:rsidRPr="007D6085">
              <w:t>2020</w:t>
            </w:r>
          </w:p>
        </w:tc>
        <w:tc>
          <w:tcPr>
            <w:tcW w:w="1843" w:type="dxa"/>
          </w:tcPr>
          <w:p w14:paraId="4D82DD09" w14:textId="77777777" w:rsidR="007D6085" w:rsidRPr="007D6085" w:rsidRDefault="007D6085" w:rsidP="007D6085">
            <w:pPr>
              <w:widowControl w:val="0"/>
              <w:autoSpaceDE w:val="0"/>
              <w:autoSpaceDN w:val="0"/>
              <w:adjustRightInd w:val="0"/>
              <w:jc w:val="center"/>
            </w:pPr>
            <w:r w:rsidRPr="007D6085">
              <w:t>х</w:t>
            </w:r>
          </w:p>
        </w:tc>
        <w:tc>
          <w:tcPr>
            <w:tcW w:w="1842" w:type="dxa"/>
            <w:vAlign w:val="center"/>
          </w:tcPr>
          <w:p w14:paraId="30668E51" w14:textId="77777777" w:rsidR="007D6085" w:rsidRPr="007D6085" w:rsidRDefault="007D6085" w:rsidP="007D6085">
            <w:pPr>
              <w:widowControl w:val="0"/>
              <w:tabs>
                <w:tab w:val="left" w:pos="0"/>
              </w:tabs>
              <w:autoSpaceDE w:val="0"/>
              <w:autoSpaceDN w:val="0"/>
              <w:adjustRightInd w:val="0"/>
              <w:jc w:val="center"/>
            </w:pPr>
            <w:r w:rsidRPr="007D6085">
              <w:t>1</w:t>
            </w:r>
          </w:p>
        </w:tc>
        <w:tc>
          <w:tcPr>
            <w:tcW w:w="1701" w:type="dxa"/>
            <w:vAlign w:val="center"/>
          </w:tcPr>
          <w:p w14:paraId="696E906A" w14:textId="77777777" w:rsidR="007D6085" w:rsidRPr="007D6085" w:rsidRDefault="007D6085" w:rsidP="007D6085">
            <w:pPr>
              <w:widowControl w:val="0"/>
              <w:tabs>
                <w:tab w:val="left" w:pos="0"/>
              </w:tabs>
              <w:autoSpaceDE w:val="0"/>
              <w:autoSpaceDN w:val="0"/>
              <w:adjustRightInd w:val="0"/>
              <w:jc w:val="center"/>
            </w:pPr>
            <w:r w:rsidRPr="007D6085">
              <w:t>х</w:t>
            </w:r>
          </w:p>
        </w:tc>
        <w:tc>
          <w:tcPr>
            <w:tcW w:w="1134" w:type="dxa"/>
          </w:tcPr>
          <w:p w14:paraId="51A72E4A" w14:textId="77777777" w:rsidR="007D6085" w:rsidRPr="007D6085" w:rsidRDefault="007D6085" w:rsidP="007D6085">
            <w:pPr>
              <w:widowControl w:val="0"/>
              <w:autoSpaceDE w:val="0"/>
              <w:autoSpaceDN w:val="0"/>
              <w:adjustRightInd w:val="0"/>
              <w:jc w:val="center"/>
            </w:pPr>
            <w:r w:rsidRPr="007D6085">
              <w:t>6,43</w:t>
            </w:r>
          </w:p>
        </w:tc>
        <w:tc>
          <w:tcPr>
            <w:tcW w:w="1276" w:type="dxa"/>
            <w:vAlign w:val="center"/>
          </w:tcPr>
          <w:p w14:paraId="15A7A96C" w14:textId="77777777" w:rsidR="007D6085" w:rsidRPr="007D6085" w:rsidRDefault="007D6085" w:rsidP="007D6085">
            <w:pPr>
              <w:widowControl w:val="0"/>
              <w:tabs>
                <w:tab w:val="left" w:pos="0"/>
              </w:tabs>
              <w:autoSpaceDE w:val="0"/>
              <w:autoSpaceDN w:val="0"/>
              <w:adjustRightInd w:val="0"/>
              <w:jc w:val="center"/>
            </w:pPr>
            <w:r w:rsidRPr="007D6085">
              <w:t>0,99</w:t>
            </w:r>
          </w:p>
        </w:tc>
      </w:tr>
      <w:tr w:rsidR="007D6085" w:rsidRPr="007D6085" w14:paraId="3E4C2256" w14:textId="77777777" w:rsidTr="007D6085">
        <w:tc>
          <w:tcPr>
            <w:tcW w:w="1560" w:type="dxa"/>
            <w:vMerge/>
            <w:vAlign w:val="center"/>
          </w:tcPr>
          <w:p w14:paraId="1F7AED32" w14:textId="77777777" w:rsidR="007D6085" w:rsidRPr="007D6085" w:rsidRDefault="007D6085" w:rsidP="007D6085">
            <w:pPr>
              <w:widowControl w:val="0"/>
              <w:tabs>
                <w:tab w:val="left" w:pos="0"/>
              </w:tabs>
              <w:autoSpaceDE w:val="0"/>
              <w:autoSpaceDN w:val="0"/>
              <w:adjustRightInd w:val="0"/>
              <w:jc w:val="center"/>
            </w:pPr>
          </w:p>
        </w:tc>
        <w:tc>
          <w:tcPr>
            <w:tcW w:w="851" w:type="dxa"/>
          </w:tcPr>
          <w:p w14:paraId="49EA4C83" w14:textId="77777777" w:rsidR="007D6085" w:rsidRPr="007D6085" w:rsidRDefault="007D6085" w:rsidP="007D6085">
            <w:pPr>
              <w:widowControl w:val="0"/>
              <w:tabs>
                <w:tab w:val="left" w:pos="0"/>
              </w:tabs>
              <w:autoSpaceDE w:val="0"/>
              <w:autoSpaceDN w:val="0"/>
              <w:adjustRightInd w:val="0"/>
              <w:jc w:val="center"/>
            </w:pPr>
            <w:r w:rsidRPr="007D6085">
              <w:t>2021</w:t>
            </w:r>
          </w:p>
        </w:tc>
        <w:tc>
          <w:tcPr>
            <w:tcW w:w="1843" w:type="dxa"/>
          </w:tcPr>
          <w:p w14:paraId="3C862404" w14:textId="77777777" w:rsidR="007D6085" w:rsidRPr="007D6085" w:rsidRDefault="007D6085" w:rsidP="007D6085">
            <w:pPr>
              <w:widowControl w:val="0"/>
              <w:autoSpaceDE w:val="0"/>
              <w:autoSpaceDN w:val="0"/>
              <w:adjustRightInd w:val="0"/>
              <w:jc w:val="center"/>
            </w:pPr>
            <w:r w:rsidRPr="007D6085">
              <w:t>х</w:t>
            </w:r>
          </w:p>
        </w:tc>
        <w:tc>
          <w:tcPr>
            <w:tcW w:w="1842" w:type="dxa"/>
            <w:vAlign w:val="center"/>
          </w:tcPr>
          <w:p w14:paraId="012092E9" w14:textId="77777777" w:rsidR="007D6085" w:rsidRPr="007D6085" w:rsidRDefault="007D6085" w:rsidP="007D6085">
            <w:pPr>
              <w:widowControl w:val="0"/>
              <w:tabs>
                <w:tab w:val="left" w:pos="0"/>
              </w:tabs>
              <w:autoSpaceDE w:val="0"/>
              <w:autoSpaceDN w:val="0"/>
              <w:adjustRightInd w:val="0"/>
              <w:jc w:val="center"/>
            </w:pPr>
            <w:r w:rsidRPr="007D6085">
              <w:t>1</w:t>
            </w:r>
          </w:p>
        </w:tc>
        <w:tc>
          <w:tcPr>
            <w:tcW w:w="1701" w:type="dxa"/>
            <w:vAlign w:val="center"/>
          </w:tcPr>
          <w:p w14:paraId="59B0A5DF" w14:textId="77777777" w:rsidR="007D6085" w:rsidRPr="007D6085" w:rsidRDefault="007D6085" w:rsidP="007D6085">
            <w:pPr>
              <w:widowControl w:val="0"/>
              <w:tabs>
                <w:tab w:val="left" w:pos="0"/>
              </w:tabs>
              <w:autoSpaceDE w:val="0"/>
              <w:autoSpaceDN w:val="0"/>
              <w:adjustRightInd w:val="0"/>
              <w:jc w:val="center"/>
            </w:pPr>
            <w:r w:rsidRPr="007D6085">
              <w:t>х</w:t>
            </w:r>
          </w:p>
        </w:tc>
        <w:tc>
          <w:tcPr>
            <w:tcW w:w="1134" w:type="dxa"/>
          </w:tcPr>
          <w:p w14:paraId="68D842D0" w14:textId="77777777" w:rsidR="007D6085" w:rsidRPr="007D6085" w:rsidRDefault="007D6085" w:rsidP="007D6085">
            <w:pPr>
              <w:widowControl w:val="0"/>
              <w:autoSpaceDE w:val="0"/>
              <w:autoSpaceDN w:val="0"/>
              <w:adjustRightInd w:val="0"/>
              <w:jc w:val="center"/>
            </w:pPr>
            <w:r w:rsidRPr="007D6085">
              <w:t>6,43</w:t>
            </w:r>
          </w:p>
        </w:tc>
        <w:tc>
          <w:tcPr>
            <w:tcW w:w="1276" w:type="dxa"/>
            <w:vAlign w:val="center"/>
          </w:tcPr>
          <w:p w14:paraId="4B8812F5" w14:textId="77777777" w:rsidR="007D6085" w:rsidRPr="007D6085" w:rsidRDefault="007D6085" w:rsidP="007D6085">
            <w:pPr>
              <w:widowControl w:val="0"/>
              <w:tabs>
                <w:tab w:val="left" w:pos="0"/>
              </w:tabs>
              <w:autoSpaceDE w:val="0"/>
              <w:autoSpaceDN w:val="0"/>
              <w:adjustRightInd w:val="0"/>
              <w:jc w:val="center"/>
            </w:pPr>
            <w:r w:rsidRPr="007D6085">
              <w:t>0,99</w:t>
            </w:r>
          </w:p>
        </w:tc>
      </w:tr>
      <w:tr w:rsidR="007D6085" w:rsidRPr="007D6085" w14:paraId="53EFAA0D" w14:textId="77777777" w:rsidTr="007D6085">
        <w:tc>
          <w:tcPr>
            <w:tcW w:w="1560" w:type="dxa"/>
            <w:vMerge/>
            <w:vAlign w:val="center"/>
          </w:tcPr>
          <w:p w14:paraId="09CE1536" w14:textId="77777777" w:rsidR="007D6085" w:rsidRPr="007D6085" w:rsidRDefault="007D6085" w:rsidP="007D6085">
            <w:pPr>
              <w:widowControl w:val="0"/>
              <w:tabs>
                <w:tab w:val="left" w:pos="0"/>
              </w:tabs>
              <w:autoSpaceDE w:val="0"/>
              <w:autoSpaceDN w:val="0"/>
              <w:adjustRightInd w:val="0"/>
              <w:jc w:val="center"/>
            </w:pPr>
          </w:p>
        </w:tc>
        <w:tc>
          <w:tcPr>
            <w:tcW w:w="851" w:type="dxa"/>
          </w:tcPr>
          <w:p w14:paraId="42107589" w14:textId="77777777" w:rsidR="007D6085" w:rsidRPr="007D6085" w:rsidRDefault="007D6085" w:rsidP="007D6085">
            <w:pPr>
              <w:widowControl w:val="0"/>
              <w:tabs>
                <w:tab w:val="left" w:pos="0"/>
              </w:tabs>
              <w:autoSpaceDE w:val="0"/>
              <w:autoSpaceDN w:val="0"/>
              <w:adjustRightInd w:val="0"/>
              <w:jc w:val="center"/>
            </w:pPr>
            <w:r w:rsidRPr="007D6085">
              <w:t>2022</w:t>
            </w:r>
          </w:p>
        </w:tc>
        <w:tc>
          <w:tcPr>
            <w:tcW w:w="1843" w:type="dxa"/>
          </w:tcPr>
          <w:p w14:paraId="0C79D619" w14:textId="77777777" w:rsidR="007D6085" w:rsidRPr="007D6085" w:rsidRDefault="007D6085" w:rsidP="007D6085">
            <w:pPr>
              <w:widowControl w:val="0"/>
              <w:autoSpaceDE w:val="0"/>
              <w:autoSpaceDN w:val="0"/>
              <w:adjustRightInd w:val="0"/>
              <w:jc w:val="center"/>
            </w:pPr>
            <w:r w:rsidRPr="007D6085">
              <w:t>х</w:t>
            </w:r>
          </w:p>
        </w:tc>
        <w:tc>
          <w:tcPr>
            <w:tcW w:w="1842" w:type="dxa"/>
            <w:vAlign w:val="center"/>
          </w:tcPr>
          <w:p w14:paraId="391741F1" w14:textId="77777777" w:rsidR="007D6085" w:rsidRPr="007D6085" w:rsidRDefault="007D6085" w:rsidP="007D6085">
            <w:pPr>
              <w:widowControl w:val="0"/>
              <w:tabs>
                <w:tab w:val="left" w:pos="0"/>
              </w:tabs>
              <w:autoSpaceDE w:val="0"/>
              <w:autoSpaceDN w:val="0"/>
              <w:adjustRightInd w:val="0"/>
              <w:jc w:val="center"/>
            </w:pPr>
            <w:r w:rsidRPr="007D6085">
              <w:t>1</w:t>
            </w:r>
          </w:p>
        </w:tc>
        <w:tc>
          <w:tcPr>
            <w:tcW w:w="1701" w:type="dxa"/>
            <w:vAlign w:val="center"/>
          </w:tcPr>
          <w:p w14:paraId="4C49919E" w14:textId="77777777" w:rsidR="007D6085" w:rsidRPr="007D6085" w:rsidRDefault="007D6085" w:rsidP="007D6085">
            <w:pPr>
              <w:widowControl w:val="0"/>
              <w:tabs>
                <w:tab w:val="left" w:pos="0"/>
              </w:tabs>
              <w:autoSpaceDE w:val="0"/>
              <w:autoSpaceDN w:val="0"/>
              <w:adjustRightInd w:val="0"/>
              <w:jc w:val="center"/>
            </w:pPr>
            <w:r w:rsidRPr="007D6085">
              <w:t>х</w:t>
            </w:r>
          </w:p>
        </w:tc>
        <w:tc>
          <w:tcPr>
            <w:tcW w:w="1134" w:type="dxa"/>
          </w:tcPr>
          <w:p w14:paraId="3D6436C9" w14:textId="77777777" w:rsidR="007D6085" w:rsidRPr="007D6085" w:rsidRDefault="007D6085" w:rsidP="007D6085">
            <w:pPr>
              <w:widowControl w:val="0"/>
              <w:autoSpaceDE w:val="0"/>
              <w:autoSpaceDN w:val="0"/>
              <w:adjustRightInd w:val="0"/>
              <w:jc w:val="center"/>
            </w:pPr>
            <w:r w:rsidRPr="007D6085">
              <w:t>6,43</w:t>
            </w:r>
          </w:p>
        </w:tc>
        <w:tc>
          <w:tcPr>
            <w:tcW w:w="1276" w:type="dxa"/>
            <w:vAlign w:val="center"/>
          </w:tcPr>
          <w:p w14:paraId="4896956F" w14:textId="77777777" w:rsidR="007D6085" w:rsidRPr="007D6085" w:rsidRDefault="007D6085" w:rsidP="007D6085">
            <w:pPr>
              <w:widowControl w:val="0"/>
              <w:tabs>
                <w:tab w:val="left" w:pos="0"/>
              </w:tabs>
              <w:autoSpaceDE w:val="0"/>
              <w:autoSpaceDN w:val="0"/>
              <w:adjustRightInd w:val="0"/>
              <w:jc w:val="center"/>
            </w:pPr>
            <w:r w:rsidRPr="007D6085">
              <w:t>0,99</w:t>
            </w:r>
          </w:p>
        </w:tc>
      </w:tr>
      <w:tr w:rsidR="007D6085" w:rsidRPr="007D6085" w14:paraId="7C5C7110" w14:textId="77777777" w:rsidTr="007D6085">
        <w:tc>
          <w:tcPr>
            <w:tcW w:w="1560" w:type="dxa"/>
            <w:vMerge/>
            <w:vAlign w:val="center"/>
          </w:tcPr>
          <w:p w14:paraId="2C5B8FB0" w14:textId="77777777" w:rsidR="007D6085" w:rsidRPr="007D6085" w:rsidRDefault="007D6085" w:rsidP="007D6085">
            <w:pPr>
              <w:widowControl w:val="0"/>
              <w:tabs>
                <w:tab w:val="left" w:pos="0"/>
              </w:tabs>
              <w:autoSpaceDE w:val="0"/>
              <w:autoSpaceDN w:val="0"/>
              <w:adjustRightInd w:val="0"/>
              <w:jc w:val="center"/>
            </w:pPr>
          </w:p>
        </w:tc>
        <w:tc>
          <w:tcPr>
            <w:tcW w:w="851" w:type="dxa"/>
          </w:tcPr>
          <w:p w14:paraId="4FA41A0B" w14:textId="77777777" w:rsidR="007D6085" w:rsidRPr="007D6085" w:rsidRDefault="007D6085" w:rsidP="007D6085">
            <w:pPr>
              <w:widowControl w:val="0"/>
              <w:tabs>
                <w:tab w:val="left" w:pos="0"/>
              </w:tabs>
              <w:autoSpaceDE w:val="0"/>
              <w:autoSpaceDN w:val="0"/>
              <w:adjustRightInd w:val="0"/>
              <w:jc w:val="center"/>
            </w:pPr>
            <w:r w:rsidRPr="007D6085">
              <w:t>2023</w:t>
            </w:r>
          </w:p>
        </w:tc>
        <w:tc>
          <w:tcPr>
            <w:tcW w:w="1843" w:type="dxa"/>
          </w:tcPr>
          <w:p w14:paraId="6588004B" w14:textId="77777777" w:rsidR="007D6085" w:rsidRPr="007D6085" w:rsidRDefault="007D6085" w:rsidP="007D6085">
            <w:pPr>
              <w:widowControl w:val="0"/>
              <w:autoSpaceDE w:val="0"/>
              <w:autoSpaceDN w:val="0"/>
              <w:adjustRightInd w:val="0"/>
              <w:jc w:val="center"/>
            </w:pPr>
            <w:r w:rsidRPr="007D6085">
              <w:t>х</w:t>
            </w:r>
          </w:p>
        </w:tc>
        <w:tc>
          <w:tcPr>
            <w:tcW w:w="1842" w:type="dxa"/>
            <w:vAlign w:val="center"/>
          </w:tcPr>
          <w:p w14:paraId="2D803775" w14:textId="77777777" w:rsidR="007D6085" w:rsidRPr="007D6085" w:rsidRDefault="007D6085" w:rsidP="007D6085">
            <w:pPr>
              <w:widowControl w:val="0"/>
              <w:tabs>
                <w:tab w:val="left" w:pos="0"/>
              </w:tabs>
              <w:autoSpaceDE w:val="0"/>
              <w:autoSpaceDN w:val="0"/>
              <w:adjustRightInd w:val="0"/>
              <w:jc w:val="center"/>
            </w:pPr>
            <w:r w:rsidRPr="007D6085">
              <w:t>1</w:t>
            </w:r>
          </w:p>
        </w:tc>
        <w:tc>
          <w:tcPr>
            <w:tcW w:w="1701" w:type="dxa"/>
            <w:vAlign w:val="center"/>
          </w:tcPr>
          <w:p w14:paraId="2ADC40CC" w14:textId="77777777" w:rsidR="007D6085" w:rsidRPr="007D6085" w:rsidRDefault="007D6085" w:rsidP="007D6085">
            <w:pPr>
              <w:widowControl w:val="0"/>
              <w:tabs>
                <w:tab w:val="left" w:pos="0"/>
              </w:tabs>
              <w:autoSpaceDE w:val="0"/>
              <w:autoSpaceDN w:val="0"/>
              <w:adjustRightInd w:val="0"/>
              <w:jc w:val="center"/>
            </w:pPr>
            <w:r w:rsidRPr="007D6085">
              <w:t>х</w:t>
            </w:r>
          </w:p>
        </w:tc>
        <w:tc>
          <w:tcPr>
            <w:tcW w:w="1134" w:type="dxa"/>
          </w:tcPr>
          <w:p w14:paraId="5EAE9BEA" w14:textId="77777777" w:rsidR="007D6085" w:rsidRPr="007D6085" w:rsidRDefault="007D6085" w:rsidP="007D6085">
            <w:pPr>
              <w:widowControl w:val="0"/>
              <w:autoSpaceDE w:val="0"/>
              <w:autoSpaceDN w:val="0"/>
              <w:adjustRightInd w:val="0"/>
              <w:jc w:val="center"/>
            </w:pPr>
            <w:r w:rsidRPr="007D6085">
              <w:t>6,43</w:t>
            </w:r>
          </w:p>
        </w:tc>
        <w:tc>
          <w:tcPr>
            <w:tcW w:w="1276" w:type="dxa"/>
            <w:vAlign w:val="center"/>
          </w:tcPr>
          <w:p w14:paraId="6BA0369F" w14:textId="77777777" w:rsidR="007D6085" w:rsidRPr="007D6085" w:rsidRDefault="007D6085" w:rsidP="007D6085">
            <w:pPr>
              <w:widowControl w:val="0"/>
              <w:tabs>
                <w:tab w:val="left" w:pos="0"/>
              </w:tabs>
              <w:autoSpaceDE w:val="0"/>
              <w:autoSpaceDN w:val="0"/>
              <w:adjustRightInd w:val="0"/>
              <w:jc w:val="center"/>
            </w:pPr>
            <w:r w:rsidRPr="007D6085">
              <w:t>0,99</w:t>
            </w:r>
          </w:p>
        </w:tc>
      </w:tr>
    </w:tbl>
    <w:p w14:paraId="016A6409" w14:textId="77777777" w:rsidR="007D6085" w:rsidRPr="007D6085" w:rsidRDefault="007D6085" w:rsidP="007D6085">
      <w:pPr>
        <w:widowControl w:val="0"/>
        <w:autoSpaceDE w:val="0"/>
        <w:autoSpaceDN w:val="0"/>
        <w:adjustRightInd w:val="0"/>
        <w:spacing w:before="29"/>
        <w:ind w:firstLine="709"/>
        <w:jc w:val="both"/>
        <w:rPr>
          <w:sz w:val="28"/>
          <w:szCs w:val="28"/>
        </w:rPr>
      </w:pPr>
      <w:r w:rsidRPr="007D6085">
        <w:rPr>
          <w:sz w:val="28"/>
          <w:szCs w:val="28"/>
        </w:rPr>
        <w:br w:type="textWrapping" w:clear="all"/>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698C4C10" w14:textId="77777777" w:rsidR="007D6085" w:rsidRPr="007D6085" w:rsidRDefault="007D6085" w:rsidP="007D6085">
      <w:pPr>
        <w:widowControl w:val="0"/>
        <w:tabs>
          <w:tab w:val="left" w:pos="835"/>
        </w:tabs>
        <w:autoSpaceDE w:val="0"/>
        <w:autoSpaceDN w:val="0"/>
        <w:adjustRightInd w:val="0"/>
        <w:ind w:firstLine="709"/>
        <w:jc w:val="both"/>
        <w:rPr>
          <w:sz w:val="28"/>
          <w:szCs w:val="28"/>
        </w:rPr>
      </w:pPr>
      <w:r w:rsidRPr="007D6085">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464EF4C1" w14:textId="77777777" w:rsidR="007D6085" w:rsidRPr="007D6085" w:rsidRDefault="007D6085" w:rsidP="007D6085">
      <w:pPr>
        <w:widowControl w:val="0"/>
        <w:autoSpaceDE w:val="0"/>
        <w:autoSpaceDN w:val="0"/>
        <w:adjustRightInd w:val="0"/>
        <w:spacing w:before="29"/>
        <w:ind w:firstLine="709"/>
        <w:jc w:val="both"/>
        <w:rPr>
          <w:sz w:val="28"/>
          <w:szCs w:val="28"/>
        </w:rPr>
      </w:pPr>
      <w:r w:rsidRPr="007D6085">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E10677A" w14:textId="77777777" w:rsidR="007D6085" w:rsidRPr="007D6085" w:rsidRDefault="007D6085" w:rsidP="007D6085">
      <w:pPr>
        <w:widowControl w:val="0"/>
        <w:autoSpaceDE w:val="0"/>
        <w:autoSpaceDN w:val="0"/>
        <w:adjustRightInd w:val="0"/>
        <w:spacing w:before="29"/>
        <w:ind w:firstLine="709"/>
        <w:jc w:val="both"/>
        <w:rPr>
          <w:sz w:val="28"/>
          <w:szCs w:val="28"/>
        </w:rPr>
      </w:pPr>
      <w:r w:rsidRPr="007D6085">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365EAB95" w14:textId="77777777" w:rsidR="007D6085" w:rsidRPr="007D6085" w:rsidRDefault="007D6085" w:rsidP="007D6085">
      <w:pPr>
        <w:widowControl w:val="0"/>
        <w:autoSpaceDE w:val="0"/>
        <w:autoSpaceDN w:val="0"/>
        <w:adjustRightInd w:val="0"/>
        <w:spacing w:before="29"/>
        <w:ind w:firstLine="709"/>
        <w:jc w:val="both"/>
        <w:rPr>
          <w:sz w:val="28"/>
          <w:szCs w:val="28"/>
        </w:rPr>
      </w:pPr>
      <w:r w:rsidRPr="007D6085">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68E93B0F" w14:textId="77777777" w:rsidR="007D6085" w:rsidRPr="007D6085" w:rsidRDefault="007D6085" w:rsidP="007D6085">
      <w:pPr>
        <w:widowControl w:val="0"/>
        <w:autoSpaceDE w:val="0"/>
        <w:autoSpaceDN w:val="0"/>
        <w:adjustRightInd w:val="0"/>
        <w:spacing w:before="29"/>
        <w:ind w:firstLine="709"/>
        <w:jc w:val="both"/>
        <w:rPr>
          <w:sz w:val="28"/>
          <w:szCs w:val="28"/>
        </w:rPr>
      </w:pPr>
      <w:r w:rsidRPr="007D6085">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7D6085">
        <w:rPr>
          <w:sz w:val="28"/>
          <w:szCs w:val="28"/>
        </w:rPr>
        <w:br/>
        <w:t>муниципальной собственности, по реализации инвестиционной программы,</w:t>
      </w:r>
      <w:r w:rsidRPr="007D6085">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68B96AC" w14:textId="77777777" w:rsidR="007D6085" w:rsidRPr="007D6085" w:rsidRDefault="007D6085" w:rsidP="007D6085">
      <w:pPr>
        <w:widowControl w:val="0"/>
        <w:autoSpaceDE w:val="0"/>
        <w:autoSpaceDN w:val="0"/>
        <w:adjustRightInd w:val="0"/>
        <w:spacing w:before="29"/>
        <w:ind w:firstLine="709"/>
        <w:jc w:val="both"/>
        <w:rPr>
          <w:sz w:val="28"/>
          <w:szCs w:val="28"/>
        </w:rPr>
      </w:pPr>
      <w:r w:rsidRPr="007D6085">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442037B9"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7D6085">
        <w:rPr>
          <w:b/>
          <w:sz w:val="28"/>
          <w:szCs w:val="28"/>
          <w:u w:val="single"/>
        </w:rPr>
        <w:t>ежегодно</w:t>
      </w:r>
      <w:r w:rsidRPr="007D6085">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w:t>
      </w:r>
      <w:r w:rsidRPr="007D6085">
        <w:rPr>
          <w:sz w:val="28"/>
          <w:szCs w:val="28"/>
        </w:rPr>
        <w:lastRenderedPageBreak/>
        <w:t>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23069BFC" w14:textId="77777777" w:rsidR="007D6085" w:rsidRPr="007D6085" w:rsidRDefault="007D6085" w:rsidP="007D6085">
      <w:pPr>
        <w:widowControl w:val="0"/>
        <w:autoSpaceDE w:val="0"/>
        <w:autoSpaceDN w:val="0"/>
        <w:adjustRightInd w:val="0"/>
        <w:ind w:firstLine="709"/>
        <w:jc w:val="both"/>
        <w:rPr>
          <w:rFonts w:eastAsia="Calibri"/>
          <w:sz w:val="28"/>
          <w:szCs w:val="28"/>
          <w:lang w:eastAsia="en-US"/>
        </w:rPr>
      </w:pPr>
    </w:p>
    <w:p w14:paraId="4F9ADBFA"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 xml:space="preserve">Корректировка необходимой валовой выручки </w:t>
      </w:r>
      <w:r w:rsidRPr="007D6085">
        <w:rPr>
          <w:sz w:val="28"/>
          <w:szCs w:val="28"/>
          <w:u w:val="single"/>
        </w:rPr>
        <w:t>при методе индексации</w:t>
      </w:r>
      <w:r w:rsidRPr="007D6085">
        <w:rPr>
          <w:sz w:val="28"/>
          <w:szCs w:val="28"/>
        </w:rPr>
        <w:t xml:space="preserve"> рассчитывается по формуле (32) Методических указаний:</w:t>
      </w:r>
    </w:p>
    <w:p w14:paraId="02F5DFF7" w14:textId="77777777" w:rsidR="007D6085" w:rsidRPr="007D6085" w:rsidRDefault="007D6085" w:rsidP="007D6085">
      <w:pPr>
        <w:widowControl w:val="0"/>
        <w:autoSpaceDE w:val="0"/>
        <w:autoSpaceDN w:val="0"/>
        <w:adjustRightInd w:val="0"/>
        <w:ind w:firstLine="709"/>
        <w:jc w:val="both"/>
        <w:rPr>
          <w:sz w:val="28"/>
          <w:szCs w:val="28"/>
        </w:rPr>
      </w:pPr>
    </w:p>
    <w:p w14:paraId="2D9DA78D" w14:textId="77777777" w:rsidR="007D6085" w:rsidRPr="007D6085" w:rsidRDefault="007D6085" w:rsidP="007D6085">
      <w:pPr>
        <w:widowControl w:val="0"/>
        <w:autoSpaceDE w:val="0"/>
        <w:autoSpaceDN w:val="0"/>
        <w:adjustRightInd w:val="0"/>
        <w:ind w:left="-567"/>
        <w:jc w:val="both"/>
        <w:rPr>
          <w:sz w:val="28"/>
          <w:szCs w:val="28"/>
        </w:rPr>
      </w:pPr>
      <w:r w:rsidRPr="007D6085">
        <w:rPr>
          <w:noProof/>
          <w:position w:val="-4"/>
        </w:rPr>
        <w:drawing>
          <wp:inline distT="0" distB="0" distL="0" distR="0" wp14:anchorId="492218C8" wp14:editId="3C1D828E">
            <wp:extent cx="5939790" cy="2381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14319522" w14:textId="77777777" w:rsidR="007D6085" w:rsidRPr="007D6085" w:rsidRDefault="007D6085" w:rsidP="007D6085">
      <w:pPr>
        <w:widowControl w:val="0"/>
        <w:autoSpaceDE w:val="0"/>
        <w:autoSpaceDN w:val="0"/>
        <w:adjustRightInd w:val="0"/>
        <w:ind w:firstLine="709"/>
        <w:jc w:val="both"/>
        <w:rPr>
          <w:sz w:val="16"/>
          <w:szCs w:val="28"/>
        </w:rPr>
      </w:pPr>
    </w:p>
    <w:p w14:paraId="4D32F9B7"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где:</w:t>
      </w:r>
    </w:p>
    <w:p w14:paraId="37A2BC72"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53264984" wp14:editId="7EDF352D">
            <wp:extent cx="62865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7D6085">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79242885"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5407F296" wp14:editId="4FF24C6B">
            <wp:extent cx="4762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7D6085">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7B335E9D"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1D6A7C3D" wp14:editId="192D020F">
            <wp:extent cx="495300"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7D6085">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7CC1A73D"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6EB4C161" wp14:editId="276B8E77">
            <wp:extent cx="4667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7D6085">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2C39D941"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6445382E" wp14:editId="4E892B74">
            <wp:extent cx="47625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7D6085">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42506376"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7F54ECCF" wp14:editId="780DC213">
            <wp:extent cx="35242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7D6085">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21047F55"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42DB3CED" wp14:editId="6FBD2AD5">
            <wp:extent cx="6286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7D6085">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4495B513"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1"/>
          <w:sz w:val="28"/>
          <w:szCs w:val="28"/>
        </w:rPr>
        <w:drawing>
          <wp:inline distT="0" distB="0" distL="0" distR="0" wp14:anchorId="47212C4F" wp14:editId="5EADA126">
            <wp:extent cx="5143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7D6085">
        <w:rPr>
          <w:sz w:val="28"/>
          <w:szCs w:val="28"/>
        </w:rPr>
        <w:t xml:space="preserve"> - величина отклонения показателя ввода объектов системы водоснабжения и (или) водоотведения в эксплуатацию и изменения </w:t>
      </w:r>
      <w:r w:rsidRPr="007D6085">
        <w:rPr>
          <w:sz w:val="28"/>
          <w:szCs w:val="28"/>
        </w:rPr>
        <w:lastRenderedPageBreak/>
        <w:t>инвестиционной программы, рассчитанная в соответствии с формулой (35) Методических указаний, тыс. руб.;</w:t>
      </w:r>
    </w:p>
    <w:p w14:paraId="3E506189"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1"/>
          <w:sz w:val="28"/>
          <w:szCs w:val="28"/>
        </w:rPr>
        <w:drawing>
          <wp:inline distT="0" distB="0" distL="0" distR="0" wp14:anchorId="460C0F76" wp14:editId="57BA07D8">
            <wp:extent cx="67627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7D608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2CBA911F"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16CBCB7A" wp14:editId="2349D147">
            <wp:extent cx="847725" cy="3333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7D6085">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0C5E2FA0"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61EE4EFB" wp14:editId="0E58EA3F">
            <wp:extent cx="8191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7D6085">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1455CD0B"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При расчете статей расходов специалистом использовались:</w:t>
      </w:r>
    </w:p>
    <w:p w14:paraId="3AA7D026"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u w:val="single"/>
        </w:rPr>
        <w:t>индексы потребительских цен</w:t>
      </w:r>
      <w:r w:rsidRPr="007D6085">
        <w:rPr>
          <w:sz w:val="28"/>
          <w:szCs w:val="28"/>
        </w:rPr>
        <w:t xml:space="preserve"> на 2020 год – 103%, на 2021 год – 103,7%,  (далее – ИПЦ Минэкономразвития России); </w:t>
      </w:r>
    </w:p>
    <w:p w14:paraId="52E921A3"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u w:val="single"/>
        </w:rPr>
        <w:t>индексы цен производителей в сфере обеспечения электрической энергией, газом, паром электрической энергии</w:t>
      </w:r>
      <w:r w:rsidRPr="007D6085">
        <w:rPr>
          <w:sz w:val="28"/>
          <w:szCs w:val="28"/>
        </w:rPr>
        <w:t xml:space="preserve"> на 2020 год – 104,8%, на 2021 год – 104,1%, (далее – ИЦП Минэкономразвития России).</w:t>
      </w:r>
    </w:p>
    <w:p w14:paraId="54BC5044" w14:textId="77777777" w:rsidR="007D6085" w:rsidRPr="007D6085" w:rsidRDefault="007D6085" w:rsidP="007D6085">
      <w:pPr>
        <w:widowControl w:val="0"/>
        <w:autoSpaceDE w:val="0"/>
        <w:autoSpaceDN w:val="0"/>
        <w:adjustRightInd w:val="0"/>
        <w:spacing w:before="38"/>
        <w:ind w:firstLine="709"/>
        <w:jc w:val="both"/>
        <w:rPr>
          <w:b/>
          <w:bCs/>
          <w:sz w:val="32"/>
          <w:szCs w:val="32"/>
          <w:u w:val="single"/>
        </w:rPr>
      </w:pPr>
      <w:r w:rsidRPr="007D6085">
        <w:rPr>
          <w:b/>
          <w:bCs/>
          <w:sz w:val="32"/>
          <w:szCs w:val="32"/>
          <w:u w:val="single"/>
        </w:rPr>
        <w:t>Операционные расходы</w:t>
      </w:r>
    </w:p>
    <w:p w14:paraId="576029AD"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Согласно п. 95 Методических указаний операционные расходы определяются по формуле:</w:t>
      </w:r>
    </w:p>
    <w:p w14:paraId="1F2BBE0C" w14:textId="77777777" w:rsidR="007D6085" w:rsidRPr="007D6085" w:rsidRDefault="007D6085" w:rsidP="007D6085">
      <w:pPr>
        <w:widowControl w:val="0"/>
        <w:autoSpaceDE w:val="0"/>
        <w:autoSpaceDN w:val="0"/>
        <w:adjustRightInd w:val="0"/>
        <w:ind w:firstLine="284"/>
        <w:jc w:val="center"/>
        <w:rPr>
          <w:sz w:val="28"/>
          <w:szCs w:val="28"/>
        </w:rPr>
      </w:pPr>
      <w:r w:rsidRPr="007D6085">
        <w:rPr>
          <w:noProof/>
          <w:position w:val="-33"/>
        </w:rPr>
        <w:drawing>
          <wp:inline distT="0" distB="0" distL="0" distR="0" wp14:anchorId="041F3E6B" wp14:editId="3DAA45F2">
            <wp:extent cx="5939790" cy="599440"/>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6C2690EC"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где:</w:t>
      </w:r>
    </w:p>
    <w:p w14:paraId="1E92A147"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i0 - первый год текущего долгосрочного периода регулирования;</w:t>
      </w:r>
    </w:p>
    <w:p w14:paraId="7A41D7DD"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2"/>
          <w:sz w:val="28"/>
          <w:szCs w:val="28"/>
        </w:rPr>
        <w:drawing>
          <wp:inline distT="0" distB="0" distL="0" distR="0" wp14:anchorId="484A1BCC" wp14:editId="5E193481">
            <wp:extent cx="476250" cy="3333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7D608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B032688" w14:textId="77777777" w:rsidR="007D6085" w:rsidRPr="007D6085" w:rsidRDefault="007D6085" w:rsidP="007D6085">
      <w:pPr>
        <w:widowControl w:val="0"/>
        <w:autoSpaceDE w:val="0"/>
        <w:autoSpaceDN w:val="0"/>
        <w:adjustRightInd w:val="0"/>
        <w:ind w:firstLine="709"/>
        <w:jc w:val="both"/>
        <w:rPr>
          <w:sz w:val="28"/>
          <w:szCs w:val="28"/>
        </w:rPr>
      </w:pPr>
      <w:r w:rsidRPr="007D6085">
        <w:rPr>
          <w:sz w:val="32"/>
          <w:szCs w:val="28"/>
        </w:rPr>
        <w:t>ОР</w:t>
      </w:r>
      <w:r w:rsidRPr="007D6085">
        <w:rPr>
          <w:sz w:val="28"/>
          <w:szCs w:val="28"/>
          <w:vertAlign w:val="subscript"/>
        </w:rPr>
        <w:t>i0</w:t>
      </w:r>
      <w:r w:rsidRPr="007D6085">
        <w:rPr>
          <w:sz w:val="28"/>
          <w:szCs w:val="28"/>
        </w:rPr>
        <w:t xml:space="preserve"> - базовый уровень операционных расходов, установленный на долгосрочный период регулирования в соответствии с пунктом 45 </w:t>
      </w:r>
      <w:r w:rsidRPr="007D6085">
        <w:rPr>
          <w:sz w:val="28"/>
          <w:szCs w:val="28"/>
        </w:rPr>
        <w:lastRenderedPageBreak/>
        <w:t>Методических указаний, тыс. руб.;</w:t>
      </w:r>
    </w:p>
    <w:p w14:paraId="52EA02F3" w14:textId="77777777" w:rsidR="007D6085" w:rsidRPr="007D6085" w:rsidRDefault="007D6085" w:rsidP="007D6085">
      <w:pPr>
        <w:widowControl w:val="0"/>
        <w:autoSpaceDE w:val="0"/>
        <w:autoSpaceDN w:val="0"/>
        <w:adjustRightInd w:val="0"/>
        <w:ind w:firstLine="709"/>
        <w:jc w:val="both"/>
        <w:rPr>
          <w:sz w:val="28"/>
          <w:szCs w:val="28"/>
        </w:rPr>
      </w:pPr>
      <w:r w:rsidRPr="007D6085">
        <w:rPr>
          <w:sz w:val="32"/>
          <w:szCs w:val="28"/>
        </w:rPr>
        <w:t>ИЭР</w:t>
      </w:r>
      <w:r w:rsidRPr="007D6085">
        <w:rPr>
          <w:sz w:val="28"/>
          <w:szCs w:val="28"/>
        </w:rPr>
        <w:t xml:space="preserve"> - индекс эффективности операционных расходов, установленный на j-й год и выраженный в процентах;</w:t>
      </w:r>
    </w:p>
    <w:p w14:paraId="7680126B"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4"/>
          <w:sz w:val="28"/>
          <w:szCs w:val="28"/>
        </w:rPr>
        <w:drawing>
          <wp:inline distT="0" distB="0" distL="0" distR="0" wp14:anchorId="08001913" wp14:editId="06CEAA13">
            <wp:extent cx="676275"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7D6085">
        <w:rPr>
          <w:sz w:val="28"/>
          <w:szCs w:val="28"/>
        </w:rPr>
        <w:t xml:space="preserve"> - скорректированный прогнозный индекс изменения потребительских цен в j-м году;</w:t>
      </w:r>
    </w:p>
    <w:p w14:paraId="2A4F9386"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4"/>
          <w:sz w:val="28"/>
          <w:szCs w:val="28"/>
        </w:rPr>
        <w:drawing>
          <wp:inline distT="0" distB="0" distL="0" distR="0" wp14:anchorId="415F48E9" wp14:editId="7F7CDA59">
            <wp:extent cx="657225"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7D608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9DB50DF" w14:textId="77777777" w:rsidR="007D6085" w:rsidRPr="007D6085" w:rsidRDefault="007D6085" w:rsidP="007D6085">
      <w:pPr>
        <w:widowControl w:val="0"/>
        <w:autoSpaceDE w:val="0"/>
        <w:autoSpaceDN w:val="0"/>
        <w:adjustRightInd w:val="0"/>
        <w:ind w:firstLine="539"/>
        <w:jc w:val="both"/>
        <w:rPr>
          <w:sz w:val="28"/>
          <w:szCs w:val="28"/>
        </w:rPr>
      </w:pPr>
    </w:p>
    <w:p w14:paraId="7DBA6901"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Индекс изменения количества активов рассчитывается по формуле:</w:t>
      </w:r>
    </w:p>
    <w:p w14:paraId="735B3E13" w14:textId="77777777" w:rsidR="007D6085" w:rsidRPr="007D6085" w:rsidRDefault="007D6085" w:rsidP="007D6085">
      <w:pPr>
        <w:widowControl w:val="0"/>
        <w:autoSpaceDE w:val="0"/>
        <w:autoSpaceDN w:val="0"/>
        <w:adjustRightInd w:val="0"/>
        <w:jc w:val="both"/>
        <w:outlineLvl w:val="0"/>
        <w:rPr>
          <w:sz w:val="28"/>
          <w:szCs w:val="28"/>
        </w:rPr>
      </w:pPr>
    </w:p>
    <w:p w14:paraId="0E6962B4" w14:textId="77777777" w:rsidR="007D6085" w:rsidRPr="007D6085" w:rsidRDefault="007D6085" w:rsidP="007D6085">
      <w:pPr>
        <w:widowControl w:val="0"/>
        <w:autoSpaceDE w:val="0"/>
        <w:autoSpaceDN w:val="0"/>
        <w:adjustRightInd w:val="0"/>
        <w:jc w:val="center"/>
        <w:rPr>
          <w:sz w:val="28"/>
          <w:szCs w:val="28"/>
        </w:rPr>
      </w:pPr>
      <w:r w:rsidRPr="007D6085">
        <w:rPr>
          <w:noProof/>
          <w:position w:val="-32"/>
          <w:sz w:val="28"/>
          <w:szCs w:val="28"/>
        </w:rPr>
        <w:drawing>
          <wp:inline distT="0" distB="0" distL="0" distR="0" wp14:anchorId="73D18203" wp14:editId="4775ACB1">
            <wp:extent cx="5743575" cy="590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7D6085">
        <w:rPr>
          <w:sz w:val="28"/>
          <w:szCs w:val="28"/>
        </w:rPr>
        <w:t>, (8.1)</w:t>
      </w:r>
    </w:p>
    <w:p w14:paraId="7BFC5A58" w14:textId="77777777" w:rsidR="007D6085" w:rsidRPr="007D6085" w:rsidRDefault="007D6085" w:rsidP="007D6085">
      <w:pPr>
        <w:widowControl w:val="0"/>
        <w:autoSpaceDE w:val="0"/>
        <w:autoSpaceDN w:val="0"/>
        <w:adjustRightInd w:val="0"/>
        <w:jc w:val="both"/>
        <w:rPr>
          <w:sz w:val="28"/>
          <w:szCs w:val="28"/>
        </w:rPr>
      </w:pPr>
    </w:p>
    <w:p w14:paraId="1B22E2B3"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где:</w:t>
      </w:r>
    </w:p>
    <w:p w14:paraId="245FA2E7"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1"/>
          <w:sz w:val="28"/>
          <w:szCs w:val="28"/>
        </w:rPr>
        <w:drawing>
          <wp:inline distT="0" distB="0" distL="0" distR="0" wp14:anchorId="086EE908" wp14:editId="21EE8C82">
            <wp:extent cx="58102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7D6085">
        <w:rPr>
          <w:sz w:val="28"/>
          <w:szCs w:val="28"/>
        </w:rPr>
        <w:t xml:space="preserve"> - индекс изменения количества активов в году i;</w:t>
      </w:r>
    </w:p>
    <w:p w14:paraId="03F94267"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1"/>
          <w:sz w:val="28"/>
          <w:szCs w:val="28"/>
        </w:rPr>
        <w:drawing>
          <wp:inline distT="0" distB="0" distL="0" distR="0" wp14:anchorId="57911E55" wp14:editId="75458B2D">
            <wp:extent cx="409575" cy="3238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7D6085">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C750BAA"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1"/>
          <w:sz w:val="28"/>
          <w:szCs w:val="28"/>
        </w:rPr>
        <w:drawing>
          <wp:inline distT="0" distB="0" distL="0" distR="0" wp14:anchorId="07F9378F" wp14:editId="7ED52650">
            <wp:extent cx="7334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7D6085">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14D2C9D" w14:textId="77777777" w:rsidR="007D6085" w:rsidRPr="007D6085" w:rsidRDefault="007D6085" w:rsidP="007D6085">
      <w:pPr>
        <w:widowControl w:val="0"/>
        <w:autoSpaceDE w:val="0"/>
        <w:autoSpaceDN w:val="0"/>
        <w:adjustRightInd w:val="0"/>
        <w:ind w:firstLine="709"/>
        <w:jc w:val="both"/>
        <w:rPr>
          <w:sz w:val="28"/>
          <w:szCs w:val="28"/>
        </w:rPr>
      </w:pPr>
      <w:r w:rsidRPr="007D6085">
        <w:rPr>
          <w:noProof/>
          <w:position w:val="-11"/>
          <w:sz w:val="28"/>
          <w:szCs w:val="28"/>
        </w:rPr>
        <w:drawing>
          <wp:inline distT="0" distB="0" distL="0" distR="0" wp14:anchorId="522BC233" wp14:editId="73C5F12C">
            <wp:extent cx="50482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7D6085">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8B52AD3" w14:textId="77777777" w:rsidR="007D6085" w:rsidRPr="007D6085" w:rsidRDefault="007D6085" w:rsidP="007D6085">
      <w:pPr>
        <w:autoSpaceDE w:val="0"/>
        <w:autoSpaceDN w:val="0"/>
        <w:adjustRightInd w:val="0"/>
        <w:spacing w:before="38"/>
        <w:ind w:firstLine="567"/>
        <w:jc w:val="both"/>
        <w:rPr>
          <w:sz w:val="28"/>
          <w:szCs w:val="28"/>
        </w:rPr>
      </w:pPr>
    </w:p>
    <w:p w14:paraId="2938A570" w14:textId="77777777" w:rsidR="007D6085" w:rsidRPr="007D6085" w:rsidRDefault="007D6085" w:rsidP="007D6085">
      <w:pPr>
        <w:autoSpaceDE w:val="0"/>
        <w:autoSpaceDN w:val="0"/>
        <w:adjustRightInd w:val="0"/>
        <w:spacing w:before="38"/>
        <w:ind w:firstLine="567"/>
        <w:jc w:val="both"/>
        <w:rPr>
          <w:sz w:val="28"/>
          <w:szCs w:val="28"/>
        </w:rPr>
      </w:pPr>
      <w:r w:rsidRPr="007D6085">
        <w:rPr>
          <w:sz w:val="28"/>
          <w:szCs w:val="28"/>
        </w:rPr>
        <w:t>Операционные расходы</w:t>
      </w:r>
      <w:r w:rsidRPr="007D6085">
        <w:rPr>
          <w:b/>
          <w:bCs/>
          <w:sz w:val="28"/>
          <w:szCs w:val="28"/>
        </w:rPr>
        <w:t xml:space="preserve"> </w:t>
      </w:r>
      <w:r w:rsidRPr="007D6085">
        <w:rPr>
          <w:sz w:val="28"/>
          <w:szCs w:val="28"/>
        </w:rPr>
        <w:t>утверждены РЭК Кузбасса на 2021 год в размере 855,43 тыс. руб.</w:t>
      </w:r>
    </w:p>
    <w:p w14:paraId="7D2F9549" w14:textId="77777777" w:rsidR="007D6085" w:rsidRPr="007D6085" w:rsidRDefault="007D6085" w:rsidP="007D6085">
      <w:pPr>
        <w:autoSpaceDE w:val="0"/>
        <w:autoSpaceDN w:val="0"/>
        <w:adjustRightInd w:val="0"/>
        <w:ind w:firstLine="567"/>
        <w:jc w:val="both"/>
        <w:rPr>
          <w:sz w:val="28"/>
          <w:szCs w:val="28"/>
        </w:rPr>
      </w:pPr>
      <w:r w:rsidRPr="007D6085">
        <w:rPr>
          <w:sz w:val="28"/>
          <w:szCs w:val="28"/>
        </w:rPr>
        <w:t>При расчете Операционных расходов на 2021 год регулятором использовались следующие показатели:</w:t>
      </w:r>
    </w:p>
    <w:p w14:paraId="257F00AD" w14:textId="77777777" w:rsidR="007D6085" w:rsidRPr="007D6085" w:rsidRDefault="007D6085" w:rsidP="007D6085">
      <w:pPr>
        <w:widowControl w:val="0"/>
        <w:numPr>
          <w:ilvl w:val="0"/>
          <w:numId w:val="8"/>
        </w:numPr>
        <w:tabs>
          <w:tab w:val="left" w:pos="710"/>
        </w:tabs>
        <w:autoSpaceDE w:val="0"/>
        <w:autoSpaceDN w:val="0"/>
        <w:adjustRightInd w:val="0"/>
        <w:ind w:firstLine="567"/>
        <w:jc w:val="both"/>
        <w:rPr>
          <w:sz w:val="28"/>
          <w:szCs w:val="28"/>
        </w:rPr>
      </w:pPr>
      <w:r w:rsidRPr="007D6085">
        <w:rPr>
          <w:sz w:val="28"/>
          <w:szCs w:val="28"/>
        </w:rPr>
        <w:t>базовый уровень операционных расходов 2019 года – 806,95 тыс. руб. (скорректированный с учетом ИКА – 79,96 тыс. руб.);</w:t>
      </w:r>
    </w:p>
    <w:p w14:paraId="1449C557" w14:textId="77777777" w:rsidR="007D6085" w:rsidRPr="007D6085" w:rsidRDefault="007D6085" w:rsidP="007D6085">
      <w:pPr>
        <w:widowControl w:val="0"/>
        <w:numPr>
          <w:ilvl w:val="0"/>
          <w:numId w:val="8"/>
        </w:numPr>
        <w:tabs>
          <w:tab w:val="left" w:pos="710"/>
        </w:tabs>
        <w:autoSpaceDE w:val="0"/>
        <w:autoSpaceDN w:val="0"/>
        <w:adjustRightInd w:val="0"/>
        <w:ind w:firstLine="567"/>
        <w:jc w:val="both"/>
        <w:rPr>
          <w:sz w:val="28"/>
          <w:szCs w:val="28"/>
        </w:rPr>
      </w:pPr>
      <w:r w:rsidRPr="007D6085">
        <w:rPr>
          <w:sz w:val="28"/>
          <w:szCs w:val="28"/>
        </w:rPr>
        <w:t>индекс потребительских цен на 2020 год - 104,0% согласно прогнозу Минэкономразвития России;</w:t>
      </w:r>
    </w:p>
    <w:p w14:paraId="6D2461EF" w14:textId="77777777" w:rsidR="007D6085" w:rsidRPr="007D6085" w:rsidRDefault="007D6085" w:rsidP="007D6085">
      <w:pPr>
        <w:widowControl w:val="0"/>
        <w:numPr>
          <w:ilvl w:val="0"/>
          <w:numId w:val="8"/>
        </w:numPr>
        <w:tabs>
          <w:tab w:val="left" w:pos="715"/>
        </w:tabs>
        <w:autoSpaceDE w:val="0"/>
        <w:autoSpaceDN w:val="0"/>
        <w:adjustRightInd w:val="0"/>
        <w:ind w:firstLine="567"/>
        <w:jc w:val="both"/>
        <w:rPr>
          <w:sz w:val="28"/>
          <w:szCs w:val="28"/>
        </w:rPr>
      </w:pPr>
      <w:r w:rsidRPr="007D6085">
        <w:rPr>
          <w:sz w:val="28"/>
          <w:szCs w:val="28"/>
        </w:rPr>
        <w:t>индекс эффективности операционных расходов 1%;</w:t>
      </w:r>
    </w:p>
    <w:p w14:paraId="27CE0B08" w14:textId="77777777" w:rsidR="007D6085" w:rsidRPr="007D6085" w:rsidRDefault="007D6085" w:rsidP="007D6085">
      <w:pPr>
        <w:widowControl w:val="0"/>
        <w:numPr>
          <w:ilvl w:val="0"/>
          <w:numId w:val="8"/>
        </w:numPr>
        <w:tabs>
          <w:tab w:val="left" w:pos="715"/>
        </w:tabs>
        <w:autoSpaceDE w:val="0"/>
        <w:autoSpaceDN w:val="0"/>
        <w:adjustRightInd w:val="0"/>
        <w:ind w:firstLine="567"/>
        <w:jc w:val="both"/>
        <w:rPr>
          <w:sz w:val="28"/>
          <w:szCs w:val="28"/>
        </w:rPr>
      </w:pPr>
      <w:r w:rsidRPr="007D6085">
        <w:rPr>
          <w:sz w:val="28"/>
          <w:szCs w:val="28"/>
        </w:rPr>
        <w:t>индекс изменения количества активов 0%.</w:t>
      </w:r>
    </w:p>
    <w:p w14:paraId="2689F977" w14:textId="77777777" w:rsidR="007D6085" w:rsidRPr="007D6085" w:rsidRDefault="007D6085" w:rsidP="007D6085">
      <w:pPr>
        <w:autoSpaceDE w:val="0"/>
        <w:autoSpaceDN w:val="0"/>
        <w:adjustRightInd w:val="0"/>
        <w:spacing w:before="58"/>
        <w:ind w:firstLine="576"/>
        <w:jc w:val="both"/>
        <w:rPr>
          <w:sz w:val="28"/>
          <w:szCs w:val="28"/>
        </w:rPr>
      </w:pPr>
      <w:r w:rsidRPr="007D6085">
        <w:rPr>
          <w:sz w:val="28"/>
          <w:szCs w:val="28"/>
        </w:rPr>
        <w:lastRenderedPageBreak/>
        <w:t>При корректировке Операционных расходов на 2021 год регулятором использовались следующие показатели:</w:t>
      </w:r>
    </w:p>
    <w:p w14:paraId="16340F9E" w14:textId="77777777" w:rsidR="007D6085" w:rsidRPr="007D6085" w:rsidRDefault="007D6085" w:rsidP="007D6085">
      <w:pPr>
        <w:widowControl w:val="0"/>
        <w:numPr>
          <w:ilvl w:val="0"/>
          <w:numId w:val="8"/>
        </w:numPr>
        <w:tabs>
          <w:tab w:val="left" w:pos="710"/>
        </w:tabs>
        <w:autoSpaceDE w:val="0"/>
        <w:autoSpaceDN w:val="0"/>
        <w:adjustRightInd w:val="0"/>
        <w:ind w:firstLine="567"/>
        <w:jc w:val="both"/>
        <w:rPr>
          <w:sz w:val="28"/>
          <w:szCs w:val="28"/>
        </w:rPr>
      </w:pPr>
      <w:r w:rsidRPr="007D6085">
        <w:rPr>
          <w:sz w:val="28"/>
          <w:szCs w:val="28"/>
        </w:rPr>
        <w:t>базовый уровень операционных расходов 2019 года – 806,95 тыс. руб. (скорректированный с учетом ИКА – 79,96 тыс. руб.);</w:t>
      </w:r>
    </w:p>
    <w:p w14:paraId="6647DB84" w14:textId="77777777" w:rsidR="007D6085" w:rsidRPr="007D6085" w:rsidRDefault="007D6085" w:rsidP="007D6085">
      <w:pPr>
        <w:widowControl w:val="0"/>
        <w:tabs>
          <w:tab w:val="left" w:pos="715"/>
        </w:tabs>
        <w:autoSpaceDE w:val="0"/>
        <w:autoSpaceDN w:val="0"/>
        <w:adjustRightInd w:val="0"/>
        <w:jc w:val="both"/>
        <w:rPr>
          <w:sz w:val="28"/>
          <w:szCs w:val="28"/>
        </w:rPr>
      </w:pPr>
      <w:r w:rsidRPr="007D6085">
        <w:rPr>
          <w:sz w:val="28"/>
          <w:szCs w:val="28"/>
        </w:rPr>
        <w:t xml:space="preserve">        - индекс потребительских цен, на 2020 год -103%, на 2021 год – 103,7% согласно </w:t>
      </w:r>
      <w:r w:rsidRPr="007D6085">
        <w:rPr>
          <w:rFonts w:eastAsia="Calibri"/>
          <w:sz w:val="28"/>
          <w:szCs w:val="28"/>
        </w:rPr>
        <w:t>прогнозу</w:t>
      </w:r>
      <w:r w:rsidRPr="007D6085">
        <w:rPr>
          <w:sz w:val="28"/>
          <w:szCs w:val="28"/>
        </w:rPr>
        <w:t xml:space="preserve"> Минэкономразвития России;</w:t>
      </w:r>
    </w:p>
    <w:p w14:paraId="6DBD3CDA" w14:textId="77777777" w:rsidR="007D6085" w:rsidRPr="007D6085" w:rsidRDefault="007D6085" w:rsidP="007D6085">
      <w:pPr>
        <w:widowControl w:val="0"/>
        <w:numPr>
          <w:ilvl w:val="0"/>
          <w:numId w:val="8"/>
        </w:numPr>
        <w:tabs>
          <w:tab w:val="left" w:pos="715"/>
        </w:tabs>
        <w:autoSpaceDE w:val="0"/>
        <w:autoSpaceDN w:val="0"/>
        <w:adjustRightInd w:val="0"/>
        <w:ind w:firstLine="709"/>
        <w:jc w:val="both"/>
        <w:rPr>
          <w:sz w:val="28"/>
          <w:szCs w:val="28"/>
        </w:rPr>
      </w:pPr>
      <w:r w:rsidRPr="007D6085">
        <w:rPr>
          <w:sz w:val="28"/>
          <w:szCs w:val="28"/>
        </w:rPr>
        <w:t>индекс эффективности операционных расходов 1%;</w:t>
      </w:r>
    </w:p>
    <w:p w14:paraId="0FD4789A" w14:textId="77777777" w:rsidR="007D6085" w:rsidRPr="007D6085" w:rsidRDefault="007D6085" w:rsidP="007D6085">
      <w:pPr>
        <w:widowControl w:val="0"/>
        <w:numPr>
          <w:ilvl w:val="0"/>
          <w:numId w:val="8"/>
        </w:numPr>
        <w:tabs>
          <w:tab w:val="left" w:pos="715"/>
        </w:tabs>
        <w:autoSpaceDE w:val="0"/>
        <w:autoSpaceDN w:val="0"/>
        <w:adjustRightInd w:val="0"/>
        <w:ind w:firstLine="709"/>
        <w:jc w:val="both"/>
        <w:rPr>
          <w:sz w:val="28"/>
          <w:szCs w:val="28"/>
        </w:rPr>
      </w:pPr>
      <w:r w:rsidRPr="007D6085">
        <w:rPr>
          <w:sz w:val="28"/>
          <w:szCs w:val="28"/>
        </w:rPr>
        <w:t>индекс изменения количества активов 29,22%, изменение ОР (дельта ОР (100-86%);</w:t>
      </w:r>
    </w:p>
    <w:p w14:paraId="652353BB" w14:textId="77777777" w:rsidR="007D6085" w:rsidRPr="007D6085" w:rsidRDefault="007D6085" w:rsidP="007D6085">
      <w:pPr>
        <w:autoSpaceDE w:val="0"/>
        <w:autoSpaceDN w:val="0"/>
        <w:adjustRightInd w:val="0"/>
        <w:ind w:firstLine="576"/>
        <w:jc w:val="both"/>
        <w:rPr>
          <w:sz w:val="28"/>
          <w:szCs w:val="28"/>
        </w:rPr>
      </w:pPr>
    </w:p>
    <w:p w14:paraId="17501815" w14:textId="77777777" w:rsidR="007D6085" w:rsidRPr="007D6085" w:rsidRDefault="007D6085" w:rsidP="007D6085">
      <w:pPr>
        <w:autoSpaceDE w:val="0"/>
        <w:autoSpaceDN w:val="0"/>
        <w:adjustRightInd w:val="0"/>
        <w:ind w:firstLine="576"/>
        <w:jc w:val="both"/>
        <w:rPr>
          <w:sz w:val="28"/>
          <w:szCs w:val="28"/>
        </w:rPr>
      </w:pPr>
      <w:r w:rsidRPr="007D6085">
        <w:rPr>
          <w:sz w:val="28"/>
          <w:szCs w:val="28"/>
        </w:rPr>
        <w:t>В связи с тем, по  договору от 30.11.2018 № 446 «О безвозмездной передаче (дарении) имущества, находящегося в собственности ОАО «РЖД», в собственность муниципального образования «Тяжинский муниципальный район» объекты коммунальной инфраструктуры, расположенные на территории Тяжинского муниципального района переданы в собственность администрации Тяжинского муниципального округа. При выбытии активов регулирующим органом рассчитан индекс изменения количества активов ОАО «РЖД» ИКА в размере 0,2922%.</w:t>
      </w:r>
    </w:p>
    <w:p w14:paraId="76B8ADB9" w14:textId="77777777" w:rsidR="007D6085" w:rsidRPr="007D6085" w:rsidRDefault="007D6085" w:rsidP="007D6085">
      <w:pPr>
        <w:autoSpaceDE w:val="0"/>
        <w:autoSpaceDN w:val="0"/>
        <w:adjustRightInd w:val="0"/>
        <w:ind w:firstLine="576"/>
        <w:jc w:val="both"/>
        <w:rPr>
          <w:sz w:val="28"/>
          <w:szCs w:val="28"/>
        </w:rPr>
      </w:pPr>
      <w:r w:rsidRPr="007D6085">
        <w:rPr>
          <w:sz w:val="28"/>
          <w:szCs w:val="28"/>
          <w:u w:val="single"/>
        </w:rPr>
        <w:t>Индекс изменения количества активов по выбывшим сетям</w:t>
      </w:r>
      <w:r w:rsidRPr="007D6085">
        <w:rPr>
          <w:sz w:val="28"/>
          <w:szCs w:val="28"/>
        </w:rPr>
        <w:t xml:space="preserve"> рассчитан регулятором на основании информации, предоставленной организацией. </w:t>
      </w:r>
    </w:p>
    <w:p w14:paraId="25ED9914" w14:textId="77777777" w:rsidR="007D6085" w:rsidRPr="007D6085" w:rsidRDefault="007D6085" w:rsidP="007D6085">
      <w:pPr>
        <w:autoSpaceDE w:val="0"/>
        <w:autoSpaceDN w:val="0"/>
        <w:adjustRightInd w:val="0"/>
        <w:ind w:firstLine="576"/>
        <w:jc w:val="both"/>
        <w:rPr>
          <w:sz w:val="28"/>
          <w:szCs w:val="28"/>
        </w:rPr>
      </w:pPr>
      <w:r w:rsidRPr="007D6085">
        <w:rPr>
          <w:sz w:val="28"/>
          <w:szCs w:val="28"/>
        </w:rPr>
        <w:t>Доля фактических операционных расходов на транспортировку питьевой воды за 2018 г., определенная на основании предоставленных организацией данных, составила 0,411972453 (2051,87 тыс. руб. / 4980,60 тыс. руб.).</w:t>
      </w:r>
    </w:p>
    <w:p w14:paraId="27166C4F" w14:textId="77777777" w:rsidR="007D6085" w:rsidRPr="007D6085" w:rsidRDefault="007D6085" w:rsidP="007D6085">
      <w:pPr>
        <w:autoSpaceDE w:val="0"/>
        <w:autoSpaceDN w:val="0"/>
        <w:adjustRightInd w:val="0"/>
        <w:ind w:firstLine="576"/>
        <w:jc w:val="both"/>
        <w:rPr>
          <w:sz w:val="28"/>
          <w:szCs w:val="28"/>
        </w:rPr>
      </w:pPr>
      <w:r w:rsidRPr="007D6085">
        <w:rPr>
          <w:sz w:val="28"/>
          <w:szCs w:val="28"/>
        </w:rPr>
        <w:t xml:space="preserve">Фактическое изменение количества условных метров эксплуатируемых водопроводных сетей составило: </w:t>
      </w:r>
      <w:bookmarkStart w:id="20" w:name="_Hlk20136787"/>
      <w:r w:rsidRPr="007D6085">
        <w:rPr>
          <w:sz w:val="28"/>
          <w:szCs w:val="28"/>
        </w:rPr>
        <w:t xml:space="preserve">2,2666 усл. км </w:t>
      </w:r>
      <w:bookmarkEnd w:id="20"/>
      <w:r w:rsidRPr="007D6085">
        <w:rPr>
          <w:sz w:val="28"/>
          <w:szCs w:val="28"/>
        </w:rPr>
        <w:t xml:space="preserve">/ 2,396709 усл. км *100% = 94,57% (0,9457). </w:t>
      </w:r>
    </w:p>
    <w:p w14:paraId="2245D696" w14:textId="77777777" w:rsidR="007D6085" w:rsidRPr="007D6085" w:rsidRDefault="007D6085" w:rsidP="007D6085">
      <w:pPr>
        <w:autoSpaceDE w:val="0"/>
        <w:autoSpaceDN w:val="0"/>
        <w:adjustRightInd w:val="0"/>
        <w:ind w:firstLine="576"/>
        <w:jc w:val="both"/>
        <w:rPr>
          <w:sz w:val="28"/>
          <w:szCs w:val="28"/>
        </w:rPr>
      </w:pPr>
      <w:r w:rsidRPr="007D6085">
        <w:rPr>
          <w:sz w:val="28"/>
          <w:szCs w:val="28"/>
        </w:rPr>
        <w:t>Где 2,2666 усл. км – протяженность выбывшего водовода в сопоставимых величинах, 2,396709 усл. км – протяженность сети всего в сопоставимых величинах. Таким образом, 94,57 % выбыло имущества.</w:t>
      </w:r>
    </w:p>
    <w:p w14:paraId="6C4601B2" w14:textId="77777777" w:rsidR="007D6085" w:rsidRPr="007D6085" w:rsidRDefault="007D6085" w:rsidP="007D6085">
      <w:pPr>
        <w:autoSpaceDE w:val="0"/>
        <w:autoSpaceDN w:val="0"/>
        <w:adjustRightInd w:val="0"/>
        <w:ind w:firstLine="576"/>
        <w:jc w:val="both"/>
        <w:rPr>
          <w:b/>
          <w:sz w:val="28"/>
          <w:szCs w:val="28"/>
        </w:rPr>
      </w:pPr>
      <w:r w:rsidRPr="007D6085">
        <w:rPr>
          <w:sz w:val="28"/>
          <w:szCs w:val="28"/>
        </w:rPr>
        <w:t>Протяженность сетей в сопоставимых величинах (условных погонных метрах) рассчитана в соответствии с формулами 3, 3.1 Методических указаний.</w:t>
      </w:r>
    </w:p>
    <w:p w14:paraId="54BBF543" w14:textId="77777777" w:rsidR="007D6085" w:rsidRPr="007D6085" w:rsidRDefault="007D6085" w:rsidP="007D6085">
      <w:pPr>
        <w:autoSpaceDE w:val="0"/>
        <w:autoSpaceDN w:val="0"/>
        <w:adjustRightInd w:val="0"/>
        <w:ind w:firstLine="576"/>
        <w:jc w:val="both"/>
        <w:rPr>
          <w:sz w:val="20"/>
          <w:szCs w:val="28"/>
        </w:rPr>
      </w:pPr>
    </w:p>
    <w:p w14:paraId="49BCDEE2" w14:textId="77777777" w:rsidR="007D6085" w:rsidRPr="007D6085" w:rsidRDefault="007D6085" w:rsidP="007D6085">
      <w:pPr>
        <w:autoSpaceDE w:val="0"/>
        <w:autoSpaceDN w:val="0"/>
        <w:adjustRightInd w:val="0"/>
        <w:ind w:firstLine="576"/>
        <w:jc w:val="both"/>
        <w:rPr>
          <w:sz w:val="28"/>
          <w:szCs w:val="28"/>
        </w:rPr>
      </w:pPr>
      <w:r w:rsidRPr="007D6085">
        <w:rPr>
          <w:sz w:val="28"/>
          <w:szCs w:val="28"/>
        </w:rPr>
        <w:t>Индекс изменения количества активов (по выбывшим сетям):</w:t>
      </w:r>
    </w:p>
    <w:p w14:paraId="6DBF723E" w14:textId="77777777" w:rsidR="007D6085" w:rsidRPr="007D6085" w:rsidRDefault="007D6085" w:rsidP="007D6085">
      <w:pPr>
        <w:autoSpaceDE w:val="0"/>
        <w:autoSpaceDN w:val="0"/>
        <w:adjustRightInd w:val="0"/>
        <w:ind w:firstLine="576"/>
        <w:jc w:val="both"/>
        <w:rPr>
          <w:sz w:val="28"/>
          <w:szCs w:val="28"/>
        </w:rPr>
      </w:pPr>
      <w:r w:rsidRPr="007D6085">
        <w:rPr>
          <w:rFonts w:eastAsia="Calibri"/>
          <w:noProof/>
          <w:position w:val="-12"/>
          <w:szCs w:val="28"/>
        </w:rPr>
        <w:drawing>
          <wp:inline distT="0" distB="0" distL="0" distR="0" wp14:anchorId="0BC20C3D" wp14:editId="2E5C3F53">
            <wp:extent cx="495580"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1977" cy="279790"/>
                    </a:xfrm>
                    <a:prstGeom prst="rect">
                      <a:avLst/>
                    </a:prstGeom>
                    <a:noFill/>
                    <a:ln>
                      <a:noFill/>
                    </a:ln>
                  </pic:spPr>
                </pic:pic>
              </a:graphicData>
            </a:graphic>
          </wp:inline>
        </w:drawing>
      </w:r>
      <w:r w:rsidRPr="007D6085">
        <w:rPr>
          <w:b/>
          <w:sz w:val="28"/>
          <w:szCs w:val="28"/>
        </w:rPr>
        <w:t xml:space="preserve"> = </w:t>
      </w:r>
      <w:r w:rsidRPr="007D6085">
        <w:rPr>
          <w:sz w:val="28"/>
          <w:szCs w:val="28"/>
        </w:rPr>
        <w:t>0,75 * 0,411972456 * 0,9457 = 0,2922 = 29,22%.</w:t>
      </w:r>
    </w:p>
    <w:p w14:paraId="648EB52C" w14:textId="77777777" w:rsidR="007D6085" w:rsidRPr="007D6085" w:rsidRDefault="007D6085" w:rsidP="007D6085">
      <w:pPr>
        <w:autoSpaceDE w:val="0"/>
        <w:autoSpaceDN w:val="0"/>
        <w:adjustRightInd w:val="0"/>
        <w:jc w:val="both"/>
        <w:rPr>
          <w:sz w:val="28"/>
          <w:szCs w:val="28"/>
        </w:rPr>
      </w:pPr>
      <w:r w:rsidRPr="007D6085">
        <w:rPr>
          <w:noProof/>
        </w:rPr>
        <w:lastRenderedPageBreak/>
        <w:drawing>
          <wp:inline distT="0" distB="0" distL="0" distR="0" wp14:anchorId="23F631B7" wp14:editId="36DDF5CC">
            <wp:extent cx="5939790" cy="2839408"/>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2839408"/>
                    </a:xfrm>
                    <a:prstGeom prst="rect">
                      <a:avLst/>
                    </a:prstGeom>
                    <a:noFill/>
                    <a:ln>
                      <a:noFill/>
                    </a:ln>
                  </pic:spPr>
                </pic:pic>
              </a:graphicData>
            </a:graphic>
          </wp:inline>
        </w:drawing>
      </w:r>
    </w:p>
    <w:p w14:paraId="51C9548A" w14:textId="77777777" w:rsidR="007D6085" w:rsidRPr="007D6085" w:rsidRDefault="007D6085" w:rsidP="007D6085">
      <w:pPr>
        <w:autoSpaceDE w:val="0"/>
        <w:autoSpaceDN w:val="0"/>
        <w:adjustRightInd w:val="0"/>
        <w:jc w:val="both"/>
        <w:rPr>
          <w:sz w:val="28"/>
          <w:szCs w:val="28"/>
        </w:rPr>
      </w:pPr>
    </w:p>
    <w:p w14:paraId="33BD2021" w14:textId="77777777" w:rsidR="007D6085" w:rsidRPr="007D6085" w:rsidRDefault="007D6085" w:rsidP="007D6085">
      <w:pPr>
        <w:autoSpaceDE w:val="0"/>
        <w:autoSpaceDN w:val="0"/>
        <w:adjustRightInd w:val="0"/>
        <w:jc w:val="both"/>
        <w:rPr>
          <w:sz w:val="28"/>
          <w:szCs w:val="28"/>
        </w:rPr>
      </w:pPr>
      <w:r w:rsidRPr="007D6085">
        <w:rPr>
          <w:noProof/>
        </w:rPr>
        <w:drawing>
          <wp:inline distT="0" distB="0" distL="0" distR="0" wp14:anchorId="7C2B7569" wp14:editId="2A444956">
            <wp:extent cx="5939790" cy="1606131"/>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1606131"/>
                    </a:xfrm>
                    <a:prstGeom prst="rect">
                      <a:avLst/>
                    </a:prstGeom>
                    <a:noFill/>
                    <a:ln>
                      <a:noFill/>
                    </a:ln>
                  </pic:spPr>
                </pic:pic>
              </a:graphicData>
            </a:graphic>
          </wp:inline>
        </w:drawing>
      </w:r>
    </w:p>
    <w:p w14:paraId="79865E56" w14:textId="77777777" w:rsidR="007D6085" w:rsidRPr="007D6085" w:rsidRDefault="007D6085" w:rsidP="007D6085">
      <w:pPr>
        <w:autoSpaceDE w:val="0"/>
        <w:autoSpaceDN w:val="0"/>
        <w:adjustRightInd w:val="0"/>
        <w:jc w:val="both"/>
        <w:rPr>
          <w:sz w:val="28"/>
          <w:szCs w:val="28"/>
        </w:rPr>
      </w:pPr>
    </w:p>
    <w:p w14:paraId="32DE0CF8" w14:textId="77777777" w:rsidR="007D6085" w:rsidRPr="007D6085" w:rsidRDefault="007D6085" w:rsidP="007D6085">
      <w:pPr>
        <w:autoSpaceDE w:val="0"/>
        <w:autoSpaceDN w:val="0"/>
        <w:adjustRightInd w:val="0"/>
        <w:jc w:val="both"/>
        <w:rPr>
          <w:sz w:val="28"/>
          <w:szCs w:val="28"/>
        </w:rPr>
      </w:pPr>
      <w:r w:rsidRPr="007D6085">
        <w:rPr>
          <w:noProof/>
        </w:rPr>
        <w:drawing>
          <wp:inline distT="0" distB="0" distL="0" distR="0" wp14:anchorId="18BE3C64" wp14:editId="551F7B21">
            <wp:extent cx="5939790" cy="3162573"/>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3162573"/>
                    </a:xfrm>
                    <a:prstGeom prst="rect">
                      <a:avLst/>
                    </a:prstGeom>
                    <a:noFill/>
                    <a:ln>
                      <a:noFill/>
                    </a:ln>
                  </pic:spPr>
                </pic:pic>
              </a:graphicData>
            </a:graphic>
          </wp:inline>
        </w:drawing>
      </w:r>
    </w:p>
    <w:p w14:paraId="0BA44629" w14:textId="77777777" w:rsidR="007D6085" w:rsidRPr="007D6085" w:rsidRDefault="007D6085" w:rsidP="007D6085">
      <w:pPr>
        <w:autoSpaceDE w:val="0"/>
        <w:autoSpaceDN w:val="0"/>
        <w:adjustRightInd w:val="0"/>
        <w:jc w:val="both"/>
        <w:rPr>
          <w:sz w:val="28"/>
          <w:szCs w:val="28"/>
        </w:rPr>
      </w:pPr>
      <w:r w:rsidRPr="007D6085">
        <w:rPr>
          <w:sz w:val="28"/>
          <w:szCs w:val="28"/>
        </w:rPr>
        <w:t xml:space="preserve">Кроме выбывших водопроводных сетей, организацией переданы по договору дарения скважины в количестве 2 штук. Для корректировки операционных расходов в связи с выбытием скважин в соответствии с Методическими указаниями было рассчитано </w:t>
      </w:r>
      <w:r w:rsidRPr="007D6085">
        <w:rPr>
          <w:rFonts w:eastAsia="Calibri"/>
          <w:noProof/>
          <w:position w:val="-11"/>
          <w:sz w:val="28"/>
          <w:szCs w:val="28"/>
        </w:rPr>
        <w:drawing>
          <wp:inline distT="0" distB="0" distL="0" distR="0" wp14:anchorId="33C380AC" wp14:editId="6E2C1E99">
            <wp:extent cx="504825" cy="323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7D6085">
        <w:rPr>
          <w:sz w:val="28"/>
          <w:szCs w:val="28"/>
        </w:rPr>
        <w:t xml:space="preserve">- изменение операционных расходов на водоподготовку, очистку сточных вод, связанное с выводом из эксплуатации объекта водоподготовки, очистки </w:t>
      </w:r>
      <w:r w:rsidRPr="007D6085">
        <w:rPr>
          <w:sz w:val="28"/>
          <w:szCs w:val="28"/>
        </w:rPr>
        <w:lastRenderedPageBreak/>
        <w:t>сточных вод в году i, тыс. руб. Такая величина определяется органом регулирования тарифов при вводе, выводе объекта в эксплуатацию и в дальнейшем не уточняется и не корректируется.</w:t>
      </w:r>
    </w:p>
    <w:p w14:paraId="382451FC" w14:textId="77777777" w:rsidR="007D6085" w:rsidRPr="007D6085" w:rsidRDefault="007D6085" w:rsidP="007D6085">
      <w:pPr>
        <w:autoSpaceDE w:val="0"/>
        <w:autoSpaceDN w:val="0"/>
        <w:adjustRightInd w:val="0"/>
        <w:ind w:firstLine="709"/>
        <w:jc w:val="both"/>
        <w:rPr>
          <w:sz w:val="28"/>
          <w:szCs w:val="28"/>
        </w:rPr>
      </w:pPr>
      <w:r w:rsidRPr="007D6085">
        <w:rPr>
          <w:sz w:val="28"/>
          <w:szCs w:val="28"/>
        </w:rPr>
        <w:t>Изменение операционных расходов было определено прямым счетом через коэффициент, рассчитанный как доля операционных расходов, приходящаяся на выбывшие объекты в Тяжинском муниципальном районе. Расчет долей операционных расходов по муниципальным образованиям представлен в таблице.</w:t>
      </w:r>
    </w:p>
    <w:p w14:paraId="646A0823" w14:textId="77777777" w:rsidR="007D6085" w:rsidRPr="007D6085" w:rsidRDefault="007D6085" w:rsidP="007D6085">
      <w:pPr>
        <w:autoSpaceDE w:val="0"/>
        <w:autoSpaceDN w:val="0"/>
        <w:adjustRightInd w:val="0"/>
        <w:ind w:firstLine="709"/>
        <w:jc w:val="both"/>
        <w:rPr>
          <w:sz w:val="28"/>
          <w:szCs w:val="28"/>
        </w:rPr>
      </w:pPr>
    </w:p>
    <w:p w14:paraId="52C70D84" w14:textId="77777777" w:rsidR="007D6085" w:rsidRPr="007D6085" w:rsidRDefault="007D6085" w:rsidP="007D6085">
      <w:pPr>
        <w:autoSpaceDE w:val="0"/>
        <w:autoSpaceDN w:val="0"/>
        <w:adjustRightInd w:val="0"/>
        <w:jc w:val="both"/>
        <w:rPr>
          <w:sz w:val="28"/>
          <w:szCs w:val="28"/>
        </w:rPr>
      </w:pPr>
      <w:r w:rsidRPr="007D6085">
        <w:rPr>
          <w:noProof/>
        </w:rPr>
        <w:drawing>
          <wp:inline distT="0" distB="0" distL="0" distR="0" wp14:anchorId="2D9EC4CD" wp14:editId="3EF0B1A2">
            <wp:extent cx="5939790" cy="3730625"/>
            <wp:effectExtent l="0" t="0" r="3810" b="317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3730625"/>
                    </a:xfrm>
                    <a:prstGeom prst="rect">
                      <a:avLst/>
                    </a:prstGeom>
                    <a:noFill/>
                    <a:ln>
                      <a:noFill/>
                    </a:ln>
                  </pic:spPr>
                </pic:pic>
              </a:graphicData>
            </a:graphic>
          </wp:inline>
        </w:drawing>
      </w:r>
    </w:p>
    <w:p w14:paraId="395E62E3" w14:textId="77777777" w:rsidR="007D6085" w:rsidRPr="007D6085" w:rsidRDefault="007D6085" w:rsidP="007D6085">
      <w:pPr>
        <w:autoSpaceDE w:val="0"/>
        <w:autoSpaceDN w:val="0"/>
        <w:adjustRightInd w:val="0"/>
        <w:ind w:firstLine="576"/>
        <w:jc w:val="both"/>
        <w:rPr>
          <w:sz w:val="28"/>
          <w:szCs w:val="28"/>
        </w:rPr>
      </w:pPr>
    </w:p>
    <w:p w14:paraId="75046173" w14:textId="77777777" w:rsidR="007D6085" w:rsidRPr="007D6085" w:rsidRDefault="007D6085" w:rsidP="007D6085">
      <w:pPr>
        <w:autoSpaceDE w:val="0"/>
        <w:autoSpaceDN w:val="0"/>
        <w:adjustRightInd w:val="0"/>
        <w:ind w:firstLine="576"/>
        <w:jc w:val="both"/>
        <w:rPr>
          <w:sz w:val="28"/>
          <w:szCs w:val="28"/>
        </w:rPr>
      </w:pPr>
      <w:r w:rsidRPr="007D6085">
        <w:rPr>
          <w:sz w:val="28"/>
          <w:szCs w:val="28"/>
        </w:rPr>
        <w:t xml:space="preserve">А скорректированный базовый уровень операционных расходов 2019 года с учетом ИКА и </w:t>
      </w:r>
      <w:r w:rsidRPr="007D6085">
        <w:rPr>
          <w:rFonts w:eastAsia="Calibri"/>
          <w:noProof/>
          <w:position w:val="-11"/>
          <w:sz w:val="28"/>
          <w:szCs w:val="28"/>
        </w:rPr>
        <w:drawing>
          <wp:inline distT="0" distB="0" distL="0" distR="0" wp14:anchorId="32DB606E" wp14:editId="250F27DE">
            <wp:extent cx="50482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7D6085">
        <w:rPr>
          <w:sz w:val="28"/>
          <w:szCs w:val="28"/>
        </w:rPr>
        <w:t>составил:</w:t>
      </w:r>
    </w:p>
    <w:p w14:paraId="441B6174" w14:textId="77777777" w:rsidR="007D6085" w:rsidRPr="007D6085" w:rsidRDefault="007D6085" w:rsidP="007D6085">
      <w:pPr>
        <w:autoSpaceDE w:val="0"/>
        <w:autoSpaceDN w:val="0"/>
        <w:adjustRightInd w:val="0"/>
        <w:ind w:firstLine="576"/>
        <w:jc w:val="both"/>
        <w:rPr>
          <w:sz w:val="28"/>
          <w:szCs w:val="28"/>
        </w:rPr>
      </w:pPr>
      <w:r w:rsidRPr="007D6085">
        <w:rPr>
          <w:noProof/>
          <w:position w:val="-12"/>
        </w:rPr>
        <w:drawing>
          <wp:inline distT="0" distB="0" distL="0" distR="0" wp14:anchorId="51792333" wp14:editId="2F48342B">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D6085">
        <w:rPr>
          <w:sz w:val="28"/>
          <w:szCs w:val="28"/>
        </w:rPr>
        <w:t xml:space="preserve"> = 806,95 * (1-0,2922) *  (100%-86%)=79,96 тыс. руб.</w:t>
      </w:r>
    </w:p>
    <w:p w14:paraId="69766F89" w14:textId="77777777" w:rsidR="007D6085" w:rsidRPr="007D6085" w:rsidRDefault="007D6085" w:rsidP="007D6085">
      <w:pPr>
        <w:widowControl w:val="0"/>
        <w:autoSpaceDE w:val="0"/>
        <w:autoSpaceDN w:val="0"/>
        <w:adjustRightInd w:val="0"/>
        <w:spacing w:before="58"/>
        <w:ind w:firstLine="709"/>
        <w:jc w:val="both"/>
        <w:rPr>
          <w:sz w:val="28"/>
          <w:szCs w:val="28"/>
        </w:rPr>
      </w:pPr>
    </w:p>
    <w:p w14:paraId="7FA1D726"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Таким образом, в процессе экспертизы операционные расходы на 2021 год определены в сумме 83,71 тыс. руб.</w:t>
      </w:r>
    </w:p>
    <w:p w14:paraId="7EC7BAB9" w14:textId="77777777" w:rsidR="007D6085" w:rsidRPr="007D6085" w:rsidRDefault="007D6085" w:rsidP="007D6085">
      <w:pPr>
        <w:widowControl w:val="0"/>
        <w:autoSpaceDE w:val="0"/>
        <w:autoSpaceDN w:val="0"/>
        <w:adjustRightInd w:val="0"/>
        <w:rPr>
          <w:sz w:val="28"/>
          <w:szCs w:val="28"/>
        </w:rPr>
      </w:pPr>
    </w:p>
    <w:p w14:paraId="4F533707" w14:textId="77777777" w:rsidR="007D6085" w:rsidRPr="007D6085" w:rsidRDefault="007D6085" w:rsidP="007D6085">
      <w:pPr>
        <w:widowControl w:val="0"/>
        <w:autoSpaceDE w:val="0"/>
        <w:autoSpaceDN w:val="0"/>
        <w:adjustRightInd w:val="0"/>
        <w:jc w:val="both"/>
        <w:rPr>
          <w:sz w:val="28"/>
          <w:szCs w:val="28"/>
        </w:rPr>
      </w:pPr>
      <w:r w:rsidRPr="007D6085">
        <w:rPr>
          <w:sz w:val="28"/>
          <w:szCs w:val="28"/>
        </w:rPr>
        <w:t xml:space="preserve">        ОР</w:t>
      </w:r>
      <w:r w:rsidRPr="007D6085">
        <w:rPr>
          <w:sz w:val="20"/>
        </w:rPr>
        <w:t>2021</w:t>
      </w:r>
      <w:r w:rsidRPr="007D6085">
        <w:rPr>
          <w:sz w:val="28"/>
          <w:szCs w:val="28"/>
        </w:rPr>
        <w:t xml:space="preserve"> = 79,96 х [(1- 1%/100%) х (1+0,03) х (1+0) ] х [(1- 1%/100%) х (1+0,037) х (1+0)] = 83,71 тыс. руб.</w:t>
      </w:r>
    </w:p>
    <w:p w14:paraId="4672F011" w14:textId="77777777" w:rsidR="007D6085" w:rsidRPr="007D6085" w:rsidRDefault="007D6085" w:rsidP="007D6085">
      <w:pPr>
        <w:autoSpaceDE w:val="0"/>
        <w:autoSpaceDN w:val="0"/>
        <w:adjustRightInd w:val="0"/>
        <w:ind w:firstLine="576"/>
        <w:jc w:val="both"/>
        <w:rPr>
          <w:sz w:val="28"/>
          <w:szCs w:val="28"/>
        </w:rPr>
      </w:pPr>
    </w:p>
    <w:p w14:paraId="4270A4ED" w14:textId="77777777" w:rsidR="007D6085" w:rsidRPr="007D6085" w:rsidRDefault="007D6085" w:rsidP="007D6085">
      <w:pPr>
        <w:autoSpaceDE w:val="0"/>
        <w:autoSpaceDN w:val="0"/>
        <w:adjustRightInd w:val="0"/>
        <w:ind w:firstLine="576"/>
        <w:jc w:val="both"/>
        <w:rPr>
          <w:sz w:val="28"/>
          <w:szCs w:val="28"/>
        </w:rPr>
      </w:pPr>
      <w:r w:rsidRPr="007D6085">
        <w:rPr>
          <w:sz w:val="28"/>
          <w:szCs w:val="28"/>
        </w:rPr>
        <w:t>Снижение затрат по отношению к утвержденным РЭК КО составило                771,72 тыс. руб., отклонение затрат от предложенных организацией в меньшую сторону составило 293,36 тыс. руб.</w:t>
      </w:r>
    </w:p>
    <w:p w14:paraId="7673EF63" w14:textId="77777777" w:rsidR="007D6085" w:rsidRPr="007D6085" w:rsidRDefault="007D6085" w:rsidP="007D6085">
      <w:pPr>
        <w:tabs>
          <w:tab w:val="left" w:pos="859"/>
        </w:tabs>
        <w:autoSpaceDE w:val="0"/>
        <w:autoSpaceDN w:val="0"/>
        <w:adjustRightInd w:val="0"/>
        <w:ind w:firstLine="576"/>
        <w:jc w:val="both"/>
        <w:rPr>
          <w:b/>
          <w:bCs/>
          <w:sz w:val="32"/>
          <w:szCs w:val="32"/>
          <w:u w:val="single"/>
        </w:rPr>
      </w:pPr>
      <w:r w:rsidRPr="007D6085">
        <w:rPr>
          <w:b/>
          <w:bCs/>
          <w:sz w:val="32"/>
          <w:szCs w:val="32"/>
          <w:u w:val="single"/>
        </w:rPr>
        <w:t xml:space="preserve">Расходы на электрическую энергию </w:t>
      </w:r>
    </w:p>
    <w:p w14:paraId="58B39A41" w14:textId="77777777" w:rsidR="007D6085" w:rsidRPr="007D6085" w:rsidRDefault="007D6085" w:rsidP="007D6085">
      <w:pPr>
        <w:widowControl w:val="0"/>
        <w:autoSpaceDE w:val="0"/>
        <w:autoSpaceDN w:val="0"/>
        <w:adjustRightInd w:val="0"/>
        <w:ind w:firstLine="709"/>
        <w:jc w:val="both"/>
        <w:rPr>
          <w:rFonts w:eastAsia="Calibri"/>
          <w:sz w:val="28"/>
          <w:szCs w:val="28"/>
          <w:lang w:eastAsia="en-US"/>
        </w:rPr>
      </w:pPr>
      <w:r w:rsidRPr="007D6085">
        <w:rPr>
          <w:rFonts w:eastAsia="Calibri"/>
          <w:sz w:val="28"/>
          <w:szCs w:val="28"/>
          <w:lang w:eastAsia="en-US"/>
        </w:rPr>
        <w:t xml:space="preserve">В соответствии с п. 95 Методических указаний расходы на приобретение энергетических ресурсов, определяемые на основе </w:t>
      </w:r>
      <w:r w:rsidRPr="007D6085">
        <w:rPr>
          <w:rFonts w:eastAsia="Calibri"/>
          <w:sz w:val="28"/>
          <w:szCs w:val="28"/>
          <w:lang w:eastAsia="en-US"/>
        </w:rPr>
        <w:lastRenderedPageBreak/>
        <w:t>фактических значений параметров расчета тарифов взамен прогнозных, определяются по формулам:</w:t>
      </w:r>
    </w:p>
    <w:p w14:paraId="7D31A206" w14:textId="77777777" w:rsidR="007D6085" w:rsidRPr="007D6085" w:rsidRDefault="007D6085" w:rsidP="007D6085">
      <w:pPr>
        <w:widowControl w:val="0"/>
        <w:autoSpaceDE w:val="0"/>
        <w:autoSpaceDN w:val="0"/>
        <w:adjustRightInd w:val="0"/>
        <w:ind w:firstLine="709"/>
        <w:jc w:val="both"/>
        <w:rPr>
          <w:rFonts w:eastAsia="Calibri"/>
          <w:sz w:val="28"/>
          <w:szCs w:val="28"/>
          <w:lang w:eastAsia="en-US"/>
        </w:rPr>
      </w:pPr>
    </w:p>
    <w:p w14:paraId="7421CE64" w14:textId="77777777" w:rsidR="007D6085" w:rsidRPr="007D6085" w:rsidRDefault="007D6085" w:rsidP="007D6085">
      <w:pPr>
        <w:widowControl w:val="0"/>
        <w:autoSpaceDE w:val="0"/>
        <w:autoSpaceDN w:val="0"/>
        <w:adjustRightInd w:val="0"/>
        <w:ind w:firstLine="709"/>
        <w:jc w:val="center"/>
        <w:rPr>
          <w:rFonts w:eastAsia="Calibri"/>
          <w:sz w:val="28"/>
          <w:szCs w:val="28"/>
          <w:lang w:eastAsia="en-US"/>
        </w:rPr>
      </w:pPr>
      <w:r w:rsidRPr="007D6085">
        <w:rPr>
          <w:noProof/>
          <w:position w:val="-12"/>
        </w:rPr>
        <w:drawing>
          <wp:inline distT="0" distB="0" distL="0" distR="0" wp14:anchorId="00062AE5" wp14:editId="07A83B6F">
            <wp:extent cx="230505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4FF7C93D" w14:textId="77777777" w:rsidR="007D6085" w:rsidRPr="007D6085" w:rsidRDefault="007D6085" w:rsidP="007D6085">
      <w:pPr>
        <w:widowControl w:val="0"/>
        <w:autoSpaceDE w:val="0"/>
        <w:autoSpaceDN w:val="0"/>
        <w:adjustRightInd w:val="0"/>
        <w:jc w:val="both"/>
        <w:rPr>
          <w:rFonts w:eastAsia="Calibri"/>
          <w:b/>
          <w:bCs/>
          <w:sz w:val="28"/>
          <w:szCs w:val="28"/>
          <w:lang w:eastAsia="en-US"/>
        </w:rPr>
      </w:pPr>
    </w:p>
    <w:p w14:paraId="6FF00D30" w14:textId="77777777" w:rsidR="007D6085" w:rsidRPr="007D6085" w:rsidRDefault="007D6085" w:rsidP="007D6085">
      <w:pPr>
        <w:widowControl w:val="0"/>
        <w:autoSpaceDE w:val="0"/>
        <w:autoSpaceDN w:val="0"/>
        <w:adjustRightInd w:val="0"/>
        <w:ind w:firstLine="540"/>
        <w:jc w:val="center"/>
        <w:rPr>
          <w:position w:val="-12"/>
        </w:rPr>
      </w:pPr>
      <w:r w:rsidRPr="007D6085">
        <w:rPr>
          <w:noProof/>
          <w:position w:val="-12"/>
        </w:rPr>
        <w:drawing>
          <wp:inline distT="0" distB="0" distL="0" distR="0" wp14:anchorId="5BFCB331" wp14:editId="08734A32">
            <wp:extent cx="3076575" cy="333375"/>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736D715" w14:textId="77777777" w:rsidR="007D6085" w:rsidRPr="007D6085" w:rsidRDefault="007D6085" w:rsidP="007D6085">
      <w:pPr>
        <w:widowControl w:val="0"/>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3DE62928" w14:textId="77777777" w:rsidR="007D6085" w:rsidRPr="007D6085" w:rsidRDefault="007D6085" w:rsidP="007D6085">
      <w:pPr>
        <w:widowControl w:val="0"/>
        <w:autoSpaceDE w:val="0"/>
        <w:autoSpaceDN w:val="0"/>
        <w:adjustRightInd w:val="0"/>
        <w:ind w:firstLine="540"/>
        <w:jc w:val="both"/>
        <w:rPr>
          <w:sz w:val="28"/>
          <w:szCs w:val="28"/>
        </w:rPr>
      </w:pPr>
      <w:r w:rsidRPr="007D6085">
        <w:rPr>
          <w:noProof/>
          <w:position w:val="-12"/>
          <w:sz w:val="28"/>
          <w:szCs w:val="28"/>
        </w:rPr>
        <w:drawing>
          <wp:inline distT="0" distB="0" distL="0" distR="0" wp14:anchorId="49F216F0" wp14:editId="6766C68F">
            <wp:extent cx="533400"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7D6085">
        <w:rPr>
          <w:sz w:val="28"/>
          <w:szCs w:val="28"/>
        </w:rPr>
        <w:t xml:space="preserve"> - удельное потребление электрической энергии в i-м году, установленное на соответствующий год, тыс. кВт*ч/куб. м;</w:t>
      </w:r>
    </w:p>
    <w:p w14:paraId="41C5A5EB" w14:textId="77777777" w:rsidR="007D6085" w:rsidRPr="007D6085" w:rsidRDefault="007D6085" w:rsidP="007D6085">
      <w:pPr>
        <w:widowControl w:val="0"/>
        <w:autoSpaceDE w:val="0"/>
        <w:autoSpaceDN w:val="0"/>
        <w:adjustRightInd w:val="0"/>
        <w:ind w:firstLine="540"/>
        <w:jc w:val="both"/>
        <w:rPr>
          <w:sz w:val="28"/>
          <w:szCs w:val="28"/>
        </w:rPr>
      </w:pPr>
      <w:r w:rsidRPr="007D6085">
        <w:rPr>
          <w:noProof/>
          <w:position w:val="-12"/>
          <w:sz w:val="28"/>
          <w:szCs w:val="28"/>
        </w:rPr>
        <w:drawing>
          <wp:inline distT="0" distB="0" distL="0" distR="0" wp14:anchorId="6CDC3FD4" wp14:editId="588986B9">
            <wp:extent cx="352425" cy="333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7D6085">
        <w:rPr>
          <w:sz w:val="28"/>
          <w:szCs w:val="28"/>
        </w:rPr>
        <w:t xml:space="preserve"> - скорректированный объем поданной воды (принятых сточных вод) в i-м году, тыс. куб. м;</w:t>
      </w:r>
    </w:p>
    <w:p w14:paraId="567AFFA9" w14:textId="77777777" w:rsidR="007D6085" w:rsidRPr="007D6085" w:rsidRDefault="007D6085" w:rsidP="007D6085">
      <w:pPr>
        <w:widowControl w:val="0"/>
        <w:autoSpaceDE w:val="0"/>
        <w:autoSpaceDN w:val="0"/>
        <w:adjustRightInd w:val="0"/>
        <w:ind w:firstLine="540"/>
        <w:jc w:val="both"/>
        <w:rPr>
          <w:sz w:val="28"/>
          <w:szCs w:val="28"/>
        </w:rPr>
      </w:pPr>
      <w:r w:rsidRPr="007D6085">
        <w:rPr>
          <w:noProof/>
          <w:position w:val="-12"/>
          <w:sz w:val="28"/>
          <w:szCs w:val="28"/>
        </w:rPr>
        <w:drawing>
          <wp:inline distT="0" distB="0" distL="0" distR="0" wp14:anchorId="2F0257D3" wp14:editId="07F013B8">
            <wp:extent cx="49530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7D6085">
        <w:rPr>
          <w:sz w:val="28"/>
          <w:szCs w:val="28"/>
        </w:rPr>
        <w:t xml:space="preserve"> - скорректированная цена на электрическую энергию, определяемая в i-м году, руб./кВт час.</w:t>
      </w:r>
    </w:p>
    <w:p w14:paraId="47AEE7B0" w14:textId="77777777" w:rsidR="007D6085" w:rsidRPr="007D6085" w:rsidRDefault="007D6085" w:rsidP="007D6085">
      <w:pPr>
        <w:autoSpaceDE w:val="0"/>
        <w:autoSpaceDN w:val="0"/>
        <w:adjustRightInd w:val="0"/>
        <w:jc w:val="both"/>
        <w:rPr>
          <w:bCs/>
          <w:sz w:val="28"/>
          <w:szCs w:val="28"/>
        </w:rPr>
      </w:pPr>
      <w:r w:rsidRPr="007D6085">
        <w:rPr>
          <w:bCs/>
          <w:sz w:val="28"/>
          <w:szCs w:val="28"/>
        </w:rPr>
        <w:t xml:space="preserve">           Поставщиком электрической энергии ОАО «РЖД» Красноярской дирекции является ООО «Русэнергосбыт» на основании договора «купли – продажи электрической энергии (мощности) в границах ОАО «Кузбассэнерго» от 30.08.2005 № 165/011-Р/133Д-05 с дополнительными соглашениями от 09.08.2010, от 13.08.2013.</w:t>
      </w:r>
    </w:p>
    <w:p w14:paraId="1BFB16FE"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bCs/>
          <w:sz w:val="28"/>
          <w:szCs w:val="28"/>
        </w:rPr>
        <w:t xml:space="preserve">         О</w:t>
      </w:r>
      <w:r w:rsidRPr="007D6085">
        <w:rPr>
          <w:sz w:val="28"/>
          <w:szCs w:val="28"/>
        </w:rPr>
        <w:t xml:space="preserve">рганизацией расходы на электрическую энергию на 2021 год предложены в размере 130,42 тыс. руб. (объем электрической энергии – 32,78тыс. кВт*ч, цена – 3,98 руб./кВт*ч). </w:t>
      </w:r>
    </w:p>
    <w:p w14:paraId="0AADCFC4"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В качестве обоснования заявленных расходов представлены (том 3 стр. 2-51 тарифного дела):</w:t>
      </w:r>
    </w:p>
    <w:p w14:paraId="49083C3D" w14:textId="77777777" w:rsidR="007D6085" w:rsidRPr="007D6085" w:rsidRDefault="007D6085" w:rsidP="007D6085">
      <w:pPr>
        <w:widowControl w:val="0"/>
        <w:tabs>
          <w:tab w:val="left" w:pos="709"/>
        </w:tabs>
        <w:autoSpaceDE w:val="0"/>
        <w:autoSpaceDN w:val="0"/>
        <w:adjustRightInd w:val="0"/>
        <w:ind w:firstLine="567"/>
        <w:jc w:val="both"/>
        <w:rPr>
          <w:sz w:val="28"/>
          <w:szCs w:val="28"/>
        </w:rPr>
      </w:pPr>
      <w:r w:rsidRPr="007D6085">
        <w:rPr>
          <w:sz w:val="28"/>
          <w:szCs w:val="28"/>
        </w:rPr>
        <w:t>Расчет средневзвешенного тарифа за 2019 год;</w:t>
      </w:r>
    </w:p>
    <w:p w14:paraId="5BFBC62D"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noProof/>
        </w:rPr>
        <w:drawing>
          <wp:inline distT="0" distB="0" distL="0" distR="0" wp14:anchorId="20313A0F" wp14:editId="1B8D1E7A">
            <wp:extent cx="5939790" cy="2175584"/>
            <wp:effectExtent l="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9790" cy="2175584"/>
                    </a:xfrm>
                    <a:prstGeom prst="rect">
                      <a:avLst/>
                    </a:prstGeom>
                    <a:noFill/>
                    <a:ln>
                      <a:noFill/>
                    </a:ln>
                  </pic:spPr>
                </pic:pic>
              </a:graphicData>
            </a:graphic>
          </wp:inline>
        </w:drawing>
      </w:r>
    </w:p>
    <w:p w14:paraId="64EE9A44"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Реестр документов с указанием номера счета – фактуры, даты выставления и суммы по счету;</w:t>
      </w:r>
    </w:p>
    <w:p w14:paraId="30A10E74" w14:textId="77777777" w:rsidR="007D6085" w:rsidRPr="007D6085" w:rsidRDefault="007D6085" w:rsidP="007D6085">
      <w:pPr>
        <w:widowControl w:val="0"/>
        <w:tabs>
          <w:tab w:val="left" w:pos="709"/>
        </w:tabs>
        <w:autoSpaceDE w:val="0"/>
        <w:autoSpaceDN w:val="0"/>
        <w:adjustRightInd w:val="0"/>
        <w:ind w:firstLine="709"/>
        <w:jc w:val="both"/>
        <w:rPr>
          <w:sz w:val="28"/>
          <w:szCs w:val="28"/>
        </w:rPr>
      </w:pPr>
      <w:r w:rsidRPr="007D6085">
        <w:rPr>
          <w:sz w:val="28"/>
          <w:szCs w:val="28"/>
        </w:rPr>
        <w:t>Расшифровки объемов расходы электроэнергии структурным подразделением филиалы ОАО «РЖД» в границах деятельности Красноярской дирекции за январь – декабрь 2019 года, в которых указан объем потребленной электроэнергии, тариф и сумма к оплате без учета НДС.</w:t>
      </w:r>
    </w:p>
    <w:p w14:paraId="2DB43343"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В процессе экспертизы определены расходы в сумме </w:t>
      </w:r>
      <w:r w:rsidRPr="007D6085">
        <w:rPr>
          <w:b/>
          <w:bCs/>
          <w:i/>
          <w:iCs/>
          <w:sz w:val="28"/>
          <w:szCs w:val="28"/>
        </w:rPr>
        <w:t xml:space="preserve">40,70 тыс. </w:t>
      </w:r>
      <w:r w:rsidRPr="007D6085">
        <w:rPr>
          <w:b/>
          <w:bCs/>
          <w:i/>
          <w:iCs/>
          <w:sz w:val="28"/>
          <w:szCs w:val="28"/>
        </w:rPr>
        <w:lastRenderedPageBreak/>
        <w:t xml:space="preserve">руб., </w:t>
      </w:r>
      <w:r w:rsidRPr="007D6085">
        <w:rPr>
          <w:sz w:val="28"/>
          <w:szCs w:val="28"/>
        </w:rPr>
        <w:t>рассчитаны исходя из:</w:t>
      </w:r>
    </w:p>
    <w:p w14:paraId="751F50E0"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 объема электроэнергии 11,28 тыс. кВт*ч, определенными по    удельному расходу электрической энергии (согласно установленному долгосрочному параметру) – 0,99 кВт*ч/м3 и объему воды, поданной в сеть, на 2021 год 11436,32 тыс. м3;</w:t>
      </w:r>
    </w:p>
    <w:p w14:paraId="4D6EA2C7" w14:textId="77777777" w:rsidR="007D6085" w:rsidRPr="007D6085" w:rsidRDefault="007D6085" w:rsidP="007D6085">
      <w:pPr>
        <w:tabs>
          <w:tab w:val="left" w:pos="859"/>
        </w:tabs>
        <w:autoSpaceDE w:val="0"/>
        <w:autoSpaceDN w:val="0"/>
        <w:adjustRightInd w:val="0"/>
        <w:ind w:firstLine="709"/>
        <w:jc w:val="both"/>
        <w:rPr>
          <w:sz w:val="28"/>
          <w:szCs w:val="28"/>
        </w:rPr>
      </w:pPr>
      <w:r w:rsidRPr="007D6085">
        <w:rPr>
          <w:sz w:val="28"/>
          <w:szCs w:val="28"/>
        </w:rPr>
        <w:t>- цены на электроэнергию 3,61 руб./кВт*час, учтенной по факту 2019 года (3,308112) с применением ИЦП в сфере обеспечения электрической энергией, газом и паром Минэкономразвития России на 2020 год (104,8%) и на 2021 год (104,1%).</w:t>
      </w:r>
    </w:p>
    <w:p w14:paraId="28677A72"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Отклонение затрат по отношению к утвержденным на 2021 год в меньшую сторону составило 251,76 тыс. руб., предложенным предприятием в меньшую сторону составило 89,72 тыс. руб.</w:t>
      </w:r>
    </w:p>
    <w:p w14:paraId="24D12C33" w14:textId="77777777" w:rsidR="007D6085" w:rsidRPr="007D6085" w:rsidRDefault="007D6085" w:rsidP="007D6085">
      <w:pPr>
        <w:widowControl w:val="0"/>
        <w:autoSpaceDE w:val="0"/>
        <w:autoSpaceDN w:val="0"/>
        <w:adjustRightInd w:val="0"/>
        <w:ind w:firstLine="709"/>
        <w:jc w:val="both"/>
        <w:rPr>
          <w:b/>
          <w:bCs/>
          <w:sz w:val="28"/>
          <w:szCs w:val="28"/>
        </w:rPr>
      </w:pPr>
    </w:p>
    <w:p w14:paraId="079970A1" w14:textId="77777777" w:rsidR="007D6085" w:rsidRPr="007D6085" w:rsidRDefault="007D6085" w:rsidP="007D6085">
      <w:pPr>
        <w:tabs>
          <w:tab w:val="left" w:pos="859"/>
        </w:tabs>
        <w:autoSpaceDE w:val="0"/>
        <w:autoSpaceDN w:val="0"/>
        <w:adjustRightInd w:val="0"/>
        <w:ind w:left="571"/>
        <w:jc w:val="both"/>
        <w:rPr>
          <w:b/>
          <w:bCs/>
          <w:sz w:val="32"/>
          <w:szCs w:val="32"/>
          <w:u w:val="single"/>
        </w:rPr>
      </w:pPr>
      <w:r w:rsidRPr="007D6085">
        <w:rPr>
          <w:b/>
          <w:bCs/>
          <w:sz w:val="32"/>
          <w:szCs w:val="32"/>
          <w:u w:val="single"/>
        </w:rPr>
        <w:t xml:space="preserve">Неподконтрольные расходы </w:t>
      </w:r>
    </w:p>
    <w:p w14:paraId="24828AA2" w14:textId="77777777" w:rsidR="007D6085" w:rsidRPr="007D6085" w:rsidRDefault="007D6085" w:rsidP="007D6085">
      <w:pPr>
        <w:widowControl w:val="0"/>
        <w:autoSpaceDE w:val="0"/>
        <w:autoSpaceDN w:val="0"/>
        <w:adjustRightInd w:val="0"/>
        <w:jc w:val="both"/>
        <w:rPr>
          <w:sz w:val="28"/>
          <w:szCs w:val="28"/>
        </w:rPr>
      </w:pPr>
      <w:r w:rsidRPr="007D6085">
        <w:rPr>
          <w:sz w:val="28"/>
          <w:szCs w:val="28"/>
        </w:rPr>
        <w:t xml:space="preserve">         Неподконтрольные расходы в соответствии с Методическими указаниями включают в себя:</w:t>
      </w:r>
    </w:p>
    <w:p w14:paraId="3F0D40E5"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7A7F5513"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1EFA97A"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2454C44"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178BA739"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39AEA01"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9102053"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AB4E294"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8) расходы на концессионную плату;</w:t>
      </w:r>
    </w:p>
    <w:p w14:paraId="5864F3BF"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w:t>
      </w:r>
      <w:r w:rsidRPr="007D6085">
        <w:rPr>
          <w:sz w:val="28"/>
          <w:szCs w:val="28"/>
        </w:rPr>
        <w:lastRenderedPageBreak/>
        <w:t>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3E7D821"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05B397C" w14:textId="77777777" w:rsidR="007D6085" w:rsidRPr="007D6085" w:rsidRDefault="007D6085" w:rsidP="007D6085">
      <w:pPr>
        <w:widowControl w:val="0"/>
        <w:tabs>
          <w:tab w:val="left" w:pos="709"/>
        </w:tabs>
        <w:autoSpaceDE w:val="0"/>
        <w:autoSpaceDN w:val="0"/>
        <w:adjustRightInd w:val="0"/>
        <w:jc w:val="both"/>
        <w:rPr>
          <w:sz w:val="28"/>
          <w:szCs w:val="28"/>
        </w:rPr>
      </w:pPr>
    </w:p>
    <w:p w14:paraId="26B93F89"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Неподконтрольные расходы на 2021 год учтены в сумме </w:t>
      </w:r>
      <w:r w:rsidRPr="007D6085">
        <w:rPr>
          <w:bCs/>
          <w:i/>
          <w:sz w:val="28"/>
          <w:szCs w:val="28"/>
        </w:rPr>
        <w:t xml:space="preserve">61,10 </w:t>
      </w:r>
      <w:r w:rsidRPr="007D6085">
        <w:rPr>
          <w:sz w:val="28"/>
          <w:szCs w:val="28"/>
        </w:rPr>
        <w:t xml:space="preserve">тыс. руб., в том числе расходы на уплату водного налога 61,10 тыс. руб. </w:t>
      </w:r>
    </w:p>
    <w:p w14:paraId="2BC73D6B"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Организацией неподконтрольные расходы на 2021 год предложены в размере 136,25 тыс. руб., в том числе:</w:t>
      </w:r>
    </w:p>
    <w:p w14:paraId="158BF2C3"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 земельный налог - 98,73 тыс. руб.;</w:t>
      </w:r>
    </w:p>
    <w:p w14:paraId="34ECE1DB"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 водный налог – 17,65 тыс. руб.;</w:t>
      </w:r>
    </w:p>
    <w:p w14:paraId="7EA15F2E"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 налог на имущество – 19,87 тыс. руб.</w:t>
      </w:r>
    </w:p>
    <w:p w14:paraId="0FCD52A3" w14:textId="77777777" w:rsidR="007D6085" w:rsidRPr="007D6085" w:rsidRDefault="007D6085" w:rsidP="007D6085">
      <w:pPr>
        <w:widowControl w:val="0"/>
        <w:tabs>
          <w:tab w:val="left" w:pos="709"/>
        </w:tabs>
        <w:autoSpaceDE w:val="0"/>
        <w:autoSpaceDN w:val="0"/>
        <w:adjustRightInd w:val="0"/>
        <w:jc w:val="both"/>
        <w:rPr>
          <w:sz w:val="28"/>
          <w:szCs w:val="28"/>
        </w:rPr>
      </w:pPr>
      <w:r w:rsidRPr="007D6085">
        <w:rPr>
          <w:sz w:val="28"/>
          <w:szCs w:val="28"/>
        </w:rPr>
        <w:t xml:space="preserve">           В качестве обоснования представлены: расчет по перечню скважин по которым КрасДТВ производится добыча воды, сдаются декларации по водному налогу и имеются в наличии лицензии с указанием ставки налога и сумм налога, уплаченных за 1- 4 квартал 2019 года, расчет платы по земельному налогу объектов водоснабжения с указанием адреса участка, муниципального образования, ставки налога и суммы уплаченного налога за 2019 год, инвентарная карточка учета объекта основных средств по объекту «наружные сети водопровода п. Теба, ул. Тебинская, 21;23».</w:t>
      </w:r>
    </w:p>
    <w:p w14:paraId="52E7F27B" w14:textId="77777777" w:rsidR="007D6085" w:rsidRPr="007D6085" w:rsidRDefault="007D6085" w:rsidP="007D6085">
      <w:pPr>
        <w:widowControl w:val="0"/>
        <w:tabs>
          <w:tab w:val="left" w:pos="709"/>
        </w:tabs>
        <w:autoSpaceDE w:val="0"/>
        <w:autoSpaceDN w:val="0"/>
        <w:adjustRightInd w:val="0"/>
        <w:jc w:val="both"/>
        <w:rPr>
          <w:b/>
          <w:bCs/>
          <w:sz w:val="28"/>
          <w:szCs w:val="28"/>
        </w:rPr>
      </w:pPr>
      <w:r w:rsidRPr="007D6085">
        <w:rPr>
          <w:sz w:val="28"/>
          <w:szCs w:val="28"/>
        </w:rPr>
        <w:tab/>
        <w:t xml:space="preserve">  В процессе экспертизы определены расходы в сумме </w:t>
      </w:r>
      <w:r w:rsidRPr="007D6085">
        <w:rPr>
          <w:b/>
          <w:bCs/>
          <w:i/>
          <w:iCs/>
          <w:sz w:val="28"/>
          <w:szCs w:val="28"/>
        </w:rPr>
        <w:t xml:space="preserve">26,01 </w:t>
      </w:r>
      <w:r w:rsidRPr="007D6085">
        <w:rPr>
          <w:bCs/>
          <w:iCs/>
          <w:sz w:val="28"/>
          <w:szCs w:val="28"/>
        </w:rPr>
        <w:t>тыс. руб</w:t>
      </w:r>
      <w:r w:rsidRPr="007D6085">
        <w:rPr>
          <w:b/>
          <w:bCs/>
          <w:i/>
          <w:iCs/>
          <w:sz w:val="28"/>
          <w:szCs w:val="28"/>
        </w:rPr>
        <w:t>.,</w:t>
      </w:r>
      <w:r w:rsidRPr="007D6085">
        <w:rPr>
          <w:sz w:val="28"/>
          <w:szCs w:val="28"/>
        </w:rPr>
        <w:t xml:space="preserve"> отклонение затрат в сторону уменьшения от предложенных организацией составило 110,24 тыс. руб., от утвержденных на 2021 год в меньшую сторону 35,09 тыс. руб., в том числе:</w:t>
      </w:r>
    </w:p>
    <w:p w14:paraId="274E4C86" w14:textId="77777777" w:rsidR="007D6085" w:rsidRPr="007D6085" w:rsidRDefault="007D6085" w:rsidP="007D6085">
      <w:pPr>
        <w:tabs>
          <w:tab w:val="left" w:pos="859"/>
        </w:tabs>
        <w:autoSpaceDE w:val="0"/>
        <w:autoSpaceDN w:val="0"/>
        <w:adjustRightInd w:val="0"/>
        <w:jc w:val="both"/>
        <w:rPr>
          <w:b/>
          <w:bCs/>
          <w:sz w:val="28"/>
          <w:szCs w:val="28"/>
        </w:rPr>
      </w:pPr>
      <w:r w:rsidRPr="007D6085">
        <w:rPr>
          <w:sz w:val="28"/>
          <w:szCs w:val="28"/>
        </w:rPr>
        <w:t xml:space="preserve">          - По статье </w:t>
      </w:r>
      <w:r w:rsidRPr="007D6085">
        <w:rPr>
          <w:b/>
          <w:bCs/>
          <w:sz w:val="28"/>
          <w:szCs w:val="28"/>
        </w:rPr>
        <w:t xml:space="preserve">«земельный налог» - 0,86 тыс. руб. </w:t>
      </w:r>
    </w:p>
    <w:p w14:paraId="01DA837B" w14:textId="77777777" w:rsidR="007D6085" w:rsidRPr="007D6085" w:rsidRDefault="007D6085" w:rsidP="007D6085">
      <w:pPr>
        <w:tabs>
          <w:tab w:val="left" w:pos="859"/>
        </w:tabs>
        <w:autoSpaceDE w:val="0"/>
        <w:autoSpaceDN w:val="0"/>
        <w:adjustRightInd w:val="0"/>
        <w:ind w:firstLine="709"/>
        <w:jc w:val="both"/>
        <w:rPr>
          <w:bCs/>
          <w:sz w:val="28"/>
          <w:szCs w:val="28"/>
        </w:rPr>
      </w:pPr>
      <w:r w:rsidRPr="007D6085">
        <w:rPr>
          <w:bCs/>
          <w:sz w:val="28"/>
          <w:szCs w:val="28"/>
        </w:rPr>
        <w:t>Учтены расходы на уплату земельного налога только по объектам водоснабжения п. Теба в сумме затрат, понесенных в 2019 году – 0,86 тыс. руб.</w:t>
      </w:r>
    </w:p>
    <w:p w14:paraId="36F2AE25" w14:textId="77777777" w:rsidR="007D6085" w:rsidRPr="007D6085" w:rsidRDefault="007D6085" w:rsidP="007D6085">
      <w:pPr>
        <w:autoSpaceDE w:val="0"/>
        <w:autoSpaceDN w:val="0"/>
        <w:adjustRightInd w:val="0"/>
        <w:jc w:val="both"/>
        <w:rPr>
          <w:bCs/>
          <w:sz w:val="28"/>
          <w:szCs w:val="28"/>
        </w:rPr>
      </w:pPr>
      <w:r w:rsidRPr="007D6085">
        <w:rPr>
          <w:sz w:val="28"/>
          <w:szCs w:val="28"/>
        </w:rPr>
        <w:t xml:space="preserve">         -</w:t>
      </w:r>
      <w:r w:rsidRPr="007D6085">
        <w:rPr>
          <w:sz w:val="28"/>
          <w:szCs w:val="28"/>
        </w:rPr>
        <w:tab/>
        <w:t xml:space="preserve">По статье </w:t>
      </w:r>
      <w:r w:rsidRPr="007D6085">
        <w:rPr>
          <w:b/>
          <w:bCs/>
          <w:sz w:val="28"/>
          <w:szCs w:val="28"/>
        </w:rPr>
        <w:t>«</w:t>
      </w:r>
      <w:r w:rsidRPr="007D6085">
        <w:rPr>
          <w:b/>
          <w:sz w:val="28"/>
          <w:szCs w:val="28"/>
        </w:rPr>
        <w:t>водный налог</w:t>
      </w:r>
      <w:r w:rsidRPr="007D6085">
        <w:rPr>
          <w:b/>
          <w:bCs/>
          <w:sz w:val="28"/>
          <w:szCs w:val="28"/>
        </w:rPr>
        <w:t xml:space="preserve">» - 5,27 тыс. руб. </w:t>
      </w:r>
      <w:r w:rsidRPr="007D6085">
        <w:rPr>
          <w:bCs/>
          <w:sz w:val="28"/>
          <w:szCs w:val="28"/>
        </w:rPr>
        <w:t xml:space="preserve">Расчет произведен регулирующим органом, исходя из ставок налога, дифференцированных для каждой категории потребителей с учетом повышающего </w:t>
      </w:r>
      <w:r w:rsidRPr="007D6085">
        <w:rPr>
          <w:bCs/>
          <w:sz w:val="28"/>
          <w:szCs w:val="28"/>
        </w:rPr>
        <w:lastRenderedPageBreak/>
        <w:t>коэффициента для прочих потребителей (330*2,66), и объема поднятой воды.</w:t>
      </w:r>
    </w:p>
    <w:p w14:paraId="170F9E95" w14:textId="77777777" w:rsidR="007D6085" w:rsidRPr="007D6085" w:rsidRDefault="007D6085" w:rsidP="007D6085">
      <w:pPr>
        <w:autoSpaceDE w:val="0"/>
        <w:autoSpaceDN w:val="0"/>
        <w:adjustRightInd w:val="0"/>
        <w:jc w:val="both"/>
        <w:rPr>
          <w:rFonts w:eastAsia="Calibri"/>
          <w:sz w:val="28"/>
          <w:szCs w:val="28"/>
          <w:lang w:eastAsia="en-US"/>
        </w:rPr>
      </w:pPr>
      <w:r w:rsidRPr="007D6085">
        <w:rPr>
          <w:noProof/>
        </w:rPr>
        <w:drawing>
          <wp:inline distT="0" distB="0" distL="0" distR="0" wp14:anchorId="0FD6FDAC" wp14:editId="45CE70AC">
            <wp:extent cx="5939790" cy="1160179"/>
            <wp:effectExtent l="0" t="0" r="381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9790" cy="1160179"/>
                    </a:xfrm>
                    <a:prstGeom prst="rect">
                      <a:avLst/>
                    </a:prstGeom>
                    <a:noFill/>
                    <a:ln>
                      <a:noFill/>
                    </a:ln>
                  </pic:spPr>
                </pic:pic>
              </a:graphicData>
            </a:graphic>
          </wp:inline>
        </w:drawing>
      </w:r>
    </w:p>
    <w:p w14:paraId="4D437C24"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по статье </w:t>
      </w:r>
      <w:r w:rsidRPr="007D6085">
        <w:rPr>
          <w:rFonts w:eastAsia="Calibri"/>
          <w:b/>
          <w:sz w:val="28"/>
          <w:szCs w:val="28"/>
          <w:lang w:eastAsia="en-US"/>
        </w:rPr>
        <w:t>«налог на имущество</w:t>
      </w:r>
      <w:r w:rsidRPr="007D6085">
        <w:rPr>
          <w:rFonts w:eastAsia="Calibri"/>
          <w:sz w:val="28"/>
          <w:szCs w:val="28"/>
          <w:lang w:eastAsia="en-US"/>
        </w:rPr>
        <w:t xml:space="preserve">» - </w:t>
      </w:r>
      <w:r w:rsidRPr="007D6085">
        <w:rPr>
          <w:rFonts w:eastAsia="Calibri"/>
          <w:b/>
          <w:sz w:val="28"/>
          <w:szCs w:val="28"/>
          <w:lang w:eastAsia="en-US"/>
        </w:rPr>
        <w:t>19,87</w:t>
      </w:r>
      <w:r w:rsidRPr="007D6085">
        <w:rPr>
          <w:rFonts w:eastAsia="Calibri"/>
          <w:sz w:val="28"/>
          <w:szCs w:val="28"/>
          <w:lang w:eastAsia="en-US"/>
        </w:rPr>
        <w:t xml:space="preserve"> тыс. руб. учтено по предложению организации, не превышающему расчетное значение суммы налога, произведенное регулятором. Расчет представлен в таблице.</w:t>
      </w:r>
    </w:p>
    <w:p w14:paraId="30FE4BE4" w14:textId="77777777" w:rsidR="007D6085" w:rsidRPr="007D6085" w:rsidRDefault="007D6085" w:rsidP="007D6085">
      <w:pPr>
        <w:autoSpaceDE w:val="0"/>
        <w:autoSpaceDN w:val="0"/>
        <w:adjustRightInd w:val="0"/>
        <w:jc w:val="both"/>
        <w:rPr>
          <w:rFonts w:eastAsia="Calibri"/>
          <w:sz w:val="28"/>
          <w:szCs w:val="28"/>
          <w:lang w:eastAsia="en-US"/>
        </w:rPr>
      </w:pPr>
    </w:p>
    <w:p w14:paraId="26B2495D" w14:textId="77777777" w:rsidR="007D6085" w:rsidRPr="007D6085" w:rsidRDefault="007D6085" w:rsidP="007D6085">
      <w:pPr>
        <w:autoSpaceDE w:val="0"/>
        <w:autoSpaceDN w:val="0"/>
        <w:adjustRightInd w:val="0"/>
        <w:jc w:val="both"/>
        <w:rPr>
          <w:rFonts w:eastAsia="Calibri"/>
          <w:sz w:val="28"/>
          <w:szCs w:val="28"/>
          <w:lang w:eastAsia="en-US"/>
        </w:rPr>
      </w:pPr>
      <w:r w:rsidRPr="007D6085">
        <w:rPr>
          <w:noProof/>
        </w:rPr>
        <w:drawing>
          <wp:inline distT="0" distB="0" distL="0" distR="0" wp14:anchorId="1BC55160" wp14:editId="7BCF9003">
            <wp:extent cx="5935980" cy="1009650"/>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0554" cy="1010428"/>
                    </a:xfrm>
                    <a:prstGeom prst="rect">
                      <a:avLst/>
                    </a:prstGeom>
                    <a:noFill/>
                    <a:ln>
                      <a:noFill/>
                    </a:ln>
                  </pic:spPr>
                </pic:pic>
              </a:graphicData>
            </a:graphic>
          </wp:inline>
        </w:drawing>
      </w:r>
    </w:p>
    <w:p w14:paraId="20B53EF7" w14:textId="77777777" w:rsidR="007D6085" w:rsidRPr="007D6085" w:rsidRDefault="007D6085" w:rsidP="007D6085">
      <w:pPr>
        <w:tabs>
          <w:tab w:val="left" w:pos="730"/>
        </w:tabs>
        <w:autoSpaceDE w:val="0"/>
        <w:autoSpaceDN w:val="0"/>
        <w:adjustRightInd w:val="0"/>
        <w:ind w:firstLine="571"/>
        <w:jc w:val="both"/>
        <w:rPr>
          <w:b/>
          <w:bCs/>
          <w:sz w:val="32"/>
          <w:szCs w:val="32"/>
          <w:u w:val="single"/>
        </w:rPr>
      </w:pPr>
      <w:r w:rsidRPr="007D6085">
        <w:rPr>
          <w:sz w:val="28"/>
          <w:szCs w:val="28"/>
        </w:rPr>
        <w:t xml:space="preserve">  </w:t>
      </w:r>
      <w:r w:rsidRPr="007D6085">
        <w:rPr>
          <w:b/>
          <w:bCs/>
          <w:sz w:val="32"/>
          <w:szCs w:val="32"/>
          <w:u w:val="single"/>
        </w:rPr>
        <w:t>Амортизация</w:t>
      </w:r>
    </w:p>
    <w:p w14:paraId="643D5CD3"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11EF55A" w14:textId="77777777" w:rsidR="007D6085" w:rsidRPr="007D6085" w:rsidRDefault="007D6085" w:rsidP="007D6085">
      <w:pPr>
        <w:autoSpaceDE w:val="0"/>
        <w:autoSpaceDN w:val="0"/>
        <w:adjustRightInd w:val="0"/>
        <w:ind w:firstLine="709"/>
        <w:jc w:val="both"/>
        <w:rPr>
          <w:rFonts w:eastAsia="Calibri"/>
          <w:sz w:val="28"/>
          <w:szCs w:val="28"/>
          <w:lang w:eastAsia="en-US"/>
        </w:rPr>
      </w:pPr>
      <w:r w:rsidRPr="007D6085">
        <w:rPr>
          <w:rFonts w:eastAsia="Calibri"/>
          <w:sz w:val="28"/>
          <w:szCs w:val="28"/>
          <w:lang w:eastAsia="en-US"/>
        </w:rPr>
        <w:t>Организация на праве собственности владеет наружными сетями водопровода п. Теба.</w:t>
      </w:r>
    </w:p>
    <w:p w14:paraId="3BB74A59" w14:textId="77777777" w:rsidR="007D6085" w:rsidRPr="007D6085" w:rsidRDefault="007D6085" w:rsidP="007D6085">
      <w:pPr>
        <w:autoSpaceDE w:val="0"/>
        <w:autoSpaceDN w:val="0"/>
        <w:adjustRightInd w:val="0"/>
        <w:ind w:firstLine="709"/>
        <w:jc w:val="both"/>
        <w:rPr>
          <w:rFonts w:eastAsia="Calibri"/>
          <w:sz w:val="28"/>
          <w:szCs w:val="28"/>
          <w:lang w:eastAsia="en-US"/>
        </w:rPr>
      </w:pPr>
      <w:r w:rsidRPr="007D6085">
        <w:rPr>
          <w:rFonts w:eastAsia="Calibri"/>
          <w:sz w:val="28"/>
          <w:szCs w:val="28"/>
          <w:lang w:eastAsia="en-US"/>
        </w:rPr>
        <w:t xml:space="preserve">На 2021 год были расходы на амортизацию учтены в сумме 28,23 тыс. руб. </w:t>
      </w:r>
    </w:p>
    <w:p w14:paraId="01AC0B35" w14:textId="77777777" w:rsidR="007D6085" w:rsidRPr="007D6085" w:rsidRDefault="007D6085" w:rsidP="007D6085">
      <w:pPr>
        <w:autoSpaceDE w:val="0"/>
        <w:autoSpaceDN w:val="0"/>
        <w:adjustRightInd w:val="0"/>
        <w:ind w:firstLine="709"/>
        <w:jc w:val="both"/>
        <w:rPr>
          <w:rFonts w:eastAsia="Calibri"/>
          <w:sz w:val="28"/>
          <w:szCs w:val="28"/>
          <w:lang w:eastAsia="en-US"/>
        </w:rPr>
      </w:pPr>
      <w:r w:rsidRPr="007D6085">
        <w:rPr>
          <w:rFonts w:eastAsia="Calibri"/>
          <w:sz w:val="28"/>
          <w:szCs w:val="28"/>
          <w:lang w:eastAsia="en-US"/>
        </w:rPr>
        <w:t xml:space="preserve">На 2021 года расходы по данной статье организацией заявлены в размере 28,23 тыс. руб. </w:t>
      </w:r>
    </w:p>
    <w:p w14:paraId="40369FAF" w14:textId="77777777" w:rsidR="007D6085" w:rsidRPr="007D6085" w:rsidRDefault="007D6085" w:rsidP="007D6085">
      <w:pPr>
        <w:autoSpaceDE w:val="0"/>
        <w:autoSpaceDN w:val="0"/>
        <w:adjustRightInd w:val="0"/>
        <w:jc w:val="both"/>
        <w:rPr>
          <w:sz w:val="28"/>
          <w:szCs w:val="28"/>
        </w:rPr>
      </w:pPr>
      <w:r w:rsidRPr="007D6085">
        <w:rPr>
          <w:rFonts w:eastAsia="Calibri"/>
          <w:sz w:val="28"/>
          <w:szCs w:val="28"/>
          <w:lang w:eastAsia="en-US"/>
        </w:rPr>
        <w:t xml:space="preserve">        </w:t>
      </w:r>
      <w:r w:rsidRPr="007D6085">
        <w:rPr>
          <w:sz w:val="28"/>
          <w:szCs w:val="28"/>
        </w:rPr>
        <w:t xml:space="preserve">В процессе экспертизы определены расходы в сумме </w:t>
      </w:r>
      <w:r w:rsidRPr="007D6085">
        <w:rPr>
          <w:b/>
          <w:bCs/>
          <w:i/>
          <w:iCs/>
          <w:sz w:val="28"/>
          <w:szCs w:val="28"/>
        </w:rPr>
        <w:t xml:space="preserve">28,23 </w:t>
      </w:r>
      <w:r w:rsidRPr="007D6085">
        <w:rPr>
          <w:bCs/>
          <w:iCs/>
          <w:sz w:val="28"/>
          <w:szCs w:val="28"/>
        </w:rPr>
        <w:t>тыс. руб</w:t>
      </w:r>
      <w:r w:rsidRPr="007D6085">
        <w:rPr>
          <w:b/>
          <w:bCs/>
          <w:i/>
          <w:iCs/>
          <w:sz w:val="28"/>
          <w:szCs w:val="28"/>
        </w:rPr>
        <w:t>.,</w:t>
      </w:r>
      <w:r w:rsidRPr="007D6085">
        <w:rPr>
          <w:sz w:val="28"/>
          <w:szCs w:val="28"/>
        </w:rPr>
        <w:t xml:space="preserve"> отклонение затрат от предложенных организацией составило 0 тыс. руб., от утвержденных на 2021 год 0 тыс. руб.</w:t>
      </w:r>
    </w:p>
    <w:p w14:paraId="0A98D598" w14:textId="77777777" w:rsidR="007D6085" w:rsidRPr="007D6085" w:rsidRDefault="007D6085" w:rsidP="007D6085">
      <w:pPr>
        <w:autoSpaceDE w:val="0"/>
        <w:autoSpaceDN w:val="0"/>
        <w:adjustRightInd w:val="0"/>
        <w:jc w:val="both"/>
        <w:rPr>
          <w:sz w:val="28"/>
          <w:szCs w:val="28"/>
        </w:rPr>
      </w:pPr>
      <w:r w:rsidRPr="007D6085">
        <w:rPr>
          <w:sz w:val="28"/>
          <w:szCs w:val="28"/>
        </w:rPr>
        <w:t>Расчет произведен исходя из соотношения восстановительной стоимости на 31.12.2016 – 1129031,62 руб., срока полезного использования 480 месяце (40 лет), получаем 1129031,62/40=28,23 тыс. руб. годовая сумма амортизационных отчислений.</w:t>
      </w:r>
    </w:p>
    <w:p w14:paraId="2446EA9B" w14:textId="77777777" w:rsidR="007D6085" w:rsidRPr="007D6085" w:rsidRDefault="007D6085" w:rsidP="007D6085">
      <w:pPr>
        <w:widowControl w:val="0"/>
        <w:tabs>
          <w:tab w:val="left" w:pos="874"/>
        </w:tabs>
        <w:autoSpaceDE w:val="0"/>
        <w:autoSpaceDN w:val="0"/>
        <w:adjustRightInd w:val="0"/>
        <w:spacing w:before="53"/>
        <w:ind w:firstLine="709"/>
        <w:jc w:val="both"/>
        <w:rPr>
          <w:b/>
          <w:sz w:val="32"/>
          <w:szCs w:val="32"/>
          <w:u w:val="single"/>
        </w:rPr>
      </w:pPr>
      <w:r w:rsidRPr="007D6085">
        <w:rPr>
          <w:b/>
          <w:sz w:val="32"/>
          <w:szCs w:val="32"/>
          <w:u w:val="single"/>
        </w:rPr>
        <w:t xml:space="preserve">Нормативная прибыль </w:t>
      </w:r>
    </w:p>
    <w:p w14:paraId="4FA31399"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Величина нормативной прибыли на i-й год, определяется в соответствии с </w:t>
      </w:r>
      <w:hyperlink w:anchor="Par3" w:history="1">
        <w:r w:rsidRPr="007D6085">
          <w:rPr>
            <w:rFonts w:eastAsia="Calibri"/>
            <w:color w:val="0000FF"/>
            <w:sz w:val="28"/>
            <w:szCs w:val="28"/>
            <w:lang w:eastAsia="en-US"/>
          </w:rPr>
          <w:t>формулой 30.1</w:t>
        </w:r>
      </w:hyperlink>
      <w:r w:rsidRPr="007D6085">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3E33C5E0"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lastRenderedPageBreak/>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7D6085">
          <w:rPr>
            <w:rFonts w:eastAsia="Calibri"/>
            <w:color w:val="0000FF"/>
            <w:sz w:val="28"/>
            <w:szCs w:val="28"/>
            <w:lang w:eastAsia="en-US"/>
          </w:rPr>
          <w:t>формулой 31</w:t>
        </w:r>
      </w:hyperlink>
      <w:r w:rsidRPr="007D6085">
        <w:rPr>
          <w:rFonts w:eastAsia="Calibri"/>
          <w:sz w:val="28"/>
          <w:szCs w:val="28"/>
          <w:lang w:eastAsia="en-US"/>
        </w:rPr>
        <w:t xml:space="preserve"> настоящего пункта.</w:t>
      </w:r>
    </w:p>
    <w:p w14:paraId="633AEE6D" w14:textId="77777777" w:rsidR="007D6085" w:rsidRPr="007D6085" w:rsidRDefault="007D6085" w:rsidP="007D6085">
      <w:pPr>
        <w:autoSpaceDE w:val="0"/>
        <w:autoSpaceDN w:val="0"/>
        <w:adjustRightInd w:val="0"/>
        <w:jc w:val="both"/>
        <w:outlineLvl w:val="0"/>
        <w:rPr>
          <w:rFonts w:eastAsia="Calibri"/>
          <w:sz w:val="28"/>
          <w:szCs w:val="28"/>
          <w:lang w:eastAsia="en-US"/>
        </w:rPr>
      </w:pPr>
    </w:p>
    <w:p w14:paraId="66D9B372" w14:textId="77777777" w:rsidR="007D6085" w:rsidRPr="007D6085" w:rsidRDefault="007D6085" w:rsidP="007D6085">
      <w:pPr>
        <w:autoSpaceDE w:val="0"/>
        <w:autoSpaceDN w:val="0"/>
        <w:adjustRightInd w:val="0"/>
        <w:jc w:val="center"/>
        <w:rPr>
          <w:rFonts w:eastAsia="Calibri"/>
          <w:sz w:val="28"/>
          <w:szCs w:val="28"/>
          <w:lang w:eastAsia="en-US"/>
        </w:rPr>
      </w:pPr>
      <w:bookmarkStart w:id="21" w:name="Par3"/>
      <w:bookmarkEnd w:id="21"/>
      <w:r w:rsidRPr="007D6085">
        <w:rPr>
          <w:rFonts w:eastAsia="Calibri"/>
          <w:noProof/>
          <w:position w:val="-14"/>
          <w:sz w:val="28"/>
          <w:szCs w:val="28"/>
        </w:rPr>
        <w:drawing>
          <wp:inline distT="0" distB="0" distL="0" distR="0" wp14:anchorId="64D4AF82" wp14:editId="4E5E0822">
            <wp:extent cx="3324225" cy="2571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48C6132D" w14:textId="77777777" w:rsidR="007D6085" w:rsidRPr="007D6085" w:rsidRDefault="007D6085" w:rsidP="007D6085">
      <w:pPr>
        <w:autoSpaceDE w:val="0"/>
        <w:autoSpaceDN w:val="0"/>
        <w:adjustRightInd w:val="0"/>
        <w:jc w:val="both"/>
        <w:rPr>
          <w:rFonts w:eastAsia="Calibri"/>
          <w:sz w:val="28"/>
          <w:szCs w:val="28"/>
          <w:lang w:eastAsia="en-US"/>
        </w:rPr>
      </w:pPr>
    </w:p>
    <w:p w14:paraId="71DA7B5D" w14:textId="77777777" w:rsidR="007D6085" w:rsidRPr="007D6085" w:rsidRDefault="007D6085" w:rsidP="007D6085">
      <w:pPr>
        <w:autoSpaceDE w:val="0"/>
        <w:autoSpaceDN w:val="0"/>
        <w:adjustRightInd w:val="0"/>
        <w:jc w:val="center"/>
        <w:rPr>
          <w:rFonts w:eastAsia="Calibri"/>
          <w:sz w:val="28"/>
          <w:szCs w:val="28"/>
          <w:lang w:eastAsia="en-US"/>
        </w:rPr>
      </w:pPr>
      <w:bookmarkStart w:id="22" w:name="Par5"/>
      <w:bookmarkEnd w:id="22"/>
      <w:r w:rsidRPr="007D6085">
        <w:rPr>
          <w:rFonts w:eastAsia="Calibri"/>
          <w:noProof/>
          <w:position w:val="-14"/>
          <w:sz w:val="28"/>
          <w:szCs w:val="28"/>
        </w:rPr>
        <w:drawing>
          <wp:inline distT="0" distB="0" distL="0" distR="0" wp14:anchorId="086AEE80" wp14:editId="094C586E">
            <wp:extent cx="2562225" cy="247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65BB8CB4" w14:textId="77777777" w:rsidR="007D6085" w:rsidRPr="007D6085" w:rsidRDefault="007D6085" w:rsidP="007D6085">
      <w:pPr>
        <w:autoSpaceDE w:val="0"/>
        <w:autoSpaceDN w:val="0"/>
        <w:adjustRightInd w:val="0"/>
        <w:jc w:val="both"/>
        <w:rPr>
          <w:rFonts w:eastAsia="Calibri"/>
          <w:sz w:val="28"/>
          <w:szCs w:val="28"/>
          <w:lang w:eastAsia="en-US"/>
        </w:rPr>
      </w:pPr>
    </w:p>
    <w:p w14:paraId="6711C136"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2F2E1D12"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50E922B7" wp14:editId="1AE5AD82">
            <wp:extent cx="447675" cy="36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7D6085">
        <w:rPr>
          <w:rFonts w:eastAsia="Calibri"/>
          <w:sz w:val="28"/>
          <w:szCs w:val="28"/>
          <w:lang w:eastAsia="en-US"/>
        </w:rPr>
        <w:t xml:space="preserve"> - величина нормативной прибыли, тыс. руб.;</w:t>
      </w:r>
    </w:p>
    <w:p w14:paraId="171DF6F6"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783E24B2" wp14:editId="0312C404">
            <wp:extent cx="4857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7D6085">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397F06A"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
          <w:sz w:val="28"/>
          <w:szCs w:val="28"/>
        </w:rPr>
        <w:drawing>
          <wp:inline distT="0" distB="0" distL="0" distR="0" wp14:anchorId="01F690F8" wp14:editId="6B242075">
            <wp:extent cx="2286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D6085">
        <w:rPr>
          <w:rFonts w:eastAsia="Calibri"/>
          <w:sz w:val="28"/>
          <w:szCs w:val="28"/>
          <w:lang w:eastAsia="en-US"/>
        </w:rPr>
        <w:t xml:space="preserve"> - нормативный уровень прибыли, установленный на i-й год в соответствии с </w:t>
      </w:r>
      <w:hyperlink r:id="rId48" w:history="1">
        <w:r w:rsidRPr="007D6085">
          <w:rPr>
            <w:rFonts w:eastAsia="Calibri"/>
            <w:color w:val="0000FF"/>
            <w:sz w:val="28"/>
            <w:szCs w:val="28"/>
            <w:lang w:eastAsia="en-US"/>
          </w:rPr>
          <w:t>пунктом 84</w:t>
        </w:r>
      </w:hyperlink>
      <w:r w:rsidRPr="007D6085">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6EF036D"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63FE1957" wp14:editId="261F0615">
            <wp:extent cx="771525"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7D6085">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A633C3F"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 xml:space="preserve">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w:t>
      </w:r>
      <w:r w:rsidRPr="007D6085">
        <w:rPr>
          <w:rFonts w:eastAsia="Calibri"/>
          <w:sz w:val="28"/>
          <w:szCs w:val="28"/>
          <w:lang w:eastAsia="en-US"/>
        </w:rPr>
        <w:lastRenderedPageBreak/>
        <w:t>обслуживание заемных средств, привлекаемых на реализацию мероприятий инвестиционной программы;</w:t>
      </w:r>
    </w:p>
    <w:p w14:paraId="0C0B19F3"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0F39278D" wp14:editId="1EAF107C">
            <wp:extent cx="59055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7D6085">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51" w:history="1">
        <w:r w:rsidRPr="007D6085">
          <w:rPr>
            <w:rFonts w:eastAsia="Calibri"/>
            <w:color w:val="0000FF"/>
            <w:sz w:val="28"/>
            <w:szCs w:val="28"/>
            <w:lang w:eastAsia="en-US"/>
          </w:rPr>
          <w:t>пункта 15</w:t>
        </w:r>
      </w:hyperlink>
      <w:r w:rsidRPr="007D6085">
        <w:rPr>
          <w:rFonts w:eastAsia="Calibri"/>
          <w:sz w:val="28"/>
          <w:szCs w:val="28"/>
          <w:lang w:eastAsia="en-US"/>
        </w:rPr>
        <w:t xml:space="preserve"> Основ ценообразования, тыс. руб.;</w:t>
      </w:r>
    </w:p>
    <w:p w14:paraId="20EF49AF"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2" w:history="1">
        <w:r w:rsidRPr="007D6085">
          <w:rPr>
            <w:rFonts w:eastAsia="Calibri"/>
            <w:color w:val="0000FF"/>
            <w:sz w:val="28"/>
            <w:szCs w:val="28"/>
            <w:lang w:eastAsia="en-US"/>
          </w:rPr>
          <w:t>кодексом</w:t>
        </w:r>
      </w:hyperlink>
      <w:r w:rsidRPr="007D6085">
        <w:rPr>
          <w:rFonts w:eastAsia="Calibri"/>
          <w:sz w:val="28"/>
          <w:szCs w:val="28"/>
          <w:lang w:eastAsia="en-US"/>
        </w:rPr>
        <w:t xml:space="preserve"> Российской Федерации, тыс. руб.</w:t>
      </w:r>
    </w:p>
    <w:p w14:paraId="16EA8037"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(п. 86 в ред. </w:t>
      </w:r>
      <w:hyperlink r:id="rId53" w:history="1">
        <w:r w:rsidRPr="007D6085">
          <w:rPr>
            <w:rFonts w:eastAsia="Calibri"/>
            <w:color w:val="0000FF"/>
            <w:sz w:val="28"/>
            <w:szCs w:val="28"/>
            <w:lang w:eastAsia="en-US"/>
          </w:rPr>
          <w:t>Приказа</w:t>
        </w:r>
      </w:hyperlink>
      <w:r w:rsidRPr="007D6085">
        <w:rPr>
          <w:rFonts w:eastAsia="Calibri"/>
          <w:sz w:val="28"/>
          <w:szCs w:val="28"/>
          <w:lang w:eastAsia="en-US"/>
        </w:rPr>
        <w:t xml:space="preserve"> ФАС России от 29.10.2019 N 1438/19)</w:t>
      </w:r>
    </w:p>
    <w:p w14:paraId="3D4575F4" w14:textId="77777777" w:rsidR="007D6085" w:rsidRPr="007D6085" w:rsidRDefault="007D6085" w:rsidP="007D6085">
      <w:pPr>
        <w:widowControl w:val="0"/>
        <w:tabs>
          <w:tab w:val="left" w:pos="874"/>
        </w:tabs>
        <w:autoSpaceDE w:val="0"/>
        <w:autoSpaceDN w:val="0"/>
        <w:adjustRightInd w:val="0"/>
        <w:ind w:firstLine="709"/>
        <w:jc w:val="both"/>
        <w:rPr>
          <w:sz w:val="28"/>
          <w:szCs w:val="28"/>
          <w:u w:val="single"/>
        </w:rPr>
      </w:pPr>
    </w:p>
    <w:p w14:paraId="2CCADF6B" w14:textId="77777777" w:rsidR="007D6085" w:rsidRPr="007D6085" w:rsidRDefault="007D6085" w:rsidP="007D6085">
      <w:pPr>
        <w:widowControl w:val="0"/>
        <w:tabs>
          <w:tab w:val="left" w:pos="567"/>
        </w:tabs>
        <w:autoSpaceDE w:val="0"/>
        <w:autoSpaceDN w:val="0"/>
        <w:adjustRightInd w:val="0"/>
        <w:jc w:val="both"/>
        <w:rPr>
          <w:bCs/>
          <w:sz w:val="28"/>
          <w:szCs w:val="28"/>
        </w:rPr>
      </w:pPr>
      <w:r w:rsidRPr="007D6085">
        <w:rPr>
          <w:bCs/>
          <w:sz w:val="28"/>
          <w:szCs w:val="28"/>
        </w:rPr>
        <w:t xml:space="preserve">          Нормативная прибыль установлена ОАО «РЖД» Красноярская дирекция на уровне 0%.</w:t>
      </w:r>
    </w:p>
    <w:p w14:paraId="7DE9D42C" w14:textId="77777777" w:rsidR="007D6085" w:rsidRPr="007D6085" w:rsidRDefault="007D6085" w:rsidP="007D6085">
      <w:pPr>
        <w:widowControl w:val="0"/>
        <w:tabs>
          <w:tab w:val="left" w:pos="567"/>
        </w:tabs>
        <w:autoSpaceDE w:val="0"/>
        <w:autoSpaceDN w:val="0"/>
        <w:adjustRightInd w:val="0"/>
        <w:jc w:val="both"/>
        <w:rPr>
          <w:sz w:val="28"/>
          <w:szCs w:val="28"/>
        </w:rPr>
      </w:pPr>
    </w:p>
    <w:p w14:paraId="0E7DA70E" w14:textId="77777777" w:rsidR="007D6085" w:rsidRPr="007D6085" w:rsidRDefault="007D6085" w:rsidP="007D6085">
      <w:pPr>
        <w:autoSpaceDE w:val="0"/>
        <w:autoSpaceDN w:val="0"/>
        <w:adjustRightInd w:val="0"/>
        <w:jc w:val="center"/>
        <w:rPr>
          <w:rFonts w:eastAsia="Calibri"/>
          <w:b/>
          <w:bCs/>
          <w:sz w:val="28"/>
          <w:szCs w:val="28"/>
          <w:u w:val="single"/>
          <w:lang w:eastAsia="en-US"/>
        </w:rPr>
      </w:pPr>
      <w:r w:rsidRPr="007D6085">
        <w:rPr>
          <w:rFonts w:eastAsia="Calibri"/>
          <w:b/>
          <w:bCs/>
          <w:sz w:val="28"/>
          <w:szCs w:val="28"/>
          <w:u w:val="single"/>
          <w:lang w:eastAsia="en-US"/>
        </w:rPr>
        <w:t>Величина расчетной предпринимательской прибыли</w:t>
      </w:r>
    </w:p>
    <w:p w14:paraId="057E7C5C" w14:textId="77777777" w:rsidR="007D6085" w:rsidRPr="007D6085" w:rsidRDefault="007D6085" w:rsidP="007D6085">
      <w:pPr>
        <w:widowControl w:val="0"/>
        <w:tabs>
          <w:tab w:val="left" w:pos="567"/>
        </w:tabs>
        <w:autoSpaceDE w:val="0"/>
        <w:autoSpaceDN w:val="0"/>
        <w:adjustRightInd w:val="0"/>
        <w:jc w:val="both"/>
        <w:rPr>
          <w:sz w:val="28"/>
          <w:szCs w:val="28"/>
        </w:rPr>
      </w:pPr>
    </w:p>
    <w:p w14:paraId="607598B5"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54" w:history="1">
        <w:r w:rsidRPr="007D6085">
          <w:rPr>
            <w:rFonts w:eastAsia="Calibri"/>
            <w:color w:val="0000FF"/>
            <w:sz w:val="28"/>
            <w:szCs w:val="28"/>
            <w:lang w:eastAsia="en-US"/>
          </w:rPr>
          <w:t>пунктом 88</w:t>
        </w:r>
      </w:hyperlink>
      <w:r w:rsidRPr="007D6085">
        <w:rPr>
          <w:rFonts w:eastAsia="Calibri"/>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55" w:history="1">
        <w:r w:rsidRPr="007D6085">
          <w:rPr>
            <w:rFonts w:eastAsia="Calibri"/>
            <w:color w:val="0000FF"/>
            <w:sz w:val="28"/>
            <w:szCs w:val="28"/>
            <w:lang w:eastAsia="en-US"/>
          </w:rPr>
          <w:t>пунктом 78(1)</w:t>
        </w:r>
      </w:hyperlink>
      <w:r w:rsidRPr="007D6085">
        <w:rPr>
          <w:rFonts w:eastAsia="Calibri"/>
          <w:sz w:val="28"/>
          <w:szCs w:val="28"/>
          <w:lang w:eastAsia="en-US"/>
        </w:rPr>
        <w:t xml:space="preserve"> Основ ценообразования.</w:t>
      </w:r>
    </w:p>
    <w:p w14:paraId="1A7035F1"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5DD21E63"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являющейся государственным или муниципальным унитарным предприятием, некоммерческой организацией;</w:t>
      </w:r>
    </w:p>
    <w:p w14:paraId="60E4B2E0"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(в ред. </w:t>
      </w:r>
      <w:hyperlink r:id="rId56" w:history="1">
        <w:r w:rsidRPr="007D6085">
          <w:rPr>
            <w:rFonts w:eastAsia="Calibri"/>
            <w:color w:val="0000FF"/>
            <w:sz w:val="28"/>
            <w:szCs w:val="28"/>
            <w:lang w:eastAsia="en-US"/>
          </w:rPr>
          <w:t>Постановления</w:t>
        </w:r>
      </w:hyperlink>
      <w:r w:rsidRPr="007D6085">
        <w:rPr>
          <w:rFonts w:eastAsia="Calibri"/>
          <w:sz w:val="28"/>
          <w:szCs w:val="28"/>
          <w:lang w:eastAsia="en-US"/>
        </w:rPr>
        <w:t xml:space="preserve"> Правительства РФ от 04.07.2019 N 855)</w:t>
      </w:r>
    </w:p>
    <w:p w14:paraId="40AF1F54"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1951BF32" w14:textId="77777777" w:rsidR="007D6085" w:rsidRPr="007D6085" w:rsidRDefault="007D6085" w:rsidP="007D6085">
      <w:pPr>
        <w:autoSpaceDE w:val="0"/>
        <w:autoSpaceDN w:val="0"/>
        <w:adjustRightInd w:val="0"/>
        <w:ind w:firstLine="540"/>
        <w:jc w:val="both"/>
        <w:rPr>
          <w:bCs/>
          <w:sz w:val="28"/>
          <w:szCs w:val="28"/>
        </w:rPr>
      </w:pPr>
      <w:r w:rsidRPr="007D6085">
        <w:rPr>
          <w:bCs/>
          <w:sz w:val="28"/>
          <w:szCs w:val="28"/>
        </w:rPr>
        <w:t>ОАО «РЖД» Красноярская дирекция не является гарантирующей организации, поэтому расчетная предпринимательская прибыль равна 0.</w:t>
      </w:r>
    </w:p>
    <w:p w14:paraId="7020A74B" w14:textId="77777777" w:rsidR="007D6085" w:rsidRPr="007D6085" w:rsidRDefault="007D6085" w:rsidP="007D6085">
      <w:pPr>
        <w:autoSpaceDE w:val="0"/>
        <w:autoSpaceDN w:val="0"/>
        <w:adjustRightInd w:val="0"/>
        <w:ind w:firstLine="709"/>
        <w:jc w:val="both"/>
        <w:rPr>
          <w:bCs/>
          <w:sz w:val="28"/>
          <w:szCs w:val="28"/>
        </w:rPr>
      </w:pPr>
    </w:p>
    <w:p w14:paraId="2FBEE90D" w14:textId="77777777" w:rsidR="007D6085" w:rsidRPr="007D6085" w:rsidRDefault="007D6085" w:rsidP="007D6085">
      <w:pPr>
        <w:autoSpaceDE w:val="0"/>
        <w:autoSpaceDN w:val="0"/>
        <w:adjustRightInd w:val="0"/>
        <w:jc w:val="center"/>
        <w:rPr>
          <w:rFonts w:eastAsia="Calibri"/>
          <w:b/>
          <w:bCs/>
          <w:sz w:val="28"/>
          <w:szCs w:val="28"/>
          <w:u w:val="single"/>
          <w:lang w:eastAsia="en-US"/>
        </w:rPr>
      </w:pPr>
      <w:r w:rsidRPr="007D6085">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9FF547D" w14:textId="77777777" w:rsidR="007D6085" w:rsidRPr="007D6085" w:rsidRDefault="007D6085" w:rsidP="007D6085">
      <w:pPr>
        <w:autoSpaceDE w:val="0"/>
        <w:autoSpaceDN w:val="0"/>
        <w:adjustRightInd w:val="0"/>
        <w:jc w:val="both"/>
        <w:rPr>
          <w:rFonts w:eastAsia="Calibri"/>
          <w:b/>
          <w:bCs/>
          <w:sz w:val="28"/>
          <w:szCs w:val="28"/>
          <w:lang w:eastAsia="en-US"/>
        </w:rPr>
      </w:pPr>
    </w:p>
    <w:p w14:paraId="63592529"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6DF3895B" w14:textId="77777777" w:rsidR="007D6085" w:rsidRPr="007D6085" w:rsidRDefault="007D6085" w:rsidP="007D6085">
      <w:pPr>
        <w:autoSpaceDE w:val="0"/>
        <w:autoSpaceDN w:val="0"/>
        <w:adjustRightInd w:val="0"/>
        <w:jc w:val="both"/>
        <w:outlineLvl w:val="0"/>
        <w:rPr>
          <w:rFonts w:eastAsia="Calibri"/>
          <w:sz w:val="28"/>
          <w:szCs w:val="28"/>
          <w:lang w:eastAsia="en-US"/>
        </w:rPr>
      </w:pPr>
    </w:p>
    <w:p w14:paraId="32E964BE"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36"/>
          <w:sz w:val="28"/>
          <w:szCs w:val="28"/>
        </w:rPr>
        <w:drawing>
          <wp:inline distT="0" distB="0" distL="0" distR="0" wp14:anchorId="3D182ABB" wp14:editId="632C1EEC">
            <wp:extent cx="3038475" cy="638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3ECA8A17" w14:textId="77777777" w:rsidR="007D6085" w:rsidRPr="007D6085" w:rsidRDefault="007D6085" w:rsidP="007D6085">
      <w:pPr>
        <w:autoSpaceDE w:val="0"/>
        <w:autoSpaceDN w:val="0"/>
        <w:adjustRightInd w:val="0"/>
        <w:jc w:val="both"/>
        <w:rPr>
          <w:rFonts w:eastAsia="Calibri"/>
          <w:sz w:val="28"/>
          <w:szCs w:val="28"/>
          <w:lang w:eastAsia="en-US"/>
        </w:rPr>
      </w:pPr>
    </w:p>
    <w:p w14:paraId="7B206F9D"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2666E361"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2EAB3F84" wp14:editId="7AB0877C">
            <wp:extent cx="55245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7D6085">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42DD821"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614AACC3" wp14:editId="08D2937A">
            <wp:extent cx="571500" cy="3333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7D608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7DC9464C"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1170729C" wp14:editId="21E9827F">
            <wp:extent cx="57150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7D608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2D9AC96C"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bCs/>
          <w:sz w:val="28"/>
          <w:szCs w:val="28"/>
        </w:rPr>
        <w:t xml:space="preserve"> Для ОАО «РЖД» Красноярская дирекция инвестиционная программа не утверждена. Величина отклонения -0.</w:t>
      </w:r>
    </w:p>
    <w:p w14:paraId="262DF8CC" w14:textId="77777777" w:rsidR="007D6085" w:rsidRPr="007D6085" w:rsidRDefault="007D6085" w:rsidP="007D6085">
      <w:pPr>
        <w:autoSpaceDE w:val="0"/>
        <w:autoSpaceDN w:val="0"/>
        <w:adjustRightInd w:val="0"/>
        <w:jc w:val="center"/>
        <w:rPr>
          <w:rFonts w:eastAsia="Calibri"/>
          <w:sz w:val="28"/>
          <w:szCs w:val="28"/>
          <w:u w:val="single"/>
          <w:lang w:eastAsia="en-US"/>
        </w:rPr>
      </w:pPr>
    </w:p>
    <w:p w14:paraId="4CAE654D" w14:textId="77777777" w:rsidR="007D6085" w:rsidRPr="007D6085" w:rsidRDefault="007D6085" w:rsidP="007D6085">
      <w:pPr>
        <w:autoSpaceDE w:val="0"/>
        <w:autoSpaceDN w:val="0"/>
        <w:adjustRightInd w:val="0"/>
        <w:jc w:val="center"/>
        <w:rPr>
          <w:rFonts w:eastAsia="Calibri"/>
          <w:b/>
          <w:bCs/>
          <w:sz w:val="28"/>
          <w:szCs w:val="28"/>
          <w:u w:val="single"/>
          <w:lang w:eastAsia="en-US"/>
        </w:rPr>
      </w:pPr>
      <w:r w:rsidRPr="007D6085">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97127D8" w14:textId="77777777" w:rsidR="007D6085" w:rsidRPr="007D6085" w:rsidRDefault="007D6085" w:rsidP="007D6085">
      <w:pPr>
        <w:autoSpaceDE w:val="0"/>
        <w:autoSpaceDN w:val="0"/>
        <w:adjustRightInd w:val="0"/>
        <w:jc w:val="both"/>
        <w:rPr>
          <w:rFonts w:eastAsia="Calibri"/>
          <w:b/>
          <w:bCs/>
          <w:sz w:val="28"/>
          <w:szCs w:val="28"/>
          <w:lang w:eastAsia="en-US"/>
        </w:rPr>
      </w:pPr>
    </w:p>
    <w:p w14:paraId="65126062"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w:t>
      </w:r>
      <w:r w:rsidRPr="007D6085">
        <w:rPr>
          <w:rFonts w:eastAsia="Calibri"/>
          <w:sz w:val="28"/>
          <w:szCs w:val="28"/>
          <w:lang w:eastAsia="en-US"/>
        </w:rPr>
        <w:lastRenderedPageBreak/>
        <w:t xml:space="preserve">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7D6085">
          <w:rPr>
            <w:rFonts w:eastAsia="Calibri"/>
            <w:color w:val="0000FF"/>
            <w:sz w:val="28"/>
            <w:szCs w:val="28"/>
            <w:lang w:eastAsia="en-US"/>
          </w:rPr>
          <w:t>формуле (36)</w:t>
        </w:r>
      </w:hyperlink>
      <w:r w:rsidRPr="007D6085">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0D08846B" w14:textId="77777777" w:rsidR="007D6085" w:rsidRPr="007D6085" w:rsidRDefault="007D6085" w:rsidP="007D6085">
      <w:pPr>
        <w:autoSpaceDE w:val="0"/>
        <w:autoSpaceDN w:val="0"/>
        <w:adjustRightInd w:val="0"/>
        <w:jc w:val="both"/>
        <w:outlineLvl w:val="0"/>
        <w:rPr>
          <w:rFonts w:eastAsia="Calibri"/>
          <w:sz w:val="28"/>
          <w:szCs w:val="28"/>
          <w:lang w:eastAsia="en-US"/>
        </w:rPr>
      </w:pPr>
    </w:p>
    <w:p w14:paraId="1ACCB72B" w14:textId="77777777" w:rsidR="007D6085" w:rsidRPr="007D6085" w:rsidRDefault="007D6085" w:rsidP="007D6085">
      <w:pPr>
        <w:autoSpaceDE w:val="0"/>
        <w:autoSpaceDN w:val="0"/>
        <w:adjustRightInd w:val="0"/>
        <w:jc w:val="center"/>
        <w:rPr>
          <w:rFonts w:eastAsia="Calibri"/>
          <w:sz w:val="28"/>
          <w:szCs w:val="28"/>
          <w:lang w:eastAsia="en-US"/>
        </w:rPr>
      </w:pPr>
      <w:bookmarkStart w:id="23" w:name="Par2"/>
      <w:bookmarkEnd w:id="23"/>
      <w:r w:rsidRPr="007D6085">
        <w:rPr>
          <w:rFonts w:eastAsia="Calibri"/>
          <w:noProof/>
          <w:position w:val="-37"/>
          <w:sz w:val="28"/>
          <w:szCs w:val="28"/>
        </w:rPr>
        <w:drawing>
          <wp:inline distT="0" distB="0" distL="0" distR="0" wp14:anchorId="164001FA" wp14:editId="3098A45F">
            <wp:extent cx="5939790" cy="656590"/>
            <wp:effectExtent l="0" t="0" r="381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7D6085">
        <w:rPr>
          <w:rFonts w:eastAsia="Calibri"/>
          <w:sz w:val="28"/>
          <w:szCs w:val="28"/>
          <w:lang w:eastAsia="en-US"/>
        </w:rPr>
        <w:t>, (36)</w:t>
      </w:r>
    </w:p>
    <w:p w14:paraId="3A9BAC3C"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(в ред. </w:t>
      </w:r>
      <w:hyperlink r:id="rId62" w:history="1">
        <w:r w:rsidRPr="007D6085">
          <w:rPr>
            <w:rFonts w:eastAsia="Calibri"/>
            <w:color w:val="0000FF"/>
            <w:sz w:val="28"/>
            <w:szCs w:val="28"/>
            <w:lang w:eastAsia="en-US"/>
          </w:rPr>
          <w:t>Приказа</w:t>
        </w:r>
      </w:hyperlink>
      <w:r w:rsidRPr="007D6085">
        <w:rPr>
          <w:rFonts w:eastAsia="Calibri"/>
          <w:sz w:val="28"/>
          <w:szCs w:val="28"/>
          <w:lang w:eastAsia="en-US"/>
        </w:rPr>
        <w:t xml:space="preserve"> ФАС России от 29.10.2019 N 1438/19)</w:t>
      </w:r>
    </w:p>
    <w:p w14:paraId="012B5BCF" w14:textId="77777777" w:rsidR="007D6085" w:rsidRPr="007D6085" w:rsidRDefault="007D6085" w:rsidP="007D6085">
      <w:pPr>
        <w:autoSpaceDE w:val="0"/>
        <w:autoSpaceDN w:val="0"/>
        <w:adjustRightInd w:val="0"/>
        <w:jc w:val="center"/>
        <w:rPr>
          <w:rFonts w:eastAsia="Calibri"/>
          <w:sz w:val="28"/>
          <w:szCs w:val="28"/>
          <w:lang w:eastAsia="en-US"/>
        </w:rPr>
      </w:pPr>
    </w:p>
    <w:p w14:paraId="776DB7C9"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4730A4F0"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1"/>
          <w:sz w:val="28"/>
          <w:szCs w:val="28"/>
        </w:rPr>
        <w:drawing>
          <wp:inline distT="0" distB="0" distL="0" distR="0" wp14:anchorId="6AE68E1A" wp14:editId="29E66120">
            <wp:extent cx="37147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7D608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64" w:history="1">
        <w:r w:rsidRPr="007D6085">
          <w:rPr>
            <w:rFonts w:eastAsia="Calibri"/>
            <w:color w:val="0000FF"/>
            <w:sz w:val="28"/>
            <w:szCs w:val="28"/>
            <w:lang w:eastAsia="en-US"/>
          </w:rPr>
          <w:t>порядком</w:t>
        </w:r>
      </w:hyperlink>
      <w:r w:rsidRPr="007D6085">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3034676D"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1"/>
          <w:sz w:val="28"/>
          <w:szCs w:val="28"/>
        </w:rPr>
        <w:drawing>
          <wp:inline distT="0" distB="0" distL="0" distR="0" wp14:anchorId="0628CED6" wp14:editId="6693A2C9">
            <wp:extent cx="5905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7D6085">
        <w:rPr>
          <w:rFonts w:eastAsia="Calibri"/>
          <w:sz w:val="28"/>
          <w:szCs w:val="28"/>
          <w:lang w:eastAsia="en-US"/>
        </w:rPr>
        <w:t xml:space="preserve"> - максимальный процент корректировки i-го года, определяемый следующим образом:</w:t>
      </w:r>
    </w:p>
    <w:p w14:paraId="65708B13"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 xml:space="preserve">для 2015 года: </w:t>
      </w:r>
      <w:r w:rsidRPr="007D6085">
        <w:rPr>
          <w:rFonts w:eastAsia="Calibri"/>
          <w:noProof/>
          <w:position w:val="-12"/>
          <w:sz w:val="28"/>
          <w:szCs w:val="28"/>
        </w:rPr>
        <w:drawing>
          <wp:inline distT="0" distB="0" distL="0" distR="0" wp14:anchorId="48D8D7F4" wp14:editId="41E18ACD">
            <wp:extent cx="69532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D6085">
        <w:rPr>
          <w:rFonts w:eastAsia="Calibri"/>
          <w:sz w:val="28"/>
          <w:szCs w:val="28"/>
          <w:lang w:eastAsia="en-US"/>
        </w:rPr>
        <w:t xml:space="preserve"> = 1%;</w:t>
      </w:r>
    </w:p>
    <w:p w14:paraId="299446DF"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 xml:space="preserve">для 2016 года: </w:t>
      </w:r>
      <w:r w:rsidRPr="007D6085">
        <w:rPr>
          <w:rFonts w:eastAsia="Calibri"/>
          <w:noProof/>
          <w:position w:val="-12"/>
          <w:sz w:val="28"/>
          <w:szCs w:val="28"/>
        </w:rPr>
        <w:drawing>
          <wp:inline distT="0" distB="0" distL="0" distR="0" wp14:anchorId="0496A82D" wp14:editId="22BE87B0">
            <wp:extent cx="695325"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D6085">
        <w:rPr>
          <w:rFonts w:eastAsia="Calibri"/>
          <w:sz w:val="28"/>
          <w:szCs w:val="28"/>
          <w:lang w:eastAsia="en-US"/>
        </w:rPr>
        <w:t xml:space="preserve"> = 1%;</w:t>
      </w:r>
    </w:p>
    <w:p w14:paraId="386FB33A"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 xml:space="preserve">для 2017 года: </w:t>
      </w:r>
      <w:r w:rsidRPr="007D6085">
        <w:rPr>
          <w:rFonts w:eastAsia="Calibri"/>
          <w:noProof/>
          <w:position w:val="-12"/>
          <w:sz w:val="28"/>
          <w:szCs w:val="28"/>
        </w:rPr>
        <w:drawing>
          <wp:inline distT="0" distB="0" distL="0" distR="0" wp14:anchorId="02682D67" wp14:editId="71A28050">
            <wp:extent cx="695325"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D6085">
        <w:rPr>
          <w:rFonts w:eastAsia="Calibri"/>
          <w:sz w:val="28"/>
          <w:szCs w:val="28"/>
          <w:lang w:eastAsia="en-US"/>
        </w:rPr>
        <w:t xml:space="preserve"> = 2%;</w:t>
      </w:r>
    </w:p>
    <w:p w14:paraId="303B8639"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 xml:space="preserve">начиная с 2018 года: </w:t>
      </w:r>
      <w:r w:rsidRPr="007D6085">
        <w:rPr>
          <w:rFonts w:eastAsia="Calibri"/>
          <w:noProof/>
          <w:position w:val="-11"/>
          <w:sz w:val="28"/>
          <w:szCs w:val="28"/>
        </w:rPr>
        <w:drawing>
          <wp:inline distT="0" distB="0" distL="0" distR="0" wp14:anchorId="02216A3D" wp14:editId="56F5633A">
            <wp:extent cx="657225"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7D6085">
        <w:rPr>
          <w:rFonts w:eastAsia="Calibri"/>
          <w:sz w:val="28"/>
          <w:szCs w:val="28"/>
          <w:lang w:eastAsia="en-US"/>
        </w:rPr>
        <w:t xml:space="preserve"> = 3%.</w:t>
      </w:r>
    </w:p>
    <w:p w14:paraId="7698FD7D"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Проанализировав представленные материалы на стр. 5-6 (том 4) тарифного дела и информацию, раскрытую в рамках стандартов раскрытия информации за 2019 год, следует отметить, что фактические значения показателей надежности, качества, энергетической эффективности объектов централизованных систем водоснабжения за 2019 год соответствуют утвержденным плановым значениям соответственно показатель </w:t>
      </w:r>
      <w:r w:rsidRPr="007D6085">
        <w:rPr>
          <w:rFonts w:eastAsia="Calibri"/>
          <w:noProof/>
          <w:position w:val="-11"/>
          <w:sz w:val="28"/>
          <w:szCs w:val="28"/>
        </w:rPr>
        <w:drawing>
          <wp:inline distT="0" distB="0" distL="0" distR="0" wp14:anchorId="1EEC8356" wp14:editId="72774DDC">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7D6085">
        <w:rPr>
          <w:rFonts w:eastAsia="Calibri"/>
          <w:sz w:val="28"/>
          <w:szCs w:val="28"/>
          <w:lang w:eastAsia="en-US"/>
        </w:rPr>
        <w:t xml:space="preserve"> в отношении </w:t>
      </w:r>
      <w:r w:rsidRPr="007D6085">
        <w:rPr>
          <w:bCs/>
          <w:sz w:val="28"/>
          <w:szCs w:val="28"/>
        </w:rPr>
        <w:t xml:space="preserve">ОАО «РЖД»  Красноярской дирекции </w:t>
      </w:r>
      <w:r w:rsidRPr="007D6085">
        <w:rPr>
          <w:rFonts w:eastAsia="Calibri"/>
          <w:sz w:val="28"/>
          <w:szCs w:val="28"/>
          <w:lang w:eastAsia="en-US"/>
        </w:rPr>
        <w:t>равен нулю.</w:t>
      </w:r>
    </w:p>
    <w:p w14:paraId="66419ADF"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lastRenderedPageBreak/>
        <w:t>Плановые и фактические значения показателей надежности и качества объектов централизованных систем водоснабжения представлены в таблице.</w:t>
      </w:r>
    </w:p>
    <w:p w14:paraId="7DDF3D97" w14:textId="77777777" w:rsidR="007D6085" w:rsidRPr="007D6085" w:rsidRDefault="007D6085" w:rsidP="007D6085">
      <w:pPr>
        <w:autoSpaceDE w:val="0"/>
        <w:autoSpaceDN w:val="0"/>
        <w:adjustRightInd w:val="0"/>
        <w:jc w:val="both"/>
        <w:rPr>
          <w:rFonts w:eastAsia="Calibri"/>
          <w:sz w:val="28"/>
          <w:szCs w:val="28"/>
          <w:lang w:eastAsia="en-US"/>
        </w:rPr>
      </w:pPr>
    </w:p>
    <w:tbl>
      <w:tblPr>
        <w:tblStyle w:val="af"/>
        <w:tblW w:w="10491" w:type="dxa"/>
        <w:tblInd w:w="-885" w:type="dxa"/>
        <w:tblLayout w:type="fixed"/>
        <w:tblLook w:val="04A0" w:firstRow="1" w:lastRow="0" w:firstColumn="1" w:lastColumn="0" w:noHBand="0" w:noVBand="1"/>
      </w:tblPr>
      <w:tblGrid>
        <w:gridCol w:w="709"/>
        <w:gridCol w:w="7372"/>
        <w:gridCol w:w="1134"/>
        <w:gridCol w:w="1276"/>
      </w:tblGrid>
      <w:tr w:rsidR="007D6085" w:rsidRPr="007D6085" w14:paraId="55AFC44B" w14:textId="77777777" w:rsidTr="007D6085">
        <w:trPr>
          <w:trHeight w:val="714"/>
        </w:trPr>
        <w:tc>
          <w:tcPr>
            <w:tcW w:w="709" w:type="dxa"/>
            <w:vAlign w:val="center"/>
          </w:tcPr>
          <w:p w14:paraId="784ACF3A"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 п/п</w:t>
            </w:r>
          </w:p>
        </w:tc>
        <w:tc>
          <w:tcPr>
            <w:tcW w:w="7372" w:type="dxa"/>
            <w:vAlign w:val="center"/>
          </w:tcPr>
          <w:p w14:paraId="68FCCA32"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Наименование показателя</w:t>
            </w:r>
          </w:p>
        </w:tc>
        <w:tc>
          <w:tcPr>
            <w:tcW w:w="1134" w:type="dxa"/>
            <w:vAlign w:val="center"/>
          </w:tcPr>
          <w:p w14:paraId="44E5D02F"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План 2019 год</w:t>
            </w:r>
          </w:p>
        </w:tc>
        <w:tc>
          <w:tcPr>
            <w:tcW w:w="1276" w:type="dxa"/>
            <w:vAlign w:val="center"/>
          </w:tcPr>
          <w:p w14:paraId="3F7063C1"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Факт 2019 год</w:t>
            </w:r>
          </w:p>
        </w:tc>
      </w:tr>
      <w:tr w:rsidR="007D6085" w:rsidRPr="007D6085" w14:paraId="58CEAFBA" w14:textId="77777777" w:rsidTr="007D6085">
        <w:tc>
          <w:tcPr>
            <w:tcW w:w="709" w:type="dxa"/>
          </w:tcPr>
          <w:p w14:paraId="530A61A3"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1</w:t>
            </w:r>
          </w:p>
        </w:tc>
        <w:tc>
          <w:tcPr>
            <w:tcW w:w="7372" w:type="dxa"/>
          </w:tcPr>
          <w:p w14:paraId="505095BC"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2</w:t>
            </w:r>
          </w:p>
        </w:tc>
        <w:tc>
          <w:tcPr>
            <w:tcW w:w="1134" w:type="dxa"/>
          </w:tcPr>
          <w:p w14:paraId="3E8D403D"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3</w:t>
            </w:r>
          </w:p>
        </w:tc>
        <w:tc>
          <w:tcPr>
            <w:tcW w:w="1276" w:type="dxa"/>
          </w:tcPr>
          <w:p w14:paraId="4BE63010"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4</w:t>
            </w:r>
          </w:p>
        </w:tc>
      </w:tr>
      <w:tr w:rsidR="007D6085" w:rsidRPr="007D6085" w14:paraId="40BEBE68" w14:textId="77777777" w:rsidTr="007D6085">
        <w:trPr>
          <w:trHeight w:val="351"/>
        </w:trPr>
        <w:tc>
          <w:tcPr>
            <w:tcW w:w="8081" w:type="dxa"/>
            <w:gridSpan w:val="2"/>
            <w:vAlign w:val="center"/>
          </w:tcPr>
          <w:p w14:paraId="0C384B37"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 xml:space="preserve">1. </w:t>
            </w:r>
            <w:r w:rsidRPr="007D6085">
              <w:rPr>
                <w:bCs/>
                <w:color w:val="000000"/>
              </w:rPr>
              <w:t>Показатели качества воды</w:t>
            </w:r>
          </w:p>
        </w:tc>
        <w:tc>
          <w:tcPr>
            <w:tcW w:w="1134" w:type="dxa"/>
            <w:vAlign w:val="center"/>
          </w:tcPr>
          <w:p w14:paraId="66AA2BE2" w14:textId="77777777" w:rsidR="007D6085" w:rsidRPr="007D6085" w:rsidRDefault="007D6085" w:rsidP="007D6085">
            <w:pPr>
              <w:contextualSpacing/>
              <w:rPr>
                <w:bCs/>
                <w:color w:val="000000"/>
                <w:sz w:val="20"/>
                <w:szCs w:val="20"/>
                <w:lang w:eastAsia="en-US"/>
              </w:rPr>
            </w:pPr>
          </w:p>
        </w:tc>
        <w:tc>
          <w:tcPr>
            <w:tcW w:w="1276" w:type="dxa"/>
            <w:vAlign w:val="center"/>
          </w:tcPr>
          <w:p w14:paraId="29627211" w14:textId="77777777" w:rsidR="007D6085" w:rsidRPr="007D6085" w:rsidRDefault="007D6085" w:rsidP="007D6085">
            <w:pPr>
              <w:widowControl w:val="0"/>
              <w:autoSpaceDE w:val="0"/>
              <w:autoSpaceDN w:val="0"/>
              <w:adjustRightInd w:val="0"/>
              <w:ind w:left="360"/>
              <w:jc w:val="center"/>
              <w:rPr>
                <w:bCs/>
                <w:color w:val="000000"/>
                <w:sz w:val="20"/>
                <w:szCs w:val="20"/>
              </w:rPr>
            </w:pPr>
          </w:p>
        </w:tc>
      </w:tr>
      <w:tr w:rsidR="007D6085" w:rsidRPr="007D6085" w14:paraId="3C2AE17A" w14:textId="77777777" w:rsidTr="007D6085">
        <w:trPr>
          <w:trHeight w:val="120"/>
        </w:trPr>
        <w:tc>
          <w:tcPr>
            <w:tcW w:w="709" w:type="dxa"/>
            <w:vAlign w:val="center"/>
          </w:tcPr>
          <w:p w14:paraId="709B7984"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1.1.</w:t>
            </w:r>
          </w:p>
        </w:tc>
        <w:tc>
          <w:tcPr>
            <w:tcW w:w="7372" w:type="dxa"/>
            <w:vAlign w:val="center"/>
          </w:tcPr>
          <w:p w14:paraId="17919FB6" w14:textId="77777777" w:rsidR="007D6085" w:rsidRPr="007D6085" w:rsidRDefault="007D6085" w:rsidP="007D6085">
            <w:pPr>
              <w:widowControl w:val="0"/>
              <w:autoSpaceDE w:val="0"/>
              <w:autoSpaceDN w:val="0"/>
              <w:adjustRightInd w:val="0"/>
              <w:rPr>
                <w:color w:val="000000"/>
                <w:sz w:val="20"/>
                <w:szCs w:val="20"/>
              </w:rPr>
            </w:pPr>
            <w:r w:rsidRPr="007D608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48A8CC2E" w14:textId="77777777" w:rsidR="007D6085" w:rsidRPr="007D6085" w:rsidRDefault="007D6085" w:rsidP="007D6085">
            <w:pPr>
              <w:widowControl w:val="0"/>
              <w:autoSpaceDE w:val="0"/>
              <w:autoSpaceDN w:val="0"/>
              <w:adjustRightInd w:val="0"/>
              <w:jc w:val="center"/>
              <w:rPr>
                <w:bCs/>
                <w:sz w:val="20"/>
                <w:szCs w:val="20"/>
              </w:rPr>
            </w:pPr>
            <w:r w:rsidRPr="007D6085">
              <w:rPr>
                <w:bCs/>
                <w:sz w:val="20"/>
                <w:szCs w:val="20"/>
              </w:rPr>
              <w:t>8</w:t>
            </w:r>
          </w:p>
        </w:tc>
        <w:tc>
          <w:tcPr>
            <w:tcW w:w="1276" w:type="dxa"/>
            <w:vAlign w:val="center"/>
          </w:tcPr>
          <w:p w14:paraId="0EADC9FF" w14:textId="77777777" w:rsidR="007D6085" w:rsidRPr="007D6085" w:rsidRDefault="007D6085" w:rsidP="007D6085">
            <w:pPr>
              <w:widowControl w:val="0"/>
              <w:autoSpaceDE w:val="0"/>
              <w:autoSpaceDN w:val="0"/>
              <w:adjustRightInd w:val="0"/>
              <w:jc w:val="center"/>
              <w:rPr>
                <w:bCs/>
                <w:sz w:val="20"/>
                <w:szCs w:val="20"/>
              </w:rPr>
            </w:pPr>
            <w:r w:rsidRPr="007D6085">
              <w:rPr>
                <w:bCs/>
                <w:sz w:val="20"/>
                <w:szCs w:val="20"/>
              </w:rPr>
              <w:t>8</w:t>
            </w:r>
          </w:p>
        </w:tc>
      </w:tr>
      <w:tr w:rsidR="007D6085" w:rsidRPr="007D6085" w14:paraId="02B70DE2" w14:textId="77777777" w:rsidTr="007D6085">
        <w:trPr>
          <w:trHeight w:val="769"/>
        </w:trPr>
        <w:tc>
          <w:tcPr>
            <w:tcW w:w="709" w:type="dxa"/>
            <w:vAlign w:val="center"/>
          </w:tcPr>
          <w:p w14:paraId="5418D4BE"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1.2.</w:t>
            </w:r>
          </w:p>
        </w:tc>
        <w:tc>
          <w:tcPr>
            <w:tcW w:w="7372" w:type="dxa"/>
          </w:tcPr>
          <w:p w14:paraId="57A66B8B" w14:textId="77777777" w:rsidR="007D6085" w:rsidRPr="007D6085" w:rsidRDefault="007D6085" w:rsidP="007D6085">
            <w:pPr>
              <w:widowControl w:val="0"/>
              <w:autoSpaceDE w:val="0"/>
              <w:autoSpaceDN w:val="0"/>
              <w:adjustRightInd w:val="0"/>
              <w:rPr>
                <w:bCs/>
                <w:color w:val="000000"/>
                <w:sz w:val="20"/>
                <w:szCs w:val="20"/>
              </w:rPr>
            </w:pPr>
            <w:r w:rsidRPr="007D608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26788A44" w14:textId="77777777" w:rsidR="007D6085" w:rsidRPr="007D6085" w:rsidRDefault="007D6085" w:rsidP="007D6085">
            <w:pPr>
              <w:widowControl w:val="0"/>
              <w:autoSpaceDE w:val="0"/>
              <w:autoSpaceDN w:val="0"/>
              <w:adjustRightInd w:val="0"/>
              <w:jc w:val="center"/>
              <w:rPr>
                <w:bCs/>
                <w:sz w:val="20"/>
                <w:szCs w:val="20"/>
              </w:rPr>
            </w:pPr>
            <w:r w:rsidRPr="007D6085">
              <w:rPr>
                <w:bCs/>
                <w:sz w:val="20"/>
                <w:szCs w:val="20"/>
              </w:rPr>
              <w:t>8</w:t>
            </w:r>
          </w:p>
        </w:tc>
        <w:tc>
          <w:tcPr>
            <w:tcW w:w="1276" w:type="dxa"/>
            <w:vAlign w:val="center"/>
          </w:tcPr>
          <w:p w14:paraId="795D1337" w14:textId="77777777" w:rsidR="007D6085" w:rsidRPr="007D6085" w:rsidRDefault="007D6085" w:rsidP="007D6085">
            <w:pPr>
              <w:widowControl w:val="0"/>
              <w:autoSpaceDE w:val="0"/>
              <w:autoSpaceDN w:val="0"/>
              <w:adjustRightInd w:val="0"/>
              <w:jc w:val="center"/>
              <w:rPr>
                <w:bCs/>
                <w:sz w:val="20"/>
                <w:szCs w:val="20"/>
              </w:rPr>
            </w:pPr>
            <w:r w:rsidRPr="007D6085">
              <w:rPr>
                <w:bCs/>
                <w:sz w:val="20"/>
                <w:szCs w:val="20"/>
              </w:rPr>
              <w:t>8</w:t>
            </w:r>
          </w:p>
        </w:tc>
      </w:tr>
      <w:tr w:rsidR="007D6085" w:rsidRPr="007D6085" w14:paraId="5F9ACDC8" w14:textId="77777777" w:rsidTr="007D6085">
        <w:trPr>
          <w:trHeight w:val="514"/>
        </w:trPr>
        <w:tc>
          <w:tcPr>
            <w:tcW w:w="10491" w:type="dxa"/>
            <w:gridSpan w:val="4"/>
            <w:vAlign w:val="center"/>
          </w:tcPr>
          <w:p w14:paraId="439C55F7" w14:textId="77777777" w:rsidR="007D6085" w:rsidRPr="007D6085" w:rsidRDefault="007D6085" w:rsidP="007D6085">
            <w:pPr>
              <w:widowControl w:val="0"/>
              <w:autoSpaceDE w:val="0"/>
              <w:autoSpaceDN w:val="0"/>
              <w:adjustRightInd w:val="0"/>
              <w:ind w:left="360"/>
              <w:jc w:val="center"/>
              <w:rPr>
                <w:bCs/>
                <w:color w:val="000000"/>
                <w:sz w:val="20"/>
                <w:szCs w:val="20"/>
              </w:rPr>
            </w:pPr>
            <w:r w:rsidRPr="007D6085">
              <w:rPr>
                <w:bCs/>
                <w:color w:val="000000"/>
                <w:sz w:val="20"/>
                <w:szCs w:val="20"/>
              </w:rPr>
              <w:t xml:space="preserve">2. </w:t>
            </w:r>
            <w:r w:rsidRPr="007D6085">
              <w:rPr>
                <w:bCs/>
                <w:color w:val="000000"/>
              </w:rPr>
              <w:t>Показатели надежности и бесперебойности водоснабжения</w:t>
            </w:r>
          </w:p>
        </w:tc>
      </w:tr>
      <w:tr w:rsidR="007D6085" w:rsidRPr="007D6085" w14:paraId="78C6EE74" w14:textId="77777777" w:rsidTr="007D6085">
        <w:trPr>
          <w:trHeight w:val="531"/>
        </w:trPr>
        <w:tc>
          <w:tcPr>
            <w:tcW w:w="709" w:type="dxa"/>
            <w:vAlign w:val="center"/>
          </w:tcPr>
          <w:p w14:paraId="50D55576" w14:textId="77777777" w:rsidR="007D6085" w:rsidRPr="007D6085" w:rsidRDefault="007D6085" w:rsidP="007D6085">
            <w:pPr>
              <w:widowControl w:val="0"/>
              <w:autoSpaceDE w:val="0"/>
              <w:autoSpaceDN w:val="0"/>
              <w:adjustRightInd w:val="0"/>
              <w:jc w:val="center"/>
              <w:rPr>
                <w:bCs/>
                <w:color w:val="000000"/>
                <w:sz w:val="20"/>
                <w:szCs w:val="20"/>
              </w:rPr>
            </w:pPr>
            <w:r w:rsidRPr="007D6085">
              <w:rPr>
                <w:bCs/>
                <w:color w:val="000000"/>
                <w:sz w:val="20"/>
                <w:szCs w:val="20"/>
              </w:rPr>
              <w:t>2.1.</w:t>
            </w:r>
          </w:p>
        </w:tc>
        <w:tc>
          <w:tcPr>
            <w:tcW w:w="7372" w:type="dxa"/>
          </w:tcPr>
          <w:p w14:paraId="233C679C" w14:textId="77777777" w:rsidR="007D6085" w:rsidRPr="007D6085" w:rsidRDefault="007D6085" w:rsidP="007D6085">
            <w:pPr>
              <w:widowControl w:val="0"/>
              <w:autoSpaceDE w:val="0"/>
              <w:autoSpaceDN w:val="0"/>
              <w:adjustRightInd w:val="0"/>
              <w:rPr>
                <w:bCs/>
                <w:color w:val="000000"/>
                <w:sz w:val="20"/>
                <w:szCs w:val="20"/>
              </w:rPr>
            </w:pPr>
            <w:r w:rsidRPr="007D608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5F5F9A0C" w14:textId="77777777" w:rsidR="007D6085" w:rsidRPr="007D6085" w:rsidRDefault="007D6085" w:rsidP="007D6085">
            <w:pPr>
              <w:widowControl w:val="0"/>
              <w:autoSpaceDE w:val="0"/>
              <w:autoSpaceDN w:val="0"/>
              <w:adjustRightInd w:val="0"/>
              <w:jc w:val="center"/>
              <w:rPr>
                <w:bCs/>
                <w:sz w:val="20"/>
                <w:szCs w:val="20"/>
              </w:rPr>
            </w:pPr>
            <w:r w:rsidRPr="007D6085">
              <w:rPr>
                <w:bCs/>
                <w:sz w:val="20"/>
                <w:szCs w:val="20"/>
              </w:rPr>
              <w:t>0,10</w:t>
            </w:r>
          </w:p>
        </w:tc>
        <w:tc>
          <w:tcPr>
            <w:tcW w:w="1276" w:type="dxa"/>
            <w:vAlign w:val="center"/>
          </w:tcPr>
          <w:p w14:paraId="71A5980C" w14:textId="77777777" w:rsidR="007D6085" w:rsidRPr="007D6085" w:rsidRDefault="007D6085" w:rsidP="007D6085">
            <w:pPr>
              <w:widowControl w:val="0"/>
              <w:autoSpaceDE w:val="0"/>
              <w:autoSpaceDN w:val="0"/>
              <w:adjustRightInd w:val="0"/>
              <w:jc w:val="center"/>
              <w:rPr>
                <w:bCs/>
                <w:sz w:val="20"/>
                <w:szCs w:val="20"/>
              </w:rPr>
            </w:pPr>
            <w:r w:rsidRPr="007D6085">
              <w:rPr>
                <w:bCs/>
                <w:sz w:val="20"/>
                <w:szCs w:val="20"/>
              </w:rPr>
              <w:t>0,10</w:t>
            </w:r>
          </w:p>
        </w:tc>
      </w:tr>
    </w:tbl>
    <w:p w14:paraId="02B6E024" w14:textId="77777777" w:rsidR="007D6085" w:rsidRPr="007D6085" w:rsidRDefault="007D6085" w:rsidP="007D6085">
      <w:pPr>
        <w:widowControl w:val="0"/>
        <w:autoSpaceDE w:val="0"/>
        <w:autoSpaceDN w:val="0"/>
        <w:adjustRightInd w:val="0"/>
        <w:ind w:left="-567"/>
        <w:jc w:val="center"/>
        <w:rPr>
          <w:bCs/>
          <w:color w:val="000000"/>
          <w:sz w:val="20"/>
          <w:szCs w:val="20"/>
        </w:rPr>
      </w:pPr>
    </w:p>
    <w:p w14:paraId="3CC16C44" w14:textId="77777777" w:rsidR="007D6085" w:rsidRPr="007D6085" w:rsidRDefault="007D6085" w:rsidP="007D6085">
      <w:pPr>
        <w:widowControl w:val="0"/>
        <w:tabs>
          <w:tab w:val="left" w:pos="1134"/>
        </w:tabs>
        <w:autoSpaceDE w:val="0"/>
        <w:autoSpaceDN w:val="0"/>
        <w:adjustRightInd w:val="0"/>
        <w:jc w:val="center"/>
        <w:rPr>
          <w:b/>
          <w:sz w:val="32"/>
          <w:szCs w:val="32"/>
          <w:u w:val="single"/>
        </w:rPr>
      </w:pPr>
      <w:r w:rsidRPr="007D6085">
        <w:rPr>
          <w:b/>
          <w:sz w:val="32"/>
          <w:szCs w:val="32"/>
          <w:u w:val="single"/>
        </w:rPr>
        <w:t>«Корректировка НВВ в целях сглаживания роста тарифов (уменьшение)»</w:t>
      </w:r>
    </w:p>
    <w:p w14:paraId="63634678" w14:textId="77777777" w:rsidR="007D6085" w:rsidRPr="007D6085" w:rsidRDefault="007D6085" w:rsidP="007D6085">
      <w:pPr>
        <w:autoSpaceDE w:val="0"/>
        <w:autoSpaceDN w:val="0"/>
        <w:adjustRightInd w:val="0"/>
        <w:spacing w:before="280"/>
        <w:ind w:firstLine="540"/>
        <w:jc w:val="both"/>
        <w:rPr>
          <w:rFonts w:eastAsia="Calibri"/>
          <w:sz w:val="28"/>
          <w:szCs w:val="28"/>
          <w:lang w:eastAsia="en-US"/>
        </w:rPr>
      </w:pPr>
      <w:r w:rsidRPr="007D6085">
        <w:rPr>
          <w:rFonts w:eastAsia="Calibri"/>
          <w:b/>
          <w:bCs/>
          <w:i/>
          <w:iCs/>
          <w:noProof/>
          <w:position w:val="-13"/>
          <w:sz w:val="28"/>
          <w:szCs w:val="28"/>
        </w:rPr>
        <w:drawing>
          <wp:inline distT="0" distB="0" distL="0" distR="0" wp14:anchorId="65F2E608" wp14:editId="326FBD83">
            <wp:extent cx="666750" cy="3524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7D6085">
        <w:rPr>
          <w:rFonts w:eastAsia="Calibri"/>
          <w:b/>
          <w:bCs/>
          <w:i/>
          <w:iCs/>
          <w:sz w:val="28"/>
          <w:szCs w:val="28"/>
          <w:lang w:eastAsia="en-US"/>
        </w:rPr>
        <w:t xml:space="preserve"> - </w:t>
      </w:r>
      <w:r w:rsidRPr="007D6085">
        <w:rPr>
          <w:rFonts w:eastAsia="Calibri"/>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ОАО «РЖД» Красноярской дирекции равна 0 тыс. руб.</w:t>
      </w:r>
    </w:p>
    <w:p w14:paraId="72934B4C" w14:textId="77777777" w:rsidR="007D6085" w:rsidRPr="007D6085" w:rsidRDefault="007D6085" w:rsidP="007D6085">
      <w:pPr>
        <w:autoSpaceDE w:val="0"/>
        <w:autoSpaceDN w:val="0"/>
        <w:adjustRightInd w:val="0"/>
        <w:spacing w:before="280"/>
        <w:ind w:firstLine="540"/>
        <w:jc w:val="both"/>
        <w:rPr>
          <w:rFonts w:eastAsia="Calibri"/>
          <w:sz w:val="28"/>
          <w:szCs w:val="28"/>
          <w:lang w:eastAsia="en-US"/>
        </w:rPr>
      </w:pPr>
    </w:p>
    <w:p w14:paraId="17BC9D6B" w14:textId="77777777" w:rsidR="007D6085" w:rsidRPr="007D6085" w:rsidRDefault="007D6085" w:rsidP="007D6085">
      <w:pPr>
        <w:widowControl w:val="0"/>
        <w:tabs>
          <w:tab w:val="left" w:pos="1134"/>
        </w:tabs>
        <w:autoSpaceDE w:val="0"/>
        <w:autoSpaceDN w:val="0"/>
        <w:adjustRightInd w:val="0"/>
        <w:jc w:val="center"/>
        <w:rPr>
          <w:b/>
          <w:sz w:val="32"/>
          <w:szCs w:val="32"/>
          <w:u w:val="single"/>
        </w:rPr>
      </w:pPr>
      <w:r w:rsidRPr="007D6085">
        <w:rPr>
          <w:b/>
          <w:sz w:val="32"/>
          <w:szCs w:val="32"/>
          <w:u w:val="single"/>
        </w:rPr>
        <w:t>«Корректировка НВВ в целях сглаживания роста тарифов (увеличение)»</w:t>
      </w:r>
    </w:p>
    <w:p w14:paraId="39EFE09F" w14:textId="77777777" w:rsidR="007D6085" w:rsidRPr="007D6085" w:rsidRDefault="007D6085" w:rsidP="007D6085">
      <w:pPr>
        <w:autoSpaceDE w:val="0"/>
        <w:autoSpaceDN w:val="0"/>
        <w:adjustRightInd w:val="0"/>
        <w:spacing w:before="280"/>
        <w:ind w:firstLine="540"/>
        <w:jc w:val="both"/>
        <w:rPr>
          <w:rFonts w:eastAsia="Calibri"/>
          <w:sz w:val="28"/>
          <w:szCs w:val="28"/>
          <w:lang w:eastAsia="en-US"/>
        </w:rPr>
      </w:pPr>
      <w:r w:rsidRPr="007D6085">
        <w:rPr>
          <w:rFonts w:eastAsia="Calibri"/>
          <w:b/>
          <w:bCs/>
          <w:i/>
          <w:iCs/>
          <w:noProof/>
          <w:position w:val="-13"/>
          <w:sz w:val="28"/>
          <w:szCs w:val="28"/>
        </w:rPr>
        <w:drawing>
          <wp:inline distT="0" distB="0" distL="0" distR="0" wp14:anchorId="03C6270E" wp14:editId="63D4FD1B">
            <wp:extent cx="666750" cy="3524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7D6085">
        <w:rPr>
          <w:rFonts w:eastAsia="Calibri"/>
          <w:b/>
          <w:bCs/>
          <w:i/>
          <w:iCs/>
          <w:sz w:val="28"/>
          <w:szCs w:val="28"/>
          <w:lang w:eastAsia="en-US"/>
        </w:rPr>
        <w:t xml:space="preserve"> - </w:t>
      </w:r>
      <w:r w:rsidRPr="007D6085">
        <w:rPr>
          <w:rFonts w:eastAsia="Calibri"/>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для ОАО «РЖД» Красноярской дирекции равна 6,05 тыс. руб.</w:t>
      </w:r>
    </w:p>
    <w:p w14:paraId="428909EE" w14:textId="77777777" w:rsidR="007D6085" w:rsidRPr="007D6085" w:rsidRDefault="007D6085" w:rsidP="007D6085">
      <w:pPr>
        <w:autoSpaceDE w:val="0"/>
        <w:autoSpaceDN w:val="0"/>
        <w:adjustRightInd w:val="0"/>
        <w:spacing w:before="280"/>
        <w:ind w:firstLine="540"/>
        <w:jc w:val="both"/>
        <w:rPr>
          <w:rFonts w:eastAsia="Calibri"/>
          <w:sz w:val="28"/>
          <w:szCs w:val="28"/>
          <w:lang w:eastAsia="en-US"/>
        </w:rPr>
      </w:pPr>
      <w:r w:rsidRPr="007D6085">
        <w:rPr>
          <w:rFonts w:eastAsia="Calibri"/>
          <w:sz w:val="28"/>
          <w:szCs w:val="28"/>
          <w:lang w:eastAsia="en-US"/>
        </w:rPr>
        <w:lastRenderedPageBreak/>
        <w:t xml:space="preserve">В 2020 году регулирующим органом была произведена корректировка НВВ в целях сглаживания роста тарифов в сторону уменьшения в размере 7,98 тыс. руб. </w:t>
      </w:r>
    </w:p>
    <w:p w14:paraId="1E4EC4F5" w14:textId="77777777" w:rsidR="007D6085" w:rsidRPr="007D6085" w:rsidRDefault="007D6085" w:rsidP="007D6085">
      <w:pPr>
        <w:autoSpaceDE w:val="0"/>
        <w:autoSpaceDN w:val="0"/>
        <w:adjustRightInd w:val="0"/>
        <w:ind w:firstLine="709"/>
        <w:jc w:val="both"/>
        <w:rPr>
          <w:rFonts w:eastAsia="Calibri"/>
          <w:sz w:val="28"/>
          <w:szCs w:val="28"/>
          <w:lang w:eastAsia="en-US"/>
        </w:rPr>
      </w:pPr>
      <w:r w:rsidRPr="007D6085">
        <w:rPr>
          <w:rFonts w:eastAsia="Calibri"/>
          <w:sz w:val="28"/>
          <w:szCs w:val="28"/>
          <w:lang w:eastAsia="en-US"/>
        </w:rPr>
        <w:t xml:space="preserve">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 </w:t>
      </w:r>
    </w:p>
    <w:p w14:paraId="4EE6A825" w14:textId="77777777" w:rsidR="007D6085" w:rsidRPr="007D6085" w:rsidRDefault="007D6085" w:rsidP="007D6085">
      <w:pPr>
        <w:autoSpaceDE w:val="0"/>
        <w:autoSpaceDN w:val="0"/>
        <w:adjustRightInd w:val="0"/>
        <w:ind w:firstLine="709"/>
        <w:jc w:val="both"/>
        <w:rPr>
          <w:rFonts w:eastAsia="Calibri"/>
          <w:sz w:val="28"/>
          <w:szCs w:val="28"/>
          <w:lang w:eastAsia="en-US"/>
        </w:rPr>
      </w:pPr>
      <w:r w:rsidRPr="007D6085">
        <w:rPr>
          <w:rFonts w:eastAsia="Calibri"/>
          <w:sz w:val="28"/>
          <w:szCs w:val="28"/>
          <w:lang w:eastAsia="en-US"/>
        </w:rPr>
        <w:t>Соблюдая нормы действующего законодательства регулирующим органом частично учтена величина сглаживания в сумме 6,05 тыс. руб. Оставшаяся сумма сглаживания будет включена в НВВ (сведена к нулю) в 2022 году в размере 1,93 тыс. руб. (7,98 – 6,05 =1,93 тыс. руб.)</w:t>
      </w:r>
    </w:p>
    <w:p w14:paraId="01CD75AD" w14:textId="77777777" w:rsidR="007D6085" w:rsidRPr="007D6085" w:rsidRDefault="007D6085" w:rsidP="007D6085">
      <w:pPr>
        <w:autoSpaceDE w:val="0"/>
        <w:autoSpaceDN w:val="0"/>
        <w:adjustRightInd w:val="0"/>
        <w:spacing w:before="280"/>
        <w:ind w:firstLine="540"/>
        <w:jc w:val="both"/>
        <w:rPr>
          <w:rFonts w:eastAsia="Calibri"/>
          <w:sz w:val="28"/>
          <w:szCs w:val="28"/>
          <w:lang w:eastAsia="en-US"/>
        </w:rPr>
      </w:pPr>
    </w:p>
    <w:p w14:paraId="42282658" w14:textId="77777777" w:rsidR="007D6085" w:rsidRPr="007D6085" w:rsidRDefault="007D6085" w:rsidP="007D6085">
      <w:pPr>
        <w:widowControl w:val="0"/>
        <w:tabs>
          <w:tab w:val="left" w:pos="1134"/>
        </w:tabs>
        <w:autoSpaceDE w:val="0"/>
        <w:autoSpaceDN w:val="0"/>
        <w:adjustRightInd w:val="0"/>
        <w:jc w:val="center"/>
        <w:rPr>
          <w:b/>
          <w:sz w:val="32"/>
          <w:szCs w:val="32"/>
          <w:u w:val="single"/>
        </w:rPr>
      </w:pPr>
    </w:p>
    <w:p w14:paraId="1953D62A" w14:textId="77777777" w:rsidR="007D6085" w:rsidRPr="007D6085" w:rsidRDefault="007D6085" w:rsidP="007D6085">
      <w:pPr>
        <w:autoSpaceDE w:val="0"/>
        <w:autoSpaceDN w:val="0"/>
        <w:adjustRightInd w:val="0"/>
        <w:jc w:val="center"/>
        <w:rPr>
          <w:rFonts w:eastAsia="Calibri"/>
          <w:b/>
          <w:bCs/>
          <w:sz w:val="28"/>
          <w:szCs w:val="28"/>
          <w:u w:val="single"/>
          <w:lang w:eastAsia="en-US"/>
        </w:rPr>
      </w:pPr>
      <w:r w:rsidRPr="007D6085">
        <w:rPr>
          <w:rFonts w:eastAsia="Calibri"/>
          <w:b/>
          <w:bCs/>
          <w:sz w:val="28"/>
          <w:szCs w:val="28"/>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04BCBB8"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7D6085">
          <w:rPr>
            <w:rFonts w:eastAsia="Calibri"/>
            <w:color w:val="0000FF"/>
            <w:sz w:val="28"/>
            <w:szCs w:val="28"/>
            <w:lang w:eastAsia="en-US"/>
          </w:rPr>
          <w:t>формуле (33)</w:t>
        </w:r>
      </w:hyperlink>
      <w:r w:rsidRPr="007D6085">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36D3301B" w14:textId="77777777" w:rsidR="007D6085" w:rsidRPr="007D6085" w:rsidRDefault="007D6085" w:rsidP="007D6085">
      <w:pPr>
        <w:autoSpaceDE w:val="0"/>
        <w:autoSpaceDN w:val="0"/>
        <w:adjustRightInd w:val="0"/>
        <w:jc w:val="both"/>
        <w:outlineLvl w:val="0"/>
        <w:rPr>
          <w:rFonts w:eastAsia="Calibri"/>
          <w:sz w:val="28"/>
          <w:szCs w:val="28"/>
          <w:lang w:eastAsia="en-US"/>
        </w:rPr>
      </w:pPr>
    </w:p>
    <w:p w14:paraId="5EE9429D"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2"/>
          <w:sz w:val="28"/>
          <w:szCs w:val="28"/>
        </w:rPr>
        <w:drawing>
          <wp:inline distT="0" distB="0" distL="0" distR="0" wp14:anchorId="7CFED769" wp14:editId="579AD8D8">
            <wp:extent cx="2790825"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35AD73D4" w14:textId="77777777" w:rsidR="007D6085" w:rsidRPr="007D6085" w:rsidRDefault="007D6085" w:rsidP="007D6085">
      <w:pPr>
        <w:autoSpaceDE w:val="0"/>
        <w:autoSpaceDN w:val="0"/>
        <w:adjustRightInd w:val="0"/>
        <w:jc w:val="both"/>
        <w:rPr>
          <w:rFonts w:eastAsia="Calibri"/>
          <w:sz w:val="28"/>
          <w:szCs w:val="28"/>
          <w:lang w:eastAsia="en-US"/>
        </w:rPr>
      </w:pPr>
    </w:p>
    <w:p w14:paraId="5A4149FB"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15C00458"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6A7DC07D" wp14:editId="754E7C6F">
            <wp:extent cx="695325" cy="3333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D6085">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4" w:history="1">
        <w:r w:rsidRPr="007D6085">
          <w:rPr>
            <w:rFonts w:eastAsia="Calibri"/>
            <w:color w:val="0000FF"/>
            <w:sz w:val="28"/>
            <w:szCs w:val="28"/>
            <w:lang w:eastAsia="en-US"/>
          </w:rPr>
          <w:t>формулой (38)</w:t>
        </w:r>
      </w:hyperlink>
      <w:r w:rsidRPr="007D6085">
        <w:rPr>
          <w:rFonts w:eastAsia="Calibri"/>
          <w:sz w:val="28"/>
          <w:szCs w:val="28"/>
          <w:lang w:eastAsia="en-US"/>
        </w:rPr>
        <w:t xml:space="preserve"> настоящих Методических указаний;</w:t>
      </w:r>
    </w:p>
    <w:p w14:paraId="02735580"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5F08A648" wp14:editId="69E01103">
            <wp:extent cx="51435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7D6085">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1DA3C573"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 xml:space="preserve">В случае если на i-2 год применялся метод экономически обоснованных расходов, то </w:t>
      </w:r>
      <w:r w:rsidRPr="007D6085">
        <w:rPr>
          <w:rFonts w:eastAsia="Calibri"/>
          <w:noProof/>
          <w:position w:val="-12"/>
          <w:sz w:val="28"/>
          <w:szCs w:val="28"/>
        </w:rPr>
        <w:drawing>
          <wp:inline distT="0" distB="0" distL="0" distR="0" wp14:anchorId="53F99FC4" wp14:editId="2A730FD3">
            <wp:extent cx="8191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7D6085">
        <w:rPr>
          <w:rFonts w:eastAsia="Calibri"/>
          <w:sz w:val="28"/>
          <w:szCs w:val="28"/>
          <w:lang w:eastAsia="en-US"/>
        </w:rPr>
        <w:t xml:space="preserve"> определяется по </w:t>
      </w:r>
      <w:hyperlink w:anchor="Par9" w:history="1">
        <w:r w:rsidRPr="007D6085">
          <w:rPr>
            <w:rFonts w:eastAsia="Calibri"/>
            <w:color w:val="0000FF"/>
            <w:sz w:val="28"/>
            <w:szCs w:val="28"/>
            <w:lang w:eastAsia="en-US"/>
          </w:rPr>
          <w:t>формуле (33.1)</w:t>
        </w:r>
      </w:hyperlink>
    </w:p>
    <w:p w14:paraId="2EDA9E3A" w14:textId="77777777" w:rsidR="007D6085" w:rsidRPr="007D6085" w:rsidRDefault="007D6085" w:rsidP="007D6085">
      <w:pPr>
        <w:autoSpaceDE w:val="0"/>
        <w:autoSpaceDN w:val="0"/>
        <w:adjustRightInd w:val="0"/>
        <w:jc w:val="both"/>
        <w:rPr>
          <w:rFonts w:eastAsia="Calibri"/>
          <w:sz w:val="28"/>
          <w:szCs w:val="28"/>
          <w:lang w:eastAsia="en-US"/>
        </w:rPr>
      </w:pPr>
    </w:p>
    <w:p w14:paraId="13F4F290" w14:textId="77777777" w:rsidR="007D6085" w:rsidRPr="007D6085" w:rsidRDefault="007D6085" w:rsidP="007D6085">
      <w:pPr>
        <w:autoSpaceDE w:val="0"/>
        <w:autoSpaceDN w:val="0"/>
        <w:adjustRightInd w:val="0"/>
        <w:jc w:val="center"/>
        <w:rPr>
          <w:rFonts w:eastAsia="Calibri"/>
          <w:sz w:val="28"/>
          <w:szCs w:val="28"/>
          <w:lang w:eastAsia="en-US"/>
        </w:rPr>
      </w:pPr>
      <w:bookmarkStart w:id="24" w:name="Par9"/>
      <w:bookmarkEnd w:id="24"/>
      <w:r w:rsidRPr="007D6085">
        <w:rPr>
          <w:rFonts w:eastAsia="Calibri"/>
          <w:noProof/>
          <w:position w:val="-12"/>
          <w:sz w:val="28"/>
          <w:szCs w:val="28"/>
        </w:rPr>
        <w:drawing>
          <wp:inline distT="0" distB="0" distL="0" distR="0" wp14:anchorId="1B32E187" wp14:editId="0A02C3A6">
            <wp:extent cx="2324100"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370A2979" w14:textId="77777777" w:rsidR="007D6085" w:rsidRPr="007D6085" w:rsidRDefault="007D6085" w:rsidP="007D6085">
      <w:pPr>
        <w:autoSpaceDE w:val="0"/>
        <w:autoSpaceDN w:val="0"/>
        <w:adjustRightInd w:val="0"/>
        <w:jc w:val="both"/>
        <w:rPr>
          <w:rFonts w:eastAsia="Calibri"/>
          <w:sz w:val="28"/>
          <w:szCs w:val="28"/>
          <w:lang w:eastAsia="en-US"/>
        </w:rPr>
      </w:pPr>
    </w:p>
    <w:p w14:paraId="1BE5D26A"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2"/>
          <w:sz w:val="28"/>
          <w:szCs w:val="28"/>
        </w:rPr>
        <w:drawing>
          <wp:inline distT="0" distB="0" distL="0" distR="0" wp14:anchorId="27187559" wp14:editId="705A9A17">
            <wp:extent cx="29051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5AC5DC9C" w14:textId="77777777" w:rsidR="007D6085" w:rsidRPr="007D6085" w:rsidRDefault="007D6085" w:rsidP="007D6085">
      <w:pPr>
        <w:autoSpaceDE w:val="0"/>
        <w:autoSpaceDN w:val="0"/>
        <w:adjustRightInd w:val="0"/>
        <w:jc w:val="both"/>
        <w:rPr>
          <w:rFonts w:eastAsia="Calibri"/>
          <w:sz w:val="28"/>
          <w:szCs w:val="28"/>
          <w:lang w:eastAsia="en-US"/>
        </w:rPr>
      </w:pPr>
    </w:p>
    <w:p w14:paraId="73AD3E09"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5831D8A7"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1"/>
          <w:sz w:val="28"/>
          <w:szCs w:val="28"/>
        </w:rPr>
        <w:drawing>
          <wp:inline distT="0" distB="0" distL="0" distR="0" wp14:anchorId="5ED65E7D" wp14:editId="60F3BE3F">
            <wp:extent cx="74295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7D6085">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0B516267"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01D652C1" wp14:editId="16315DC1">
            <wp:extent cx="600075" cy="3333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7D6085">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4C38B3D4"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7EE66BF6" wp14:editId="68C8ABB5">
            <wp:extent cx="5905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7D6085">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36579E83"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7D6085">
          <w:rPr>
            <w:rFonts w:eastAsia="Calibri"/>
            <w:color w:val="0000FF"/>
            <w:sz w:val="28"/>
            <w:szCs w:val="28"/>
            <w:lang w:eastAsia="en-US"/>
          </w:rPr>
          <w:t>формула 38.1</w:t>
        </w:r>
      </w:hyperlink>
      <w:r w:rsidRPr="007D6085">
        <w:rPr>
          <w:rFonts w:eastAsia="Calibri"/>
          <w:sz w:val="28"/>
          <w:szCs w:val="28"/>
          <w:lang w:eastAsia="en-US"/>
        </w:rPr>
        <w:t xml:space="preserve">) или метода индексации (применяется </w:t>
      </w:r>
      <w:hyperlink w:anchor="Par2" w:history="1">
        <w:r w:rsidRPr="007D6085">
          <w:rPr>
            <w:rFonts w:eastAsia="Calibri"/>
            <w:color w:val="0000FF"/>
            <w:sz w:val="28"/>
            <w:szCs w:val="28"/>
            <w:lang w:eastAsia="en-US"/>
          </w:rPr>
          <w:t>формула 38</w:t>
        </w:r>
      </w:hyperlink>
      <w:r w:rsidRPr="007D6085">
        <w:rPr>
          <w:rFonts w:eastAsia="Calibri"/>
          <w:sz w:val="28"/>
          <w:szCs w:val="28"/>
          <w:lang w:eastAsia="en-US"/>
        </w:rPr>
        <w:t xml:space="preserve">), рассчитывается с учетом </w:t>
      </w:r>
      <w:hyperlink r:id="rId82" w:history="1">
        <w:r w:rsidRPr="007D6085">
          <w:rPr>
            <w:rFonts w:eastAsia="Calibri"/>
            <w:color w:val="0000FF"/>
            <w:sz w:val="28"/>
            <w:szCs w:val="28"/>
            <w:lang w:eastAsia="en-US"/>
          </w:rPr>
          <w:t>пунктов 22</w:t>
        </w:r>
      </w:hyperlink>
      <w:r w:rsidRPr="007D6085">
        <w:rPr>
          <w:rFonts w:eastAsia="Calibri"/>
          <w:sz w:val="28"/>
          <w:szCs w:val="28"/>
          <w:lang w:eastAsia="en-US"/>
        </w:rPr>
        <w:t xml:space="preserve"> - </w:t>
      </w:r>
      <w:hyperlink r:id="rId83" w:history="1">
        <w:r w:rsidRPr="007D6085">
          <w:rPr>
            <w:rFonts w:eastAsia="Calibri"/>
            <w:color w:val="0000FF"/>
            <w:sz w:val="28"/>
            <w:szCs w:val="28"/>
            <w:lang w:eastAsia="en-US"/>
          </w:rPr>
          <w:t>23</w:t>
        </w:r>
      </w:hyperlink>
      <w:r w:rsidRPr="007D6085">
        <w:rPr>
          <w:rFonts w:eastAsia="Calibri"/>
          <w:sz w:val="28"/>
          <w:szCs w:val="28"/>
          <w:lang w:eastAsia="en-US"/>
        </w:rPr>
        <w:t xml:space="preserve"> Основ ценообразования по формуле:</w:t>
      </w:r>
    </w:p>
    <w:p w14:paraId="5A68E0E7" w14:textId="77777777" w:rsidR="007D6085" w:rsidRPr="007D6085" w:rsidRDefault="007D6085" w:rsidP="007D6085">
      <w:pPr>
        <w:autoSpaceDE w:val="0"/>
        <w:autoSpaceDN w:val="0"/>
        <w:adjustRightInd w:val="0"/>
        <w:jc w:val="both"/>
        <w:outlineLvl w:val="0"/>
        <w:rPr>
          <w:rFonts w:eastAsia="Calibri"/>
          <w:sz w:val="28"/>
          <w:szCs w:val="28"/>
          <w:lang w:eastAsia="en-US"/>
        </w:rPr>
      </w:pPr>
    </w:p>
    <w:p w14:paraId="0488EB8B"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4"/>
          <w:sz w:val="28"/>
          <w:szCs w:val="28"/>
        </w:rPr>
        <w:drawing>
          <wp:inline distT="0" distB="0" distL="0" distR="0" wp14:anchorId="75703BF5" wp14:editId="6DB913D9">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13C0DD02" w14:textId="77777777" w:rsidR="007D6085" w:rsidRPr="007D6085" w:rsidRDefault="007D6085" w:rsidP="007D6085">
      <w:pPr>
        <w:autoSpaceDE w:val="0"/>
        <w:autoSpaceDN w:val="0"/>
        <w:adjustRightInd w:val="0"/>
        <w:jc w:val="both"/>
        <w:rPr>
          <w:rFonts w:eastAsia="Calibri"/>
          <w:sz w:val="28"/>
          <w:szCs w:val="28"/>
          <w:lang w:eastAsia="en-US"/>
        </w:rPr>
      </w:pPr>
    </w:p>
    <w:p w14:paraId="68EB6154" w14:textId="77777777" w:rsidR="007D6085" w:rsidRPr="007D6085" w:rsidRDefault="007D6085" w:rsidP="007D6085">
      <w:pPr>
        <w:autoSpaceDE w:val="0"/>
        <w:autoSpaceDN w:val="0"/>
        <w:adjustRightInd w:val="0"/>
        <w:jc w:val="center"/>
        <w:rPr>
          <w:rFonts w:eastAsia="Calibri"/>
          <w:sz w:val="28"/>
          <w:szCs w:val="28"/>
          <w:lang w:eastAsia="en-US"/>
        </w:rPr>
      </w:pPr>
      <w:bookmarkStart w:id="25" w:name="Par4"/>
      <w:bookmarkEnd w:id="25"/>
      <w:r w:rsidRPr="007D6085">
        <w:rPr>
          <w:rFonts w:eastAsia="Calibri"/>
          <w:noProof/>
          <w:position w:val="-4"/>
          <w:sz w:val="28"/>
          <w:szCs w:val="28"/>
        </w:rPr>
        <w:drawing>
          <wp:inline distT="0" distB="0" distL="0" distR="0" wp14:anchorId="703B50C2" wp14:editId="2E961618">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901B7EC" w14:textId="77777777" w:rsidR="007D6085" w:rsidRPr="007D6085" w:rsidRDefault="007D6085" w:rsidP="007D6085">
      <w:pPr>
        <w:autoSpaceDE w:val="0"/>
        <w:autoSpaceDN w:val="0"/>
        <w:adjustRightInd w:val="0"/>
        <w:jc w:val="both"/>
        <w:rPr>
          <w:rFonts w:eastAsia="Calibri"/>
          <w:sz w:val="28"/>
          <w:szCs w:val="28"/>
          <w:lang w:eastAsia="en-US"/>
        </w:rPr>
      </w:pPr>
    </w:p>
    <w:p w14:paraId="41F99B7F"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1FCF2AE9"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4EDA54AF" wp14:editId="28EF9FBB">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7D6085">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7D6085">
          <w:rPr>
            <w:rFonts w:eastAsia="Calibri"/>
            <w:color w:val="0000FF"/>
            <w:sz w:val="28"/>
            <w:szCs w:val="28"/>
            <w:lang w:eastAsia="en-US"/>
          </w:rPr>
          <w:t>формулой (40)</w:t>
        </w:r>
      </w:hyperlink>
      <w:r w:rsidRPr="007D6085">
        <w:rPr>
          <w:rFonts w:eastAsia="Calibri"/>
          <w:sz w:val="28"/>
          <w:szCs w:val="28"/>
          <w:lang w:eastAsia="en-US"/>
        </w:rPr>
        <w:t xml:space="preserve"> настоящих Методических указаний, тыс. руб.;</w:t>
      </w:r>
    </w:p>
    <w:p w14:paraId="69ADE2F7"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0BCFA0D4" wp14:editId="37599AF7">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7D6085">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88" w:history="1">
        <w:r w:rsidRPr="007D6085">
          <w:rPr>
            <w:rFonts w:eastAsia="Calibri"/>
            <w:color w:val="0000FF"/>
            <w:sz w:val="28"/>
            <w:szCs w:val="28"/>
            <w:lang w:eastAsia="en-US"/>
          </w:rPr>
          <w:t>пунктов 22</w:t>
        </w:r>
      </w:hyperlink>
      <w:r w:rsidRPr="007D6085">
        <w:rPr>
          <w:rFonts w:eastAsia="Calibri"/>
          <w:sz w:val="28"/>
          <w:szCs w:val="28"/>
          <w:lang w:eastAsia="en-US"/>
        </w:rPr>
        <w:t xml:space="preserve">, </w:t>
      </w:r>
      <w:hyperlink r:id="rId89" w:history="1">
        <w:r w:rsidRPr="007D6085">
          <w:rPr>
            <w:rFonts w:eastAsia="Calibri"/>
            <w:color w:val="0000FF"/>
            <w:sz w:val="28"/>
            <w:szCs w:val="28"/>
            <w:lang w:eastAsia="en-US"/>
          </w:rPr>
          <w:t>29</w:t>
        </w:r>
      </w:hyperlink>
      <w:r w:rsidRPr="007D6085">
        <w:rPr>
          <w:rFonts w:eastAsia="Calibri"/>
          <w:sz w:val="28"/>
          <w:szCs w:val="28"/>
          <w:lang w:eastAsia="en-US"/>
        </w:rPr>
        <w:t xml:space="preserve">, </w:t>
      </w:r>
      <w:hyperlink r:id="rId90" w:history="1">
        <w:r w:rsidRPr="007D6085">
          <w:rPr>
            <w:rFonts w:eastAsia="Calibri"/>
            <w:color w:val="0000FF"/>
            <w:sz w:val="28"/>
            <w:szCs w:val="28"/>
            <w:lang w:eastAsia="en-US"/>
          </w:rPr>
          <w:t>49</w:t>
        </w:r>
      </w:hyperlink>
      <w:r w:rsidRPr="007D6085">
        <w:rPr>
          <w:rFonts w:eastAsia="Calibri"/>
          <w:sz w:val="28"/>
          <w:szCs w:val="28"/>
          <w:lang w:eastAsia="en-US"/>
        </w:rPr>
        <w:t xml:space="preserve">, </w:t>
      </w:r>
      <w:hyperlink r:id="rId91" w:history="1">
        <w:r w:rsidRPr="007D6085">
          <w:rPr>
            <w:rFonts w:eastAsia="Calibri"/>
            <w:color w:val="0000FF"/>
            <w:sz w:val="28"/>
            <w:szCs w:val="28"/>
            <w:lang w:eastAsia="en-US"/>
          </w:rPr>
          <w:t>51</w:t>
        </w:r>
      </w:hyperlink>
      <w:r w:rsidRPr="007D6085">
        <w:rPr>
          <w:rFonts w:eastAsia="Calibri"/>
          <w:sz w:val="28"/>
          <w:szCs w:val="28"/>
          <w:lang w:eastAsia="en-US"/>
        </w:rPr>
        <w:t xml:space="preserve"> - </w:t>
      </w:r>
      <w:hyperlink r:id="rId92" w:history="1">
        <w:r w:rsidRPr="007D6085">
          <w:rPr>
            <w:rFonts w:eastAsia="Calibri"/>
            <w:color w:val="0000FF"/>
            <w:sz w:val="28"/>
            <w:szCs w:val="28"/>
            <w:lang w:eastAsia="en-US"/>
          </w:rPr>
          <w:t>60</w:t>
        </w:r>
      </w:hyperlink>
      <w:r w:rsidRPr="007D6085">
        <w:rPr>
          <w:rFonts w:eastAsia="Calibri"/>
          <w:sz w:val="28"/>
          <w:szCs w:val="28"/>
          <w:lang w:eastAsia="en-US"/>
        </w:rPr>
        <w:t xml:space="preserve"> и </w:t>
      </w:r>
      <w:hyperlink r:id="rId93" w:history="1">
        <w:r w:rsidRPr="007D6085">
          <w:rPr>
            <w:rFonts w:eastAsia="Calibri"/>
            <w:color w:val="0000FF"/>
            <w:sz w:val="28"/>
            <w:szCs w:val="28"/>
            <w:lang w:eastAsia="en-US"/>
          </w:rPr>
          <w:t>88</w:t>
        </w:r>
      </w:hyperlink>
      <w:r w:rsidRPr="007D6085">
        <w:rPr>
          <w:rFonts w:eastAsia="Calibri"/>
          <w:sz w:val="28"/>
          <w:szCs w:val="28"/>
          <w:lang w:eastAsia="en-US"/>
        </w:rPr>
        <w:t xml:space="preserve"> настоящих Методических указаний;</w:t>
      </w:r>
    </w:p>
    <w:p w14:paraId="4EE91205"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lastRenderedPageBreak/>
        <w:drawing>
          <wp:inline distT="0" distB="0" distL="0" distR="0" wp14:anchorId="039AC72E" wp14:editId="63D7F432">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7D6085">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7D6085">
          <w:rPr>
            <w:rFonts w:eastAsia="Calibri"/>
            <w:color w:val="0000FF"/>
            <w:sz w:val="28"/>
            <w:szCs w:val="28"/>
            <w:lang w:eastAsia="en-US"/>
          </w:rPr>
          <w:t>формулой (40.1)</w:t>
        </w:r>
      </w:hyperlink>
      <w:r w:rsidRPr="007D6085">
        <w:rPr>
          <w:rFonts w:eastAsia="Calibri"/>
          <w:sz w:val="28"/>
          <w:szCs w:val="28"/>
          <w:lang w:eastAsia="en-US"/>
        </w:rPr>
        <w:t xml:space="preserve"> настоящих Методических указаний, тыс. руб.;</w:t>
      </w:r>
    </w:p>
    <w:p w14:paraId="5E65200F"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6EBFFCC0" wp14:editId="565042BE">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7D6085">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96" w:history="1">
        <w:r w:rsidRPr="007D6085">
          <w:rPr>
            <w:rFonts w:eastAsia="Calibri"/>
            <w:color w:val="0000FF"/>
            <w:sz w:val="28"/>
            <w:szCs w:val="28"/>
            <w:lang w:eastAsia="en-US"/>
          </w:rPr>
          <w:t>пунктом 28</w:t>
        </w:r>
      </w:hyperlink>
      <w:r w:rsidRPr="007D6085">
        <w:rPr>
          <w:rFonts w:eastAsia="Calibri"/>
          <w:sz w:val="28"/>
          <w:szCs w:val="28"/>
          <w:lang w:eastAsia="en-US"/>
        </w:rPr>
        <w:t xml:space="preserve"> настоящих Методических указаний, тыс. руб.;</w:t>
      </w:r>
    </w:p>
    <w:p w14:paraId="688BBBE9"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1"/>
          <w:sz w:val="28"/>
          <w:szCs w:val="28"/>
        </w:rPr>
        <w:drawing>
          <wp:inline distT="0" distB="0" distL="0" distR="0" wp14:anchorId="601D4990" wp14:editId="5E9C11A5">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7D6085">
        <w:rPr>
          <w:rFonts w:eastAsia="Calibri"/>
          <w:sz w:val="28"/>
          <w:szCs w:val="28"/>
          <w:lang w:eastAsia="en-US"/>
        </w:rPr>
        <w:t xml:space="preserve"> - величина нормативной прибыли в (i-2)-м году, определяемая в соответствии с </w:t>
      </w:r>
      <w:hyperlink r:id="rId98" w:history="1">
        <w:r w:rsidRPr="007D6085">
          <w:rPr>
            <w:rFonts w:eastAsia="Calibri"/>
            <w:color w:val="0000FF"/>
            <w:sz w:val="28"/>
            <w:szCs w:val="28"/>
            <w:lang w:eastAsia="en-US"/>
          </w:rPr>
          <w:t>пунктом 86</w:t>
        </w:r>
      </w:hyperlink>
      <w:r w:rsidRPr="007D6085">
        <w:rPr>
          <w:rFonts w:eastAsia="Calibri"/>
          <w:sz w:val="28"/>
          <w:szCs w:val="28"/>
          <w:lang w:eastAsia="en-US"/>
        </w:rPr>
        <w:t xml:space="preserve"> настоящих Методический указаний, тыс. руб.;</w:t>
      </w:r>
    </w:p>
    <w:p w14:paraId="53B4B907"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245DDC35" wp14:editId="3FD59AFF">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7D6085">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00" w:history="1">
        <w:r w:rsidRPr="007D6085">
          <w:rPr>
            <w:rFonts w:eastAsia="Calibri"/>
            <w:color w:val="0000FF"/>
            <w:sz w:val="28"/>
            <w:szCs w:val="28"/>
            <w:lang w:eastAsia="en-US"/>
          </w:rPr>
          <w:t>пунктом 86(1)</w:t>
        </w:r>
      </w:hyperlink>
      <w:r w:rsidRPr="007D6085">
        <w:rPr>
          <w:rFonts w:eastAsia="Calibri"/>
          <w:sz w:val="28"/>
          <w:szCs w:val="28"/>
          <w:lang w:eastAsia="en-US"/>
        </w:rPr>
        <w:t xml:space="preserve"> настоящих Методических указаний исходя из скорректированных расходов, тыс. руб.;</w:t>
      </w:r>
    </w:p>
    <w:p w14:paraId="572B2426"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00A7F5E4" wp14:editId="4690E9B8">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7D6085">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02" w:history="1">
        <w:r w:rsidRPr="007D6085">
          <w:rPr>
            <w:rFonts w:eastAsia="Calibri"/>
            <w:color w:val="0000FF"/>
            <w:sz w:val="28"/>
            <w:szCs w:val="28"/>
            <w:lang w:eastAsia="en-US"/>
          </w:rPr>
          <w:t>пунктом 72</w:t>
        </w:r>
      </w:hyperlink>
      <w:r w:rsidRPr="007D6085">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2D16A125"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40631308" wp14:editId="33DE0162">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7D6085">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04" w:history="1">
        <w:r w:rsidRPr="007D6085">
          <w:rPr>
            <w:rFonts w:eastAsia="Calibri"/>
            <w:color w:val="0000FF"/>
            <w:sz w:val="28"/>
            <w:szCs w:val="28"/>
            <w:lang w:eastAsia="en-US"/>
          </w:rPr>
          <w:t>пунктом 74</w:t>
        </w:r>
      </w:hyperlink>
      <w:r w:rsidRPr="007D6085">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5830CC07"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1"/>
          <w:sz w:val="28"/>
          <w:szCs w:val="28"/>
        </w:rPr>
        <w:drawing>
          <wp:inline distT="0" distB="0" distL="0" distR="0" wp14:anchorId="66E7E085" wp14:editId="689D38F0">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7D6085">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06" w:history="1">
        <w:r w:rsidRPr="007D6085">
          <w:rPr>
            <w:rFonts w:eastAsia="Calibri"/>
            <w:color w:val="0000FF"/>
            <w:sz w:val="28"/>
            <w:szCs w:val="28"/>
            <w:lang w:eastAsia="en-US"/>
          </w:rPr>
          <w:t>формулой (37)</w:t>
        </w:r>
      </w:hyperlink>
      <w:r w:rsidRPr="007D6085">
        <w:rPr>
          <w:rFonts w:eastAsia="Calibri"/>
          <w:sz w:val="28"/>
          <w:szCs w:val="28"/>
          <w:lang w:eastAsia="en-US"/>
        </w:rPr>
        <w:t xml:space="preserve"> настоящих Методических указаний, тыс. руб.;</w:t>
      </w:r>
    </w:p>
    <w:p w14:paraId="630FFC3C"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1"/>
          <w:sz w:val="28"/>
          <w:szCs w:val="28"/>
        </w:rPr>
        <w:drawing>
          <wp:inline distT="0" distB="0" distL="0" distR="0" wp14:anchorId="729E3B3B" wp14:editId="3B5343CA">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7D6085">
        <w:rPr>
          <w:rFonts w:eastAsia="Calibri"/>
          <w:sz w:val="28"/>
          <w:szCs w:val="28"/>
          <w:lang w:eastAsia="en-US"/>
        </w:rPr>
        <w:t xml:space="preserve">, </w:t>
      </w:r>
      <w:r w:rsidRPr="007D6085">
        <w:rPr>
          <w:rFonts w:eastAsia="Calibri"/>
          <w:noProof/>
          <w:position w:val="-11"/>
          <w:sz w:val="28"/>
          <w:szCs w:val="28"/>
        </w:rPr>
        <w:drawing>
          <wp:inline distT="0" distB="0" distL="0" distR="0" wp14:anchorId="045C71E1" wp14:editId="698981E1">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7D6085">
        <w:rPr>
          <w:rFonts w:eastAsia="Calibri"/>
          <w:sz w:val="28"/>
          <w:szCs w:val="28"/>
          <w:lang w:eastAsia="en-US"/>
        </w:rPr>
        <w:t xml:space="preserve">, </w:t>
      </w:r>
      <w:r w:rsidRPr="007D6085">
        <w:rPr>
          <w:rFonts w:eastAsia="Calibri"/>
          <w:noProof/>
          <w:position w:val="-12"/>
          <w:sz w:val="28"/>
          <w:szCs w:val="28"/>
        </w:rPr>
        <w:drawing>
          <wp:inline distT="0" distB="0" distL="0" distR="0" wp14:anchorId="5B4876F8" wp14:editId="0608E6F5">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7D6085">
        <w:rPr>
          <w:rFonts w:eastAsia="Calibri"/>
          <w:sz w:val="28"/>
          <w:szCs w:val="28"/>
          <w:lang w:eastAsia="en-US"/>
        </w:rPr>
        <w:t xml:space="preserve">, </w:t>
      </w:r>
      <w:r w:rsidRPr="007D6085">
        <w:rPr>
          <w:rFonts w:eastAsia="Calibri"/>
          <w:noProof/>
          <w:position w:val="-12"/>
          <w:sz w:val="28"/>
          <w:szCs w:val="28"/>
        </w:rPr>
        <w:drawing>
          <wp:inline distT="0" distB="0" distL="0" distR="0" wp14:anchorId="1E90F6D5" wp14:editId="3A5A1B34">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7D6085">
        <w:rPr>
          <w:rFonts w:eastAsia="Calibri"/>
          <w:sz w:val="28"/>
          <w:szCs w:val="28"/>
          <w:lang w:eastAsia="en-US"/>
        </w:rPr>
        <w:t xml:space="preserve"> - показатели, утвержденные и учтенные органом регулирования в i-2 году, тыс. руб.</w:t>
      </w:r>
    </w:p>
    <w:p w14:paraId="774C85E0"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Операционные расходы и расходы на приобретение энергетических</w:t>
      </w:r>
    </w:p>
    <w:p w14:paraId="4DB8DAC9" w14:textId="77777777" w:rsidR="007D6085" w:rsidRPr="007D6085" w:rsidRDefault="007D6085" w:rsidP="007D6085">
      <w:pPr>
        <w:autoSpaceDE w:val="0"/>
        <w:autoSpaceDN w:val="0"/>
        <w:adjustRightInd w:val="0"/>
        <w:ind w:firstLine="540"/>
        <w:jc w:val="both"/>
        <w:rPr>
          <w:rFonts w:eastAsia="Calibri"/>
          <w:sz w:val="28"/>
          <w:szCs w:val="28"/>
          <w:lang w:eastAsia="en-US"/>
        </w:rPr>
      </w:pPr>
    </w:p>
    <w:p w14:paraId="47AE26F6"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33"/>
          <w:sz w:val="28"/>
          <w:szCs w:val="28"/>
        </w:rPr>
        <w:drawing>
          <wp:inline distT="0" distB="0" distL="0" distR="0" wp14:anchorId="2DD25ADB" wp14:editId="79F4498A">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7F199251" w14:textId="77777777" w:rsidR="007D6085" w:rsidRPr="007D6085" w:rsidRDefault="007D6085" w:rsidP="007D6085">
      <w:pPr>
        <w:autoSpaceDE w:val="0"/>
        <w:autoSpaceDN w:val="0"/>
        <w:adjustRightInd w:val="0"/>
        <w:jc w:val="both"/>
        <w:rPr>
          <w:rFonts w:eastAsia="Calibri"/>
          <w:sz w:val="28"/>
          <w:szCs w:val="28"/>
          <w:lang w:eastAsia="en-US"/>
        </w:rPr>
      </w:pPr>
    </w:p>
    <w:p w14:paraId="130F1D4C"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2"/>
          <w:sz w:val="28"/>
          <w:szCs w:val="28"/>
        </w:rPr>
        <w:drawing>
          <wp:inline distT="0" distB="0" distL="0" distR="0" wp14:anchorId="2BB62600" wp14:editId="05DC9303">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45E3A76E" w14:textId="77777777" w:rsidR="007D6085" w:rsidRPr="007D6085" w:rsidRDefault="007D6085" w:rsidP="007D6085">
      <w:pPr>
        <w:autoSpaceDE w:val="0"/>
        <w:autoSpaceDN w:val="0"/>
        <w:adjustRightInd w:val="0"/>
        <w:jc w:val="both"/>
        <w:rPr>
          <w:rFonts w:eastAsia="Calibri"/>
          <w:sz w:val="28"/>
          <w:szCs w:val="28"/>
          <w:lang w:eastAsia="en-US"/>
        </w:rPr>
      </w:pPr>
    </w:p>
    <w:p w14:paraId="499AF0FD"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lastRenderedPageBreak/>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81C056E" w14:textId="77777777" w:rsidR="007D6085" w:rsidRPr="007D6085" w:rsidRDefault="007D6085" w:rsidP="007D6085">
      <w:pPr>
        <w:autoSpaceDE w:val="0"/>
        <w:autoSpaceDN w:val="0"/>
        <w:adjustRightInd w:val="0"/>
        <w:jc w:val="both"/>
        <w:rPr>
          <w:rFonts w:eastAsia="Calibri"/>
          <w:sz w:val="28"/>
          <w:szCs w:val="28"/>
          <w:lang w:eastAsia="en-US"/>
        </w:rPr>
      </w:pPr>
    </w:p>
    <w:p w14:paraId="46093FE7"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2"/>
          <w:sz w:val="28"/>
          <w:szCs w:val="28"/>
        </w:rPr>
        <w:drawing>
          <wp:inline distT="0" distB="0" distL="0" distR="0" wp14:anchorId="7A0098BA" wp14:editId="03F01215">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BE54CD1" w14:textId="77777777" w:rsidR="007D6085" w:rsidRPr="007D6085" w:rsidRDefault="007D6085" w:rsidP="007D6085">
      <w:pPr>
        <w:autoSpaceDE w:val="0"/>
        <w:autoSpaceDN w:val="0"/>
        <w:adjustRightInd w:val="0"/>
        <w:jc w:val="both"/>
        <w:rPr>
          <w:rFonts w:eastAsia="Calibri"/>
          <w:sz w:val="28"/>
          <w:szCs w:val="28"/>
          <w:lang w:eastAsia="en-US"/>
        </w:rPr>
      </w:pPr>
    </w:p>
    <w:p w14:paraId="56C0EE34"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5"/>
          <w:sz w:val="28"/>
          <w:szCs w:val="28"/>
        </w:rPr>
        <w:drawing>
          <wp:inline distT="0" distB="0" distL="0" distR="0" wp14:anchorId="2BF26282" wp14:editId="0CB9D585">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427F1988" w14:textId="77777777" w:rsidR="007D6085" w:rsidRPr="007D6085" w:rsidRDefault="007D6085" w:rsidP="007D6085">
      <w:pPr>
        <w:autoSpaceDE w:val="0"/>
        <w:autoSpaceDN w:val="0"/>
        <w:adjustRightInd w:val="0"/>
        <w:jc w:val="both"/>
        <w:rPr>
          <w:rFonts w:eastAsia="Calibri"/>
          <w:sz w:val="28"/>
          <w:szCs w:val="28"/>
          <w:lang w:eastAsia="en-US"/>
        </w:rPr>
      </w:pPr>
    </w:p>
    <w:p w14:paraId="21034BAD"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где:</w:t>
      </w:r>
    </w:p>
    <w:p w14:paraId="167AFA73"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i0 - первый год текущего долгосрочного периода регулирования;</w:t>
      </w:r>
    </w:p>
    <w:p w14:paraId="06E6D603"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5040FCF2" wp14:editId="6834C181">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7D6085">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60ACE876"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ОР</w:t>
      </w:r>
      <w:r w:rsidRPr="007D6085">
        <w:rPr>
          <w:rFonts w:eastAsia="Calibri"/>
          <w:sz w:val="28"/>
          <w:szCs w:val="28"/>
          <w:vertAlign w:val="subscript"/>
          <w:lang w:eastAsia="en-US"/>
        </w:rPr>
        <w:t>i0</w:t>
      </w:r>
      <w:r w:rsidRPr="007D6085">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12" w:history="1">
        <w:r w:rsidRPr="007D6085">
          <w:rPr>
            <w:rFonts w:eastAsia="Calibri"/>
            <w:color w:val="0000FF"/>
            <w:sz w:val="28"/>
            <w:szCs w:val="28"/>
            <w:lang w:eastAsia="en-US"/>
          </w:rPr>
          <w:t>пунктом 45</w:t>
        </w:r>
      </w:hyperlink>
      <w:r w:rsidRPr="007D6085">
        <w:rPr>
          <w:rFonts w:eastAsia="Calibri"/>
          <w:sz w:val="28"/>
          <w:szCs w:val="28"/>
          <w:lang w:eastAsia="en-US"/>
        </w:rPr>
        <w:t xml:space="preserve"> настоящих Методических указаний, тыс. руб.;</w:t>
      </w:r>
    </w:p>
    <w:p w14:paraId="645ED99F"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25CF920A"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4AF059CA" wp14:editId="01B171C1">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7D6085">
        <w:rPr>
          <w:rFonts w:eastAsia="Calibri"/>
          <w:sz w:val="28"/>
          <w:szCs w:val="28"/>
          <w:lang w:eastAsia="en-US"/>
        </w:rPr>
        <w:t xml:space="preserve"> - скорректированный прогнозный индекс изменения потребительских цен в j-м году;</w:t>
      </w:r>
    </w:p>
    <w:p w14:paraId="272244FA"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0F65A4A6" wp14:editId="496A3C3D">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7D6085">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13" w:history="1">
        <w:r w:rsidRPr="007D6085">
          <w:rPr>
            <w:rFonts w:eastAsia="Calibri"/>
            <w:color w:val="0000FF"/>
            <w:sz w:val="28"/>
            <w:szCs w:val="28"/>
            <w:lang w:eastAsia="en-US"/>
          </w:rPr>
          <w:t>формулой 8.1</w:t>
        </w:r>
      </w:hyperlink>
      <w:r w:rsidRPr="007D6085">
        <w:rPr>
          <w:rFonts w:eastAsia="Calibri"/>
          <w:sz w:val="28"/>
          <w:szCs w:val="28"/>
          <w:lang w:eastAsia="en-US"/>
        </w:rPr>
        <w:t xml:space="preserve"> настоящих Методических указаний;</w:t>
      </w:r>
    </w:p>
    <w:p w14:paraId="68BCFF43"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0B95C907" wp14:editId="0C4DD55B">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7D6085">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3599A261"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20FEC64C" wp14:editId="690A1AF6">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7D6085">
        <w:rPr>
          <w:rFonts w:eastAsia="Calibri"/>
          <w:sz w:val="28"/>
          <w:szCs w:val="28"/>
          <w:lang w:eastAsia="en-US"/>
        </w:rPr>
        <w:t xml:space="preserve"> - скорректированный объем поданной воды (принятых сточных вод) в i-м году, тыс. куб. м;</w:t>
      </w:r>
    </w:p>
    <w:p w14:paraId="61F73270"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2"/>
          <w:sz w:val="28"/>
          <w:szCs w:val="28"/>
        </w:rPr>
        <w:drawing>
          <wp:inline distT="0" distB="0" distL="0" distR="0" wp14:anchorId="43B948E7" wp14:editId="362E9139">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7D6085">
        <w:rPr>
          <w:rFonts w:eastAsia="Calibri"/>
          <w:sz w:val="28"/>
          <w:szCs w:val="28"/>
          <w:lang w:eastAsia="en-US"/>
        </w:rPr>
        <w:t xml:space="preserve"> - скорректированная цена на электрическую энергию, определяемая в i-м году, руб./кВт час;</w:t>
      </w:r>
    </w:p>
    <w:p w14:paraId="6356CC4D"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3386003D" wp14:editId="36C3F768">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7D6085">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13E8891B"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noProof/>
          <w:position w:val="-14"/>
          <w:sz w:val="28"/>
          <w:szCs w:val="28"/>
        </w:rPr>
        <w:drawing>
          <wp:inline distT="0" distB="0" distL="0" distR="0" wp14:anchorId="16F7230E" wp14:editId="2208947F">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7D6085">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5AE09032" w14:textId="77777777" w:rsidR="007D6085" w:rsidRPr="007D6085" w:rsidRDefault="007D6085" w:rsidP="007D6085">
      <w:pPr>
        <w:autoSpaceDE w:val="0"/>
        <w:autoSpaceDN w:val="0"/>
        <w:adjustRightInd w:val="0"/>
        <w:jc w:val="both"/>
        <w:rPr>
          <w:rFonts w:eastAsia="Calibri"/>
          <w:sz w:val="28"/>
          <w:szCs w:val="28"/>
          <w:lang w:eastAsia="en-US"/>
        </w:rPr>
      </w:pPr>
    </w:p>
    <w:p w14:paraId="7408C1A0" w14:textId="77777777" w:rsidR="007D6085" w:rsidRPr="007D6085" w:rsidRDefault="007D6085" w:rsidP="007D6085">
      <w:pPr>
        <w:autoSpaceDE w:val="0"/>
        <w:autoSpaceDN w:val="0"/>
        <w:adjustRightInd w:val="0"/>
        <w:jc w:val="center"/>
        <w:rPr>
          <w:rFonts w:eastAsia="Calibri"/>
          <w:sz w:val="28"/>
          <w:szCs w:val="28"/>
          <w:lang w:eastAsia="en-US"/>
        </w:rPr>
      </w:pPr>
      <w:bookmarkStart w:id="26" w:name="Par42"/>
      <w:bookmarkEnd w:id="26"/>
      <w:r w:rsidRPr="007D6085">
        <w:rPr>
          <w:rFonts w:eastAsia="Calibri"/>
          <w:noProof/>
          <w:position w:val="-33"/>
          <w:sz w:val="28"/>
          <w:szCs w:val="28"/>
        </w:rPr>
        <w:lastRenderedPageBreak/>
        <w:drawing>
          <wp:inline distT="0" distB="0" distL="0" distR="0" wp14:anchorId="3E359FC2" wp14:editId="2A3EA43A">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0EF913CF" w14:textId="77777777" w:rsidR="007D6085" w:rsidRPr="007D6085" w:rsidRDefault="007D6085" w:rsidP="007D6085">
      <w:pPr>
        <w:autoSpaceDE w:val="0"/>
        <w:autoSpaceDN w:val="0"/>
        <w:adjustRightInd w:val="0"/>
        <w:jc w:val="both"/>
        <w:rPr>
          <w:rFonts w:eastAsia="Calibri"/>
          <w:sz w:val="28"/>
          <w:szCs w:val="28"/>
          <w:lang w:eastAsia="en-US"/>
        </w:rPr>
      </w:pPr>
    </w:p>
    <w:p w14:paraId="0479A945"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i-м году;</w:t>
      </w:r>
    </w:p>
    <w:p w14:paraId="4A5F70F7" w14:textId="77777777" w:rsidR="007D6085" w:rsidRPr="007D6085" w:rsidRDefault="007D6085" w:rsidP="007D6085">
      <w:pPr>
        <w:autoSpaceDE w:val="0"/>
        <w:autoSpaceDN w:val="0"/>
        <w:adjustRightInd w:val="0"/>
        <w:jc w:val="both"/>
        <w:rPr>
          <w:rFonts w:eastAsia="Calibri"/>
          <w:sz w:val="28"/>
          <w:szCs w:val="28"/>
          <w:lang w:eastAsia="en-US"/>
        </w:rPr>
      </w:pPr>
    </w:p>
    <w:p w14:paraId="4A7D96B6" w14:textId="77777777" w:rsidR="007D6085" w:rsidRPr="007D6085" w:rsidRDefault="007D6085" w:rsidP="007D6085">
      <w:pPr>
        <w:autoSpaceDE w:val="0"/>
        <w:autoSpaceDN w:val="0"/>
        <w:adjustRightInd w:val="0"/>
        <w:jc w:val="center"/>
        <w:rPr>
          <w:rFonts w:eastAsia="Calibri"/>
          <w:sz w:val="28"/>
          <w:szCs w:val="28"/>
          <w:lang w:eastAsia="en-US"/>
        </w:rPr>
      </w:pPr>
      <w:bookmarkStart w:id="27" w:name="Par46"/>
      <w:bookmarkEnd w:id="27"/>
      <w:r w:rsidRPr="007D6085">
        <w:rPr>
          <w:rFonts w:eastAsia="Calibri"/>
          <w:noProof/>
          <w:position w:val="-12"/>
          <w:sz w:val="28"/>
          <w:szCs w:val="28"/>
        </w:rPr>
        <w:drawing>
          <wp:inline distT="0" distB="0" distL="0" distR="0" wp14:anchorId="402F1B3D" wp14:editId="6A34C8A7">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4F0B9BEF" w14:textId="77777777" w:rsidR="007D6085" w:rsidRPr="007D6085" w:rsidRDefault="007D6085" w:rsidP="007D6085">
      <w:pPr>
        <w:autoSpaceDE w:val="0"/>
        <w:autoSpaceDN w:val="0"/>
        <w:adjustRightInd w:val="0"/>
        <w:jc w:val="both"/>
        <w:rPr>
          <w:rFonts w:eastAsia="Calibri"/>
          <w:sz w:val="28"/>
          <w:szCs w:val="28"/>
          <w:lang w:eastAsia="en-US"/>
        </w:rPr>
      </w:pPr>
    </w:p>
    <w:p w14:paraId="0B69F52C"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2"/>
          <w:sz w:val="28"/>
          <w:szCs w:val="28"/>
        </w:rPr>
        <w:drawing>
          <wp:inline distT="0" distB="0" distL="0" distR="0" wp14:anchorId="0602922D" wp14:editId="2BAE8438">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7AEF4830" w14:textId="77777777" w:rsidR="007D6085" w:rsidRPr="007D6085" w:rsidRDefault="007D6085" w:rsidP="007D6085">
      <w:pPr>
        <w:autoSpaceDE w:val="0"/>
        <w:autoSpaceDN w:val="0"/>
        <w:adjustRightInd w:val="0"/>
        <w:jc w:val="both"/>
        <w:rPr>
          <w:rFonts w:eastAsia="Calibri"/>
          <w:sz w:val="28"/>
          <w:szCs w:val="28"/>
          <w:lang w:eastAsia="en-US"/>
        </w:rPr>
      </w:pPr>
    </w:p>
    <w:p w14:paraId="48B143E9"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5"/>
          <w:sz w:val="28"/>
          <w:szCs w:val="28"/>
        </w:rPr>
        <w:drawing>
          <wp:inline distT="0" distB="0" distL="0" distR="0" wp14:anchorId="611310D7" wp14:editId="3379E04C">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3871FD4" w14:textId="77777777" w:rsidR="007D6085" w:rsidRPr="007D6085" w:rsidRDefault="007D6085" w:rsidP="007D6085">
      <w:pPr>
        <w:autoSpaceDE w:val="0"/>
        <w:autoSpaceDN w:val="0"/>
        <w:adjustRightInd w:val="0"/>
        <w:jc w:val="both"/>
        <w:rPr>
          <w:rFonts w:eastAsia="Calibri"/>
          <w:sz w:val="28"/>
          <w:szCs w:val="28"/>
          <w:lang w:eastAsia="en-US"/>
        </w:rPr>
      </w:pPr>
    </w:p>
    <w:p w14:paraId="01DCEE39" w14:textId="77777777" w:rsidR="007D6085" w:rsidRPr="007D6085" w:rsidRDefault="007D6085" w:rsidP="007D6085">
      <w:pPr>
        <w:autoSpaceDE w:val="0"/>
        <w:autoSpaceDN w:val="0"/>
        <w:adjustRightInd w:val="0"/>
        <w:jc w:val="center"/>
        <w:rPr>
          <w:rFonts w:eastAsia="Calibri"/>
          <w:sz w:val="28"/>
          <w:szCs w:val="28"/>
          <w:lang w:eastAsia="en-US"/>
        </w:rPr>
      </w:pPr>
      <w:r w:rsidRPr="007D6085">
        <w:rPr>
          <w:rFonts w:eastAsia="Calibri"/>
          <w:noProof/>
          <w:position w:val="-14"/>
          <w:sz w:val="28"/>
          <w:szCs w:val="28"/>
        </w:rPr>
        <w:drawing>
          <wp:inline distT="0" distB="0" distL="0" distR="0" wp14:anchorId="659E956E" wp14:editId="0FD7844A">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13ABAAE5" w14:textId="77777777" w:rsidR="007D6085" w:rsidRPr="007D6085" w:rsidRDefault="007D6085" w:rsidP="007D6085">
      <w:pPr>
        <w:autoSpaceDE w:val="0"/>
        <w:autoSpaceDN w:val="0"/>
        <w:adjustRightInd w:val="0"/>
        <w:jc w:val="both"/>
        <w:rPr>
          <w:rFonts w:eastAsia="Calibri"/>
          <w:sz w:val="28"/>
          <w:szCs w:val="28"/>
          <w:lang w:eastAsia="en-US"/>
        </w:rPr>
      </w:pPr>
    </w:p>
    <w:p w14:paraId="3BC7D0C9"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lang w:eastAsia="en-US"/>
        </w:rPr>
        <w:t>где:</w:t>
      </w:r>
    </w:p>
    <w:p w14:paraId="7BA18555"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lang w:eastAsia="en-US"/>
        </w:rPr>
        <w:t>i0 - первый год текущего долгосрочного периода регулирования;</w:t>
      </w:r>
    </w:p>
    <w:p w14:paraId="7E8517AB"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59FAD0DD" wp14:editId="062BA127">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7D6085">
        <w:rPr>
          <w:rFonts w:eastAsia="Calibri"/>
          <w:lang w:eastAsia="en-US"/>
        </w:rPr>
        <w:t xml:space="preserve"> - операционные расходы, определенные на (i-2)-й год исходя из фактических значений параметров расчета тарифов, тыс. руб.;</w:t>
      </w:r>
    </w:p>
    <w:p w14:paraId="52E9FCD2"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1"/>
        </w:rPr>
        <w:drawing>
          <wp:inline distT="0" distB="0" distL="0" distR="0" wp14:anchorId="52D21A1A" wp14:editId="6140357B">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7D6085">
        <w:rPr>
          <w:rFonts w:eastAsia="Calibri"/>
          <w:lang w:eastAsia="en-US"/>
        </w:rPr>
        <w:t xml:space="preserve"> - базовый уровень операционных расходов, установленный на долгосрочный период регулирования в соответствии с </w:t>
      </w:r>
      <w:hyperlink r:id="rId123" w:history="1">
        <w:r w:rsidRPr="007D6085">
          <w:rPr>
            <w:rFonts w:eastAsia="Calibri"/>
            <w:color w:val="0000FF"/>
            <w:lang w:eastAsia="en-US"/>
          </w:rPr>
          <w:t>пунктом 45</w:t>
        </w:r>
      </w:hyperlink>
      <w:r w:rsidRPr="007D6085">
        <w:rPr>
          <w:rFonts w:eastAsia="Calibri"/>
          <w:lang w:eastAsia="en-US"/>
        </w:rPr>
        <w:t xml:space="preserve"> настоящих Методических указаний, тыс. руб.;</w:t>
      </w:r>
    </w:p>
    <w:p w14:paraId="7594EE4F"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775087F2" wp14:editId="677C4E11">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7D6085">
        <w:rPr>
          <w:rFonts w:eastAsia="Calibri"/>
          <w:lang w:eastAsia="en-US"/>
        </w:rPr>
        <w:t xml:space="preserve"> - индекс эффективности операционных расходов, установленный на j-й год и выраженный в процентах;</w:t>
      </w:r>
    </w:p>
    <w:p w14:paraId="6D874DB9"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4"/>
        </w:rPr>
        <w:drawing>
          <wp:inline distT="0" distB="0" distL="0" distR="0" wp14:anchorId="26CBC575" wp14:editId="7262E6D4">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7D6085">
        <w:rPr>
          <w:rFonts w:eastAsia="Calibri"/>
          <w:lang w:eastAsia="en-US"/>
        </w:rPr>
        <w:t xml:space="preserve"> - фактический индекс изменения потребительских цен в j-м году;</w:t>
      </w:r>
    </w:p>
    <w:p w14:paraId="7ABDAA50"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4"/>
        </w:rPr>
        <w:drawing>
          <wp:inline distT="0" distB="0" distL="0" distR="0" wp14:anchorId="573E3E3D" wp14:editId="09E6814E">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7D6085">
        <w:rPr>
          <w:rFonts w:eastAsia="Calibri"/>
          <w:lang w:eastAsia="en-US"/>
        </w:rPr>
        <w:t xml:space="preserve"> - фактический индекс изменения количества активов в (j)-м году, рассчитываемый в соответствии с </w:t>
      </w:r>
      <w:hyperlink r:id="rId127" w:history="1">
        <w:r w:rsidRPr="007D6085">
          <w:rPr>
            <w:rFonts w:eastAsia="Calibri"/>
            <w:color w:val="0000FF"/>
            <w:lang w:eastAsia="en-US"/>
          </w:rPr>
          <w:t>формулой 8.1</w:t>
        </w:r>
      </w:hyperlink>
      <w:r w:rsidRPr="007D6085">
        <w:rPr>
          <w:rFonts w:eastAsia="Calibri"/>
          <w:lang w:eastAsia="en-US"/>
        </w:rPr>
        <w:t xml:space="preserve"> настоящих Методических указаний;</w:t>
      </w:r>
    </w:p>
    <w:p w14:paraId="593BC5DB"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6AFB4A53" wp14:editId="455F4CCF">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7D6085">
        <w:rPr>
          <w:rFonts w:eastAsia="Calibri"/>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65225A11"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7412885F" wp14:editId="0606A94A">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7D6085">
        <w:rPr>
          <w:rFonts w:eastAsia="Calibri"/>
          <w:lang w:eastAsia="en-US"/>
        </w:rPr>
        <w:t xml:space="preserve"> - удельное потребление электрической энергии в (i-2)-м году, установленное на соответствующий год, тыс. кВтч/куб. м;</w:t>
      </w:r>
    </w:p>
    <w:p w14:paraId="71E63383"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48992A43" wp14:editId="36F736E4">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7D6085">
        <w:rPr>
          <w:rFonts w:eastAsia="Calibri"/>
          <w:lang w:eastAsia="en-US"/>
        </w:rPr>
        <w:t xml:space="preserve"> - фактический объем поданной воды (принятых сточных вод) в i-2 году, тыс. куб. м;</w:t>
      </w:r>
    </w:p>
    <w:p w14:paraId="275313AA"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4501878B" wp14:editId="66B9BA9B">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7D6085">
        <w:rPr>
          <w:rFonts w:eastAsia="Calibri"/>
          <w:lang w:eastAsia="en-US"/>
        </w:rPr>
        <w:t xml:space="preserve"> - фактическая (расчетная) цена на электрическую энергию, определяемая в i-2 году, руб./кВт час;</w:t>
      </w:r>
    </w:p>
    <w:p w14:paraId="392629F7"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7E38C7B6" wp14:editId="63529789">
            <wp:extent cx="49530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7D6085">
        <w:rPr>
          <w:rFonts w:eastAsia="Calibri"/>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824ADF8"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4"/>
        </w:rPr>
        <w:lastRenderedPageBreak/>
        <w:drawing>
          <wp:inline distT="0" distB="0" distL="0" distR="0" wp14:anchorId="728C5DE0" wp14:editId="0DFA44ED">
            <wp:extent cx="447675" cy="3524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7D6085">
        <w:rPr>
          <w:rFonts w:eastAsia="Calibri"/>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0232B048"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4"/>
        </w:rPr>
        <w:drawing>
          <wp:inline distT="0" distB="0" distL="0" distR="0" wp14:anchorId="5532F6F6" wp14:editId="1F39246B">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7D6085">
        <w:rPr>
          <w:rFonts w:eastAsia="Calibri"/>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6DA15B92"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2"/>
        </w:rPr>
        <w:drawing>
          <wp:inline distT="0" distB="0" distL="0" distR="0" wp14:anchorId="6E36E9AC" wp14:editId="4BAF4C4B">
            <wp:extent cx="4953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7D6085">
        <w:rPr>
          <w:rFonts w:eastAsia="Calibri"/>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242F0B1" w14:textId="77777777" w:rsidR="007D6085" w:rsidRPr="007D6085" w:rsidRDefault="007D6085" w:rsidP="007D6085">
      <w:pPr>
        <w:autoSpaceDE w:val="0"/>
        <w:autoSpaceDN w:val="0"/>
        <w:adjustRightInd w:val="0"/>
        <w:ind w:firstLine="540"/>
        <w:jc w:val="both"/>
        <w:rPr>
          <w:rFonts w:eastAsia="Calibri"/>
          <w:lang w:eastAsia="en-US"/>
        </w:rPr>
      </w:pPr>
      <w:r w:rsidRPr="007D6085">
        <w:rPr>
          <w:rFonts w:eastAsia="Calibri"/>
          <w:noProof/>
          <w:position w:val="-11"/>
        </w:rPr>
        <w:drawing>
          <wp:inline distT="0" distB="0" distL="0" distR="0" wp14:anchorId="1F0EA6CD" wp14:editId="1021B9E0">
            <wp:extent cx="495300" cy="323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7D6085">
        <w:rPr>
          <w:rFonts w:eastAsia="Calibri"/>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37" w:history="1">
        <w:r w:rsidRPr="007D6085">
          <w:rPr>
            <w:rFonts w:eastAsia="Calibri"/>
            <w:color w:val="0000FF"/>
            <w:lang w:eastAsia="en-US"/>
          </w:rPr>
          <w:t>пунктом 56</w:t>
        </w:r>
      </w:hyperlink>
      <w:r w:rsidRPr="007D6085">
        <w:rPr>
          <w:rFonts w:eastAsia="Calibri"/>
          <w:lang w:eastAsia="en-US"/>
        </w:rPr>
        <w:t xml:space="preserve"> настоящих Методических указаний, тыс. руб.</w:t>
      </w:r>
    </w:p>
    <w:p w14:paraId="3D18A26C" w14:textId="77777777" w:rsidR="007D6085" w:rsidRPr="007D6085" w:rsidRDefault="007D6085" w:rsidP="007D6085">
      <w:pPr>
        <w:autoSpaceDE w:val="0"/>
        <w:autoSpaceDN w:val="0"/>
        <w:adjustRightInd w:val="0"/>
        <w:ind w:firstLine="540"/>
        <w:jc w:val="both"/>
        <w:rPr>
          <w:rFonts w:eastAsia="Calibri"/>
          <w:lang w:eastAsia="en-US"/>
        </w:rPr>
      </w:pPr>
    </w:p>
    <w:p w14:paraId="751BE731" w14:textId="77777777" w:rsidR="007D6085" w:rsidRPr="007D6085" w:rsidRDefault="007D6085" w:rsidP="007D6085">
      <w:pPr>
        <w:autoSpaceDE w:val="0"/>
        <w:autoSpaceDN w:val="0"/>
        <w:adjustRightInd w:val="0"/>
        <w:ind w:firstLine="540"/>
        <w:jc w:val="both"/>
        <w:rPr>
          <w:color w:val="000000"/>
          <w:sz w:val="28"/>
          <w:szCs w:val="28"/>
        </w:rPr>
      </w:pPr>
      <w:r w:rsidRPr="007D6085">
        <w:rPr>
          <w:color w:val="000000"/>
          <w:sz w:val="28"/>
          <w:szCs w:val="28"/>
        </w:rPr>
        <w:t xml:space="preserve">Расчет размера корректировки необходимой валовой выручки 2019 года </w:t>
      </w:r>
      <w:r w:rsidRPr="007D6085">
        <w:rPr>
          <w:color w:val="000000"/>
          <w:sz w:val="28"/>
          <w:szCs w:val="28"/>
        </w:rPr>
        <w:br/>
        <w:t>ОАО «РЖД» Красноярская дирекция (г. Междуреченск) по холодного водоснабжению.</w:t>
      </w:r>
    </w:p>
    <w:p w14:paraId="4A813A76" w14:textId="77777777" w:rsidR="007D6085" w:rsidRPr="007D6085" w:rsidRDefault="007D6085" w:rsidP="007D6085">
      <w:pPr>
        <w:autoSpaceDE w:val="0"/>
        <w:autoSpaceDN w:val="0"/>
        <w:adjustRightInd w:val="0"/>
        <w:jc w:val="both"/>
        <w:rPr>
          <w:rFonts w:eastAsia="Calibri"/>
          <w:lang w:eastAsia="en-US"/>
        </w:rPr>
      </w:pPr>
      <w:r w:rsidRPr="007D6085">
        <w:rPr>
          <w:noProof/>
        </w:rPr>
        <w:lastRenderedPageBreak/>
        <w:drawing>
          <wp:inline distT="0" distB="0" distL="0" distR="0" wp14:anchorId="78E49113" wp14:editId="739E89C6">
            <wp:extent cx="5939790" cy="7801962"/>
            <wp:effectExtent l="0" t="0" r="381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39790" cy="7801962"/>
                    </a:xfrm>
                    <a:prstGeom prst="rect">
                      <a:avLst/>
                    </a:prstGeom>
                    <a:noFill/>
                    <a:ln>
                      <a:noFill/>
                    </a:ln>
                  </pic:spPr>
                </pic:pic>
              </a:graphicData>
            </a:graphic>
          </wp:inline>
        </w:drawing>
      </w:r>
    </w:p>
    <w:tbl>
      <w:tblPr>
        <w:tblpPr w:leftFromText="180" w:rightFromText="180" w:vertAnchor="text" w:horzAnchor="page" w:tblpX="393" w:tblpY="-1259"/>
        <w:tblW w:w="953" w:type="dxa"/>
        <w:tblLook w:val="04A0" w:firstRow="1" w:lastRow="0" w:firstColumn="1" w:lastColumn="0" w:noHBand="0" w:noVBand="1"/>
      </w:tblPr>
      <w:tblGrid>
        <w:gridCol w:w="953"/>
      </w:tblGrid>
      <w:tr w:rsidR="007D6085" w:rsidRPr="007D6085" w14:paraId="2B309DFF" w14:textId="77777777" w:rsidTr="007D6085">
        <w:trPr>
          <w:trHeight w:val="300"/>
        </w:trPr>
        <w:tc>
          <w:tcPr>
            <w:tcW w:w="953" w:type="dxa"/>
            <w:tcBorders>
              <w:top w:val="nil"/>
              <w:left w:val="nil"/>
              <w:bottom w:val="nil"/>
              <w:right w:val="nil"/>
            </w:tcBorders>
            <w:shd w:val="clear" w:color="000000" w:fill="FFFFFF"/>
            <w:noWrap/>
            <w:vAlign w:val="bottom"/>
            <w:hideMark/>
          </w:tcPr>
          <w:p w14:paraId="5AAC9DDA" w14:textId="77777777" w:rsidR="007D6085" w:rsidRPr="007D6085" w:rsidRDefault="007D6085" w:rsidP="007D6085">
            <w:pPr>
              <w:rPr>
                <w:rFonts w:ascii="Calibri" w:hAnsi="Calibri" w:cs="Calibri"/>
                <w:color w:val="000000"/>
                <w:sz w:val="22"/>
                <w:szCs w:val="22"/>
              </w:rPr>
            </w:pPr>
            <w:r w:rsidRPr="007D6085">
              <w:rPr>
                <w:rFonts w:ascii="Calibri" w:hAnsi="Calibri" w:cs="Calibri"/>
                <w:color w:val="000000"/>
                <w:sz w:val="22"/>
                <w:szCs w:val="22"/>
              </w:rPr>
              <w:t> </w:t>
            </w:r>
          </w:p>
        </w:tc>
      </w:tr>
    </w:tbl>
    <w:p w14:paraId="032A0566" w14:textId="77777777" w:rsidR="007D6085" w:rsidRPr="007D6085" w:rsidRDefault="007D6085" w:rsidP="007D6085">
      <w:pPr>
        <w:autoSpaceDE w:val="0"/>
        <w:autoSpaceDN w:val="0"/>
        <w:adjustRightInd w:val="0"/>
        <w:jc w:val="both"/>
        <w:rPr>
          <w:rFonts w:eastAsia="Calibri"/>
          <w:sz w:val="28"/>
          <w:szCs w:val="28"/>
          <w:lang w:eastAsia="en-US"/>
        </w:rPr>
      </w:pPr>
    </w:p>
    <w:p w14:paraId="7E1DD1A6" w14:textId="77777777" w:rsidR="007D6085" w:rsidRPr="007D6085" w:rsidRDefault="007D6085" w:rsidP="007D6085">
      <w:pPr>
        <w:autoSpaceDE w:val="0"/>
        <w:autoSpaceDN w:val="0"/>
        <w:adjustRightInd w:val="0"/>
        <w:ind w:firstLine="540"/>
        <w:jc w:val="both"/>
        <w:rPr>
          <w:rFonts w:eastAsia="Calibri"/>
          <w:sz w:val="28"/>
          <w:szCs w:val="28"/>
          <w:lang w:eastAsia="en-US"/>
        </w:rPr>
      </w:pPr>
    </w:p>
    <w:p w14:paraId="5900C4F7" w14:textId="77777777" w:rsidR="007D6085" w:rsidRPr="007D6085" w:rsidRDefault="007D6085" w:rsidP="007D6085">
      <w:pPr>
        <w:autoSpaceDE w:val="0"/>
        <w:autoSpaceDN w:val="0"/>
        <w:adjustRightInd w:val="0"/>
        <w:jc w:val="both"/>
        <w:rPr>
          <w:rFonts w:eastAsia="Calibri"/>
          <w:sz w:val="28"/>
          <w:szCs w:val="28"/>
          <w:lang w:eastAsia="en-US"/>
        </w:rPr>
      </w:pPr>
    </w:p>
    <w:p w14:paraId="0D912BA6" w14:textId="77777777" w:rsidR="007D6085" w:rsidRPr="007D6085" w:rsidRDefault="007D6085" w:rsidP="007D6085">
      <w:pPr>
        <w:autoSpaceDE w:val="0"/>
        <w:autoSpaceDN w:val="0"/>
        <w:adjustRightInd w:val="0"/>
        <w:ind w:firstLine="540"/>
        <w:jc w:val="both"/>
        <w:rPr>
          <w:rFonts w:eastAsia="Calibri"/>
          <w:sz w:val="28"/>
          <w:szCs w:val="28"/>
          <w:lang w:eastAsia="en-US"/>
        </w:rPr>
      </w:pPr>
    </w:p>
    <w:p w14:paraId="154432B5" w14:textId="77777777" w:rsidR="007D6085" w:rsidRPr="007D6085" w:rsidRDefault="007D6085" w:rsidP="007D6085">
      <w:pPr>
        <w:autoSpaceDE w:val="0"/>
        <w:autoSpaceDN w:val="0"/>
        <w:adjustRightInd w:val="0"/>
        <w:ind w:firstLine="540"/>
        <w:jc w:val="both"/>
        <w:rPr>
          <w:rFonts w:eastAsia="Calibri"/>
          <w:sz w:val="28"/>
          <w:szCs w:val="28"/>
          <w:lang w:eastAsia="en-US"/>
        </w:rPr>
      </w:pPr>
      <w:r w:rsidRPr="007D6085">
        <w:rPr>
          <w:rFonts w:eastAsia="Calibri"/>
          <w:sz w:val="28"/>
          <w:szCs w:val="28"/>
          <w:lang w:eastAsia="en-US"/>
        </w:rPr>
        <w:t>Затраты на покупную электрическую энергию за 2019 год</w:t>
      </w:r>
    </w:p>
    <w:p w14:paraId="745A1474" w14:textId="77777777" w:rsidR="007D6085" w:rsidRPr="007D6085" w:rsidRDefault="007D6085" w:rsidP="007D6085">
      <w:pPr>
        <w:widowControl w:val="0"/>
        <w:tabs>
          <w:tab w:val="left" w:pos="1134"/>
        </w:tabs>
        <w:autoSpaceDE w:val="0"/>
        <w:autoSpaceDN w:val="0"/>
        <w:adjustRightInd w:val="0"/>
        <w:jc w:val="center"/>
        <w:rPr>
          <w:b/>
          <w:bCs/>
          <w:i/>
          <w:iCs/>
          <w:sz w:val="28"/>
          <w:szCs w:val="28"/>
        </w:rPr>
      </w:pPr>
      <w:r w:rsidRPr="007D6085">
        <w:rPr>
          <w:noProof/>
        </w:rPr>
        <w:lastRenderedPageBreak/>
        <w:drawing>
          <wp:inline distT="0" distB="0" distL="0" distR="0" wp14:anchorId="24186525" wp14:editId="56ED0BCA">
            <wp:extent cx="5939790" cy="1206624"/>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39790" cy="1206624"/>
                    </a:xfrm>
                    <a:prstGeom prst="rect">
                      <a:avLst/>
                    </a:prstGeom>
                    <a:noFill/>
                    <a:ln>
                      <a:noFill/>
                    </a:ln>
                  </pic:spPr>
                </pic:pic>
              </a:graphicData>
            </a:graphic>
          </wp:inline>
        </w:drawing>
      </w:r>
    </w:p>
    <w:p w14:paraId="3ECFAA04"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w:t>
      </w:r>
    </w:p>
    <w:p w14:paraId="3FBA294E" w14:textId="77777777" w:rsidR="007D6085" w:rsidRPr="007D6085" w:rsidRDefault="007D6085" w:rsidP="007D6085">
      <w:pPr>
        <w:autoSpaceDE w:val="0"/>
        <w:autoSpaceDN w:val="0"/>
        <w:adjustRightInd w:val="0"/>
        <w:jc w:val="both"/>
        <w:rPr>
          <w:rFonts w:eastAsia="Calibri"/>
          <w:sz w:val="28"/>
          <w:szCs w:val="28"/>
          <w:lang w:eastAsia="en-US"/>
        </w:rPr>
      </w:pPr>
      <w:r w:rsidRPr="007D6085">
        <w:rPr>
          <w:rFonts w:eastAsia="Calibri"/>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2019 год составил                  +15,09 тыс. руб. в сторону увеличения. </w:t>
      </w:r>
    </w:p>
    <w:p w14:paraId="63CF649C" w14:textId="77777777" w:rsidR="007D6085" w:rsidRPr="007D6085" w:rsidRDefault="007D6085" w:rsidP="007D6085">
      <w:pPr>
        <w:widowControl w:val="0"/>
        <w:autoSpaceDE w:val="0"/>
        <w:autoSpaceDN w:val="0"/>
        <w:adjustRightInd w:val="0"/>
        <w:ind w:firstLine="540"/>
        <w:jc w:val="both"/>
        <w:rPr>
          <w:rFonts w:eastAsia="Calibri"/>
          <w:b/>
          <w:bCs/>
          <w:i/>
          <w:iCs/>
          <w:color w:val="FF0000"/>
          <w:sz w:val="28"/>
          <w:szCs w:val="28"/>
          <w:lang w:eastAsia="en-US"/>
        </w:rPr>
      </w:pPr>
    </w:p>
    <w:p w14:paraId="26539542" w14:textId="77777777" w:rsidR="007D6085" w:rsidRPr="007D6085" w:rsidRDefault="007D6085" w:rsidP="007D6085">
      <w:pPr>
        <w:widowControl w:val="0"/>
        <w:autoSpaceDE w:val="0"/>
        <w:autoSpaceDN w:val="0"/>
        <w:adjustRightInd w:val="0"/>
        <w:spacing w:before="34"/>
        <w:ind w:firstLine="709"/>
        <w:jc w:val="both"/>
        <w:rPr>
          <w:b/>
          <w:bCs/>
          <w:sz w:val="28"/>
          <w:szCs w:val="28"/>
        </w:rPr>
      </w:pPr>
      <w:r w:rsidRPr="007D6085">
        <w:rPr>
          <w:b/>
          <w:bCs/>
          <w:sz w:val="28"/>
          <w:szCs w:val="28"/>
        </w:rPr>
        <w:t>Исходя из анализа экономической обоснованности расходов скорректированная величина необходимой валовой выручки по питьевой воде  ОАО «РЖД»  Красноярская дирекция на 2021 год составляет:</w:t>
      </w:r>
    </w:p>
    <w:p w14:paraId="6F91BD9F" w14:textId="77777777" w:rsidR="007D6085" w:rsidRPr="007D6085" w:rsidRDefault="007D6085" w:rsidP="007D6085">
      <w:pPr>
        <w:widowControl w:val="0"/>
        <w:autoSpaceDE w:val="0"/>
        <w:autoSpaceDN w:val="0"/>
        <w:adjustRightInd w:val="0"/>
        <w:spacing w:before="34"/>
        <w:ind w:firstLine="709"/>
        <w:jc w:val="both"/>
        <w:rPr>
          <w:color w:val="FF0000"/>
          <w:sz w:val="20"/>
          <w:szCs w:val="28"/>
        </w:rPr>
      </w:pPr>
    </w:p>
    <w:p w14:paraId="452462E4" w14:textId="77777777" w:rsidR="007D6085" w:rsidRPr="007D6085" w:rsidRDefault="007D6085" w:rsidP="007D6085">
      <w:pPr>
        <w:tabs>
          <w:tab w:val="left" w:pos="567"/>
        </w:tabs>
        <w:autoSpaceDE w:val="0"/>
        <w:autoSpaceDN w:val="0"/>
        <w:adjustRightInd w:val="0"/>
        <w:ind w:firstLine="709"/>
        <w:jc w:val="both"/>
        <w:rPr>
          <w:bCs/>
          <w:sz w:val="28"/>
          <w:szCs w:val="28"/>
        </w:rPr>
      </w:pPr>
      <w:r w:rsidRPr="007D6085">
        <w:rPr>
          <w:b/>
          <w:bCs/>
          <w:sz w:val="28"/>
          <w:szCs w:val="28"/>
        </w:rPr>
        <w:t>НВВ</w:t>
      </w:r>
      <w:r w:rsidRPr="007D6085">
        <w:rPr>
          <w:b/>
          <w:bCs/>
          <w:sz w:val="18"/>
          <w:szCs w:val="18"/>
        </w:rPr>
        <w:t>2021</w:t>
      </w:r>
      <w:r w:rsidRPr="007D6085">
        <w:rPr>
          <w:b/>
          <w:bCs/>
          <w:sz w:val="28"/>
          <w:szCs w:val="28"/>
        </w:rPr>
        <w:t xml:space="preserve"> = 83,71 + 40,70+26,01+28,23+15,09+</w:t>
      </w:r>
      <w:r w:rsidRPr="007D6085">
        <w:rPr>
          <w:rFonts w:eastAsia="Calibri"/>
          <w:b/>
          <w:bCs/>
          <w:sz w:val="28"/>
          <w:szCs w:val="28"/>
          <w:lang w:eastAsia="en-US"/>
        </w:rPr>
        <w:t xml:space="preserve">6,05 </w:t>
      </w:r>
      <w:r w:rsidRPr="007D6085">
        <w:rPr>
          <w:b/>
          <w:bCs/>
          <w:i/>
          <w:iCs/>
          <w:sz w:val="28"/>
          <w:szCs w:val="28"/>
        </w:rPr>
        <w:t>=199,79 тыс. руб.,</w:t>
      </w:r>
    </w:p>
    <w:p w14:paraId="1FF28E7C" w14:textId="77777777" w:rsidR="007D6085" w:rsidRPr="007D6085" w:rsidRDefault="007D6085" w:rsidP="007D6085">
      <w:pPr>
        <w:tabs>
          <w:tab w:val="left" w:pos="567"/>
        </w:tabs>
        <w:autoSpaceDE w:val="0"/>
        <w:autoSpaceDN w:val="0"/>
        <w:adjustRightInd w:val="0"/>
        <w:ind w:firstLine="709"/>
        <w:jc w:val="both"/>
        <w:rPr>
          <w:bCs/>
          <w:color w:val="FF0000"/>
          <w:sz w:val="14"/>
          <w:szCs w:val="28"/>
        </w:rPr>
      </w:pPr>
    </w:p>
    <w:p w14:paraId="3750F3BA" w14:textId="77777777" w:rsidR="007D6085" w:rsidRPr="007D6085" w:rsidRDefault="007D6085" w:rsidP="007D6085">
      <w:pPr>
        <w:tabs>
          <w:tab w:val="left" w:pos="567"/>
        </w:tabs>
        <w:autoSpaceDE w:val="0"/>
        <w:autoSpaceDN w:val="0"/>
        <w:adjustRightInd w:val="0"/>
        <w:ind w:firstLine="709"/>
        <w:jc w:val="both"/>
        <w:rPr>
          <w:bCs/>
          <w:sz w:val="28"/>
          <w:szCs w:val="28"/>
        </w:rPr>
      </w:pPr>
      <w:r w:rsidRPr="007D6085">
        <w:rPr>
          <w:bCs/>
          <w:sz w:val="28"/>
          <w:szCs w:val="28"/>
        </w:rPr>
        <w:t>в том числе с учетом календарной разбивки по периодам:</w:t>
      </w:r>
    </w:p>
    <w:p w14:paraId="37A307C1" w14:textId="77777777" w:rsidR="007D6085" w:rsidRPr="007D6085" w:rsidRDefault="007D6085" w:rsidP="007D6085">
      <w:pPr>
        <w:widowControl w:val="0"/>
        <w:tabs>
          <w:tab w:val="left" w:pos="284"/>
        </w:tabs>
        <w:autoSpaceDE w:val="0"/>
        <w:autoSpaceDN w:val="0"/>
        <w:adjustRightInd w:val="0"/>
        <w:jc w:val="both"/>
        <w:rPr>
          <w:sz w:val="28"/>
          <w:szCs w:val="28"/>
        </w:rPr>
      </w:pPr>
      <w:r w:rsidRPr="007D6085">
        <w:rPr>
          <w:sz w:val="28"/>
          <w:szCs w:val="28"/>
        </w:rPr>
        <w:t xml:space="preserve">          - с 01.01.2021 по 30.06.2021 – 98,07 тыс. руб.;</w:t>
      </w:r>
    </w:p>
    <w:p w14:paraId="046D4125" w14:textId="77777777" w:rsidR="007D6085" w:rsidRPr="007D6085" w:rsidRDefault="007D6085" w:rsidP="007D6085">
      <w:pPr>
        <w:widowControl w:val="0"/>
        <w:tabs>
          <w:tab w:val="left" w:pos="284"/>
        </w:tabs>
        <w:autoSpaceDE w:val="0"/>
        <w:autoSpaceDN w:val="0"/>
        <w:adjustRightInd w:val="0"/>
        <w:jc w:val="both"/>
        <w:rPr>
          <w:sz w:val="28"/>
          <w:szCs w:val="28"/>
        </w:rPr>
      </w:pPr>
      <w:r w:rsidRPr="007D6085">
        <w:rPr>
          <w:sz w:val="28"/>
          <w:szCs w:val="28"/>
        </w:rPr>
        <w:t xml:space="preserve">          - с 01.07.2021 по 31.12.2021 – 101,71 тыс. руб.</w:t>
      </w:r>
    </w:p>
    <w:p w14:paraId="6E68ED99" w14:textId="77777777" w:rsidR="007D6085" w:rsidRPr="007D6085" w:rsidRDefault="007D6085" w:rsidP="007D6085">
      <w:pPr>
        <w:widowControl w:val="0"/>
        <w:tabs>
          <w:tab w:val="left" w:pos="567"/>
        </w:tabs>
        <w:autoSpaceDE w:val="0"/>
        <w:autoSpaceDN w:val="0"/>
        <w:adjustRightInd w:val="0"/>
        <w:ind w:firstLine="709"/>
        <w:jc w:val="both"/>
        <w:rPr>
          <w:bCs/>
          <w:sz w:val="28"/>
          <w:szCs w:val="28"/>
        </w:rPr>
      </w:pPr>
      <w:r w:rsidRPr="007D6085">
        <w:rPr>
          <w:bCs/>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4A6FF986" w14:textId="77777777" w:rsidR="007D6085" w:rsidRPr="007D6085" w:rsidRDefault="007D6085" w:rsidP="007D6085">
      <w:pPr>
        <w:widowControl w:val="0"/>
        <w:tabs>
          <w:tab w:val="left" w:pos="567"/>
        </w:tabs>
        <w:autoSpaceDE w:val="0"/>
        <w:autoSpaceDN w:val="0"/>
        <w:adjustRightInd w:val="0"/>
        <w:ind w:firstLine="709"/>
        <w:jc w:val="both"/>
        <w:rPr>
          <w:bCs/>
          <w:color w:val="FF0000"/>
          <w:sz w:val="28"/>
          <w:szCs w:val="28"/>
        </w:rPr>
      </w:pPr>
    </w:p>
    <w:p w14:paraId="44C455BB" w14:textId="77777777" w:rsidR="007D6085" w:rsidRPr="007D6085" w:rsidRDefault="007D6085" w:rsidP="007D6085">
      <w:pPr>
        <w:widowControl w:val="0"/>
        <w:tabs>
          <w:tab w:val="left" w:pos="284"/>
        </w:tabs>
        <w:autoSpaceDE w:val="0"/>
        <w:autoSpaceDN w:val="0"/>
        <w:adjustRightInd w:val="0"/>
        <w:jc w:val="center"/>
        <w:rPr>
          <w:b/>
          <w:sz w:val="28"/>
          <w:szCs w:val="28"/>
          <w:u w:val="single"/>
        </w:rPr>
      </w:pPr>
      <w:r w:rsidRPr="007D6085">
        <w:rPr>
          <w:b/>
          <w:sz w:val="28"/>
          <w:szCs w:val="28"/>
          <w:u w:val="single"/>
        </w:rPr>
        <w:t>Натуральные показатели по холодному водоснабжению</w:t>
      </w:r>
    </w:p>
    <w:p w14:paraId="3B19CEC9" w14:textId="77777777" w:rsidR="007D6085" w:rsidRPr="007D6085" w:rsidRDefault="007D6085" w:rsidP="007D6085">
      <w:pPr>
        <w:widowControl w:val="0"/>
        <w:tabs>
          <w:tab w:val="left" w:pos="284"/>
        </w:tabs>
        <w:autoSpaceDE w:val="0"/>
        <w:autoSpaceDN w:val="0"/>
        <w:adjustRightInd w:val="0"/>
        <w:jc w:val="center"/>
        <w:rPr>
          <w:b/>
          <w:sz w:val="28"/>
          <w:szCs w:val="28"/>
          <w:u w:val="single"/>
        </w:rPr>
      </w:pPr>
    </w:p>
    <w:tbl>
      <w:tblPr>
        <w:tblStyle w:val="af"/>
        <w:tblW w:w="10241" w:type="dxa"/>
        <w:tblInd w:w="-431" w:type="dxa"/>
        <w:tblLook w:val="04A0" w:firstRow="1" w:lastRow="0" w:firstColumn="1" w:lastColumn="0" w:noHBand="0" w:noVBand="1"/>
      </w:tblPr>
      <w:tblGrid>
        <w:gridCol w:w="2694"/>
        <w:gridCol w:w="1489"/>
        <w:gridCol w:w="1543"/>
        <w:gridCol w:w="1543"/>
        <w:gridCol w:w="1595"/>
        <w:gridCol w:w="1377"/>
      </w:tblGrid>
      <w:tr w:rsidR="007D6085" w:rsidRPr="007D6085" w14:paraId="30394563" w14:textId="77777777" w:rsidTr="007D6085">
        <w:tc>
          <w:tcPr>
            <w:tcW w:w="2694" w:type="dxa"/>
            <w:vMerge w:val="restart"/>
            <w:vAlign w:val="center"/>
          </w:tcPr>
          <w:p w14:paraId="681EC56A" w14:textId="77777777" w:rsidR="007D6085" w:rsidRPr="007D6085" w:rsidRDefault="007D6085" w:rsidP="007D6085">
            <w:pPr>
              <w:tabs>
                <w:tab w:val="left" w:pos="10206"/>
              </w:tabs>
              <w:jc w:val="center"/>
              <w:rPr>
                <w:color w:val="FF0000"/>
              </w:rPr>
            </w:pPr>
          </w:p>
        </w:tc>
        <w:tc>
          <w:tcPr>
            <w:tcW w:w="7547" w:type="dxa"/>
            <w:gridSpan w:val="5"/>
            <w:vAlign w:val="center"/>
          </w:tcPr>
          <w:p w14:paraId="7F886FE3" w14:textId="77777777" w:rsidR="007D6085" w:rsidRPr="007D6085" w:rsidRDefault="007D6085" w:rsidP="007D6085">
            <w:pPr>
              <w:tabs>
                <w:tab w:val="left" w:pos="10206"/>
              </w:tabs>
              <w:jc w:val="center"/>
              <w:rPr>
                <w:vertAlign w:val="superscript"/>
              </w:rPr>
            </w:pPr>
            <w:r w:rsidRPr="007D6085">
              <w:t>Принято сточных вод по категориям потребителей, м</w:t>
            </w:r>
            <w:r w:rsidRPr="007D6085">
              <w:rPr>
                <w:vertAlign w:val="superscript"/>
              </w:rPr>
              <w:t>3</w:t>
            </w:r>
          </w:p>
        </w:tc>
      </w:tr>
      <w:tr w:rsidR="007D6085" w:rsidRPr="007D6085" w14:paraId="2956125A" w14:textId="77777777" w:rsidTr="007D6085">
        <w:trPr>
          <w:trHeight w:val="827"/>
        </w:trPr>
        <w:tc>
          <w:tcPr>
            <w:tcW w:w="2694" w:type="dxa"/>
            <w:vMerge/>
            <w:vAlign w:val="center"/>
          </w:tcPr>
          <w:p w14:paraId="2027AC6D" w14:textId="77777777" w:rsidR="007D6085" w:rsidRPr="007D6085" w:rsidRDefault="007D6085" w:rsidP="007D6085">
            <w:pPr>
              <w:tabs>
                <w:tab w:val="left" w:pos="10206"/>
              </w:tabs>
              <w:jc w:val="center"/>
              <w:rPr>
                <w:color w:val="FF0000"/>
              </w:rPr>
            </w:pPr>
          </w:p>
        </w:tc>
        <w:tc>
          <w:tcPr>
            <w:tcW w:w="1489" w:type="dxa"/>
            <w:vAlign w:val="center"/>
          </w:tcPr>
          <w:p w14:paraId="2D0E93B0" w14:textId="77777777" w:rsidR="007D6085" w:rsidRPr="007D6085" w:rsidRDefault="007D6085" w:rsidP="007D6085">
            <w:pPr>
              <w:tabs>
                <w:tab w:val="left" w:pos="10206"/>
              </w:tabs>
              <w:jc w:val="center"/>
            </w:pPr>
            <w:r w:rsidRPr="007D6085">
              <w:t>Население</w:t>
            </w:r>
          </w:p>
        </w:tc>
        <w:tc>
          <w:tcPr>
            <w:tcW w:w="1543" w:type="dxa"/>
            <w:vAlign w:val="center"/>
          </w:tcPr>
          <w:p w14:paraId="2344825C" w14:textId="77777777" w:rsidR="007D6085" w:rsidRPr="007D6085" w:rsidRDefault="007D6085" w:rsidP="007D6085">
            <w:pPr>
              <w:tabs>
                <w:tab w:val="left" w:pos="10206"/>
              </w:tabs>
              <w:jc w:val="center"/>
            </w:pPr>
            <w:r w:rsidRPr="007D6085">
              <w:t>Бюджетные потребители</w:t>
            </w:r>
          </w:p>
        </w:tc>
        <w:tc>
          <w:tcPr>
            <w:tcW w:w="1543" w:type="dxa"/>
            <w:vAlign w:val="center"/>
          </w:tcPr>
          <w:p w14:paraId="1649B879" w14:textId="77777777" w:rsidR="007D6085" w:rsidRPr="007D6085" w:rsidRDefault="007D6085" w:rsidP="007D6085">
            <w:pPr>
              <w:tabs>
                <w:tab w:val="left" w:pos="10206"/>
              </w:tabs>
              <w:jc w:val="center"/>
            </w:pPr>
            <w:r w:rsidRPr="007D6085">
              <w:t>Прочие потребители</w:t>
            </w:r>
          </w:p>
        </w:tc>
        <w:tc>
          <w:tcPr>
            <w:tcW w:w="1595" w:type="dxa"/>
            <w:vAlign w:val="center"/>
          </w:tcPr>
          <w:p w14:paraId="2536C483" w14:textId="77777777" w:rsidR="007D6085" w:rsidRPr="007D6085" w:rsidRDefault="007D6085" w:rsidP="007D6085">
            <w:pPr>
              <w:widowControl w:val="0"/>
              <w:autoSpaceDE w:val="0"/>
              <w:autoSpaceDN w:val="0"/>
              <w:adjustRightInd w:val="0"/>
              <w:jc w:val="center"/>
            </w:pPr>
            <w:r w:rsidRPr="007D6085">
              <w:t>Собственные нужды производства</w:t>
            </w:r>
          </w:p>
        </w:tc>
        <w:tc>
          <w:tcPr>
            <w:tcW w:w="1377" w:type="dxa"/>
            <w:vAlign w:val="center"/>
          </w:tcPr>
          <w:p w14:paraId="411DA52A" w14:textId="77777777" w:rsidR="007D6085" w:rsidRPr="007D6085" w:rsidRDefault="007D6085" w:rsidP="007D6085">
            <w:pPr>
              <w:tabs>
                <w:tab w:val="left" w:pos="10206"/>
              </w:tabs>
              <w:jc w:val="center"/>
            </w:pPr>
            <w:r w:rsidRPr="007D6085">
              <w:t>Всего:</w:t>
            </w:r>
          </w:p>
        </w:tc>
      </w:tr>
      <w:tr w:rsidR="007D6085" w:rsidRPr="007D6085" w14:paraId="48A2ACF8" w14:textId="77777777" w:rsidTr="007D6085">
        <w:tc>
          <w:tcPr>
            <w:tcW w:w="10241" w:type="dxa"/>
            <w:gridSpan w:val="6"/>
            <w:vAlign w:val="center"/>
          </w:tcPr>
          <w:p w14:paraId="660AD538" w14:textId="77777777" w:rsidR="007D6085" w:rsidRPr="007D6085" w:rsidRDefault="007D6085" w:rsidP="007D6085">
            <w:pPr>
              <w:tabs>
                <w:tab w:val="left" w:pos="10206"/>
              </w:tabs>
              <w:jc w:val="center"/>
            </w:pPr>
            <w:r w:rsidRPr="007D6085">
              <w:t>2021 год</w:t>
            </w:r>
          </w:p>
        </w:tc>
      </w:tr>
      <w:tr w:rsidR="007D6085" w:rsidRPr="007D6085" w14:paraId="102B071E" w14:textId="77777777" w:rsidTr="007D6085">
        <w:tc>
          <w:tcPr>
            <w:tcW w:w="2694" w:type="dxa"/>
            <w:vAlign w:val="center"/>
          </w:tcPr>
          <w:p w14:paraId="23D287F4" w14:textId="77777777" w:rsidR="007D6085" w:rsidRPr="007D6085" w:rsidRDefault="007D6085" w:rsidP="007D6085">
            <w:pPr>
              <w:tabs>
                <w:tab w:val="left" w:pos="10206"/>
              </w:tabs>
              <w:jc w:val="center"/>
            </w:pPr>
            <w:r w:rsidRPr="007D6085">
              <w:t>Утверждено РЭК КО</w:t>
            </w:r>
          </w:p>
        </w:tc>
        <w:tc>
          <w:tcPr>
            <w:tcW w:w="1489" w:type="dxa"/>
            <w:vAlign w:val="center"/>
          </w:tcPr>
          <w:p w14:paraId="5EB657A8" w14:textId="77777777" w:rsidR="007D6085" w:rsidRPr="007D6085" w:rsidRDefault="007D6085" w:rsidP="007D6085">
            <w:pPr>
              <w:tabs>
                <w:tab w:val="left" w:pos="10206"/>
              </w:tabs>
              <w:jc w:val="center"/>
            </w:pPr>
            <w:r w:rsidRPr="007D6085">
              <w:t>6629,00</w:t>
            </w:r>
          </w:p>
        </w:tc>
        <w:tc>
          <w:tcPr>
            <w:tcW w:w="1543" w:type="dxa"/>
            <w:vAlign w:val="center"/>
          </w:tcPr>
          <w:p w14:paraId="144DB4D5" w14:textId="77777777" w:rsidR="007D6085" w:rsidRPr="007D6085" w:rsidRDefault="007D6085" w:rsidP="007D6085">
            <w:pPr>
              <w:tabs>
                <w:tab w:val="left" w:pos="10206"/>
              </w:tabs>
              <w:jc w:val="center"/>
            </w:pPr>
            <w:r w:rsidRPr="007D6085">
              <w:t>-</w:t>
            </w:r>
          </w:p>
        </w:tc>
        <w:tc>
          <w:tcPr>
            <w:tcW w:w="1543" w:type="dxa"/>
            <w:vAlign w:val="center"/>
          </w:tcPr>
          <w:p w14:paraId="041EF8F8" w14:textId="77777777" w:rsidR="007D6085" w:rsidRPr="007D6085" w:rsidRDefault="007D6085" w:rsidP="007D6085">
            <w:pPr>
              <w:tabs>
                <w:tab w:val="left" w:pos="10206"/>
              </w:tabs>
              <w:jc w:val="center"/>
            </w:pPr>
            <w:r w:rsidRPr="007D6085">
              <w:t>61772</w:t>
            </w:r>
          </w:p>
        </w:tc>
        <w:tc>
          <w:tcPr>
            <w:tcW w:w="1595" w:type="dxa"/>
            <w:vAlign w:val="center"/>
          </w:tcPr>
          <w:p w14:paraId="3341EE4D" w14:textId="77777777" w:rsidR="007D6085" w:rsidRPr="007D6085" w:rsidRDefault="007D6085" w:rsidP="007D6085">
            <w:pPr>
              <w:tabs>
                <w:tab w:val="left" w:pos="10206"/>
              </w:tabs>
              <w:jc w:val="center"/>
            </w:pPr>
            <w:r w:rsidRPr="007D6085">
              <w:t>-</w:t>
            </w:r>
          </w:p>
        </w:tc>
        <w:tc>
          <w:tcPr>
            <w:tcW w:w="1377" w:type="dxa"/>
            <w:vAlign w:val="center"/>
          </w:tcPr>
          <w:p w14:paraId="035FE042" w14:textId="77777777" w:rsidR="007D6085" w:rsidRPr="007D6085" w:rsidRDefault="007D6085" w:rsidP="007D6085">
            <w:pPr>
              <w:tabs>
                <w:tab w:val="left" w:pos="10206"/>
              </w:tabs>
              <w:jc w:val="center"/>
            </w:pPr>
            <w:r w:rsidRPr="007D6085">
              <w:t>70018,00</w:t>
            </w:r>
          </w:p>
        </w:tc>
      </w:tr>
      <w:tr w:rsidR="007D6085" w:rsidRPr="007D6085" w14:paraId="059F72DB" w14:textId="77777777" w:rsidTr="007D6085">
        <w:tc>
          <w:tcPr>
            <w:tcW w:w="2694" w:type="dxa"/>
            <w:vAlign w:val="center"/>
          </w:tcPr>
          <w:p w14:paraId="5DBCB3C8" w14:textId="77777777" w:rsidR="007D6085" w:rsidRPr="007D6085" w:rsidRDefault="007D6085" w:rsidP="007D6085">
            <w:pPr>
              <w:tabs>
                <w:tab w:val="left" w:pos="10206"/>
              </w:tabs>
              <w:jc w:val="center"/>
            </w:pPr>
            <w:r w:rsidRPr="007D6085">
              <w:t>Предложение организации в целях корректировки</w:t>
            </w:r>
          </w:p>
        </w:tc>
        <w:tc>
          <w:tcPr>
            <w:tcW w:w="1489" w:type="dxa"/>
            <w:vAlign w:val="center"/>
          </w:tcPr>
          <w:p w14:paraId="2B49EE1A" w14:textId="77777777" w:rsidR="007D6085" w:rsidRPr="007D6085" w:rsidRDefault="007D6085" w:rsidP="007D6085">
            <w:pPr>
              <w:tabs>
                <w:tab w:val="left" w:pos="10206"/>
              </w:tabs>
              <w:jc w:val="center"/>
            </w:pPr>
            <w:r w:rsidRPr="007D6085">
              <w:t>6675,70</w:t>
            </w:r>
          </w:p>
        </w:tc>
        <w:tc>
          <w:tcPr>
            <w:tcW w:w="1543" w:type="dxa"/>
            <w:vAlign w:val="center"/>
          </w:tcPr>
          <w:p w14:paraId="4E402B3E" w14:textId="77777777" w:rsidR="007D6085" w:rsidRPr="007D6085" w:rsidRDefault="007D6085" w:rsidP="007D6085">
            <w:pPr>
              <w:tabs>
                <w:tab w:val="left" w:pos="10206"/>
              </w:tabs>
              <w:jc w:val="center"/>
            </w:pPr>
            <w:r w:rsidRPr="007D6085">
              <w:t>1047,20</w:t>
            </w:r>
          </w:p>
        </w:tc>
        <w:tc>
          <w:tcPr>
            <w:tcW w:w="1543" w:type="dxa"/>
            <w:vAlign w:val="center"/>
          </w:tcPr>
          <w:p w14:paraId="0EC7D486" w14:textId="77777777" w:rsidR="007D6085" w:rsidRPr="007D6085" w:rsidRDefault="007D6085" w:rsidP="007D6085">
            <w:pPr>
              <w:tabs>
                <w:tab w:val="left" w:pos="10206"/>
              </w:tabs>
              <w:jc w:val="center"/>
            </w:pPr>
            <w:r w:rsidRPr="007D6085">
              <w:t>239,68</w:t>
            </w:r>
          </w:p>
        </w:tc>
        <w:tc>
          <w:tcPr>
            <w:tcW w:w="1595" w:type="dxa"/>
            <w:vAlign w:val="center"/>
          </w:tcPr>
          <w:p w14:paraId="2330DAD8" w14:textId="77777777" w:rsidR="007D6085" w:rsidRPr="007D6085" w:rsidRDefault="007D6085" w:rsidP="007D6085">
            <w:pPr>
              <w:tabs>
                <w:tab w:val="left" w:pos="10206"/>
              </w:tabs>
              <w:jc w:val="center"/>
            </w:pPr>
            <w:r w:rsidRPr="007D6085">
              <w:t>2527,12</w:t>
            </w:r>
          </w:p>
        </w:tc>
        <w:tc>
          <w:tcPr>
            <w:tcW w:w="1377" w:type="dxa"/>
            <w:vAlign w:val="center"/>
          </w:tcPr>
          <w:p w14:paraId="244852DB" w14:textId="77777777" w:rsidR="007D6085" w:rsidRPr="007D6085" w:rsidRDefault="007D6085" w:rsidP="007D6085">
            <w:pPr>
              <w:tabs>
                <w:tab w:val="left" w:pos="10206"/>
              </w:tabs>
              <w:jc w:val="center"/>
            </w:pPr>
            <w:r w:rsidRPr="007D6085">
              <w:t>10489,70</w:t>
            </w:r>
          </w:p>
        </w:tc>
      </w:tr>
      <w:tr w:rsidR="007D6085" w:rsidRPr="007D6085" w14:paraId="162A5164" w14:textId="77777777" w:rsidTr="007D6085">
        <w:tc>
          <w:tcPr>
            <w:tcW w:w="2694" w:type="dxa"/>
            <w:vAlign w:val="center"/>
          </w:tcPr>
          <w:p w14:paraId="5105E01F" w14:textId="77777777" w:rsidR="007D6085" w:rsidRPr="007D6085" w:rsidRDefault="007D6085" w:rsidP="007D6085">
            <w:pPr>
              <w:tabs>
                <w:tab w:val="left" w:pos="10206"/>
              </w:tabs>
              <w:jc w:val="center"/>
            </w:pPr>
            <w:r w:rsidRPr="007D6085">
              <w:t xml:space="preserve">Предложение РЭК КО в целях корректировки </w:t>
            </w:r>
          </w:p>
        </w:tc>
        <w:tc>
          <w:tcPr>
            <w:tcW w:w="1489" w:type="dxa"/>
            <w:vAlign w:val="center"/>
          </w:tcPr>
          <w:p w14:paraId="6973F7AD" w14:textId="77777777" w:rsidR="007D6085" w:rsidRPr="007D6085" w:rsidRDefault="007D6085" w:rsidP="007D6085">
            <w:pPr>
              <w:tabs>
                <w:tab w:val="left" w:pos="10206"/>
              </w:tabs>
              <w:jc w:val="center"/>
            </w:pPr>
            <w:r w:rsidRPr="007D6085">
              <w:t>6886,96</w:t>
            </w:r>
          </w:p>
        </w:tc>
        <w:tc>
          <w:tcPr>
            <w:tcW w:w="1543" w:type="dxa"/>
            <w:vAlign w:val="center"/>
          </w:tcPr>
          <w:p w14:paraId="20F18FB3" w14:textId="77777777" w:rsidR="007D6085" w:rsidRPr="007D6085" w:rsidRDefault="007D6085" w:rsidP="007D6085">
            <w:pPr>
              <w:tabs>
                <w:tab w:val="left" w:pos="10206"/>
              </w:tabs>
              <w:jc w:val="center"/>
            </w:pPr>
            <w:r w:rsidRPr="007D6085">
              <w:t>1047,20</w:t>
            </w:r>
          </w:p>
        </w:tc>
        <w:tc>
          <w:tcPr>
            <w:tcW w:w="1543" w:type="dxa"/>
            <w:vAlign w:val="center"/>
          </w:tcPr>
          <w:p w14:paraId="6E22966C" w14:textId="77777777" w:rsidR="007D6085" w:rsidRPr="007D6085" w:rsidRDefault="007D6085" w:rsidP="007D6085">
            <w:pPr>
              <w:tabs>
                <w:tab w:val="left" w:pos="10206"/>
              </w:tabs>
              <w:jc w:val="center"/>
            </w:pPr>
            <w:r w:rsidRPr="007D6085">
              <w:t>239,68</w:t>
            </w:r>
          </w:p>
        </w:tc>
        <w:tc>
          <w:tcPr>
            <w:tcW w:w="1595" w:type="dxa"/>
            <w:vAlign w:val="center"/>
          </w:tcPr>
          <w:p w14:paraId="3FF1A99E" w14:textId="77777777" w:rsidR="007D6085" w:rsidRPr="007D6085" w:rsidRDefault="007D6085" w:rsidP="007D6085">
            <w:pPr>
              <w:tabs>
                <w:tab w:val="left" w:pos="10206"/>
              </w:tabs>
              <w:jc w:val="center"/>
            </w:pPr>
            <w:r w:rsidRPr="007D6085">
              <w:t>2547,12</w:t>
            </w:r>
          </w:p>
        </w:tc>
        <w:tc>
          <w:tcPr>
            <w:tcW w:w="1377" w:type="dxa"/>
            <w:vAlign w:val="center"/>
          </w:tcPr>
          <w:p w14:paraId="3504D9F5" w14:textId="77777777" w:rsidR="007D6085" w:rsidRPr="007D6085" w:rsidRDefault="007D6085" w:rsidP="007D6085">
            <w:pPr>
              <w:tabs>
                <w:tab w:val="left" w:pos="10206"/>
              </w:tabs>
              <w:jc w:val="center"/>
            </w:pPr>
            <w:r w:rsidRPr="007D6085">
              <w:t>10700,96</w:t>
            </w:r>
          </w:p>
        </w:tc>
      </w:tr>
    </w:tbl>
    <w:p w14:paraId="70812472"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25600F52"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lastRenderedPageBreak/>
        <w:t>В соответствии с п. 5 Методических указаний объем отпускаемой воды определяется по формулам:</w:t>
      </w:r>
    </w:p>
    <w:p w14:paraId="71387176" w14:textId="77777777" w:rsidR="007D6085" w:rsidRPr="007D6085" w:rsidRDefault="007D6085" w:rsidP="007D6085">
      <w:pPr>
        <w:widowControl w:val="0"/>
        <w:autoSpaceDE w:val="0"/>
        <w:autoSpaceDN w:val="0"/>
        <w:adjustRightInd w:val="0"/>
        <w:ind w:firstLine="709"/>
        <w:jc w:val="both"/>
        <w:rPr>
          <w:sz w:val="16"/>
          <w:szCs w:val="28"/>
        </w:rPr>
      </w:pPr>
    </w:p>
    <w:p w14:paraId="1D65B04F" w14:textId="77777777" w:rsidR="007D6085" w:rsidRPr="007D6085" w:rsidRDefault="007D6085" w:rsidP="007D6085">
      <w:pPr>
        <w:widowControl w:val="0"/>
        <w:autoSpaceDE w:val="0"/>
        <w:autoSpaceDN w:val="0"/>
        <w:adjustRightInd w:val="0"/>
        <w:ind w:firstLine="709"/>
        <w:rPr>
          <w:position w:val="-12"/>
        </w:rPr>
      </w:pPr>
      <w:r w:rsidRPr="007D6085">
        <w:rPr>
          <w:noProof/>
          <w:position w:val="-12"/>
        </w:rPr>
        <w:drawing>
          <wp:inline distT="0" distB="0" distL="0" distR="0" wp14:anchorId="5EEA2BEF" wp14:editId="58A44AB6">
            <wp:extent cx="2867025" cy="35242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612984AA" w14:textId="77777777" w:rsidR="007D6085" w:rsidRPr="007D6085" w:rsidRDefault="007D6085" w:rsidP="007D6085">
      <w:pPr>
        <w:widowControl w:val="0"/>
        <w:autoSpaceDE w:val="0"/>
        <w:autoSpaceDN w:val="0"/>
        <w:adjustRightInd w:val="0"/>
        <w:ind w:firstLine="709"/>
        <w:rPr>
          <w:position w:val="-36"/>
        </w:rPr>
      </w:pPr>
    </w:p>
    <w:p w14:paraId="10D34FEB" w14:textId="77777777" w:rsidR="007D6085" w:rsidRPr="007D6085" w:rsidRDefault="007D6085" w:rsidP="007D6085">
      <w:pPr>
        <w:widowControl w:val="0"/>
        <w:autoSpaceDE w:val="0"/>
        <w:autoSpaceDN w:val="0"/>
        <w:adjustRightInd w:val="0"/>
        <w:ind w:firstLine="709"/>
        <w:rPr>
          <w:sz w:val="28"/>
          <w:szCs w:val="28"/>
        </w:rPr>
      </w:pPr>
      <w:r w:rsidRPr="007D6085">
        <w:rPr>
          <w:noProof/>
          <w:position w:val="-36"/>
        </w:rPr>
        <w:drawing>
          <wp:inline distT="0" distB="0" distL="0" distR="0" wp14:anchorId="31D30E9F" wp14:editId="08E4AFD3">
            <wp:extent cx="3181350" cy="647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15AD9BE7" w14:textId="77777777" w:rsidR="007D6085" w:rsidRPr="007D6085" w:rsidRDefault="007D6085" w:rsidP="007D6085">
      <w:pPr>
        <w:widowControl w:val="0"/>
        <w:autoSpaceDE w:val="0"/>
        <w:autoSpaceDN w:val="0"/>
        <w:adjustRightInd w:val="0"/>
        <w:ind w:firstLine="709"/>
        <w:jc w:val="both"/>
        <w:rPr>
          <w:sz w:val="14"/>
          <w:szCs w:val="28"/>
        </w:rPr>
      </w:pPr>
    </w:p>
    <w:p w14:paraId="4042A2DE" w14:textId="77777777" w:rsidR="007D6085" w:rsidRPr="007D6085" w:rsidRDefault="007D6085" w:rsidP="007D6085">
      <w:pPr>
        <w:widowControl w:val="0"/>
        <w:autoSpaceDE w:val="0"/>
        <w:autoSpaceDN w:val="0"/>
        <w:adjustRightInd w:val="0"/>
        <w:ind w:firstLine="540"/>
        <w:jc w:val="both"/>
        <w:rPr>
          <w:sz w:val="28"/>
          <w:szCs w:val="28"/>
        </w:rPr>
      </w:pPr>
      <w:r w:rsidRPr="007D6085">
        <w:rPr>
          <w:sz w:val="28"/>
          <w:szCs w:val="28"/>
        </w:rPr>
        <w:t>где:</w:t>
      </w:r>
    </w:p>
    <w:p w14:paraId="576EF018" w14:textId="77777777" w:rsidR="007D6085" w:rsidRPr="007D6085" w:rsidRDefault="007D6085" w:rsidP="007D6085">
      <w:pPr>
        <w:widowControl w:val="0"/>
        <w:autoSpaceDE w:val="0"/>
        <w:autoSpaceDN w:val="0"/>
        <w:adjustRightInd w:val="0"/>
        <w:ind w:firstLine="540"/>
        <w:jc w:val="both"/>
        <w:rPr>
          <w:sz w:val="28"/>
          <w:szCs w:val="28"/>
        </w:rPr>
      </w:pPr>
      <w:r w:rsidRPr="007D6085">
        <w:rPr>
          <w:noProof/>
          <w:position w:val="-11"/>
          <w:sz w:val="28"/>
          <w:szCs w:val="28"/>
        </w:rPr>
        <w:drawing>
          <wp:inline distT="0" distB="0" distL="0" distR="0" wp14:anchorId="4839DEC2" wp14:editId="6F239FA6">
            <wp:extent cx="266700" cy="323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7D6085">
        <w:rPr>
          <w:sz w:val="28"/>
          <w:szCs w:val="28"/>
        </w:rPr>
        <w:t xml:space="preserve"> - объем воды, отпускаемой абонентам (планируемой к отпуску) в году i, тыс. куб. м;</w:t>
      </w:r>
    </w:p>
    <w:p w14:paraId="55FDB391" w14:textId="77777777" w:rsidR="007D6085" w:rsidRPr="007D6085" w:rsidRDefault="007D6085" w:rsidP="007D6085">
      <w:pPr>
        <w:widowControl w:val="0"/>
        <w:autoSpaceDE w:val="0"/>
        <w:autoSpaceDN w:val="0"/>
        <w:adjustRightInd w:val="0"/>
        <w:ind w:firstLine="540"/>
        <w:jc w:val="both"/>
        <w:rPr>
          <w:sz w:val="10"/>
          <w:szCs w:val="28"/>
        </w:rPr>
      </w:pPr>
    </w:p>
    <w:p w14:paraId="00DE9C45" w14:textId="77777777" w:rsidR="007D6085" w:rsidRPr="007D6085" w:rsidRDefault="007D6085" w:rsidP="007D6085">
      <w:pPr>
        <w:widowControl w:val="0"/>
        <w:autoSpaceDE w:val="0"/>
        <w:autoSpaceDN w:val="0"/>
        <w:adjustRightInd w:val="0"/>
        <w:ind w:firstLine="540"/>
        <w:jc w:val="both"/>
        <w:rPr>
          <w:sz w:val="28"/>
          <w:szCs w:val="28"/>
        </w:rPr>
      </w:pPr>
      <w:r w:rsidRPr="007D6085">
        <w:rPr>
          <w:noProof/>
          <w:position w:val="-12"/>
          <w:sz w:val="28"/>
          <w:szCs w:val="28"/>
        </w:rPr>
        <w:drawing>
          <wp:inline distT="0" distB="0" distL="0" distR="0" wp14:anchorId="44B0A814" wp14:editId="482CDC02">
            <wp:extent cx="36195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7D6085">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71DA754" w14:textId="77777777" w:rsidR="007D6085" w:rsidRPr="007D6085" w:rsidRDefault="007D6085" w:rsidP="007D6085">
      <w:pPr>
        <w:widowControl w:val="0"/>
        <w:autoSpaceDE w:val="0"/>
        <w:autoSpaceDN w:val="0"/>
        <w:adjustRightInd w:val="0"/>
        <w:ind w:firstLine="540"/>
        <w:jc w:val="both"/>
        <w:rPr>
          <w:sz w:val="10"/>
          <w:szCs w:val="28"/>
        </w:rPr>
      </w:pPr>
    </w:p>
    <w:p w14:paraId="47A93E6C" w14:textId="77777777" w:rsidR="007D6085" w:rsidRPr="007D6085" w:rsidRDefault="007D6085" w:rsidP="007D6085">
      <w:pPr>
        <w:widowControl w:val="0"/>
        <w:autoSpaceDE w:val="0"/>
        <w:autoSpaceDN w:val="0"/>
        <w:adjustRightInd w:val="0"/>
        <w:ind w:firstLine="540"/>
        <w:jc w:val="both"/>
        <w:rPr>
          <w:sz w:val="28"/>
          <w:szCs w:val="28"/>
        </w:rPr>
      </w:pPr>
      <w:r w:rsidRPr="007D6085">
        <w:rPr>
          <w:noProof/>
          <w:position w:val="-12"/>
          <w:sz w:val="28"/>
          <w:szCs w:val="28"/>
        </w:rPr>
        <w:drawing>
          <wp:inline distT="0" distB="0" distL="0" distR="0" wp14:anchorId="7C012345" wp14:editId="52B31982">
            <wp:extent cx="428625"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7D6085">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2CC92D2" w14:textId="77777777" w:rsidR="007D6085" w:rsidRPr="007D6085" w:rsidRDefault="007D6085" w:rsidP="007D6085">
      <w:pPr>
        <w:widowControl w:val="0"/>
        <w:autoSpaceDE w:val="0"/>
        <w:autoSpaceDN w:val="0"/>
        <w:adjustRightInd w:val="0"/>
        <w:ind w:firstLine="540"/>
        <w:jc w:val="both"/>
        <w:rPr>
          <w:sz w:val="10"/>
          <w:szCs w:val="28"/>
        </w:rPr>
      </w:pPr>
    </w:p>
    <w:p w14:paraId="3D29571C" w14:textId="77777777" w:rsidR="007D6085" w:rsidRPr="007D6085" w:rsidRDefault="007D6085" w:rsidP="007D6085">
      <w:pPr>
        <w:widowControl w:val="0"/>
        <w:autoSpaceDE w:val="0"/>
        <w:autoSpaceDN w:val="0"/>
        <w:adjustRightInd w:val="0"/>
        <w:ind w:firstLine="540"/>
        <w:jc w:val="both"/>
        <w:rPr>
          <w:sz w:val="28"/>
          <w:szCs w:val="28"/>
        </w:rPr>
      </w:pPr>
      <w:r w:rsidRPr="007D6085">
        <w:rPr>
          <w:noProof/>
          <w:position w:val="-11"/>
          <w:sz w:val="28"/>
          <w:szCs w:val="28"/>
        </w:rPr>
        <w:drawing>
          <wp:inline distT="0" distB="0" distL="0" distR="0" wp14:anchorId="3BE66B6A" wp14:editId="11B39D86">
            <wp:extent cx="200025" cy="3238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7D6085">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75FF9852"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Для расчета объема реализации питьевой воды специалистом использовались сведения, представленные организацией на основании заключенных договоров с потребителями.</w:t>
      </w:r>
    </w:p>
    <w:p w14:paraId="6983891B"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В виду передачи по договору дарения объектов холодного водоснабжения на территории Тяжинского муниципального округа, объем полезного отпуска воды по объективным причинам снизился более, чем в 7 раз (с 70018 м3 в 2019 году до 10700,96м3 в 2021 году на основании заключенных договоров), следовательно, расчет объема воды, отпускаемой абонентам в соответствии с методическими указаниями приведет к сильному искажению реальных объемов отпуска воды. Кроме того, ранее категория бюджетных потребителей организацией до 2020 года не выделялась, все объемы учитывались в составе «прочих» и выделить точные объемы абонентов, водоснабжение которых прекращено не представляется возможным.</w:t>
      </w:r>
    </w:p>
    <w:p w14:paraId="762FD2CE"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 xml:space="preserve">Еще немаловажным фактором в невозможности учесть расчет </w:t>
      </w:r>
      <w:r w:rsidRPr="007D6085">
        <w:rPr>
          <w:sz w:val="28"/>
          <w:szCs w:val="28"/>
        </w:rPr>
        <w:lastRenderedPageBreak/>
        <w:t>объема отпуска воды в соответствии с методическими указаниями является отсутствие подтверждения фактических объемов за 2016 – 2019 гг. данными бухгалтерского учета, так как раздельный учет доходов и расходов по объектам водоснабжения разной территориальной принадлежности не ведется.</w:t>
      </w:r>
    </w:p>
    <w:p w14:paraId="23B72EA9" w14:textId="77777777" w:rsidR="007D6085" w:rsidRPr="007D6085" w:rsidRDefault="007D6085" w:rsidP="007D6085">
      <w:pPr>
        <w:widowControl w:val="0"/>
        <w:autoSpaceDE w:val="0"/>
        <w:autoSpaceDN w:val="0"/>
        <w:adjustRightInd w:val="0"/>
        <w:ind w:firstLine="709"/>
        <w:jc w:val="both"/>
        <w:rPr>
          <w:sz w:val="28"/>
          <w:szCs w:val="28"/>
        </w:rPr>
      </w:pPr>
      <w:r w:rsidRPr="007D6085">
        <w:rPr>
          <w:sz w:val="28"/>
          <w:szCs w:val="28"/>
        </w:rPr>
        <w:t>Таким образом, на основании вышеизложенного регулирующим органом учтены объемы в соответствии с представленными договорами с абонентами.</w:t>
      </w:r>
    </w:p>
    <w:p w14:paraId="4585CCC1" w14:textId="77777777" w:rsidR="007D6085" w:rsidRPr="007D6085" w:rsidRDefault="007D6085" w:rsidP="007D6085">
      <w:pPr>
        <w:tabs>
          <w:tab w:val="left" w:pos="284"/>
        </w:tabs>
        <w:ind w:hanging="142"/>
        <w:jc w:val="both"/>
        <w:rPr>
          <w:color w:val="000000"/>
          <w:sz w:val="28"/>
          <w:szCs w:val="28"/>
        </w:rPr>
      </w:pPr>
      <w:r w:rsidRPr="007D6085">
        <w:rPr>
          <w:noProof/>
        </w:rPr>
        <w:drawing>
          <wp:inline distT="0" distB="0" distL="0" distR="0" wp14:anchorId="32AED341" wp14:editId="77EB3994">
            <wp:extent cx="4962525" cy="42862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62525" cy="4286250"/>
                    </a:xfrm>
                    <a:prstGeom prst="rect">
                      <a:avLst/>
                    </a:prstGeom>
                    <a:noFill/>
                    <a:ln>
                      <a:noFill/>
                    </a:ln>
                  </pic:spPr>
                </pic:pic>
              </a:graphicData>
            </a:graphic>
          </wp:inline>
        </w:drawing>
      </w:r>
    </w:p>
    <w:p w14:paraId="390CED44" w14:textId="77777777" w:rsidR="007D6085" w:rsidRPr="007D6085" w:rsidRDefault="007D6085" w:rsidP="007D6085">
      <w:pPr>
        <w:tabs>
          <w:tab w:val="left" w:pos="284"/>
        </w:tabs>
        <w:ind w:firstLine="709"/>
        <w:jc w:val="both"/>
        <w:rPr>
          <w:color w:val="000000"/>
          <w:sz w:val="28"/>
          <w:szCs w:val="28"/>
        </w:rPr>
      </w:pPr>
      <w:r w:rsidRPr="007D6085">
        <w:rPr>
          <w:color w:val="000000"/>
          <w:sz w:val="28"/>
          <w:szCs w:val="28"/>
        </w:rPr>
        <w:t xml:space="preserve">Для объективной доказательности своей позиции в учете принимаемых объемов, регулирующим органом произведен расчет объемов отпуска воды на основании имеющихся у него данных за 2016 – 2019 годы в формате </w:t>
      </w:r>
    </w:p>
    <w:p w14:paraId="3FF72BC9" w14:textId="77777777" w:rsidR="007D6085" w:rsidRPr="007D6085" w:rsidRDefault="007D6085" w:rsidP="007D6085">
      <w:pPr>
        <w:tabs>
          <w:tab w:val="left" w:pos="284"/>
        </w:tabs>
        <w:jc w:val="both"/>
        <w:rPr>
          <w:color w:val="000000"/>
          <w:sz w:val="28"/>
          <w:szCs w:val="28"/>
          <w:lang w:val="en-US"/>
        </w:rPr>
      </w:pPr>
      <w:r w:rsidRPr="007D6085">
        <w:rPr>
          <w:color w:val="000000"/>
          <w:sz w:val="28"/>
          <w:szCs w:val="28"/>
          <w:lang w:val="en-US"/>
        </w:rPr>
        <w:t>BALANCE.CALC.TARIFF.VSNA.2016.FAC</w:t>
      </w:r>
      <w:r w:rsidRPr="007D6085">
        <w:rPr>
          <w:color w:val="000000"/>
          <w:sz w:val="28"/>
          <w:szCs w:val="28"/>
        </w:rPr>
        <w:t>Т</w:t>
      </w:r>
      <w:r w:rsidRPr="007D6085">
        <w:rPr>
          <w:color w:val="000000"/>
          <w:sz w:val="28"/>
          <w:szCs w:val="28"/>
          <w:lang w:val="en-US"/>
        </w:rPr>
        <w:t>,</w:t>
      </w:r>
      <w:r w:rsidRPr="007D6085">
        <w:rPr>
          <w:lang w:val="en-US"/>
        </w:rPr>
        <w:t xml:space="preserve"> </w:t>
      </w:r>
      <w:r w:rsidRPr="007D6085">
        <w:rPr>
          <w:color w:val="000000"/>
          <w:sz w:val="28"/>
          <w:szCs w:val="28"/>
          <w:lang w:val="en-US"/>
        </w:rPr>
        <w:t>BALANCE.CALC.TARIFF.VSNA.2017.FACT</w:t>
      </w:r>
    </w:p>
    <w:p w14:paraId="08578EF2" w14:textId="77777777" w:rsidR="007D6085" w:rsidRPr="007D6085" w:rsidRDefault="007D6085" w:rsidP="007D6085">
      <w:pPr>
        <w:tabs>
          <w:tab w:val="left" w:pos="284"/>
        </w:tabs>
        <w:jc w:val="both"/>
        <w:rPr>
          <w:color w:val="000000"/>
          <w:sz w:val="28"/>
          <w:szCs w:val="28"/>
        </w:rPr>
      </w:pPr>
      <w:r w:rsidRPr="007D6085">
        <w:rPr>
          <w:color w:val="000000"/>
          <w:sz w:val="28"/>
          <w:szCs w:val="28"/>
          <w:lang w:val="en-US"/>
        </w:rPr>
        <w:t>BALANCE</w:t>
      </w:r>
      <w:r w:rsidRPr="007D6085">
        <w:rPr>
          <w:color w:val="000000"/>
          <w:sz w:val="28"/>
          <w:szCs w:val="28"/>
        </w:rPr>
        <w:t>.</w:t>
      </w:r>
      <w:r w:rsidRPr="007D6085">
        <w:rPr>
          <w:color w:val="000000"/>
          <w:sz w:val="28"/>
          <w:szCs w:val="28"/>
          <w:lang w:val="en-US"/>
        </w:rPr>
        <w:t>CALC</w:t>
      </w:r>
      <w:r w:rsidRPr="007D6085">
        <w:rPr>
          <w:color w:val="000000"/>
          <w:sz w:val="28"/>
          <w:szCs w:val="28"/>
        </w:rPr>
        <w:t>.</w:t>
      </w:r>
      <w:r w:rsidRPr="007D6085">
        <w:rPr>
          <w:color w:val="000000"/>
          <w:sz w:val="28"/>
          <w:szCs w:val="28"/>
          <w:lang w:val="en-US"/>
        </w:rPr>
        <w:t>TARIFF</w:t>
      </w:r>
      <w:r w:rsidRPr="007D6085">
        <w:rPr>
          <w:color w:val="000000"/>
          <w:sz w:val="28"/>
          <w:szCs w:val="28"/>
        </w:rPr>
        <w:t>.</w:t>
      </w:r>
      <w:r w:rsidRPr="007D6085">
        <w:rPr>
          <w:color w:val="000000"/>
          <w:sz w:val="28"/>
          <w:szCs w:val="28"/>
          <w:lang w:val="en-US"/>
        </w:rPr>
        <w:t>VSNA</w:t>
      </w:r>
      <w:r w:rsidRPr="007D6085">
        <w:rPr>
          <w:color w:val="000000"/>
          <w:sz w:val="28"/>
          <w:szCs w:val="28"/>
        </w:rPr>
        <w:t>.2018.</w:t>
      </w:r>
      <w:r w:rsidRPr="007D6085">
        <w:rPr>
          <w:color w:val="000000"/>
          <w:sz w:val="28"/>
          <w:szCs w:val="28"/>
          <w:lang w:val="en-US"/>
        </w:rPr>
        <w:t>FACT</w:t>
      </w:r>
      <w:r w:rsidRPr="007D6085">
        <w:rPr>
          <w:color w:val="000000"/>
          <w:sz w:val="28"/>
          <w:szCs w:val="28"/>
        </w:rPr>
        <w:t xml:space="preserve"> по методическим указаниям с учетом фактической динамики за 3 года.</w:t>
      </w:r>
    </w:p>
    <w:p w14:paraId="221393FC" w14:textId="77777777" w:rsidR="007D6085" w:rsidRPr="007D6085" w:rsidRDefault="007D6085" w:rsidP="007D6085">
      <w:pPr>
        <w:tabs>
          <w:tab w:val="left" w:pos="284"/>
        </w:tabs>
        <w:ind w:hanging="142"/>
        <w:jc w:val="both"/>
        <w:rPr>
          <w:color w:val="000000"/>
          <w:sz w:val="28"/>
          <w:szCs w:val="28"/>
        </w:rPr>
      </w:pPr>
    </w:p>
    <w:p w14:paraId="6420FB9E" w14:textId="77777777" w:rsidR="007D6085" w:rsidRPr="007D6085" w:rsidRDefault="007D6085" w:rsidP="007D6085">
      <w:pPr>
        <w:tabs>
          <w:tab w:val="left" w:pos="284"/>
        </w:tabs>
        <w:ind w:hanging="142"/>
        <w:jc w:val="both"/>
        <w:rPr>
          <w:color w:val="000000"/>
          <w:sz w:val="28"/>
          <w:szCs w:val="28"/>
          <w:lang w:val="en-US"/>
        </w:rPr>
      </w:pPr>
      <w:r w:rsidRPr="007D6085">
        <w:rPr>
          <w:noProof/>
        </w:rPr>
        <w:drawing>
          <wp:inline distT="0" distB="0" distL="0" distR="0" wp14:anchorId="160CE239" wp14:editId="074F5723">
            <wp:extent cx="4171950" cy="1343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171950" cy="1343025"/>
                    </a:xfrm>
                    <a:prstGeom prst="rect">
                      <a:avLst/>
                    </a:prstGeom>
                    <a:noFill/>
                    <a:ln>
                      <a:noFill/>
                    </a:ln>
                  </pic:spPr>
                </pic:pic>
              </a:graphicData>
            </a:graphic>
          </wp:inline>
        </w:drawing>
      </w:r>
    </w:p>
    <w:p w14:paraId="6061CAC4" w14:textId="77777777" w:rsidR="007D6085" w:rsidRPr="007D6085" w:rsidRDefault="007D6085" w:rsidP="007D6085">
      <w:pPr>
        <w:tabs>
          <w:tab w:val="left" w:pos="284"/>
        </w:tabs>
        <w:ind w:firstLine="709"/>
        <w:jc w:val="both"/>
        <w:rPr>
          <w:color w:val="000000"/>
          <w:sz w:val="28"/>
          <w:szCs w:val="28"/>
        </w:rPr>
      </w:pPr>
      <w:r w:rsidRPr="007D6085">
        <w:rPr>
          <w:color w:val="000000"/>
          <w:sz w:val="28"/>
          <w:szCs w:val="28"/>
        </w:rPr>
        <w:lastRenderedPageBreak/>
        <w:t>Следует отметить, что принятые в расчет фактические объемы, не подтверждены данными бухгалтерского учета организации.</w:t>
      </w:r>
    </w:p>
    <w:p w14:paraId="22ACB066" w14:textId="77777777" w:rsidR="007D6085" w:rsidRPr="007D6085" w:rsidRDefault="007D6085" w:rsidP="007D6085">
      <w:pPr>
        <w:tabs>
          <w:tab w:val="left" w:pos="284"/>
        </w:tabs>
        <w:ind w:hanging="142"/>
        <w:jc w:val="both"/>
        <w:rPr>
          <w:color w:val="000000"/>
          <w:sz w:val="28"/>
          <w:szCs w:val="28"/>
          <w:lang w:val="en-US"/>
        </w:rPr>
      </w:pPr>
      <w:r w:rsidRPr="007D6085">
        <w:rPr>
          <w:noProof/>
        </w:rPr>
        <w:drawing>
          <wp:inline distT="0" distB="0" distL="0" distR="0" wp14:anchorId="09CE968F" wp14:editId="5572B24E">
            <wp:extent cx="5939790" cy="383728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939790" cy="3837280"/>
                    </a:xfrm>
                    <a:prstGeom prst="rect">
                      <a:avLst/>
                    </a:prstGeom>
                    <a:noFill/>
                    <a:ln>
                      <a:noFill/>
                    </a:ln>
                  </pic:spPr>
                </pic:pic>
              </a:graphicData>
            </a:graphic>
          </wp:inline>
        </w:drawing>
      </w:r>
    </w:p>
    <w:p w14:paraId="55F801CF" w14:textId="77777777" w:rsidR="007D6085" w:rsidRPr="007D6085" w:rsidRDefault="007D6085" w:rsidP="007D6085">
      <w:pPr>
        <w:tabs>
          <w:tab w:val="left" w:pos="284"/>
        </w:tabs>
        <w:ind w:hanging="142"/>
        <w:jc w:val="both"/>
        <w:rPr>
          <w:color w:val="000000"/>
          <w:sz w:val="28"/>
          <w:szCs w:val="28"/>
          <w:lang w:val="en-US"/>
        </w:rPr>
      </w:pPr>
      <w:r w:rsidRPr="007D6085">
        <w:rPr>
          <w:noProof/>
        </w:rPr>
        <w:drawing>
          <wp:inline distT="0" distB="0" distL="0" distR="0" wp14:anchorId="2C2F49AE" wp14:editId="2D2A6EE8">
            <wp:extent cx="5939790" cy="4428861"/>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939790" cy="4428861"/>
                    </a:xfrm>
                    <a:prstGeom prst="rect">
                      <a:avLst/>
                    </a:prstGeom>
                    <a:noFill/>
                    <a:ln>
                      <a:noFill/>
                    </a:ln>
                  </pic:spPr>
                </pic:pic>
              </a:graphicData>
            </a:graphic>
          </wp:inline>
        </w:drawing>
      </w:r>
    </w:p>
    <w:p w14:paraId="266A4A5A" w14:textId="77777777" w:rsidR="007D6085" w:rsidRPr="007D6085" w:rsidRDefault="007D6085" w:rsidP="007D6085">
      <w:pPr>
        <w:tabs>
          <w:tab w:val="left" w:pos="284"/>
        </w:tabs>
        <w:ind w:hanging="142"/>
        <w:jc w:val="both"/>
        <w:rPr>
          <w:color w:val="000000"/>
          <w:sz w:val="28"/>
          <w:szCs w:val="28"/>
          <w:lang w:val="en-US"/>
        </w:rPr>
      </w:pPr>
    </w:p>
    <w:p w14:paraId="56B3249A" w14:textId="77777777" w:rsidR="007D6085" w:rsidRPr="007D6085" w:rsidRDefault="007D6085" w:rsidP="007D6085">
      <w:pPr>
        <w:tabs>
          <w:tab w:val="left" w:pos="284"/>
        </w:tabs>
        <w:ind w:firstLine="709"/>
        <w:jc w:val="both"/>
        <w:rPr>
          <w:color w:val="000000"/>
          <w:sz w:val="28"/>
          <w:szCs w:val="28"/>
        </w:rPr>
      </w:pPr>
      <w:r w:rsidRPr="007D6085">
        <w:rPr>
          <w:color w:val="000000"/>
          <w:sz w:val="28"/>
          <w:szCs w:val="28"/>
        </w:rPr>
        <w:lastRenderedPageBreak/>
        <w:t xml:space="preserve">   По данным таблицы, для категории «прочие потребители» с учетом плановых объемов выбывающих абонентов Тяжинского муниципального округа, объем отпуска принимает отрицательное значение.</w:t>
      </w:r>
    </w:p>
    <w:p w14:paraId="319013D8" w14:textId="77777777" w:rsidR="007D6085" w:rsidRPr="007D6085" w:rsidRDefault="007D6085" w:rsidP="007D6085">
      <w:pPr>
        <w:tabs>
          <w:tab w:val="left" w:pos="10206"/>
        </w:tabs>
        <w:ind w:firstLine="567"/>
        <w:jc w:val="both"/>
        <w:rPr>
          <w:sz w:val="28"/>
          <w:szCs w:val="28"/>
        </w:rPr>
      </w:pPr>
      <w:r w:rsidRPr="007D6085">
        <w:rPr>
          <w:sz w:val="28"/>
          <w:szCs w:val="28"/>
        </w:rPr>
        <w:t xml:space="preserve">Исходя из вышеизложенного, предлагается установить (скорректировать) </w:t>
      </w:r>
      <w:r w:rsidRPr="007D6085">
        <w:rPr>
          <w:bCs/>
          <w:kern w:val="32"/>
          <w:sz w:val="28"/>
          <w:szCs w:val="28"/>
          <w:lang w:eastAsia="en-US"/>
        </w:rPr>
        <w:t xml:space="preserve">ОАО «РЖД» (Центральная дирекция по тепловодоснабжению Красноярская дирекция по тепловодоснабжению) </w:t>
      </w:r>
      <w:r w:rsidRPr="007D6085">
        <w:rPr>
          <w:sz w:val="28"/>
          <w:szCs w:val="28"/>
        </w:rPr>
        <w:t>тарифы на питьевую воду в целях корректировки долгосрочных тарифов на 2021 год с календарной разбивкой:</w:t>
      </w:r>
    </w:p>
    <w:p w14:paraId="7F560E85" w14:textId="77777777" w:rsidR="007D6085" w:rsidRPr="007D6085" w:rsidRDefault="007D6085" w:rsidP="007D6085">
      <w:pPr>
        <w:keepNext/>
        <w:tabs>
          <w:tab w:val="left" w:pos="7655"/>
        </w:tabs>
        <w:ind w:firstLine="709"/>
        <w:jc w:val="right"/>
        <w:outlineLvl w:val="3"/>
        <w:rPr>
          <w:bCs/>
          <w:sz w:val="28"/>
          <w:szCs w:val="28"/>
        </w:rPr>
      </w:pPr>
    </w:p>
    <w:p w14:paraId="23780858" w14:textId="77777777" w:rsidR="007D6085" w:rsidRPr="007D6085" w:rsidRDefault="007D6085" w:rsidP="007D6085">
      <w:pPr>
        <w:widowControl w:val="0"/>
        <w:autoSpaceDE w:val="0"/>
        <w:autoSpaceDN w:val="0"/>
        <w:adjustRightInd w:val="0"/>
      </w:pPr>
    </w:p>
    <w:p w14:paraId="4EE4CD8B" w14:textId="77777777" w:rsidR="007D6085" w:rsidRPr="007D6085" w:rsidRDefault="007D6085" w:rsidP="007D6085">
      <w:pPr>
        <w:keepNext/>
        <w:tabs>
          <w:tab w:val="left" w:pos="7655"/>
        </w:tabs>
        <w:ind w:firstLine="709"/>
        <w:jc w:val="right"/>
        <w:outlineLvl w:val="3"/>
        <w:rPr>
          <w:bCs/>
          <w:sz w:val="28"/>
          <w:szCs w:val="28"/>
        </w:rPr>
      </w:pPr>
      <w:r w:rsidRPr="007D6085">
        <w:rPr>
          <w:bCs/>
          <w:sz w:val="28"/>
          <w:szCs w:val="28"/>
        </w:rPr>
        <w:t>Таблица 1</w:t>
      </w:r>
    </w:p>
    <w:p w14:paraId="3AAE2277" w14:textId="77777777" w:rsidR="007D6085" w:rsidRPr="007D6085" w:rsidRDefault="007D6085" w:rsidP="007D6085">
      <w:pPr>
        <w:widowControl w:val="0"/>
        <w:autoSpaceDE w:val="0"/>
        <w:autoSpaceDN w:val="0"/>
        <w:adjustRightInd w:val="0"/>
      </w:pPr>
    </w:p>
    <w:p w14:paraId="456D0852" w14:textId="77777777" w:rsidR="007D6085" w:rsidRPr="007D6085" w:rsidRDefault="007D6085" w:rsidP="007D6085">
      <w:pPr>
        <w:widowControl w:val="0"/>
        <w:autoSpaceDE w:val="0"/>
        <w:autoSpaceDN w:val="0"/>
        <w:adjustRightInd w:val="0"/>
        <w:ind w:firstLine="709"/>
        <w:jc w:val="center"/>
        <w:rPr>
          <w:sz w:val="28"/>
          <w:szCs w:val="28"/>
        </w:rPr>
      </w:pPr>
      <w:r w:rsidRPr="007D6085">
        <w:rPr>
          <w:sz w:val="28"/>
          <w:szCs w:val="28"/>
        </w:rPr>
        <w:t xml:space="preserve">Тарифы на питьевую воду, реализуемую </w:t>
      </w:r>
      <w:r w:rsidRPr="007D6085">
        <w:rPr>
          <w:bCs/>
          <w:kern w:val="32"/>
          <w:sz w:val="28"/>
          <w:szCs w:val="28"/>
          <w:lang w:eastAsia="en-US"/>
        </w:rPr>
        <w:t>ОАО «РЖД» (Центральная дирекция по тепловодоснабжению Красноярская дирекция по тепловодоснабжению) (г. Междуреченск) на</w:t>
      </w:r>
      <w:r w:rsidRPr="007D6085">
        <w:rPr>
          <w:sz w:val="28"/>
          <w:szCs w:val="28"/>
        </w:rPr>
        <w:t xml:space="preserve"> потребительском рынке с 01.01.2021 по 31.12.2021</w:t>
      </w:r>
    </w:p>
    <w:p w14:paraId="02E50A82" w14:textId="77777777" w:rsidR="007D6085" w:rsidRPr="007D6085" w:rsidRDefault="007D6085" w:rsidP="007D6085">
      <w:pPr>
        <w:widowControl w:val="0"/>
        <w:autoSpaceDE w:val="0"/>
        <w:autoSpaceDN w:val="0"/>
        <w:adjustRightInd w:val="0"/>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730"/>
        <w:gridCol w:w="1531"/>
        <w:gridCol w:w="1094"/>
        <w:gridCol w:w="1659"/>
      </w:tblGrid>
      <w:tr w:rsidR="007D6085" w:rsidRPr="007D6085" w14:paraId="2295E6E7" w14:textId="77777777" w:rsidTr="007D6085">
        <w:trPr>
          <w:trHeight w:val="753"/>
        </w:trPr>
        <w:tc>
          <w:tcPr>
            <w:tcW w:w="3042" w:type="dxa"/>
            <w:shd w:val="clear" w:color="auto" w:fill="auto"/>
            <w:vAlign w:val="center"/>
          </w:tcPr>
          <w:p w14:paraId="27D0D31A" w14:textId="77777777" w:rsidR="007D6085" w:rsidRPr="007D6085" w:rsidRDefault="007D6085" w:rsidP="007D6085">
            <w:pPr>
              <w:widowControl w:val="0"/>
              <w:autoSpaceDE w:val="0"/>
              <w:autoSpaceDN w:val="0"/>
              <w:adjustRightInd w:val="0"/>
              <w:jc w:val="center"/>
            </w:pPr>
            <w:r w:rsidRPr="007D6085">
              <w:t>Организация</w:t>
            </w:r>
          </w:p>
        </w:tc>
        <w:tc>
          <w:tcPr>
            <w:tcW w:w="1731" w:type="dxa"/>
            <w:shd w:val="clear" w:color="auto" w:fill="auto"/>
            <w:vAlign w:val="center"/>
          </w:tcPr>
          <w:p w14:paraId="113F56EE" w14:textId="77777777" w:rsidR="007D6085" w:rsidRPr="007D6085" w:rsidRDefault="007D6085" w:rsidP="007D6085">
            <w:pPr>
              <w:widowControl w:val="0"/>
              <w:autoSpaceDE w:val="0"/>
              <w:autoSpaceDN w:val="0"/>
              <w:adjustRightInd w:val="0"/>
              <w:jc w:val="center"/>
            </w:pPr>
            <w:r w:rsidRPr="007D6085">
              <w:t>Год долгосрочного периода</w:t>
            </w:r>
          </w:p>
        </w:tc>
        <w:tc>
          <w:tcPr>
            <w:tcW w:w="1743" w:type="dxa"/>
            <w:shd w:val="clear" w:color="auto" w:fill="auto"/>
            <w:vAlign w:val="center"/>
          </w:tcPr>
          <w:p w14:paraId="45F6A1B5" w14:textId="77777777" w:rsidR="007D6085" w:rsidRPr="007D6085" w:rsidRDefault="007D6085" w:rsidP="007D6085">
            <w:pPr>
              <w:widowControl w:val="0"/>
              <w:autoSpaceDE w:val="0"/>
              <w:autoSpaceDN w:val="0"/>
              <w:adjustRightInd w:val="0"/>
              <w:jc w:val="center"/>
            </w:pPr>
            <w:r w:rsidRPr="007D6085">
              <w:t>Календарная разбивка</w:t>
            </w:r>
          </w:p>
        </w:tc>
        <w:tc>
          <w:tcPr>
            <w:tcW w:w="1168" w:type="dxa"/>
            <w:shd w:val="clear" w:color="auto" w:fill="auto"/>
            <w:vAlign w:val="center"/>
          </w:tcPr>
          <w:p w14:paraId="21A66DE7" w14:textId="77777777" w:rsidR="007D6085" w:rsidRPr="007D6085" w:rsidRDefault="007D6085" w:rsidP="007D6085">
            <w:pPr>
              <w:widowControl w:val="0"/>
              <w:autoSpaceDE w:val="0"/>
              <w:autoSpaceDN w:val="0"/>
              <w:adjustRightInd w:val="0"/>
              <w:jc w:val="center"/>
              <w:rPr>
                <w:vertAlign w:val="superscript"/>
              </w:rPr>
            </w:pPr>
            <w:r w:rsidRPr="007D6085">
              <w:t>Тарифы, руб./м</w:t>
            </w:r>
            <w:r w:rsidRPr="007D6085">
              <w:rPr>
                <w:vertAlign w:val="superscript"/>
              </w:rPr>
              <w:t>3</w:t>
            </w:r>
          </w:p>
        </w:tc>
        <w:tc>
          <w:tcPr>
            <w:tcW w:w="1660" w:type="dxa"/>
            <w:shd w:val="clear" w:color="auto" w:fill="auto"/>
            <w:vAlign w:val="center"/>
          </w:tcPr>
          <w:p w14:paraId="08D305E5" w14:textId="77777777" w:rsidR="007D6085" w:rsidRPr="007D6085" w:rsidRDefault="007D6085" w:rsidP="007D6085">
            <w:pPr>
              <w:widowControl w:val="0"/>
              <w:autoSpaceDE w:val="0"/>
              <w:autoSpaceDN w:val="0"/>
              <w:adjustRightInd w:val="0"/>
              <w:jc w:val="center"/>
            </w:pPr>
            <w:r w:rsidRPr="007D6085">
              <w:t>Рост к предыдущему периоду, %</w:t>
            </w:r>
          </w:p>
        </w:tc>
      </w:tr>
      <w:tr w:rsidR="007D6085" w:rsidRPr="007D6085" w14:paraId="161E3391" w14:textId="77777777" w:rsidTr="007D6085">
        <w:trPr>
          <w:trHeight w:val="142"/>
        </w:trPr>
        <w:tc>
          <w:tcPr>
            <w:tcW w:w="3042" w:type="dxa"/>
            <w:shd w:val="clear" w:color="auto" w:fill="auto"/>
            <w:vAlign w:val="center"/>
          </w:tcPr>
          <w:p w14:paraId="6BC7F50C" w14:textId="77777777" w:rsidR="007D6085" w:rsidRPr="007D6085" w:rsidRDefault="007D6085" w:rsidP="007D6085">
            <w:pPr>
              <w:widowControl w:val="0"/>
              <w:autoSpaceDE w:val="0"/>
              <w:autoSpaceDN w:val="0"/>
              <w:adjustRightInd w:val="0"/>
              <w:jc w:val="center"/>
            </w:pPr>
            <w:r w:rsidRPr="007D6085">
              <w:t>1</w:t>
            </w:r>
          </w:p>
        </w:tc>
        <w:tc>
          <w:tcPr>
            <w:tcW w:w="1731" w:type="dxa"/>
            <w:shd w:val="clear" w:color="auto" w:fill="auto"/>
            <w:vAlign w:val="center"/>
          </w:tcPr>
          <w:p w14:paraId="7110B1FC" w14:textId="77777777" w:rsidR="007D6085" w:rsidRPr="007D6085" w:rsidRDefault="007D6085" w:rsidP="007D6085">
            <w:pPr>
              <w:widowControl w:val="0"/>
              <w:autoSpaceDE w:val="0"/>
              <w:autoSpaceDN w:val="0"/>
              <w:adjustRightInd w:val="0"/>
              <w:jc w:val="center"/>
            </w:pPr>
            <w:r w:rsidRPr="007D6085">
              <w:t>2</w:t>
            </w:r>
          </w:p>
        </w:tc>
        <w:tc>
          <w:tcPr>
            <w:tcW w:w="1743" w:type="dxa"/>
            <w:shd w:val="clear" w:color="auto" w:fill="auto"/>
            <w:vAlign w:val="center"/>
          </w:tcPr>
          <w:p w14:paraId="28890EA7" w14:textId="77777777" w:rsidR="007D6085" w:rsidRPr="007D6085" w:rsidRDefault="007D6085" w:rsidP="007D6085">
            <w:pPr>
              <w:widowControl w:val="0"/>
              <w:autoSpaceDE w:val="0"/>
              <w:autoSpaceDN w:val="0"/>
              <w:adjustRightInd w:val="0"/>
              <w:jc w:val="center"/>
            </w:pPr>
            <w:r w:rsidRPr="007D6085">
              <w:t>3</w:t>
            </w:r>
          </w:p>
        </w:tc>
        <w:tc>
          <w:tcPr>
            <w:tcW w:w="1168" w:type="dxa"/>
            <w:shd w:val="clear" w:color="auto" w:fill="auto"/>
            <w:vAlign w:val="center"/>
          </w:tcPr>
          <w:p w14:paraId="2D03EB1F" w14:textId="77777777" w:rsidR="007D6085" w:rsidRPr="007D6085" w:rsidRDefault="007D6085" w:rsidP="007D6085">
            <w:pPr>
              <w:widowControl w:val="0"/>
              <w:autoSpaceDE w:val="0"/>
              <w:autoSpaceDN w:val="0"/>
              <w:adjustRightInd w:val="0"/>
              <w:jc w:val="center"/>
            </w:pPr>
            <w:r w:rsidRPr="007D6085">
              <w:t>4</w:t>
            </w:r>
          </w:p>
        </w:tc>
        <w:tc>
          <w:tcPr>
            <w:tcW w:w="1660" w:type="dxa"/>
            <w:shd w:val="clear" w:color="auto" w:fill="auto"/>
            <w:vAlign w:val="center"/>
          </w:tcPr>
          <w:p w14:paraId="0A5FBE8F" w14:textId="77777777" w:rsidR="007D6085" w:rsidRPr="007D6085" w:rsidRDefault="007D6085" w:rsidP="007D6085">
            <w:pPr>
              <w:widowControl w:val="0"/>
              <w:autoSpaceDE w:val="0"/>
              <w:autoSpaceDN w:val="0"/>
              <w:adjustRightInd w:val="0"/>
              <w:jc w:val="center"/>
            </w:pPr>
            <w:r w:rsidRPr="007D6085">
              <w:t>5</w:t>
            </w:r>
          </w:p>
        </w:tc>
      </w:tr>
      <w:tr w:rsidR="007D6085" w:rsidRPr="007D6085" w14:paraId="23FF79E4" w14:textId="77777777" w:rsidTr="007D6085">
        <w:tc>
          <w:tcPr>
            <w:tcW w:w="3042" w:type="dxa"/>
            <w:vMerge w:val="restart"/>
            <w:shd w:val="clear" w:color="auto" w:fill="auto"/>
            <w:vAlign w:val="center"/>
          </w:tcPr>
          <w:p w14:paraId="1FACFD52" w14:textId="77777777" w:rsidR="007D6085" w:rsidRPr="007D6085" w:rsidRDefault="007D6085" w:rsidP="007D6085">
            <w:pPr>
              <w:jc w:val="center"/>
              <w:rPr>
                <w:bCs/>
                <w:kern w:val="32"/>
                <w:sz w:val="28"/>
                <w:szCs w:val="28"/>
                <w:lang w:eastAsia="en-US"/>
              </w:rPr>
            </w:pPr>
            <w:r w:rsidRPr="007D6085">
              <w:rPr>
                <w:bCs/>
                <w:kern w:val="32"/>
                <w:sz w:val="28"/>
                <w:szCs w:val="28"/>
                <w:lang w:eastAsia="en-US"/>
              </w:rPr>
              <w:t>ОАО «РЖД» (Центральная дирекция по тепловодоснабжению Красноярская дирекция по тепловодоснабжению)</w:t>
            </w:r>
          </w:p>
          <w:p w14:paraId="4A7EFCBE" w14:textId="77777777" w:rsidR="007D6085" w:rsidRPr="007D6085" w:rsidRDefault="007D6085" w:rsidP="007D6085">
            <w:pPr>
              <w:widowControl w:val="0"/>
              <w:autoSpaceDE w:val="0"/>
              <w:autoSpaceDN w:val="0"/>
              <w:adjustRightInd w:val="0"/>
              <w:jc w:val="center"/>
            </w:pPr>
            <w:r w:rsidRPr="007D6085">
              <w:rPr>
                <w:bCs/>
                <w:kern w:val="32"/>
                <w:sz w:val="28"/>
                <w:szCs w:val="28"/>
              </w:rPr>
              <w:t>(г. Междуреченск)</w:t>
            </w:r>
            <w:r w:rsidRPr="007D6085">
              <w:t xml:space="preserve">» </w:t>
            </w:r>
          </w:p>
        </w:tc>
        <w:tc>
          <w:tcPr>
            <w:tcW w:w="1731" w:type="dxa"/>
            <w:vMerge w:val="restart"/>
            <w:shd w:val="clear" w:color="auto" w:fill="auto"/>
            <w:vAlign w:val="center"/>
          </w:tcPr>
          <w:p w14:paraId="04B2E995" w14:textId="77777777" w:rsidR="007D6085" w:rsidRPr="007D6085" w:rsidRDefault="007D6085" w:rsidP="007D6085">
            <w:pPr>
              <w:widowControl w:val="0"/>
              <w:autoSpaceDE w:val="0"/>
              <w:autoSpaceDN w:val="0"/>
              <w:adjustRightInd w:val="0"/>
              <w:jc w:val="center"/>
            </w:pPr>
            <w:r w:rsidRPr="007D6085">
              <w:t>2021</w:t>
            </w:r>
          </w:p>
        </w:tc>
        <w:tc>
          <w:tcPr>
            <w:tcW w:w="1743" w:type="dxa"/>
            <w:shd w:val="clear" w:color="auto" w:fill="auto"/>
            <w:vAlign w:val="center"/>
          </w:tcPr>
          <w:p w14:paraId="5EB7A376" w14:textId="77777777" w:rsidR="007D6085" w:rsidRPr="007D6085" w:rsidRDefault="007D6085" w:rsidP="007D6085">
            <w:pPr>
              <w:widowControl w:val="0"/>
              <w:autoSpaceDE w:val="0"/>
              <w:autoSpaceDN w:val="0"/>
              <w:adjustRightInd w:val="0"/>
              <w:jc w:val="center"/>
            </w:pPr>
            <w:r w:rsidRPr="007D6085">
              <w:t>с 01.01.2021 по 30.06.2021</w:t>
            </w:r>
          </w:p>
        </w:tc>
        <w:tc>
          <w:tcPr>
            <w:tcW w:w="1168" w:type="dxa"/>
            <w:shd w:val="clear" w:color="auto" w:fill="auto"/>
            <w:vAlign w:val="center"/>
          </w:tcPr>
          <w:p w14:paraId="4606D7C2" w14:textId="77777777" w:rsidR="007D6085" w:rsidRPr="007D6085" w:rsidRDefault="007D6085" w:rsidP="007D6085">
            <w:pPr>
              <w:widowControl w:val="0"/>
              <w:autoSpaceDE w:val="0"/>
              <w:autoSpaceDN w:val="0"/>
              <w:adjustRightInd w:val="0"/>
              <w:jc w:val="center"/>
            </w:pPr>
            <w:r w:rsidRPr="007D6085">
              <w:t>18,33</w:t>
            </w:r>
          </w:p>
        </w:tc>
        <w:tc>
          <w:tcPr>
            <w:tcW w:w="1660" w:type="dxa"/>
            <w:shd w:val="clear" w:color="auto" w:fill="auto"/>
            <w:vAlign w:val="center"/>
          </w:tcPr>
          <w:p w14:paraId="0F900AEA" w14:textId="77777777" w:rsidR="007D6085" w:rsidRPr="007D6085" w:rsidRDefault="007D6085" w:rsidP="007D6085">
            <w:pPr>
              <w:widowControl w:val="0"/>
              <w:autoSpaceDE w:val="0"/>
              <w:autoSpaceDN w:val="0"/>
              <w:adjustRightInd w:val="0"/>
              <w:jc w:val="center"/>
            </w:pPr>
            <w:r w:rsidRPr="007D6085">
              <w:t>0,00</w:t>
            </w:r>
          </w:p>
        </w:tc>
      </w:tr>
      <w:tr w:rsidR="007D6085" w:rsidRPr="007D6085" w14:paraId="4773325C" w14:textId="77777777" w:rsidTr="007D6085">
        <w:tc>
          <w:tcPr>
            <w:tcW w:w="3042" w:type="dxa"/>
            <w:vMerge/>
            <w:shd w:val="clear" w:color="auto" w:fill="auto"/>
            <w:vAlign w:val="center"/>
          </w:tcPr>
          <w:p w14:paraId="1AF3F33A" w14:textId="77777777" w:rsidR="007D6085" w:rsidRPr="007D6085" w:rsidRDefault="007D6085" w:rsidP="007D6085">
            <w:pPr>
              <w:widowControl w:val="0"/>
              <w:autoSpaceDE w:val="0"/>
              <w:autoSpaceDN w:val="0"/>
              <w:adjustRightInd w:val="0"/>
              <w:jc w:val="center"/>
            </w:pPr>
          </w:p>
        </w:tc>
        <w:tc>
          <w:tcPr>
            <w:tcW w:w="1731" w:type="dxa"/>
            <w:vMerge/>
            <w:shd w:val="clear" w:color="auto" w:fill="auto"/>
            <w:vAlign w:val="center"/>
          </w:tcPr>
          <w:p w14:paraId="1BC6B1EB" w14:textId="77777777" w:rsidR="007D6085" w:rsidRPr="007D6085" w:rsidRDefault="007D6085" w:rsidP="007D6085">
            <w:pPr>
              <w:widowControl w:val="0"/>
              <w:autoSpaceDE w:val="0"/>
              <w:autoSpaceDN w:val="0"/>
              <w:adjustRightInd w:val="0"/>
              <w:jc w:val="center"/>
            </w:pPr>
          </w:p>
        </w:tc>
        <w:tc>
          <w:tcPr>
            <w:tcW w:w="1743" w:type="dxa"/>
            <w:shd w:val="clear" w:color="auto" w:fill="auto"/>
            <w:vAlign w:val="center"/>
          </w:tcPr>
          <w:p w14:paraId="30A4408A" w14:textId="77777777" w:rsidR="007D6085" w:rsidRPr="007D6085" w:rsidRDefault="007D6085" w:rsidP="007D6085">
            <w:pPr>
              <w:widowControl w:val="0"/>
              <w:autoSpaceDE w:val="0"/>
              <w:autoSpaceDN w:val="0"/>
              <w:adjustRightInd w:val="0"/>
              <w:jc w:val="center"/>
            </w:pPr>
            <w:r w:rsidRPr="007D6085">
              <w:t>с 01.07.2021 по 31.12.2021</w:t>
            </w:r>
          </w:p>
        </w:tc>
        <w:tc>
          <w:tcPr>
            <w:tcW w:w="1168" w:type="dxa"/>
            <w:shd w:val="clear" w:color="auto" w:fill="auto"/>
            <w:vAlign w:val="center"/>
          </w:tcPr>
          <w:p w14:paraId="284CC281" w14:textId="77777777" w:rsidR="007D6085" w:rsidRPr="007D6085" w:rsidRDefault="007D6085" w:rsidP="007D6085">
            <w:pPr>
              <w:widowControl w:val="0"/>
              <w:autoSpaceDE w:val="0"/>
              <w:autoSpaceDN w:val="0"/>
              <w:adjustRightInd w:val="0"/>
              <w:jc w:val="center"/>
            </w:pPr>
            <w:r w:rsidRPr="007D6085">
              <w:t>19,01</w:t>
            </w:r>
          </w:p>
        </w:tc>
        <w:tc>
          <w:tcPr>
            <w:tcW w:w="1660" w:type="dxa"/>
            <w:shd w:val="clear" w:color="auto" w:fill="auto"/>
            <w:vAlign w:val="center"/>
          </w:tcPr>
          <w:p w14:paraId="23CE9692" w14:textId="77777777" w:rsidR="007D6085" w:rsidRPr="007D6085" w:rsidRDefault="007D6085" w:rsidP="007D6085">
            <w:pPr>
              <w:widowControl w:val="0"/>
              <w:autoSpaceDE w:val="0"/>
              <w:autoSpaceDN w:val="0"/>
              <w:adjustRightInd w:val="0"/>
              <w:jc w:val="center"/>
            </w:pPr>
            <w:r w:rsidRPr="007D6085">
              <w:t>+3,7</w:t>
            </w:r>
          </w:p>
        </w:tc>
      </w:tr>
    </w:tbl>
    <w:p w14:paraId="295FCCAA" w14:textId="77777777" w:rsidR="007D6085" w:rsidRPr="007D6085" w:rsidRDefault="007D6085" w:rsidP="007D6085">
      <w:pPr>
        <w:jc w:val="both"/>
        <w:rPr>
          <w:sz w:val="28"/>
          <w:szCs w:val="28"/>
        </w:rPr>
      </w:pPr>
    </w:p>
    <w:p w14:paraId="17F81A02" w14:textId="77777777" w:rsidR="007D6085" w:rsidRDefault="007D6085" w:rsidP="007D6085">
      <w:pPr>
        <w:tabs>
          <w:tab w:val="left" w:pos="5580"/>
          <w:tab w:val="left" w:pos="9498"/>
        </w:tabs>
        <w:ind w:right="-569"/>
        <w:sectPr w:rsidR="007D6085" w:rsidSect="007D6085">
          <w:headerReference w:type="default" r:id="rId150"/>
          <w:pgSz w:w="11906" w:h="16838"/>
          <w:pgMar w:top="851" w:right="1418" w:bottom="284" w:left="1559" w:header="709" w:footer="709" w:gutter="0"/>
          <w:cols w:space="708"/>
          <w:titlePg/>
          <w:docGrid w:linePitch="360"/>
        </w:sectPr>
      </w:pPr>
    </w:p>
    <w:p w14:paraId="240A8BFB" w14:textId="03A7C6F7" w:rsidR="007D6085" w:rsidRDefault="007D6085" w:rsidP="007D6085">
      <w:pPr>
        <w:tabs>
          <w:tab w:val="left" w:pos="5580"/>
          <w:tab w:val="left" w:pos="9498"/>
        </w:tabs>
        <w:ind w:right="-569" w:firstLine="5387"/>
      </w:pPr>
      <w:r>
        <w:lastRenderedPageBreak/>
        <w:t>Приложение № 2 к протоколу № 35</w:t>
      </w:r>
    </w:p>
    <w:p w14:paraId="43A8DA13" w14:textId="77777777" w:rsidR="007D6085" w:rsidRDefault="007D6085" w:rsidP="007D6085">
      <w:pPr>
        <w:tabs>
          <w:tab w:val="left" w:pos="5580"/>
          <w:tab w:val="left" w:pos="9498"/>
        </w:tabs>
        <w:ind w:right="-569" w:firstLine="5387"/>
      </w:pPr>
      <w:r>
        <w:t>заседания Правления Региональной</w:t>
      </w:r>
    </w:p>
    <w:p w14:paraId="3FC2E617" w14:textId="77777777" w:rsidR="007D6085" w:rsidRDefault="007D6085" w:rsidP="007D6085">
      <w:pPr>
        <w:tabs>
          <w:tab w:val="left" w:pos="5580"/>
          <w:tab w:val="left" w:pos="9498"/>
        </w:tabs>
        <w:ind w:right="-569" w:firstLine="5387"/>
      </w:pPr>
      <w:r>
        <w:t>энергетической комиссии</w:t>
      </w:r>
    </w:p>
    <w:p w14:paraId="3301DC5E" w14:textId="1339C4C0" w:rsidR="007D6085" w:rsidRDefault="007D6085" w:rsidP="007D6085">
      <w:pPr>
        <w:tabs>
          <w:tab w:val="left" w:pos="5580"/>
          <w:tab w:val="left" w:pos="9498"/>
        </w:tabs>
        <w:ind w:right="-569" w:firstLine="5387"/>
      </w:pPr>
      <w:r>
        <w:t>Кузбасса от 30.06.2020</w:t>
      </w:r>
    </w:p>
    <w:p w14:paraId="2A3DBA6A" w14:textId="77777777" w:rsidR="007D6085" w:rsidRDefault="007D6085" w:rsidP="007D6085">
      <w:pPr>
        <w:tabs>
          <w:tab w:val="left" w:pos="5580"/>
          <w:tab w:val="left" w:pos="9498"/>
        </w:tabs>
        <w:ind w:right="-569" w:firstLine="5387"/>
      </w:pPr>
    </w:p>
    <w:p w14:paraId="6F092FE7" w14:textId="77777777" w:rsidR="007D6085" w:rsidRPr="007D6085" w:rsidRDefault="007D6085" w:rsidP="007D6085">
      <w:pPr>
        <w:jc w:val="center"/>
        <w:rPr>
          <w:b/>
          <w:bCs/>
          <w:kern w:val="32"/>
          <w:sz w:val="28"/>
          <w:szCs w:val="28"/>
          <w:lang w:eastAsia="en-US"/>
        </w:rPr>
      </w:pPr>
      <w:r w:rsidRPr="007D6085">
        <w:rPr>
          <w:b/>
          <w:bCs/>
          <w:sz w:val="28"/>
          <w:szCs w:val="28"/>
        </w:rPr>
        <w:t xml:space="preserve">Производственная программа </w:t>
      </w:r>
      <w:r w:rsidRPr="007D6085">
        <w:rPr>
          <w:b/>
          <w:bCs/>
          <w:kern w:val="32"/>
          <w:sz w:val="28"/>
          <w:szCs w:val="28"/>
          <w:lang w:eastAsia="en-US"/>
        </w:rPr>
        <w:t xml:space="preserve">ОАО «РЖД» </w:t>
      </w:r>
    </w:p>
    <w:p w14:paraId="4E7FA0B6" w14:textId="77777777" w:rsidR="007D6085" w:rsidRPr="007D6085" w:rsidRDefault="007D6085" w:rsidP="007D6085">
      <w:pPr>
        <w:jc w:val="center"/>
        <w:rPr>
          <w:b/>
          <w:bCs/>
          <w:color w:val="0D0D0D"/>
          <w:sz w:val="28"/>
          <w:szCs w:val="28"/>
        </w:rPr>
      </w:pPr>
      <w:r w:rsidRPr="007D6085">
        <w:rPr>
          <w:b/>
          <w:bCs/>
          <w:kern w:val="32"/>
          <w:sz w:val="28"/>
          <w:szCs w:val="28"/>
          <w:lang w:eastAsia="en-US"/>
        </w:rPr>
        <w:t xml:space="preserve">(Центральная дирекция по тепловодоснабжению Красноярская дирекция по тепловодоснабжению) (г. Междуреченск) </w:t>
      </w:r>
      <w:r w:rsidRPr="007D6085">
        <w:rPr>
          <w:b/>
          <w:bCs/>
          <w:color w:val="0D0D0D"/>
          <w:sz w:val="28"/>
          <w:szCs w:val="28"/>
        </w:rPr>
        <w:t xml:space="preserve">в сфере холодного водоснабжения питьевой водой </w:t>
      </w:r>
    </w:p>
    <w:p w14:paraId="11454042" w14:textId="77777777" w:rsidR="007D6085" w:rsidRPr="007D6085" w:rsidRDefault="007D6085" w:rsidP="007D6085">
      <w:pPr>
        <w:tabs>
          <w:tab w:val="left" w:pos="3052"/>
        </w:tabs>
        <w:jc w:val="center"/>
        <w:rPr>
          <w:b/>
          <w:color w:val="0D0D0D"/>
          <w:lang w:eastAsia="en-US"/>
        </w:rPr>
      </w:pPr>
      <w:r w:rsidRPr="007D6085">
        <w:rPr>
          <w:b/>
          <w:bCs/>
          <w:color w:val="0D0D0D"/>
          <w:sz w:val="28"/>
          <w:szCs w:val="28"/>
        </w:rPr>
        <w:t xml:space="preserve"> на период с 01.01.2019 по 31.12.2023</w:t>
      </w:r>
    </w:p>
    <w:p w14:paraId="28BEEB29" w14:textId="77777777" w:rsidR="007D6085" w:rsidRPr="007D6085" w:rsidRDefault="007D6085" w:rsidP="007D6085">
      <w:pPr>
        <w:rPr>
          <w:b/>
          <w:color w:val="0D0D0D"/>
          <w:lang w:eastAsia="en-US"/>
        </w:rPr>
      </w:pPr>
    </w:p>
    <w:p w14:paraId="3F504CCD" w14:textId="77777777" w:rsidR="007D6085" w:rsidRPr="007D6085" w:rsidRDefault="007D6085" w:rsidP="007D6085">
      <w:pPr>
        <w:rPr>
          <w:b/>
          <w:lang w:eastAsia="en-US"/>
        </w:rPr>
      </w:pPr>
    </w:p>
    <w:p w14:paraId="069F2433" w14:textId="77777777" w:rsidR="007D6085" w:rsidRPr="007D6085" w:rsidRDefault="007D6085" w:rsidP="007D6085">
      <w:pPr>
        <w:rPr>
          <w:lang w:eastAsia="en-US"/>
        </w:rPr>
      </w:pPr>
    </w:p>
    <w:p w14:paraId="223C7632" w14:textId="77777777" w:rsidR="007D6085" w:rsidRPr="007D6085" w:rsidRDefault="007D6085" w:rsidP="007D6085">
      <w:pPr>
        <w:jc w:val="center"/>
        <w:rPr>
          <w:sz w:val="28"/>
          <w:szCs w:val="28"/>
        </w:rPr>
      </w:pPr>
      <w:r w:rsidRPr="007D6085">
        <w:rPr>
          <w:sz w:val="28"/>
          <w:szCs w:val="28"/>
        </w:rPr>
        <w:t>Раздел 1. Паспорт производственной программы</w:t>
      </w:r>
    </w:p>
    <w:p w14:paraId="048F2273" w14:textId="77777777" w:rsidR="007D6085" w:rsidRPr="007D6085" w:rsidRDefault="007D6085" w:rsidP="007D6085">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7D6085" w:rsidRPr="007D6085" w14:paraId="012F4CB4" w14:textId="77777777" w:rsidTr="007D6085">
        <w:trPr>
          <w:trHeight w:val="1221"/>
        </w:trPr>
        <w:tc>
          <w:tcPr>
            <w:tcW w:w="5103" w:type="dxa"/>
            <w:vAlign w:val="center"/>
          </w:tcPr>
          <w:p w14:paraId="022957CB" w14:textId="77777777" w:rsidR="007D6085" w:rsidRPr="007D6085" w:rsidRDefault="007D6085" w:rsidP="007D6085">
            <w:pPr>
              <w:rPr>
                <w:sz w:val="28"/>
                <w:szCs w:val="28"/>
              </w:rPr>
            </w:pPr>
            <w:r w:rsidRPr="007D6085">
              <w:rPr>
                <w:sz w:val="28"/>
                <w:szCs w:val="28"/>
              </w:rPr>
              <w:t>Наименование организации</w:t>
            </w:r>
          </w:p>
        </w:tc>
        <w:tc>
          <w:tcPr>
            <w:tcW w:w="4962" w:type="dxa"/>
            <w:vAlign w:val="center"/>
          </w:tcPr>
          <w:p w14:paraId="0719BB33" w14:textId="77777777" w:rsidR="007D6085" w:rsidRPr="007D6085" w:rsidRDefault="007D6085" w:rsidP="007D6085">
            <w:pPr>
              <w:jc w:val="center"/>
              <w:rPr>
                <w:color w:val="FF0000"/>
                <w:sz w:val="28"/>
                <w:szCs w:val="28"/>
              </w:rPr>
            </w:pPr>
            <w:r w:rsidRPr="007D6085">
              <w:rPr>
                <w:sz w:val="28"/>
                <w:szCs w:val="28"/>
              </w:rPr>
              <w:t>ОАО «РЖД» (Центральная дирекция по тепловодоснабжению Красноярская дирекция по тепловодоснабжению)</w:t>
            </w:r>
          </w:p>
        </w:tc>
      </w:tr>
      <w:tr w:rsidR="007D6085" w:rsidRPr="007D6085" w14:paraId="08B570B9" w14:textId="77777777" w:rsidTr="007D6085">
        <w:trPr>
          <w:trHeight w:val="1109"/>
        </w:trPr>
        <w:tc>
          <w:tcPr>
            <w:tcW w:w="5103" w:type="dxa"/>
            <w:vAlign w:val="center"/>
          </w:tcPr>
          <w:p w14:paraId="0E9E5034" w14:textId="77777777" w:rsidR="007D6085" w:rsidRPr="007D6085" w:rsidRDefault="007D6085" w:rsidP="007D6085">
            <w:pPr>
              <w:rPr>
                <w:sz w:val="28"/>
                <w:szCs w:val="28"/>
              </w:rPr>
            </w:pPr>
            <w:r w:rsidRPr="007D6085">
              <w:rPr>
                <w:sz w:val="28"/>
                <w:szCs w:val="28"/>
              </w:rPr>
              <w:t>Юридический адрес, почтовый адрес</w:t>
            </w:r>
          </w:p>
        </w:tc>
        <w:tc>
          <w:tcPr>
            <w:tcW w:w="4962" w:type="dxa"/>
            <w:vAlign w:val="center"/>
          </w:tcPr>
          <w:p w14:paraId="6A7795A9" w14:textId="77777777" w:rsidR="007D6085" w:rsidRPr="007D6085" w:rsidRDefault="007D6085" w:rsidP="007D6085">
            <w:pPr>
              <w:jc w:val="center"/>
              <w:rPr>
                <w:color w:val="FF0000"/>
                <w:sz w:val="28"/>
                <w:szCs w:val="28"/>
              </w:rPr>
            </w:pPr>
            <w:r w:rsidRPr="007D6085">
              <w:rPr>
                <w:sz w:val="28"/>
                <w:szCs w:val="28"/>
              </w:rPr>
              <w:t>660021, г. Красноярск, ул. Горького,6</w:t>
            </w:r>
          </w:p>
        </w:tc>
      </w:tr>
      <w:tr w:rsidR="007D6085" w:rsidRPr="007D6085" w14:paraId="64AC399F" w14:textId="77777777" w:rsidTr="007D6085">
        <w:tc>
          <w:tcPr>
            <w:tcW w:w="5103" w:type="dxa"/>
            <w:vAlign w:val="center"/>
          </w:tcPr>
          <w:p w14:paraId="33B221EE" w14:textId="77777777" w:rsidR="007D6085" w:rsidRPr="007D6085" w:rsidRDefault="007D6085" w:rsidP="007D6085">
            <w:pPr>
              <w:rPr>
                <w:sz w:val="28"/>
                <w:szCs w:val="28"/>
              </w:rPr>
            </w:pPr>
            <w:r w:rsidRPr="007D6085">
              <w:rPr>
                <w:sz w:val="28"/>
                <w:szCs w:val="28"/>
              </w:rPr>
              <w:t>Наименование уполномоченного органа, утвердившего производственную программу</w:t>
            </w:r>
          </w:p>
        </w:tc>
        <w:tc>
          <w:tcPr>
            <w:tcW w:w="4962" w:type="dxa"/>
            <w:vAlign w:val="center"/>
          </w:tcPr>
          <w:p w14:paraId="53CC6E31" w14:textId="77777777" w:rsidR="007D6085" w:rsidRPr="007D6085" w:rsidRDefault="007D6085" w:rsidP="007D6085">
            <w:pPr>
              <w:jc w:val="center"/>
              <w:rPr>
                <w:sz w:val="28"/>
                <w:szCs w:val="28"/>
              </w:rPr>
            </w:pPr>
            <w:r w:rsidRPr="007D6085">
              <w:rPr>
                <w:sz w:val="28"/>
                <w:szCs w:val="28"/>
              </w:rPr>
              <w:t>региональная энергетическая комиссия Кемеровской области</w:t>
            </w:r>
          </w:p>
        </w:tc>
      </w:tr>
      <w:tr w:rsidR="007D6085" w:rsidRPr="007D6085" w14:paraId="721D9025" w14:textId="77777777" w:rsidTr="007D6085">
        <w:tc>
          <w:tcPr>
            <w:tcW w:w="5103" w:type="dxa"/>
            <w:vAlign w:val="center"/>
          </w:tcPr>
          <w:p w14:paraId="3E2B7136" w14:textId="77777777" w:rsidR="007D6085" w:rsidRPr="007D6085" w:rsidRDefault="007D6085" w:rsidP="007D6085">
            <w:pPr>
              <w:rPr>
                <w:sz w:val="28"/>
                <w:szCs w:val="28"/>
              </w:rPr>
            </w:pPr>
            <w:r w:rsidRPr="007D6085">
              <w:rPr>
                <w:sz w:val="28"/>
                <w:szCs w:val="28"/>
              </w:rPr>
              <w:t>Юридический адрес, почтовый адрес уполномоченного органа, утвердившего программу</w:t>
            </w:r>
          </w:p>
        </w:tc>
        <w:tc>
          <w:tcPr>
            <w:tcW w:w="4962" w:type="dxa"/>
            <w:vAlign w:val="center"/>
          </w:tcPr>
          <w:p w14:paraId="23A30667" w14:textId="77777777" w:rsidR="007D6085" w:rsidRPr="007D6085" w:rsidRDefault="007D6085" w:rsidP="007D6085">
            <w:pPr>
              <w:jc w:val="center"/>
              <w:rPr>
                <w:sz w:val="28"/>
                <w:szCs w:val="28"/>
              </w:rPr>
            </w:pPr>
            <w:r w:rsidRPr="007D6085">
              <w:rPr>
                <w:sz w:val="28"/>
                <w:szCs w:val="28"/>
              </w:rPr>
              <w:t xml:space="preserve">650993, г. Кемерово, </w:t>
            </w:r>
          </w:p>
          <w:p w14:paraId="40395278" w14:textId="77777777" w:rsidR="007D6085" w:rsidRPr="007D6085" w:rsidRDefault="007D6085" w:rsidP="007D6085">
            <w:pPr>
              <w:jc w:val="center"/>
              <w:rPr>
                <w:sz w:val="28"/>
                <w:szCs w:val="28"/>
              </w:rPr>
            </w:pPr>
            <w:r w:rsidRPr="007D6085">
              <w:rPr>
                <w:sz w:val="28"/>
                <w:szCs w:val="28"/>
              </w:rPr>
              <w:t>ул. Н. Островского, д. 32</w:t>
            </w:r>
          </w:p>
        </w:tc>
      </w:tr>
    </w:tbl>
    <w:p w14:paraId="732FD160" w14:textId="77777777" w:rsidR="007D6085" w:rsidRPr="007D6085" w:rsidRDefault="007D6085" w:rsidP="007D6085">
      <w:pPr>
        <w:jc w:val="center"/>
        <w:rPr>
          <w:sz w:val="28"/>
          <w:szCs w:val="28"/>
        </w:rPr>
      </w:pPr>
    </w:p>
    <w:p w14:paraId="6B623B38" w14:textId="77777777" w:rsidR="007D6085" w:rsidRPr="007D6085" w:rsidRDefault="007D6085" w:rsidP="007D6085">
      <w:pPr>
        <w:jc w:val="center"/>
        <w:rPr>
          <w:sz w:val="28"/>
          <w:szCs w:val="28"/>
        </w:rPr>
      </w:pPr>
    </w:p>
    <w:p w14:paraId="3286BC05" w14:textId="77777777" w:rsidR="007D6085" w:rsidRPr="007D6085" w:rsidRDefault="007D6085" w:rsidP="007D6085">
      <w:pPr>
        <w:jc w:val="center"/>
        <w:rPr>
          <w:sz w:val="28"/>
          <w:szCs w:val="28"/>
        </w:rPr>
      </w:pPr>
    </w:p>
    <w:p w14:paraId="75E7DC36" w14:textId="77777777" w:rsidR="007D6085" w:rsidRPr="007D6085" w:rsidRDefault="007D6085" w:rsidP="007D6085">
      <w:pPr>
        <w:jc w:val="center"/>
        <w:rPr>
          <w:sz w:val="28"/>
          <w:szCs w:val="28"/>
        </w:rPr>
      </w:pPr>
      <w:r w:rsidRPr="007D6085">
        <w:rPr>
          <w:sz w:val="28"/>
          <w:szCs w:val="28"/>
        </w:rPr>
        <w:t xml:space="preserve">Раздел 2. Перечень плановых мероприятий по ремонту объектов централизованных систем холодного водоснабжения </w:t>
      </w:r>
    </w:p>
    <w:p w14:paraId="5AF7FFFF" w14:textId="77777777" w:rsidR="007D6085" w:rsidRPr="007D6085" w:rsidRDefault="007D6085" w:rsidP="007D6085">
      <w:pPr>
        <w:jc w:val="center"/>
        <w:rPr>
          <w:sz w:val="28"/>
          <w:szCs w:val="28"/>
        </w:rPr>
      </w:pPr>
    </w:p>
    <w:tbl>
      <w:tblPr>
        <w:tblStyle w:val="af"/>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7D6085" w:rsidRPr="007D6085" w14:paraId="12AF35FA" w14:textId="77777777" w:rsidTr="007D6085">
        <w:trPr>
          <w:trHeight w:val="706"/>
        </w:trPr>
        <w:tc>
          <w:tcPr>
            <w:tcW w:w="3970" w:type="dxa"/>
            <w:vMerge w:val="restart"/>
            <w:vAlign w:val="center"/>
          </w:tcPr>
          <w:p w14:paraId="7724C78E" w14:textId="77777777" w:rsidR="007D6085" w:rsidRPr="007D6085" w:rsidRDefault="007D6085" w:rsidP="007D6085">
            <w:pPr>
              <w:jc w:val="center"/>
              <w:rPr>
                <w:sz w:val="28"/>
                <w:szCs w:val="28"/>
              </w:rPr>
            </w:pPr>
            <w:r w:rsidRPr="007D6085">
              <w:rPr>
                <w:sz w:val="28"/>
                <w:szCs w:val="28"/>
              </w:rPr>
              <w:t>Наименование мероприятия</w:t>
            </w:r>
          </w:p>
        </w:tc>
        <w:tc>
          <w:tcPr>
            <w:tcW w:w="992" w:type="dxa"/>
            <w:vMerge w:val="restart"/>
            <w:vAlign w:val="center"/>
          </w:tcPr>
          <w:p w14:paraId="59087E55" w14:textId="77777777" w:rsidR="007D6085" w:rsidRPr="007D6085" w:rsidRDefault="007D6085" w:rsidP="007D6085">
            <w:pPr>
              <w:jc w:val="center"/>
              <w:rPr>
                <w:sz w:val="28"/>
                <w:szCs w:val="28"/>
              </w:rPr>
            </w:pPr>
            <w:r w:rsidRPr="007D6085">
              <w:rPr>
                <w:sz w:val="28"/>
                <w:szCs w:val="28"/>
              </w:rPr>
              <w:t>Срок реали-зации</w:t>
            </w:r>
          </w:p>
        </w:tc>
        <w:tc>
          <w:tcPr>
            <w:tcW w:w="1451" w:type="dxa"/>
            <w:vMerge w:val="restart"/>
          </w:tcPr>
          <w:p w14:paraId="35E36483" w14:textId="77777777" w:rsidR="007D6085" w:rsidRPr="007D6085" w:rsidRDefault="007D6085" w:rsidP="007D6085">
            <w:pPr>
              <w:jc w:val="center"/>
              <w:rPr>
                <w:sz w:val="28"/>
                <w:szCs w:val="28"/>
              </w:rPr>
            </w:pPr>
            <w:r w:rsidRPr="007D6085">
              <w:rPr>
                <w:sz w:val="28"/>
                <w:szCs w:val="28"/>
              </w:rPr>
              <w:t>Финан-совые потреб-ности, тыс. руб. (без НДС)</w:t>
            </w:r>
          </w:p>
        </w:tc>
        <w:tc>
          <w:tcPr>
            <w:tcW w:w="3794" w:type="dxa"/>
            <w:gridSpan w:val="3"/>
            <w:vAlign w:val="center"/>
          </w:tcPr>
          <w:p w14:paraId="6F93C310" w14:textId="77777777" w:rsidR="007D6085" w:rsidRPr="007D6085" w:rsidRDefault="007D6085" w:rsidP="007D6085">
            <w:pPr>
              <w:jc w:val="center"/>
              <w:rPr>
                <w:sz w:val="28"/>
                <w:szCs w:val="28"/>
              </w:rPr>
            </w:pPr>
            <w:r w:rsidRPr="007D6085">
              <w:rPr>
                <w:sz w:val="28"/>
                <w:szCs w:val="28"/>
              </w:rPr>
              <w:t>Ожидаемый эффект</w:t>
            </w:r>
          </w:p>
        </w:tc>
      </w:tr>
      <w:tr w:rsidR="007D6085" w:rsidRPr="007D6085" w14:paraId="0AC9BC10" w14:textId="77777777" w:rsidTr="007D6085">
        <w:trPr>
          <w:trHeight w:val="844"/>
        </w:trPr>
        <w:tc>
          <w:tcPr>
            <w:tcW w:w="3970" w:type="dxa"/>
            <w:vMerge/>
          </w:tcPr>
          <w:p w14:paraId="66B6605B" w14:textId="77777777" w:rsidR="007D6085" w:rsidRPr="007D6085" w:rsidRDefault="007D6085" w:rsidP="007D6085">
            <w:pPr>
              <w:jc w:val="center"/>
              <w:rPr>
                <w:sz w:val="28"/>
                <w:szCs w:val="28"/>
              </w:rPr>
            </w:pPr>
          </w:p>
        </w:tc>
        <w:tc>
          <w:tcPr>
            <w:tcW w:w="992" w:type="dxa"/>
            <w:vMerge/>
          </w:tcPr>
          <w:p w14:paraId="7D9B6729" w14:textId="77777777" w:rsidR="007D6085" w:rsidRPr="007D6085" w:rsidRDefault="007D6085" w:rsidP="007D6085">
            <w:pPr>
              <w:jc w:val="center"/>
              <w:rPr>
                <w:sz w:val="28"/>
                <w:szCs w:val="28"/>
              </w:rPr>
            </w:pPr>
          </w:p>
        </w:tc>
        <w:tc>
          <w:tcPr>
            <w:tcW w:w="1451" w:type="dxa"/>
            <w:vMerge/>
          </w:tcPr>
          <w:p w14:paraId="4DD18382" w14:textId="77777777" w:rsidR="007D6085" w:rsidRPr="007D6085" w:rsidRDefault="007D6085" w:rsidP="007D6085">
            <w:pPr>
              <w:jc w:val="center"/>
              <w:rPr>
                <w:sz w:val="28"/>
                <w:szCs w:val="28"/>
              </w:rPr>
            </w:pPr>
          </w:p>
        </w:tc>
        <w:tc>
          <w:tcPr>
            <w:tcW w:w="1983" w:type="dxa"/>
            <w:vAlign w:val="center"/>
          </w:tcPr>
          <w:p w14:paraId="79AEF68D" w14:textId="77777777" w:rsidR="007D6085" w:rsidRPr="007D6085" w:rsidRDefault="007D6085" w:rsidP="007D6085">
            <w:pPr>
              <w:jc w:val="center"/>
              <w:rPr>
                <w:sz w:val="28"/>
                <w:szCs w:val="28"/>
              </w:rPr>
            </w:pPr>
            <w:r w:rsidRPr="007D6085">
              <w:rPr>
                <w:sz w:val="28"/>
                <w:szCs w:val="28"/>
              </w:rPr>
              <w:t>Наименование показателей</w:t>
            </w:r>
          </w:p>
        </w:tc>
        <w:tc>
          <w:tcPr>
            <w:tcW w:w="980" w:type="dxa"/>
            <w:vAlign w:val="center"/>
          </w:tcPr>
          <w:p w14:paraId="483587BE" w14:textId="77777777" w:rsidR="007D6085" w:rsidRPr="007D6085" w:rsidRDefault="007D6085" w:rsidP="007D6085">
            <w:pPr>
              <w:jc w:val="center"/>
              <w:rPr>
                <w:sz w:val="28"/>
                <w:szCs w:val="28"/>
              </w:rPr>
            </w:pPr>
            <w:r w:rsidRPr="007D6085">
              <w:rPr>
                <w:sz w:val="28"/>
                <w:szCs w:val="28"/>
              </w:rPr>
              <w:t>тыс. руб.</w:t>
            </w:r>
          </w:p>
        </w:tc>
        <w:tc>
          <w:tcPr>
            <w:tcW w:w="831" w:type="dxa"/>
            <w:vAlign w:val="center"/>
          </w:tcPr>
          <w:p w14:paraId="48A55C10" w14:textId="77777777" w:rsidR="007D6085" w:rsidRPr="007D6085" w:rsidRDefault="007D6085" w:rsidP="007D6085">
            <w:pPr>
              <w:jc w:val="center"/>
              <w:rPr>
                <w:sz w:val="28"/>
                <w:szCs w:val="28"/>
              </w:rPr>
            </w:pPr>
            <w:r w:rsidRPr="007D6085">
              <w:rPr>
                <w:sz w:val="28"/>
                <w:szCs w:val="28"/>
              </w:rPr>
              <w:t>%</w:t>
            </w:r>
          </w:p>
        </w:tc>
      </w:tr>
      <w:tr w:rsidR="007D6085" w:rsidRPr="007D6085" w14:paraId="5CBC340C" w14:textId="77777777" w:rsidTr="007D6085">
        <w:tc>
          <w:tcPr>
            <w:tcW w:w="10207" w:type="dxa"/>
            <w:gridSpan w:val="6"/>
          </w:tcPr>
          <w:p w14:paraId="78407B04" w14:textId="77777777" w:rsidR="007D6085" w:rsidRPr="007D6085" w:rsidRDefault="007D6085" w:rsidP="007D6085">
            <w:pPr>
              <w:ind w:left="720"/>
              <w:contextualSpacing/>
              <w:jc w:val="center"/>
              <w:rPr>
                <w:sz w:val="28"/>
                <w:szCs w:val="28"/>
              </w:rPr>
            </w:pPr>
            <w:r w:rsidRPr="007D6085">
              <w:rPr>
                <w:sz w:val="28"/>
                <w:szCs w:val="28"/>
              </w:rPr>
              <w:t>Холодное водоснабжение питьевой водой</w:t>
            </w:r>
          </w:p>
        </w:tc>
      </w:tr>
      <w:tr w:rsidR="007D6085" w:rsidRPr="007D6085" w14:paraId="29F73956" w14:textId="77777777" w:rsidTr="007D6085">
        <w:tc>
          <w:tcPr>
            <w:tcW w:w="3970" w:type="dxa"/>
            <w:tcBorders>
              <w:top w:val="single" w:sz="4" w:space="0" w:color="auto"/>
              <w:left w:val="single" w:sz="4" w:space="0" w:color="auto"/>
              <w:bottom w:val="single" w:sz="4" w:space="0" w:color="auto"/>
              <w:right w:val="single" w:sz="4" w:space="0" w:color="auto"/>
            </w:tcBorders>
            <w:vAlign w:val="center"/>
          </w:tcPr>
          <w:p w14:paraId="3B25AA45" w14:textId="77777777" w:rsidR="007D6085" w:rsidRPr="007D6085" w:rsidRDefault="007D6085" w:rsidP="007D6085">
            <w:pPr>
              <w:jc w:val="center"/>
              <w:rPr>
                <w:color w:val="0D0D0D"/>
                <w:sz w:val="28"/>
                <w:szCs w:val="28"/>
              </w:rPr>
            </w:pPr>
            <w:r w:rsidRPr="007D6085">
              <w:rPr>
                <w:color w:val="0D0D0D"/>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F01E0D9" w14:textId="77777777" w:rsidR="007D6085" w:rsidRPr="007D6085" w:rsidRDefault="007D6085" w:rsidP="007D6085">
            <w:pPr>
              <w:jc w:val="center"/>
              <w:rPr>
                <w:color w:val="0D0D0D"/>
                <w:sz w:val="28"/>
                <w:szCs w:val="28"/>
              </w:rPr>
            </w:pPr>
            <w:r w:rsidRPr="007D6085">
              <w:rPr>
                <w:color w:val="0D0D0D"/>
                <w:sz w:val="28"/>
                <w:szCs w:val="28"/>
              </w:rPr>
              <w:t>-</w:t>
            </w:r>
          </w:p>
        </w:tc>
        <w:tc>
          <w:tcPr>
            <w:tcW w:w="1451" w:type="dxa"/>
            <w:tcBorders>
              <w:top w:val="single" w:sz="4" w:space="0" w:color="auto"/>
              <w:left w:val="single" w:sz="4" w:space="0" w:color="auto"/>
              <w:bottom w:val="single" w:sz="4" w:space="0" w:color="auto"/>
              <w:right w:val="single" w:sz="4" w:space="0" w:color="auto"/>
            </w:tcBorders>
            <w:vAlign w:val="center"/>
          </w:tcPr>
          <w:p w14:paraId="761BBF1E" w14:textId="77777777" w:rsidR="007D6085" w:rsidRPr="007D6085" w:rsidRDefault="007D6085" w:rsidP="007D6085">
            <w:pPr>
              <w:jc w:val="center"/>
              <w:rPr>
                <w:color w:val="0D0D0D"/>
                <w:sz w:val="28"/>
                <w:szCs w:val="28"/>
              </w:rPr>
            </w:pPr>
            <w:r w:rsidRPr="007D6085">
              <w:rPr>
                <w:color w:val="0D0D0D"/>
                <w:sz w:val="28"/>
                <w:szCs w:val="28"/>
              </w:rPr>
              <w:t>-</w:t>
            </w:r>
          </w:p>
        </w:tc>
        <w:tc>
          <w:tcPr>
            <w:tcW w:w="1983" w:type="dxa"/>
            <w:tcBorders>
              <w:top w:val="single" w:sz="4" w:space="0" w:color="auto"/>
              <w:left w:val="single" w:sz="4" w:space="0" w:color="auto"/>
              <w:bottom w:val="single" w:sz="4" w:space="0" w:color="auto"/>
              <w:right w:val="single" w:sz="4" w:space="0" w:color="auto"/>
            </w:tcBorders>
          </w:tcPr>
          <w:p w14:paraId="217FDD62" w14:textId="77777777" w:rsidR="007D6085" w:rsidRPr="007D6085" w:rsidRDefault="007D6085" w:rsidP="007D6085">
            <w:pPr>
              <w:jc w:val="center"/>
              <w:rPr>
                <w:color w:val="0D0D0D"/>
                <w:sz w:val="28"/>
                <w:szCs w:val="28"/>
              </w:rPr>
            </w:pPr>
            <w:r w:rsidRPr="007D6085">
              <w:rPr>
                <w:color w:val="0D0D0D"/>
                <w:sz w:val="28"/>
                <w:szCs w:val="28"/>
                <w:lang w:eastAsia="en-US"/>
              </w:rPr>
              <w:t>-</w:t>
            </w:r>
          </w:p>
        </w:tc>
        <w:tc>
          <w:tcPr>
            <w:tcW w:w="980" w:type="dxa"/>
            <w:tcBorders>
              <w:top w:val="single" w:sz="4" w:space="0" w:color="auto"/>
              <w:left w:val="single" w:sz="4" w:space="0" w:color="auto"/>
              <w:bottom w:val="single" w:sz="4" w:space="0" w:color="auto"/>
              <w:right w:val="single" w:sz="4" w:space="0" w:color="auto"/>
            </w:tcBorders>
            <w:vAlign w:val="center"/>
          </w:tcPr>
          <w:p w14:paraId="415CB944" w14:textId="77777777" w:rsidR="007D6085" w:rsidRPr="007D6085" w:rsidRDefault="007D6085" w:rsidP="007D6085">
            <w:pPr>
              <w:jc w:val="center"/>
              <w:rPr>
                <w:color w:val="0D0D0D"/>
                <w:sz w:val="28"/>
                <w:szCs w:val="28"/>
              </w:rPr>
            </w:pPr>
            <w:r w:rsidRPr="007D6085">
              <w:rPr>
                <w:color w:val="0D0D0D"/>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tcPr>
          <w:p w14:paraId="1D3C362E" w14:textId="77777777" w:rsidR="007D6085" w:rsidRPr="007D6085" w:rsidRDefault="007D6085" w:rsidP="007D6085">
            <w:pPr>
              <w:jc w:val="center"/>
              <w:rPr>
                <w:color w:val="0D0D0D"/>
                <w:sz w:val="28"/>
                <w:szCs w:val="28"/>
              </w:rPr>
            </w:pPr>
            <w:r w:rsidRPr="007D6085">
              <w:rPr>
                <w:color w:val="0D0D0D"/>
                <w:sz w:val="28"/>
                <w:szCs w:val="28"/>
              </w:rPr>
              <w:t>-</w:t>
            </w:r>
          </w:p>
        </w:tc>
      </w:tr>
    </w:tbl>
    <w:p w14:paraId="0C5F5BAE" w14:textId="77777777" w:rsidR="007D6085" w:rsidRPr="007D6085" w:rsidRDefault="007D6085" w:rsidP="007D6085">
      <w:pPr>
        <w:jc w:val="center"/>
        <w:rPr>
          <w:sz w:val="28"/>
          <w:szCs w:val="28"/>
        </w:rPr>
      </w:pPr>
    </w:p>
    <w:p w14:paraId="414CE7F8" w14:textId="77777777" w:rsidR="007D6085" w:rsidRPr="007D6085" w:rsidRDefault="007D6085" w:rsidP="007D6085">
      <w:pPr>
        <w:jc w:val="center"/>
        <w:rPr>
          <w:sz w:val="28"/>
          <w:szCs w:val="28"/>
        </w:rPr>
      </w:pPr>
    </w:p>
    <w:p w14:paraId="3E6BF30E" w14:textId="77777777" w:rsidR="007D6085" w:rsidRPr="007D6085" w:rsidRDefault="007D6085" w:rsidP="007D6085">
      <w:pPr>
        <w:jc w:val="center"/>
        <w:rPr>
          <w:sz w:val="28"/>
          <w:szCs w:val="28"/>
        </w:rPr>
      </w:pPr>
    </w:p>
    <w:p w14:paraId="4E583162" w14:textId="77777777" w:rsidR="007D6085" w:rsidRPr="007D6085" w:rsidRDefault="007D6085" w:rsidP="007D6085">
      <w:pPr>
        <w:jc w:val="center"/>
        <w:rPr>
          <w:sz w:val="28"/>
          <w:szCs w:val="28"/>
        </w:rPr>
      </w:pPr>
    </w:p>
    <w:p w14:paraId="286B5984" w14:textId="77777777" w:rsidR="007D6085" w:rsidRPr="007D6085" w:rsidRDefault="007D6085" w:rsidP="007D6085">
      <w:pPr>
        <w:jc w:val="center"/>
        <w:rPr>
          <w:sz w:val="28"/>
          <w:szCs w:val="28"/>
        </w:rPr>
      </w:pPr>
    </w:p>
    <w:p w14:paraId="3050E682" w14:textId="77777777" w:rsidR="007D6085" w:rsidRPr="007D6085" w:rsidRDefault="007D6085" w:rsidP="007D6085">
      <w:pPr>
        <w:jc w:val="center"/>
        <w:rPr>
          <w:color w:val="0D0D0D"/>
          <w:sz w:val="28"/>
          <w:szCs w:val="28"/>
        </w:rPr>
      </w:pPr>
      <w:r w:rsidRPr="007D6085">
        <w:rPr>
          <w:color w:val="0D0D0D"/>
          <w:sz w:val="28"/>
          <w:szCs w:val="28"/>
        </w:rPr>
        <w:lastRenderedPageBreak/>
        <w:t xml:space="preserve">Раздел 3. Перечень плановых мероприятий, направленных на улучшение качества питьевой воды </w:t>
      </w:r>
    </w:p>
    <w:p w14:paraId="2AA7D521" w14:textId="77777777" w:rsidR="007D6085" w:rsidRPr="007D6085" w:rsidRDefault="007D6085" w:rsidP="007D6085">
      <w:pPr>
        <w:jc w:val="center"/>
        <w:rPr>
          <w:color w:val="0D0D0D"/>
          <w:sz w:val="28"/>
          <w:szCs w:val="28"/>
        </w:rPr>
      </w:pPr>
    </w:p>
    <w:tbl>
      <w:tblPr>
        <w:tblStyle w:val="af"/>
        <w:tblW w:w="10083" w:type="dxa"/>
        <w:tblInd w:w="-431" w:type="dxa"/>
        <w:tblLook w:val="04A0" w:firstRow="1" w:lastRow="0" w:firstColumn="1" w:lastColumn="0" w:noHBand="0" w:noVBand="1"/>
      </w:tblPr>
      <w:tblGrid>
        <w:gridCol w:w="2694"/>
        <w:gridCol w:w="1415"/>
        <w:gridCol w:w="1457"/>
        <w:gridCol w:w="1965"/>
        <w:gridCol w:w="1309"/>
        <w:gridCol w:w="1243"/>
      </w:tblGrid>
      <w:tr w:rsidR="007D6085" w:rsidRPr="007D6085" w14:paraId="31CB0B25" w14:textId="77777777" w:rsidTr="007D608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3A82CE8" w14:textId="77777777" w:rsidR="007D6085" w:rsidRPr="007D6085" w:rsidRDefault="007D6085" w:rsidP="007D6085">
            <w:pPr>
              <w:jc w:val="center"/>
              <w:rPr>
                <w:color w:val="0D0D0D"/>
                <w:sz w:val="28"/>
                <w:szCs w:val="28"/>
              </w:rPr>
            </w:pPr>
            <w:r w:rsidRPr="007D6085">
              <w:rPr>
                <w:color w:val="0D0D0D"/>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65CF728E" w14:textId="77777777" w:rsidR="007D6085" w:rsidRPr="007D6085" w:rsidRDefault="007D6085" w:rsidP="007D6085">
            <w:pPr>
              <w:jc w:val="center"/>
              <w:rPr>
                <w:color w:val="0D0D0D"/>
                <w:sz w:val="28"/>
                <w:szCs w:val="28"/>
              </w:rPr>
            </w:pPr>
            <w:r w:rsidRPr="007D6085">
              <w:rPr>
                <w:color w:val="0D0D0D"/>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626AAD37" w14:textId="77777777" w:rsidR="007D6085" w:rsidRPr="007D6085" w:rsidRDefault="007D6085" w:rsidP="007D6085">
            <w:pPr>
              <w:jc w:val="center"/>
              <w:rPr>
                <w:color w:val="0D0D0D"/>
                <w:sz w:val="28"/>
                <w:szCs w:val="28"/>
              </w:rPr>
            </w:pPr>
            <w:r w:rsidRPr="007D6085">
              <w:rPr>
                <w:color w:val="0D0D0D"/>
                <w:sz w:val="28"/>
                <w:szCs w:val="28"/>
              </w:rPr>
              <w:t>Финан-совые потреб-ности,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31840BF2" w14:textId="77777777" w:rsidR="007D6085" w:rsidRPr="007D6085" w:rsidRDefault="007D6085" w:rsidP="007D6085">
            <w:pPr>
              <w:jc w:val="center"/>
              <w:rPr>
                <w:color w:val="0D0D0D"/>
                <w:sz w:val="28"/>
                <w:szCs w:val="28"/>
              </w:rPr>
            </w:pPr>
            <w:r w:rsidRPr="007D6085">
              <w:rPr>
                <w:color w:val="0D0D0D"/>
                <w:sz w:val="28"/>
                <w:szCs w:val="28"/>
              </w:rPr>
              <w:t>Ожидаемый эффект</w:t>
            </w:r>
          </w:p>
        </w:tc>
      </w:tr>
      <w:tr w:rsidR="007D6085" w:rsidRPr="007D6085" w14:paraId="7F983B2D" w14:textId="77777777" w:rsidTr="007D6085">
        <w:tc>
          <w:tcPr>
            <w:tcW w:w="0" w:type="auto"/>
            <w:vMerge/>
            <w:tcBorders>
              <w:top w:val="single" w:sz="4" w:space="0" w:color="auto"/>
              <w:left w:val="single" w:sz="4" w:space="0" w:color="auto"/>
              <w:bottom w:val="single" w:sz="4" w:space="0" w:color="auto"/>
              <w:right w:val="single" w:sz="4" w:space="0" w:color="auto"/>
            </w:tcBorders>
            <w:vAlign w:val="center"/>
            <w:hideMark/>
          </w:tcPr>
          <w:p w14:paraId="5577682D" w14:textId="77777777" w:rsidR="007D6085" w:rsidRPr="007D6085" w:rsidRDefault="007D6085" w:rsidP="007D608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4691A" w14:textId="77777777" w:rsidR="007D6085" w:rsidRPr="007D6085" w:rsidRDefault="007D6085" w:rsidP="007D608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0F3B8" w14:textId="77777777" w:rsidR="007D6085" w:rsidRPr="007D6085" w:rsidRDefault="007D6085" w:rsidP="007D6085">
            <w:pPr>
              <w:jc w:val="center"/>
              <w:rPr>
                <w:color w:val="0D0D0D"/>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7AB2BB8C" w14:textId="77777777" w:rsidR="007D6085" w:rsidRPr="007D6085" w:rsidRDefault="007D6085" w:rsidP="007D6085">
            <w:pPr>
              <w:jc w:val="center"/>
              <w:rPr>
                <w:color w:val="0D0D0D"/>
                <w:sz w:val="28"/>
                <w:szCs w:val="28"/>
              </w:rPr>
            </w:pPr>
            <w:r w:rsidRPr="007D6085">
              <w:rPr>
                <w:color w:val="0D0D0D"/>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5D1E4AB" w14:textId="77777777" w:rsidR="007D6085" w:rsidRPr="007D6085" w:rsidRDefault="007D6085" w:rsidP="007D6085">
            <w:pPr>
              <w:jc w:val="center"/>
              <w:rPr>
                <w:color w:val="0D0D0D"/>
                <w:sz w:val="28"/>
                <w:szCs w:val="28"/>
              </w:rPr>
            </w:pPr>
            <w:r w:rsidRPr="007D6085">
              <w:rPr>
                <w:color w:val="0D0D0D"/>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03E42DF" w14:textId="77777777" w:rsidR="007D6085" w:rsidRPr="007D6085" w:rsidRDefault="007D6085" w:rsidP="007D6085">
            <w:pPr>
              <w:jc w:val="center"/>
              <w:rPr>
                <w:color w:val="0D0D0D"/>
                <w:sz w:val="28"/>
                <w:szCs w:val="28"/>
              </w:rPr>
            </w:pPr>
            <w:r w:rsidRPr="007D6085">
              <w:rPr>
                <w:color w:val="0D0D0D"/>
                <w:sz w:val="28"/>
                <w:szCs w:val="28"/>
              </w:rPr>
              <w:t>%</w:t>
            </w:r>
          </w:p>
        </w:tc>
      </w:tr>
      <w:tr w:rsidR="007D6085" w:rsidRPr="007D6085" w14:paraId="75F09378" w14:textId="77777777" w:rsidTr="007D6085">
        <w:tc>
          <w:tcPr>
            <w:tcW w:w="10083" w:type="dxa"/>
            <w:gridSpan w:val="6"/>
            <w:tcBorders>
              <w:top w:val="single" w:sz="4" w:space="0" w:color="auto"/>
              <w:left w:val="single" w:sz="4" w:space="0" w:color="auto"/>
              <w:bottom w:val="single" w:sz="4" w:space="0" w:color="auto"/>
              <w:right w:val="single" w:sz="4" w:space="0" w:color="auto"/>
            </w:tcBorders>
            <w:hideMark/>
          </w:tcPr>
          <w:p w14:paraId="0E232935" w14:textId="77777777" w:rsidR="007D6085" w:rsidRPr="007D6085" w:rsidRDefault="007D6085" w:rsidP="007D6085">
            <w:pPr>
              <w:jc w:val="center"/>
              <w:rPr>
                <w:color w:val="0D0D0D"/>
                <w:sz w:val="28"/>
                <w:szCs w:val="28"/>
              </w:rPr>
            </w:pPr>
            <w:r w:rsidRPr="007D6085">
              <w:rPr>
                <w:color w:val="0D0D0D"/>
                <w:sz w:val="28"/>
                <w:szCs w:val="28"/>
              </w:rPr>
              <w:t>Холодное водоснабжение питьевой водой</w:t>
            </w:r>
          </w:p>
        </w:tc>
      </w:tr>
      <w:tr w:rsidR="007D6085" w:rsidRPr="007D6085" w14:paraId="363A9F28" w14:textId="77777777" w:rsidTr="007D6085">
        <w:tc>
          <w:tcPr>
            <w:tcW w:w="2694" w:type="dxa"/>
            <w:tcBorders>
              <w:top w:val="single" w:sz="4" w:space="0" w:color="auto"/>
              <w:left w:val="single" w:sz="4" w:space="0" w:color="auto"/>
              <w:bottom w:val="single" w:sz="4" w:space="0" w:color="auto"/>
              <w:right w:val="single" w:sz="4" w:space="0" w:color="auto"/>
            </w:tcBorders>
            <w:hideMark/>
          </w:tcPr>
          <w:p w14:paraId="29564BCB" w14:textId="77777777" w:rsidR="007D6085" w:rsidRPr="007D6085" w:rsidRDefault="007D6085" w:rsidP="007D6085">
            <w:pPr>
              <w:jc w:val="center"/>
              <w:rPr>
                <w:color w:val="0D0D0D"/>
                <w:sz w:val="28"/>
                <w:szCs w:val="28"/>
              </w:rPr>
            </w:pPr>
            <w:r w:rsidRPr="007D6085">
              <w:rPr>
                <w:color w:val="0D0D0D"/>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6EA6857B" w14:textId="77777777" w:rsidR="007D6085" w:rsidRPr="007D6085" w:rsidRDefault="007D6085" w:rsidP="007D6085">
            <w:pPr>
              <w:jc w:val="center"/>
              <w:rPr>
                <w:color w:val="0D0D0D"/>
                <w:sz w:val="28"/>
                <w:szCs w:val="28"/>
              </w:rPr>
            </w:pPr>
            <w:r w:rsidRPr="007D6085">
              <w:rPr>
                <w:color w:val="0D0D0D"/>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055BBE9E" w14:textId="77777777" w:rsidR="007D6085" w:rsidRPr="007D6085" w:rsidRDefault="007D6085" w:rsidP="007D6085">
            <w:pPr>
              <w:jc w:val="center"/>
              <w:rPr>
                <w:color w:val="0D0D0D"/>
                <w:sz w:val="28"/>
                <w:szCs w:val="28"/>
              </w:rPr>
            </w:pPr>
            <w:r w:rsidRPr="007D6085">
              <w:rPr>
                <w:color w:val="0D0D0D"/>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2BAC5B7D" w14:textId="77777777" w:rsidR="007D6085" w:rsidRPr="007D6085" w:rsidRDefault="007D6085" w:rsidP="007D6085">
            <w:pPr>
              <w:jc w:val="center"/>
              <w:rPr>
                <w:color w:val="0D0D0D"/>
                <w:sz w:val="28"/>
                <w:szCs w:val="28"/>
              </w:rPr>
            </w:pPr>
            <w:r w:rsidRPr="007D6085">
              <w:rPr>
                <w:color w:val="0D0D0D"/>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0E3E84B5" w14:textId="77777777" w:rsidR="007D6085" w:rsidRPr="007D6085" w:rsidRDefault="007D6085" w:rsidP="007D6085">
            <w:pPr>
              <w:jc w:val="center"/>
              <w:rPr>
                <w:color w:val="0D0D0D"/>
                <w:sz w:val="28"/>
                <w:szCs w:val="28"/>
              </w:rPr>
            </w:pPr>
            <w:r w:rsidRPr="007D6085">
              <w:rPr>
                <w:color w:val="0D0D0D"/>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0F75D35F" w14:textId="77777777" w:rsidR="007D6085" w:rsidRPr="007D6085" w:rsidRDefault="007D6085" w:rsidP="007D6085">
            <w:pPr>
              <w:jc w:val="center"/>
              <w:rPr>
                <w:color w:val="0D0D0D"/>
                <w:sz w:val="28"/>
                <w:szCs w:val="28"/>
              </w:rPr>
            </w:pPr>
            <w:r w:rsidRPr="007D6085">
              <w:rPr>
                <w:color w:val="0D0D0D"/>
                <w:sz w:val="28"/>
                <w:szCs w:val="28"/>
              </w:rPr>
              <w:t>-</w:t>
            </w:r>
          </w:p>
        </w:tc>
      </w:tr>
    </w:tbl>
    <w:p w14:paraId="01F88B7D" w14:textId="77777777" w:rsidR="007D6085" w:rsidRPr="007D6085" w:rsidRDefault="007D6085" w:rsidP="007D6085">
      <w:pPr>
        <w:jc w:val="center"/>
        <w:rPr>
          <w:color w:val="0D0D0D"/>
          <w:sz w:val="28"/>
          <w:szCs w:val="28"/>
        </w:rPr>
      </w:pPr>
    </w:p>
    <w:p w14:paraId="370BF89A" w14:textId="77777777" w:rsidR="007D6085" w:rsidRPr="007D6085" w:rsidRDefault="007D6085" w:rsidP="007D6085">
      <w:pPr>
        <w:jc w:val="center"/>
        <w:rPr>
          <w:color w:val="0D0D0D"/>
          <w:sz w:val="28"/>
          <w:szCs w:val="28"/>
        </w:rPr>
      </w:pPr>
    </w:p>
    <w:p w14:paraId="614CFCA5" w14:textId="77777777" w:rsidR="007D6085" w:rsidRPr="007D6085" w:rsidRDefault="007D6085" w:rsidP="007D6085">
      <w:pPr>
        <w:jc w:val="center"/>
        <w:rPr>
          <w:sz w:val="28"/>
          <w:szCs w:val="28"/>
        </w:rPr>
      </w:pPr>
    </w:p>
    <w:p w14:paraId="61852878" w14:textId="77777777" w:rsidR="007D6085" w:rsidRPr="007D6085" w:rsidRDefault="007D6085" w:rsidP="007D6085">
      <w:pPr>
        <w:jc w:val="center"/>
        <w:rPr>
          <w:sz w:val="28"/>
          <w:szCs w:val="28"/>
        </w:rPr>
      </w:pPr>
    </w:p>
    <w:p w14:paraId="2C13321E" w14:textId="77777777" w:rsidR="007D6085" w:rsidRPr="007D6085" w:rsidRDefault="007D6085" w:rsidP="007D6085">
      <w:pPr>
        <w:jc w:val="center"/>
        <w:rPr>
          <w:sz w:val="28"/>
          <w:szCs w:val="28"/>
        </w:rPr>
      </w:pPr>
    </w:p>
    <w:p w14:paraId="7776728D" w14:textId="77777777" w:rsidR="007D6085" w:rsidRPr="007D6085" w:rsidRDefault="007D6085" w:rsidP="007D6085">
      <w:pPr>
        <w:jc w:val="center"/>
        <w:rPr>
          <w:sz w:val="28"/>
          <w:szCs w:val="28"/>
        </w:rPr>
      </w:pPr>
    </w:p>
    <w:p w14:paraId="16157A45" w14:textId="77777777" w:rsidR="007D6085" w:rsidRPr="007D6085" w:rsidRDefault="007D6085" w:rsidP="007D6085">
      <w:pPr>
        <w:jc w:val="center"/>
        <w:rPr>
          <w:sz w:val="28"/>
          <w:szCs w:val="28"/>
        </w:rPr>
      </w:pPr>
      <w:r w:rsidRPr="007D6085">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51006409" w14:textId="77777777" w:rsidR="007D6085" w:rsidRPr="007D6085" w:rsidRDefault="007D6085" w:rsidP="007D6085">
      <w:pPr>
        <w:jc w:val="center"/>
        <w:rPr>
          <w:sz w:val="28"/>
          <w:szCs w:val="28"/>
        </w:rPr>
      </w:pPr>
    </w:p>
    <w:tbl>
      <w:tblPr>
        <w:tblStyle w:val="af"/>
        <w:tblW w:w="10083" w:type="dxa"/>
        <w:tblInd w:w="-431" w:type="dxa"/>
        <w:tblLook w:val="04A0" w:firstRow="1" w:lastRow="0" w:firstColumn="1" w:lastColumn="0" w:noHBand="0" w:noVBand="1"/>
      </w:tblPr>
      <w:tblGrid>
        <w:gridCol w:w="2694"/>
        <w:gridCol w:w="1415"/>
        <w:gridCol w:w="1457"/>
        <w:gridCol w:w="1965"/>
        <w:gridCol w:w="1309"/>
        <w:gridCol w:w="1243"/>
      </w:tblGrid>
      <w:tr w:rsidR="007D6085" w:rsidRPr="007D6085" w14:paraId="1813D856" w14:textId="77777777" w:rsidTr="007D608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170A853D" w14:textId="77777777" w:rsidR="007D6085" w:rsidRPr="007D6085" w:rsidRDefault="007D6085" w:rsidP="007D6085">
            <w:pPr>
              <w:jc w:val="center"/>
              <w:rPr>
                <w:color w:val="0D0D0D"/>
                <w:sz w:val="28"/>
                <w:szCs w:val="28"/>
              </w:rPr>
            </w:pPr>
            <w:r w:rsidRPr="007D6085">
              <w:rPr>
                <w:color w:val="0D0D0D"/>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09A63215" w14:textId="77777777" w:rsidR="007D6085" w:rsidRPr="007D6085" w:rsidRDefault="007D6085" w:rsidP="007D6085">
            <w:pPr>
              <w:jc w:val="center"/>
              <w:rPr>
                <w:color w:val="0D0D0D"/>
                <w:sz w:val="28"/>
                <w:szCs w:val="28"/>
              </w:rPr>
            </w:pPr>
            <w:r w:rsidRPr="007D6085">
              <w:rPr>
                <w:color w:val="0D0D0D"/>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47DBF697" w14:textId="77777777" w:rsidR="007D6085" w:rsidRPr="007D6085" w:rsidRDefault="007D6085" w:rsidP="007D6085">
            <w:pPr>
              <w:jc w:val="center"/>
              <w:rPr>
                <w:color w:val="0D0D0D"/>
                <w:sz w:val="28"/>
                <w:szCs w:val="28"/>
              </w:rPr>
            </w:pPr>
            <w:r w:rsidRPr="007D6085">
              <w:rPr>
                <w:color w:val="0D0D0D"/>
                <w:sz w:val="28"/>
                <w:szCs w:val="28"/>
              </w:rPr>
              <w:t>Финан-совые потреб-ности,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5C8FEA14" w14:textId="77777777" w:rsidR="007D6085" w:rsidRPr="007D6085" w:rsidRDefault="007D6085" w:rsidP="007D6085">
            <w:pPr>
              <w:jc w:val="center"/>
              <w:rPr>
                <w:color w:val="0D0D0D"/>
                <w:sz w:val="28"/>
                <w:szCs w:val="28"/>
              </w:rPr>
            </w:pPr>
            <w:r w:rsidRPr="007D6085">
              <w:rPr>
                <w:color w:val="0D0D0D"/>
                <w:sz w:val="28"/>
                <w:szCs w:val="28"/>
              </w:rPr>
              <w:t>Ожидаемый эффект</w:t>
            </w:r>
          </w:p>
        </w:tc>
      </w:tr>
      <w:tr w:rsidR="007D6085" w:rsidRPr="007D6085" w14:paraId="7EB6CDAA" w14:textId="77777777" w:rsidTr="007D6085">
        <w:tc>
          <w:tcPr>
            <w:tcW w:w="0" w:type="auto"/>
            <w:vMerge/>
            <w:tcBorders>
              <w:top w:val="single" w:sz="4" w:space="0" w:color="auto"/>
              <w:left w:val="single" w:sz="4" w:space="0" w:color="auto"/>
              <w:bottom w:val="single" w:sz="4" w:space="0" w:color="auto"/>
              <w:right w:val="single" w:sz="4" w:space="0" w:color="auto"/>
            </w:tcBorders>
            <w:vAlign w:val="center"/>
            <w:hideMark/>
          </w:tcPr>
          <w:p w14:paraId="4C5F1144" w14:textId="77777777" w:rsidR="007D6085" w:rsidRPr="007D6085" w:rsidRDefault="007D6085" w:rsidP="007D608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6361E" w14:textId="77777777" w:rsidR="007D6085" w:rsidRPr="007D6085" w:rsidRDefault="007D6085" w:rsidP="007D6085">
            <w:pPr>
              <w:jc w:val="center"/>
              <w:rPr>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703A0" w14:textId="77777777" w:rsidR="007D6085" w:rsidRPr="007D6085" w:rsidRDefault="007D6085" w:rsidP="007D6085">
            <w:pPr>
              <w:jc w:val="center"/>
              <w:rPr>
                <w:color w:val="0D0D0D"/>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4952EC2A" w14:textId="77777777" w:rsidR="007D6085" w:rsidRPr="007D6085" w:rsidRDefault="007D6085" w:rsidP="007D6085">
            <w:pPr>
              <w:jc w:val="center"/>
              <w:rPr>
                <w:color w:val="0D0D0D"/>
                <w:sz w:val="28"/>
                <w:szCs w:val="28"/>
              </w:rPr>
            </w:pPr>
            <w:r w:rsidRPr="007D6085">
              <w:rPr>
                <w:color w:val="0D0D0D"/>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D3AD556" w14:textId="77777777" w:rsidR="007D6085" w:rsidRPr="007D6085" w:rsidRDefault="007D6085" w:rsidP="007D6085">
            <w:pPr>
              <w:jc w:val="center"/>
              <w:rPr>
                <w:color w:val="0D0D0D"/>
                <w:sz w:val="28"/>
                <w:szCs w:val="28"/>
              </w:rPr>
            </w:pPr>
            <w:r w:rsidRPr="007D6085">
              <w:rPr>
                <w:color w:val="0D0D0D"/>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517020F" w14:textId="77777777" w:rsidR="007D6085" w:rsidRPr="007D6085" w:rsidRDefault="007D6085" w:rsidP="007D6085">
            <w:pPr>
              <w:jc w:val="center"/>
              <w:rPr>
                <w:color w:val="0D0D0D"/>
                <w:sz w:val="28"/>
                <w:szCs w:val="28"/>
              </w:rPr>
            </w:pPr>
            <w:r w:rsidRPr="007D6085">
              <w:rPr>
                <w:color w:val="0D0D0D"/>
                <w:sz w:val="28"/>
                <w:szCs w:val="28"/>
              </w:rPr>
              <w:t>%</w:t>
            </w:r>
          </w:p>
        </w:tc>
      </w:tr>
      <w:tr w:rsidR="007D6085" w:rsidRPr="007D6085" w14:paraId="14F30E41" w14:textId="77777777" w:rsidTr="007D6085">
        <w:tc>
          <w:tcPr>
            <w:tcW w:w="10083" w:type="dxa"/>
            <w:gridSpan w:val="6"/>
            <w:tcBorders>
              <w:top w:val="single" w:sz="4" w:space="0" w:color="auto"/>
              <w:left w:val="single" w:sz="4" w:space="0" w:color="auto"/>
              <w:bottom w:val="single" w:sz="4" w:space="0" w:color="auto"/>
              <w:right w:val="single" w:sz="4" w:space="0" w:color="auto"/>
            </w:tcBorders>
            <w:hideMark/>
          </w:tcPr>
          <w:p w14:paraId="45FCF941" w14:textId="77777777" w:rsidR="007D6085" w:rsidRPr="007D6085" w:rsidRDefault="007D6085" w:rsidP="007D6085">
            <w:pPr>
              <w:jc w:val="center"/>
              <w:rPr>
                <w:color w:val="0D0D0D"/>
                <w:sz w:val="28"/>
                <w:szCs w:val="28"/>
              </w:rPr>
            </w:pPr>
            <w:r w:rsidRPr="007D6085">
              <w:rPr>
                <w:color w:val="0D0D0D"/>
                <w:sz w:val="28"/>
                <w:szCs w:val="28"/>
              </w:rPr>
              <w:t>Холодное водоснабжение питьевой водой</w:t>
            </w:r>
          </w:p>
        </w:tc>
      </w:tr>
      <w:tr w:rsidR="007D6085" w:rsidRPr="007D6085" w14:paraId="6A303526" w14:textId="77777777" w:rsidTr="007D6085">
        <w:tc>
          <w:tcPr>
            <w:tcW w:w="2694" w:type="dxa"/>
            <w:tcBorders>
              <w:top w:val="single" w:sz="4" w:space="0" w:color="auto"/>
              <w:left w:val="single" w:sz="4" w:space="0" w:color="auto"/>
              <w:bottom w:val="single" w:sz="4" w:space="0" w:color="auto"/>
              <w:right w:val="single" w:sz="4" w:space="0" w:color="auto"/>
            </w:tcBorders>
            <w:hideMark/>
          </w:tcPr>
          <w:p w14:paraId="4B768CB5" w14:textId="77777777" w:rsidR="007D6085" w:rsidRPr="007D6085" w:rsidRDefault="007D6085" w:rsidP="007D6085">
            <w:pPr>
              <w:jc w:val="center"/>
              <w:rPr>
                <w:color w:val="0D0D0D"/>
                <w:sz w:val="28"/>
                <w:szCs w:val="28"/>
              </w:rPr>
            </w:pPr>
            <w:r w:rsidRPr="007D6085">
              <w:rPr>
                <w:color w:val="0D0D0D"/>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1E00E555" w14:textId="77777777" w:rsidR="007D6085" w:rsidRPr="007D6085" w:rsidRDefault="007D6085" w:rsidP="007D6085">
            <w:pPr>
              <w:jc w:val="center"/>
              <w:rPr>
                <w:color w:val="0D0D0D"/>
                <w:sz w:val="28"/>
                <w:szCs w:val="28"/>
              </w:rPr>
            </w:pPr>
            <w:r w:rsidRPr="007D6085">
              <w:rPr>
                <w:color w:val="0D0D0D"/>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236A9EBC" w14:textId="77777777" w:rsidR="007D6085" w:rsidRPr="007D6085" w:rsidRDefault="007D6085" w:rsidP="007D6085">
            <w:pPr>
              <w:jc w:val="center"/>
              <w:rPr>
                <w:color w:val="0D0D0D"/>
                <w:sz w:val="28"/>
                <w:szCs w:val="28"/>
              </w:rPr>
            </w:pPr>
            <w:r w:rsidRPr="007D6085">
              <w:rPr>
                <w:color w:val="0D0D0D"/>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4C585642" w14:textId="77777777" w:rsidR="007D6085" w:rsidRPr="007D6085" w:rsidRDefault="007D6085" w:rsidP="007D6085">
            <w:pPr>
              <w:jc w:val="center"/>
              <w:rPr>
                <w:color w:val="0D0D0D"/>
                <w:sz w:val="28"/>
                <w:szCs w:val="28"/>
              </w:rPr>
            </w:pPr>
            <w:r w:rsidRPr="007D6085">
              <w:rPr>
                <w:color w:val="0D0D0D"/>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73F1F226" w14:textId="77777777" w:rsidR="007D6085" w:rsidRPr="007D6085" w:rsidRDefault="007D6085" w:rsidP="007D6085">
            <w:pPr>
              <w:jc w:val="center"/>
              <w:rPr>
                <w:color w:val="0D0D0D"/>
                <w:sz w:val="28"/>
                <w:szCs w:val="28"/>
              </w:rPr>
            </w:pPr>
            <w:r w:rsidRPr="007D6085">
              <w:rPr>
                <w:color w:val="0D0D0D"/>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23E38348" w14:textId="77777777" w:rsidR="007D6085" w:rsidRPr="007D6085" w:rsidRDefault="007D6085" w:rsidP="007D6085">
            <w:pPr>
              <w:jc w:val="center"/>
              <w:rPr>
                <w:color w:val="0D0D0D"/>
                <w:sz w:val="28"/>
                <w:szCs w:val="28"/>
              </w:rPr>
            </w:pPr>
            <w:r w:rsidRPr="007D6085">
              <w:rPr>
                <w:color w:val="0D0D0D"/>
                <w:sz w:val="28"/>
                <w:szCs w:val="28"/>
              </w:rPr>
              <w:t>-</w:t>
            </w:r>
          </w:p>
        </w:tc>
      </w:tr>
    </w:tbl>
    <w:p w14:paraId="5673E465" w14:textId="77777777" w:rsidR="007D6085" w:rsidRPr="007D6085" w:rsidRDefault="007D6085" w:rsidP="007D6085">
      <w:pPr>
        <w:jc w:val="center"/>
        <w:rPr>
          <w:color w:val="0D0D0D"/>
          <w:sz w:val="28"/>
          <w:szCs w:val="28"/>
        </w:rPr>
      </w:pPr>
    </w:p>
    <w:p w14:paraId="370DDE9E" w14:textId="77777777" w:rsidR="007D6085" w:rsidRPr="007D6085" w:rsidRDefault="007D6085" w:rsidP="007D6085">
      <w:pPr>
        <w:jc w:val="center"/>
        <w:rPr>
          <w:sz w:val="28"/>
          <w:szCs w:val="28"/>
        </w:rPr>
      </w:pPr>
    </w:p>
    <w:p w14:paraId="197C599C" w14:textId="77777777" w:rsidR="007D6085" w:rsidRPr="007D6085" w:rsidRDefault="007D6085" w:rsidP="007D6085">
      <w:pPr>
        <w:jc w:val="center"/>
        <w:rPr>
          <w:sz w:val="28"/>
          <w:szCs w:val="28"/>
        </w:rPr>
      </w:pPr>
    </w:p>
    <w:p w14:paraId="52866F37" w14:textId="77777777" w:rsidR="007D6085" w:rsidRPr="007D6085" w:rsidRDefault="007D6085" w:rsidP="007D6085">
      <w:pPr>
        <w:jc w:val="center"/>
        <w:rPr>
          <w:sz w:val="28"/>
          <w:szCs w:val="28"/>
        </w:rPr>
      </w:pPr>
    </w:p>
    <w:p w14:paraId="0A657E01" w14:textId="77777777" w:rsidR="007D6085" w:rsidRPr="007D6085" w:rsidRDefault="007D6085" w:rsidP="007D6085">
      <w:pPr>
        <w:jc w:val="center"/>
        <w:rPr>
          <w:sz w:val="28"/>
          <w:szCs w:val="28"/>
        </w:rPr>
      </w:pPr>
    </w:p>
    <w:p w14:paraId="729FAADA" w14:textId="77777777" w:rsidR="007D6085" w:rsidRPr="007D6085" w:rsidRDefault="007D6085" w:rsidP="007D6085">
      <w:pPr>
        <w:jc w:val="center"/>
        <w:rPr>
          <w:sz w:val="28"/>
          <w:szCs w:val="28"/>
        </w:rPr>
      </w:pPr>
    </w:p>
    <w:p w14:paraId="726A59C3" w14:textId="77777777" w:rsidR="007D6085" w:rsidRPr="007D6085" w:rsidRDefault="007D6085" w:rsidP="007D6085">
      <w:pPr>
        <w:jc w:val="center"/>
        <w:rPr>
          <w:sz w:val="28"/>
          <w:szCs w:val="28"/>
        </w:rPr>
      </w:pPr>
    </w:p>
    <w:p w14:paraId="750295AF" w14:textId="77777777" w:rsidR="007D6085" w:rsidRPr="007D6085" w:rsidRDefault="007D6085" w:rsidP="007D6085">
      <w:pPr>
        <w:jc w:val="center"/>
        <w:rPr>
          <w:sz w:val="28"/>
          <w:szCs w:val="28"/>
        </w:rPr>
      </w:pPr>
    </w:p>
    <w:p w14:paraId="7F35408C" w14:textId="77777777" w:rsidR="007D6085" w:rsidRPr="007D6085" w:rsidRDefault="007D6085" w:rsidP="007D6085">
      <w:pPr>
        <w:jc w:val="center"/>
        <w:rPr>
          <w:sz w:val="28"/>
          <w:szCs w:val="28"/>
        </w:rPr>
      </w:pPr>
    </w:p>
    <w:p w14:paraId="38FA434E" w14:textId="77777777" w:rsidR="007D6085" w:rsidRPr="007D6085" w:rsidRDefault="007D6085" w:rsidP="007D6085">
      <w:pPr>
        <w:jc w:val="center"/>
        <w:rPr>
          <w:sz w:val="28"/>
          <w:szCs w:val="28"/>
        </w:rPr>
      </w:pPr>
    </w:p>
    <w:p w14:paraId="73F4D855" w14:textId="77777777" w:rsidR="007D6085" w:rsidRPr="007D6085" w:rsidRDefault="007D6085" w:rsidP="007D6085">
      <w:pPr>
        <w:jc w:val="center"/>
        <w:rPr>
          <w:sz w:val="28"/>
          <w:szCs w:val="28"/>
        </w:rPr>
      </w:pPr>
    </w:p>
    <w:p w14:paraId="131C1C48" w14:textId="77777777" w:rsidR="007D6085" w:rsidRPr="007D6085" w:rsidRDefault="007D6085" w:rsidP="007D6085">
      <w:pPr>
        <w:jc w:val="center"/>
        <w:rPr>
          <w:sz w:val="28"/>
          <w:szCs w:val="28"/>
        </w:rPr>
        <w:sectPr w:rsidR="007D6085" w:rsidRPr="007D6085" w:rsidSect="007D6085">
          <w:headerReference w:type="default" r:id="rId151"/>
          <w:headerReference w:type="first" r:id="rId152"/>
          <w:pgSz w:w="11906" w:h="16838"/>
          <w:pgMar w:top="851" w:right="1418" w:bottom="567" w:left="1559" w:header="709" w:footer="709" w:gutter="0"/>
          <w:cols w:space="708"/>
          <w:titlePg/>
          <w:docGrid w:linePitch="360"/>
        </w:sectPr>
      </w:pPr>
    </w:p>
    <w:p w14:paraId="3875C31C" w14:textId="77777777" w:rsidR="007D6085" w:rsidRPr="007D6085" w:rsidRDefault="007D6085" w:rsidP="007D6085">
      <w:pPr>
        <w:jc w:val="center"/>
        <w:rPr>
          <w:sz w:val="28"/>
          <w:szCs w:val="28"/>
        </w:rPr>
      </w:pPr>
      <w:r w:rsidRPr="007D6085">
        <w:rPr>
          <w:sz w:val="28"/>
          <w:szCs w:val="28"/>
        </w:rPr>
        <w:lastRenderedPageBreak/>
        <w:t xml:space="preserve">Раздел 5. Планируемые объемы подачи питьевой воды </w:t>
      </w:r>
    </w:p>
    <w:p w14:paraId="18CAD18E" w14:textId="77777777" w:rsidR="007D6085" w:rsidRPr="007D6085" w:rsidRDefault="007D6085" w:rsidP="007D6085">
      <w:pPr>
        <w:jc w:val="center"/>
        <w:rPr>
          <w:sz w:val="28"/>
          <w:szCs w:val="28"/>
        </w:rPr>
      </w:pPr>
    </w:p>
    <w:tbl>
      <w:tblPr>
        <w:tblStyle w:val="af"/>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D6085" w:rsidRPr="007D6085" w14:paraId="4B4CDA5F" w14:textId="77777777" w:rsidTr="007D6085">
        <w:trPr>
          <w:trHeight w:val="673"/>
          <w:jc w:val="center"/>
        </w:trPr>
        <w:tc>
          <w:tcPr>
            <w:tcW w:w="992" w:type="dxa"/>
            <w:vMerge w:val="restart"/>
            <w:vAlign w:val="center"/>
          </w:tcPr>
          <w:p w14:paraId="37D5F9E5" w14:textId="77777777" w:rsidR="007D6085" w:rsidRPr="007D6085" w:rsidRDefault="007D6085" w:rsidP="007D6085">
            <w:pPr>
              <w:jc w:val="center"/>
              <w:rPr>
                <w:sz w:val="28"/>
                <w:szCs w:val="28"/>
              </w:rPr>
            </w:pPr>
            <w:r w:rsidRPr="007D6085">
              <w:rPr>
                <w:sz w:val="28"/>
                <w:szCs w:val="28"/>
              </w:rPr>
              <w:t>№ п/п</w:t>
            </w:r>
          </w:p>
        </w:tc>
        <w:tc>
          <w:tcPr>
            <w:tcW w:w="1985" w:type="dxa"/>
            <w:vMerge w:val="restart"/>
            <w:vAlign w:val="center"/>
          </w:tcPr>
          <w:p w14:paraId="26E0A0B5" w14:textId="77777777" w:rsidR="007D6085" w:rsidRPr="007D6085" w:rsidRDefault="007D6085" w:rsidP="007D6085">
            <w:pPr>
              <w:jc w:val="center"/>
              <w:rPr>
                <w:sz w:val="28"/>
                <w:szCs w:val="28"/>
              </w:rPr>
            </w:pPr>
            <w:r w:rsidRPr="007D6085">
              <w:rPr>
                <w:sz w:val="28"/>
                <w:szCs w:val="28"/>
              </w:rPr>
              <w:t>Наименование показателя</w:t>
            </w:r>
          </w:p>
        </w:tc>
        <w:tc>
          <w:tcPr>
            <w:tcW w:w="851" w:type="dxa"/>
            <w:vMerge w:val="restart"/>
            <w:vAlign w:val="center"/>
          </w:tcPr>
          <w:p w14:paraId="1282036B" w14:textId="77777777" w:rsidR="007D6085" w:rsidRPr="007D6085" w:rsidRDefault="007D6085" w:rsidP="007D6085">
            <w:pPr>
              <w:jc w:val="center"/>
              <w:rPr>
                <w:sz w:val="28"/>
                <w:szCs w:val="28"/>
              </w:rPr>
            </w:pPr>
            <w:r w:rsidRPr="007D6085">
              <w:rPr>
                <w:sz w:val="28"/>
                <w:szCs w:val="28"/>
              </w:rPr>
              <w:t>Ед. изм.</w:t>
            </w:r>
          </w:p>
        </w:tc>
        <w:tc>
          <w:tcPr>
            <w:tcW w:w="2268" w:type="dxa"/>
            <w:gridSpan w:val="2"/>
            <w:vAlign w:val="center"/>
          </w:tcPr>
          <w:p w14:paraId="20C9D42C" w14:textId="77777777" w:rsidR="007D6085" w:rsidRPr="007D6085" w:rsidRDefault="007D6085" w:rsidP="007D6085">
            <w:pPr>
              <w:jc w:val="center"/>
              <w:rPr>
                <w:sz w:val="28"/>
                <w:szCs w:val="28"/>
              </w:rPr>
            </w:pPr>
            <w:r w:rsidRPr="007D6085">
              <w:rPr>
                <w:sz w:val="28"/>
                <w:szCs w:val="28"/>
              </w:rPr>
              <w:t>2019 год</w:t>
            </w:r>
          </w:p>
        </w:tc>
        <w:tc>
          <w:tcPr>
            <w:tcW w:w="2551" w:type="dxa"/>
            <w:gridSpan w:val="2"/>
            <w:vAlign w:val="center"/>
          </w:tcPr>
          <w:p w14:paraId="79DD6D94" w14:textId="77777777" w:rsidR="007D6085" w:rsidRPr="007D6085" w:rsidRDefault="007D6085" w:rsidP="007D6085">
            <w:pPr>
              <w:jc w:val="center"/>
              <w:rPr>
                <w:sz w:val="28"/>
                <w:szCs w:val="28"/>
              </w:rPr>
            </w:pPr>
            <w:r w:rsidRPr="007D6085">
              <w:rPr>
                <w:sz w:val="28"/>
                <w:szCs w:val="28"/>
              </w:rPr>
              <w:t>2020 год</w:t>
            </w:r>
          </w:p>
        </w:tc>
        <w:tc>
          <w:tcPr>
            <w:tcW w:w="2410" w:type="dxa"/>
            <w:gridSpan w:val="2"/>
            <w:vAlign w:val="center"/>
          </w:tcPr>
          <w:p w14:paraId="3EC1BF8D" w14:textId="77777777" w:rsidR="007D6085" w:rsidRPr="007D6085" w:rsidRDefault="007D6085" w:rsidP="007D6085">
            <w:pPr>
              <w:jc w:val="center"/>
              <w:rPr>
                <w:sz w:val="28"/>
                <w:szCs w:val="28"/>
              </w:rPr>
            </w:pPr>
            <w:r w:rsidRPr="007D6085">
              <w:rPr>
                <w:sz w:val="28"/>
                <w:szCs w:val="28"/>
              </w:rPr>
              <w:t>2021 год</w:t>
            </w:r>
          </w:p>
        </w:tc>
        <w:tc>
          <w:tcPr>
            <w:tcW w:w="2268" w:type="dxa"/>
            <w:gridSpan w:val="2"/>
            <w:vAlign w:val="center"/>
          </w:tcPr>
          <w:p w14:paraId="29DE5692" w14:textId="77777777" w:rsidR="007D6085" w:rsidRPr="007D6085" w:rsidRDefault="007D6085" w:rsidP="007D6085">
            <w:pPr>
              <w:jc w:val="center"/>
              <w:rPr>
                <w:sz w:val="28"/>
                <w:szCs w:val="28"/>
              </w:rPr>
            </w:pPr>
            <w:r w:rsidRPr="007D6085">
              <w:rPr>
                <w:sz w:val="28"/>
                <w:szCs w:val="28"/>
              </w:rPr>
              <w:t>2022 год</w:t>
            </w:r>
          </w:p>
        </w:tc>
        <w:tc>
          <w:tcPr>
            <w:tcW w:w="2268" w:type="dxa"/>
            <w:gridSpan w:val="2"/>
            <w:vAlign w:val="center"/>
          </w:tcPr>
          <w:p w14:paraId="51ABEA6B" w14:textId="77777777" w:rsidR="007D6085" w:rsidRPr="007D6085" w:rsidRDefault="007D6085" w:rsidP="007D6085">
            <w:pPr>
              <w:jc w:val="center"/>
              <w:rPr>
                <w:sz w:val="28"/>
                <w:szCs w:val="28"/>
              </w:rPr>
            </w:pPr>
            <w:r w:rsidRPr="007D6085">
              <w:rPr>
                <w:sz w:val="28"/>
                <w:szCs w:val="28"/>
              </w:rPr>
              <w:t>2023 год</w:t>
            </w:r>
          </w:p>
        </w:tc>
      </w:tr>
      <w:tr w:rsidR="007D6085" w:rsidRPr="007D6085" w14:paraId="75636EEE" w14:textId="77777777" w:rsidTr="007D6085">
        <w:trPr>
          <w:trHeight w:val="796"/>
          <w:jc w:val="center"/>
        </w:trPr>
        <w:tc>
          <w:tcPr>
            <w:tcW w:w="992" w:type="dxa"/>
            <w:vMerge/>
          </w:tcPr>
          <w:p w14:paraId="5E623DA2" w14:textId="77777777" w:rsidR="007D6085" w:rsidRPr="007D6085" w:rsidRDefault="007D6085" w:rsidP="007D6085">
            <w:pPr>
              <w:jc w:val="both"/>
              <w:rPr>
                <w:sz w:val="28"/>
                <w:szCs w:val="28"/>
              </w:rPr>
            </w:pPr>
          </w:p>
        </w:tc>
        <w:tc>
          <w:tcPr>
            <w:tcW w:w="1985" w:type="dxa"/>
            <w:vMerge/>
          </w:tcPr>
          <w:p w14:paraId="79E368DC" w14:textId="77777777" w:rsidR="007D6085" w:rsidRPr="007D6085" w:rsidRDefault="007D6085" w:rsidP="007D6085">
            <w:pPr>
              <w:jc w:val="both"/>
              <w:rPr>
                <w:sz w:val="28"/>
                <w:szCs w:val="28"/>
              </w:rPr>
            </w:pPr>
          </w:p>
        </w:tc>
        <w:tc>
          <w:tcPr>
            <w:tcW w:w="851" w:type="dxa"/>
            <w:vMerge/>
          </w:tcPr>
          <w:p w14:paraId="243AA72D" w14:textId="77777777" w:rsidR="007D6085" w:rsidRPr="007D6085" w:rsidRDefault="007D6085" w:rsidP="007D6085">
            <w:pPr>
              <w:jc w:val="both"/>
              <w:rPr>
                <w:sz w:val="28"/>
                <w:szCs w:val="28"/>
              </w:rPr>
            </w:pPr>
          </w:p>
        </w:tc>
        <w:tc>
          <w:tcPr>
            <w:tcW w:w="1134" w:type="dxa"/>
            <w:vAlign w:val="center"/>
          </w:tcPr>
          <w:p w14:paraId="792C2882" w14:textId="77777777" w:rsidR="007D6085" w:rsidRPr="007D6085" w:rsidRDefault="007D6085" w:rsidP="007D6085">
            <w:pPr>
              <w:jc w:val="center"/>
            </w:pPr>
            <w:r w:rsidRPr="007D6085">
              <w:t>с 01.01.    по 30.06.</w:t>
            </w:r>
          </w:p>
        </w:tc>
        <w:tc>
          <w:tcPr>
            <w:tcW w:w="1134" w:type="dxa"/>
            <w:vAlign w:val="center"/>
          </w:tcPr>
          <w:p w14:paraId="2E1B0827" w14:textId="77777777" w:rsidR="007D6085" w:rsidRPr="007D6085" w:rsidRDefault="007D6085" w:rsidP="007D6085">
            <w:pPr>
              <w:jc w:val="center"/>
            </w:pPr>
            <w:r w:rsidRPr="007D6085">
              <w:t>с 01.07.     по 31.12.</w:t>
            </w:r>
          </w:p>
        </w:tc>
        <w:tc>
          <w:tcPr>
            <w:tcW w:w="1275" w:type="dxa"/>
            <w:vAlign w:val="center"/>
          </w:tcPr>
          <w:p w14:paraId="5E147CA2" w14:textId="77777777" w:rsidR="007D6085" w:rsidRPr="007D6085" w:rsidRDefault="007D6085" w:rsidP="007D6085">
            <w:pPr>
              <w:jc w:val="center"/>
            </w:pPr>
            <w:r w:rsidRPr="007D6085">
              <w:t>с 01.01.   по 30.06.</w:t>
            </w:r>
          </w:p>
        </w:tc>
        <w:tc>
          <w:tcPr>
            <w:tcW w:w="1276" w:type="dxa"/>
            <w:vAlign w:val="center"/>
          </w:tcPr>
          <w:p w14:paraId="52FE4318" w14:textId="77777777" w:rsidR="007D6085" w:rsidRPr="007D6085" w:rsidRDefault="007D6085" w:rsidP="007D6085">
            <w:pPr>
              <w:jc w:val="center"/>
            </w:pPr>
            <w:r w:rsidRPr="007D6085">
              <w:t>с 01.07.   по 31.12.</w:t>
            </w:r>
          </w:p>
        </w:tc>
        <w:tc>
          <w:tcPr>
            <w:tcW w:w="1276" w:type="dxa"/>
            <w:vAlign w:val="center"/>
          </w:tcPr>
          <w:p w14:paraId="7F60CD4D" w14:textId="77777777" w:rsidR="007D6085" w:rsidRPr="007D6085" w:rsidRDefault="007D6085" w:rsidP="007D6085">
            <w:pPr>
              <w:jc w:val="center"/>
            </w:pPr>
            <w:r w:rsidRPr="007D6085">
              <w:t>с 01.01. по 30.06.</w:t>
            </w:r>
          </w:p>
        </w:tc>
        <w:tc>
          <w:tcPr>
            <w:tcW w:w="1134" w:type="dxa"/>
            <w:vAlign w:val="center"/>
          </w:tcPr>
          <w:p w14:paraId="3FB0FE28" w14:textId="77777777" w:rsidR="007D6085" w:rsidRPr="007D6085" w:rsidRDefault="007D6085" w:rsidP="007D6085">
            <w:pPr>
              <w:jc w:val="center"/>
            </w:pPr>
            <w:r w:rsidRPr="007D6085">
              <w:t>с 01.07. по 31.12.</w:t>
            </w:r>
          </w:p>
        </w:tc>
        <w:tc>
          <w:tcPr>
            <w:tcW w:w="1134" w:type="dxa"/>
            <w:vAlign w:val="center"/>
          </w:tcPr>
          <w:p w14:paraId="04130FB0" w14:textId="77777777" w:rsidR="007D6085" w:rsidRPr="007D6085" w:rsidRDefault="007D6085" w:rsidP="007D6085">
            <w:pPr>
              <w:jc w:val="center"/>
            </w:pPr>
            <w:r w:rsidRPr="007D6085">
              <w:t>с 01.01. по 30.06.</w:t>
            </w:r>
          </w:p>
        </w:tc>
        <w:tc>
          <w:tcPr>
            <w:tcW w:w="1134" w:type="dxa"/>
            <w:vAlign w:val="center"/>
          </w:tcPr>
          <w:p w14:paraId="6A4D8D87" w14:textId="77777777" w:rsidR="007D6085" w:rsidRPr="007D6085" w:rsidRDefault="007D6085" w:rsidP="007D6085">
            <w:pPr>
              <w:jc w:val="center"/>
            </w:pPr>
            <w:r w:rsidRPr="007D6085">
              <w:t>с 01.07. по 31.12.</w:t>
            </w:r>
          </w:p>
        </w:tc>
        <w:tc>
          <w:tcPr>
            <w:tcW w:w="1134" w:type="dxa"/>
            <w:vAlign w:val="center"/>
          </w:tcPr>
          <w:p w14:paraId="3C3B75E5" w14:textId="77777777" w:rsidR="007D6085" w:rsidRPr="007D6085" w:rsidRDefault="007D6085" w:rsidP="007D6085">
            <w:pPr>
              <w:jc w:val="center"/>
            </w:pPr>
            <w:r w:rsidRPr="007D6085">
              <w:t>с 01.01. по 30.06.</w:t>
            </w:r>
          </w:p>
        </w:tc>
        <w:tc>
          <w:tcPr>
            <w:tcW w:w="1134" w:type="dxa"/>
            <w:vAlign w:val="center"/>
          </w:tcPr>
          <w:p w14:paraId="5026A3B6" w14:textId="77777777" w:rsidR="007D6085" w:rsidRPr="007D6085" w:rsidRDefault="007D6085" w:rsidP="007D6085">
            <w:pPr>
              <w:jc w:val="center"/>
            </w:pPr>
            <w:r w:rsidRPr="007D6085">
              <w:t>с 01.07. по 31.12.</w:t>
            </w:r>
          </w:p>
        </w:tc>
      </w:tr>
      <w:tr w:rsidR="007D6085" w:rsidRPr="007D6085" w14:paraId="193AB88D" w14:textId="77777777" w:rsidTr="007D6085">
        <w:trPr>
          <w:trHeight w:val="253"/>
          <w:jc w:val="center"/>
        </w:trPr>
        <w:tc>
          <w:tcPr>
            <w:tcW w:w="992" w:type="dxa"/>
          </w:tcPr>
          <w:p w14:paraId="02A39D4C" w14:textId="77777777" w:rsidR="007D6085" w:rsidRPr="007D6085" w:rsidRDefault="007D6085" w:rsidP="007D6085">
            <w:pPr>
              <w:jc w:val="center"/>
              <w:rPr>
                <w:sz w:val="28"/>
                <w:szCs w:val="28"/>
              </w:rPr>
            </w:pPr>
            <w:r w:rsidRPr="007D6085">
              <w:rPr>
                <w:sz w:val="28"/>
                <w:szCs w:val="28"/>
              </w:rPr>
              <w:t>1</w:t>
            </w:r>
          </w:p>
        </w:tc>
        <w:tc>
          <w:tcPr>
            <w:tcW w:w="1985" w:type="dxa"/>
          </w:tcPr>
          <w:p w14:paraId="59D61166" w14:textId="77777777" w:rsidR="007D6085" w:rsidRPr="007D6085" w:rsidRDefault="007D6085" w:rsidP="007D6085">
            <w:pPr>
              <w:jc w:val="center"/>
              <w:rPr>
                <w:sz w:val="28"/>
                <w:szCs w:val="28"/>
              </w:rPr>
            </w:pPr>
            <w:r w:rsidRPr="007D6085">
              <w:rPr>
                <w:sz w:val="28"/>
                <w:szCs w:val="28"/>
              </w:rPr>
              <w:t>2</w:t>
            </w:r>
          </w:p>
        </w:tc>
        <w:tc>
          <w:tcPr>
            <w:tcW w:w="851" w:type="dxa"/>
          </w:tcPr>
          <w:p w14:paraId="04665705" w14:textId="77777777" w:rsidR="007D6085" w:rsidRPr="007D6085" w:rsidRDefault="007D6085" w:rsidP="007D6085">
            <w:pPr>
              <w:jc w:val="center"/>
              <w:rPr>
                <w:sz w:val="28"/>
                <w:szCs w:val="28"/>
              </w:rPr>
            </w:pPr>
            <w:r w:rsidRPr="007D6085">
              <w:rPr>
                <w:sz w:val="28"/>
                <w:szCs w:val="28"/>
              </w:rPr>
              <w:t>3</w:t>
            </w:r>
          </w:p>
        </w:tc>
        <w:tc>
          <w:tcPr>
            <w:tcW w:w="1134" w:type="dxa"/>
            <w:vAlign w:val="center"/>
          </w:tcPr>
          <w:p w14:paraId="65250094" w14:textId="77777777" w:rsidR="007D6085" w:rsidRPr="007D6085" w:rsidRDefault="007D6085" w:rsidP="007D6085">
            <w:pPr>
              <w:jc w:val="center"/>
              <w:rPr>
                <w:sz w:val="28"/>
                <w:szCs w:val="28"/>
              </w:rPr>
            </w:pPr>
            <w:r w:rsidRPr="007D6085">
              <w:rPr>
                <w:sz w:val="28"/>
                <w:szCs w:val="28"/>
              </w:rPr>
              <w:t>4</w:t>
            </w:r>
          </w:p>
        </w:tc>
        <w:tc>
          <w:tcPr>
            <w:tcW w:w="1134" w:type="dxa"/>
            <w:vAlign w:val="center"/>
          </w:tcPr>
          <w:p w14:paraId="57941C95" w14:textId="77777777" w:rsidR="007D6085" w:rsidRPr="007D6085" w:rsidRDefault="007D6085" w:rsidP="007D6085">
            <w:pPr>
              <w:jc w:val="center"/>
              <w:rPr>
                <w:sz w:val="28"/>
                <w:szCs w:val="28"/>
              </w:rPr>
            </w:pPr>
            <w:r w:rsidRPr="007D6085">
              <w:rPr>
                <w:sz w:val="28"/>
                <w:szCs w:val="28"/>
              </w:rPr>
              <w:t>5</w:t>
            </w:r>
          </w:p>
        </w:tc>
        <w:tc>
          <w:tcPr>
            <w:tcW w:w="1275" w:type="dxa"/>
            <w:vAlign w:val="center"/>
          </w:tcPr>
          <w:p w14:paraId="681972C4" w14:textId="77777777" w:rsidR="007D6085" w:rsidRPr="007D6085" w:rsidRDefault="007D6085" w:rsidP="007D6085">
            <w:pPr>
              <w:jc w:val="center"/>
              <w:rPr>
                <w:sz w:val="28"/>
                <w:szCs w:val="28"/>
              </w:rPr>
            </w:pPr>
            <w:r w:rsidRPr="007D6085">
              <w:rPr>
                <w:sz w:val="28"/>
                <w:szCs w:val="28"/>
              </w:rPr>
              <w:t>6</w:t>
            </w:r>
          </w:p>
        </w:tc>
        <w:tc>
          <w:tcPr>
            <w:tcW w:w="1276" w:type="dxa"/>
            <w:vAlign w:val="center"/>
          </w:tcPr>
          <w:p w14:paraId="3354C5F6" w14:textId="77777777" w:rsidR="007D6085" w:rsidRPr="007D6085" w:rsidRDefault="007D6085" w:rsidP="007D6085">
            <w:pPr>
              <w:jc w:val="center"/>
              <w:rPr>
                <w:sz w:val="28"/>
                <w:szCs w:val="28"/>
              </w:rPr>
            </w:pPr>
            <w:r w:rsidRPr="007D6085">
              <w:rPr>
                <w:sz w:val="28"/>
                <w:szCs w:val="28"/>
              </w:rPr>
              <w:t>7</w:t>
            </w:r>
          </w:p>
        </w:tc>
        <w:tc>
          <w:tcPr>
            <w:tcW w:w="1276" w:type="dxa"/>
            <w:vAlign w:val="center"/>
          </w:tcPr>
          <w:p w14:paraId="563B3267" w14:textId="77777777" w:rsidR="007D6085" w:rsidRPr="007D6085" w:rsidRDefault="007D6085" w:rsidP="007D6085">
            <w:pPr>
              <w:jc w:val="center"/>
              <w:rPr>
                <w:sz w:val="28"/>
                <w:szCs w:val="28"/>
              </w:rPr>
            </w:pPr>
            <w:r w:rsidRPr="007D6085">
              <w:rPr>
                <w:sz w:val="28"/>
                <w:szCs w:val="28"/>
              </w:rPr>
              <w:t>8</w:t>
            </w:r>
          </w:p>
        </w:tc>
        <w:tc>
          <w:tcPr>
            <w:tcW w:w="1134" w:type="dxa"/>
            <w:vAlign w:val="center"/>
          </w:tcPr>
          <w:p w14:paraId="3809708F" w14:textId="77777777" w:rsidR="007D6085" w:rsidRPr="007D6085" w:rsidRDefault="007D6085" w:rsidP="007D6085">
            <w:pPr>
              <w:jc w:val="center"/>
              <w:rPr>
                <w:sz w:val="28"/>
                <w:szCs w:val="28"/>
              </w:rPr>
            </w:pPr>
            <w:r w:rsidRPr="007D6085">
              <w:rPr>
                <w:sz w:val="28"/>
                <w:szCs w:val="28"/>
              </w:rPr>
              <w:t>9</w:t>
            </w:r>
          </w:p>
        </w:tc>
        <w:tc>
          <w:tcPr>
            <w:tcW w:w="1134" w:type="dxa"/>
          </w:tcPr>
          <w:p w14:paraId="5D30014D" w14:textId="77777777" w:rsidR="007D6085" w:rsidRPr="007D6085" w:rsidRDefault="007D6085" w:rsidP="007D6085">
            <w:pPr>
              <w:jc w:val="center"/>
              <w:rPr>
                <w:sz w:val="28"/>
                <w:szCs w:val="28"/>
              </w:rPr>
            </w:pPr>
            <w:r w:rsidRPr="007D6085">
              <w:rPr>
                <w:sz w:val="28"/>
                <w:szCs w:val="28"/>
              </w:rPr>
              <w:t>10</w:t>
            </w:r>
          </w:p>
        </w:tc>
        <w:tc>
          <w:tcPr>
            <w:tcW w:w="1134" w:type="dxa"/>
          </w:tcPr>
          <w:p w14:paraId="15AEE1A2" w14:textId="77777777" w:rsidR="007D6085" w:rsidRPr="007D6085" w:rsidRDefault="007D6085" w:rsidP="007D6085">
            <w:pPr>
              <w:jc w:val="center"/>
              <w:rPr>
                <w:sz w:val="28"/>
                <w:szCs w:val="28"/>
              </w:rPr>
            </w:pPr>
            <w:r w:rsidRPr="007D6085">
              <w:rPr>
                <w:sz w:val="28"/>
                <w:szCs w:val="28"/>
              </w:rPr>
              <w:t>11</w:t>
            </w:r>
          </w:p>
        </w:tc>
        <w:tc>
          <w:tcPr>
            <w:tcW w:w="1134" w:type="dxa"/>
          </w:tcPr>
          <w:p w14:paraId="7112C496" w14:textId="77777777" w:rsidR="007D6085" w:rsidRPr="007D6085" w:rsidRDefault="007D6085" w:rsidP="007D6085">
            <w:pPr>
              <w:jc w:val="center"/>
              <w:rPr>
                <w:sz w:val="28"/>
                <w:szCs w:val="28"/>
              </w:rPr>
            </w:pPr>
            <w:r w:rsidRPr="007D6085">
              <w:rPr>
                <w:sz w:val="28"/>
                <w:szCs w:val="28"/>
              </w:rPr>
              <w:t>12</w:t>
            </w:r>
          </w:p>
        </w:tc>
        <w:tc>
          <w:tcPr>
            <w:tcW w:w="1134" w:type="dxa"/>
          </w:tcPr>
          <w:p w14:paraId="780CAC4B" w14:textId="77777777" w:rsidR="007D6085" w:rsidRPr="007D6085" w:rsidRDefault="007D6085" w:rsidP="007D6085">
            <w:pPr>
              <w:jc w:val="center"/>
              <w:rPr>
                <w:sz w:val="28"/>
                <w:szCs w:val="28"/>
              </w:rPr>
            </w:pPr>
            <w:r w:rsidRPr="007D6085">
              <w:rPr>
                <w:sz w:val="28"/>
                <w:szCs w:val="28"/>
              </w:rPr>
              <w:t>13</w:t>
            </w:r>
          </w:p>
        </w:tc>
      </w:tr>
      <w:tr w:rsidR="007D6085" w:rsidRPr="007D6085" w14:paraId="705CF859" w14:textId="77777777" w:rsidTr="007D6085">
        <w:trPr>
          <w:trHeight w:val="337"/>
          <w:jc w:val="center"/>
        </w:trPr>
        <w:tc>
          <w:tcPr>
            <w:tcW w:w="15593" w:type="dxa"/>
            <w:gridSpan w:val="13"/>
            <w:vAlign w:val="center"/>
          </w:tcPr>
          <w:p w14:paraId="7CC6C413" w14:textId="77777777" w:rsidR="007D6085" w:rsidRPr="007D6085" w:rsidRDefault="007D6085" w:rsidP="007D6085">
            <w:pPr>
              <w:ind w:left="720"/>
              <w:contextualSpacing/>
              <w:jc w:val="center"/>
              <w:rPr>
                <w:sz w:val="28"/>
                <w:szCs w:val="28"/>
              </w:rPr>
            </w:pPr>
            <w:r w:rsidRPr="007D6085">
              <w:rPr>
                <w:sz w:val="28"/>
                <w:szCs w:val="28"/>
              </w:rPr>
              <w:t>Холодное водоснабжение питьевой водой</w:t>
            </w:r>
          </w:p>
        </w:tc>
      </w:tr>
      <w:tr w:rsidR="007D6085" w:rsidRPr="007D6085" w14:paraId="28EDC8F0" w14:textId="77777777" w:rsidTr="007D6085">
        <w:trPr>
          <w:trHeight w:val="439"/>
          <w:jc w:val="center"/>
        </w:trPr>
        <w:tc>
          <w:tcPr>
            <w:tcW w:w="992" w:type="dxa"/>
            <w:vAlign w:val="center"/>
          </w:tcPr>
          <w:p w14:paraId="39B05A74" w14:textId="77777777" w:rsidR="007D6085" w:rsidRPr="007D6085" w:rsidRDefault="007D6085" w:rsidP="007D6085">
            <w:pPr>
              <w:jc w:val="center"/>
            </w:pPr>
            <w:r w:rsidRPr="007D6085">
              <w:t>1.</w:t>
            </w:r>
          </w:p>
        </w:tc>
        <w:tc>
          <w:tcPr>
            <w:tcW w:w="1985" w:type="dxa"/>
            <w:vAlign w:val="center"/>
          </w:tcPr>
          <w:p w14:paraId="3D8AF22D" w14:textId="77777777" w:rsidR="007D6085" w:rsidRPr="007D6085" w:rsidRDefault="007D6085" w:rsidP="007D6085">
            <w:r w:rsidRPr="007D6085">
              <w:t>Поднято воды</w:t>
            </w:r>
          </w:p>
        </w:tc>
        <w:tc>
          <w:tcPr>
            <w:tcW w:w="851" w:type="dxa"/>
            <w:vAlign w:val="center"/>
          </w:tcPr>
          <w:p w14:paraId="1679809E" w14:textId="77777777" w:rsidR="007D6085" w:rsidRPr="007D6085" w:rsidRDefault="007D6085" w:rsidP="007D6085">
            <w:pPr>
              <w:jc w:val="center"/>
              <w:rPr>
                <w:vertAlign w:val="superscript"/>
              </w:rPr>
            </w:pPr>
            <w:r w:rsidRPr="007D6085">
              <w:t>м</w:t>
            </w:r>
            <w:r w:rsidRPr="007D6085">
              <w:rPr>
                <w:vertAlign w:val="superscript"/>
              </w:rPr>
              <w:t>3</w:t>
            </w:r>
          </w:p>
        </w:tc>
        <w:tc>
          <w:tcPr>
            <w:tcW w:w="1134" w:type="dxa"/>
            <w:vAlign w:val="center"/>
          </w:tcPr>
          <w:p w14:paraId="4E47DFD3" w14:textId="77777777" w:rsidR="007D6085" w:rsidRPr="007D6085" w:rsidRDefault="007D6085" w:rsidP="007D6085">
            <w:pPr>
              <w:jc w:val="center"/>
            </w:pPr>
            <w:r w:rsidRPr="007D6085">
              <w:t>37414,77</w:t>
            </w:r>
          </w:p>
        </w:tc>
        <w:tc>
          <w:tcPr>
            <w:tcW w:w="1134" w:type="dxa"/>
            <w:vAlign w:val="center"/>
          </w:tcPr>
          <w:p w14:paraId="366284DC" w14:textId="77777777" w:rsidR="007D6085" w:rsidRPr="007D6085" w:rsidRDefault="007D6085" w:rsidP="007D6085">
            <w:pPr>
              <w:jc w:val="center"/>
            </w:pPr>
            <w:r w:rsidRPr="007D6085">
              <w:t>37414,77</w:t>
            </w:r>
          </w:p>
        </w:tc>
        <w:tc>
          <w:tcPr>
            <w:tcW w:w="1275" w:type="dxa"/>
            <w:vAlign w:val="center"/>
          </w:tcPr>
          <w:p w14:paraId="7C8FB247" w14:textId="77777777" w:rsidR="007D6085" w:rsidRPr="007D6085" w:rsidRDefault="007D6085" w:rsidP="007D6085">
            <w:pPr>
              <w:jc w:val="center"/>
            </w:pPr>
            <w:r w:rsidRPr="007D6085">
              <w:t>5230,31</w:t>
            </w:r>
          </w:p>
        </w:tc>
        <w:tc>
          <w:tcPr>
            <w:tcW w:w="1276" w:type="dxa"/>
            <w:vAlign w:val="center"/>
          </w:tcPr>
          <w:p w14:paraId="2FB73D23" w14:textId="77777777" w:rsidR="007D6085" w:rsidRPr="007D6085" w:rsidRDefault="007D6085" w:rsidP="007D6085">
            <w:pPr>
              <w:jc w:val="center"/>
            </w:pPr>
            <w:r w:rsidRPr="007D6085">
              <w:t>5230,31</w:t>
            </w:r>
          </w:p>
        </w:tc>
        <w:tc>
          <w:tcPr>
            <w:tcW w:w="1276" w:type="dxa"/>
            <w:vAlign w:val="center"/>
          </w:tcPr>
          <w:p w14:paraId="23B13E8F" w14:textId="77777777" w:rsidR="007D6085" w:rsidRPr="007D6085" w:rsidRDefault="007D6085" w:rsidP="007D6085">
            <w:pPr>
              <w:jc w:val="center"/>
            </w:pPr>
            <w:r w:rsidRPr="007D6085">
              <w:t>5718,16</w:t>
            </w:r>
          </w:p>
        </w:tc>
        <w:tc>
          <w:tcPr>
            <w:tcW w:w="1134" w:type="dxa"/>
            <w:vAlign w:val="center"/>
          </w:tcPr>
          <w:p w14:paraId="61B9BB6E" w14:textId="77777777" w:rsidR="007D6085" w:rsidRPr="007D6085" w:rsidRDefault="007D6085" w:rsidP="007D6085">
            <w:pPr>
              <w:jc w:val="center"/>
            </w:pPr>
            <w:r w:rsidRPr="007D6085">
              <w:t>5718,16</w:t>
            </w:r>
          </w:p>
        </w:tc>
        <w:tc>
          <w:tcPr>
            <w:tcW w:w="1134" w:type="dxa"/>
            <w:vAlign w:val="center"/>
          </w:tcPr>
          <w:p w14:paraId="2D584FBE" w14:textId="77777777" w:rsidR="007D6085" w:rsidRPr="007D6085" w:rsidRDefault="007D6085" w:rsidP="007D6085">
            <w:pPr>
              <w:jc w:val="center"/>
            </w:pPr>
            <w:r w:rsidRPr="007D6085">
              <w:t>37414,77</w:t>
            </w:r>
          </w:p>
        </w:tc>
        <w:tc>
          <w:tcPr>
            <w:tcW w:w="1134" w:type="dxa"/>
            <w:vAlign w:val="center"/>
          </w:tcPr>
          <w:p w14:paraId="2FF7EB44" w14:textId="77777777" w:rsidR="007D6085" w:rsidRPr="007D6085" w:rsidRDefault="007D6085" w:rsidP="007D6085">
            <w:pPr>
              <w:jc w:val="center"/>
            </w:pPr>
            <w:r w:rsidRPr="007D6085">
              <w:t>37414,77</w:t>
            </w:r>
          </w:p>
        </w:tc>
        <w:tc>
          <w:tcPr>
            <w:tcW w:w="1134" w:type="dxa"/>
            <w:vAlign w:val="center"/>
          </w:tcPr>
          <w:p w14:paraId="55094EDE" w14:textId="77777777" w:rsidR="007D6085" w:rsidRPr="007D6085" w:rsidRDefault="007D6085" w:rsidP="007D6085">
            <w:pPr>
              <w:jc w:val="center"/>
            </w:pPr>
            <w:r w:rsidRPr="007D6085">
              <w:t>37414,77</w:t>
            </w:r>
          </w:p>
        </w:tc>
        <w:tc>
          <w:tcPr>
            <w:tcW w:w="1134" w:type="dxa"/>
            <w:vAlign w:val="center"/>
          </w:tcPr>
          <w:p w14:paraId="61237935" w14:textId="77777777" w:rsidR="007D6085" w:rsidRPr="007D6085" w:rsidRDefault="007D6085" w:rsidP="007D6085">
            <w:pPr>
              <w:jc w:val="center"/>
            </w:pPr>
            <w:r w:rsidRPr="007D6085">
              <w:t>37414,77</w:t>
            </w:r>
          </w:p>
        </w:tc>
      </w:tr>
      <w:tr w:rsidR="007D6085" w:rsidRPr="007D6085" w14:paraId="52ECC38F" w14:textId="77777777" w:rsidTr="007D6085">
        <w:trPr>
          <w:jc w:val="center"/>
        </w:trPr>
        <w:tc>
          <w:tcPr>
            <w:tcW w:w="992" w:type="dxa"/>
            <w:vAlign w:val="center"/>
          </w:tcPr>
          <w:p w14:paraId="45425B21" w14:textId="77777777" w:rsidR="007D6085" w:rsidRPr="007D6085" w:rsidRDefault="007D6085" w:rsidP="007D6085">
            <w:pPr>
              <w:jc w:val="center"/>
            </w:pPr>
            <w:r w:rsidRPr="007D6085">
              <w:t>2.</w:t>
            </w:r>
          </w:p>
        </w:tc>
        <w:tc>
          <w:tcPr>
            <w:tcW w:w="1985" w:type="dxa"/>
            <w:vAlign w:val="center"/>
          </w:tcPr>
          <w:p w14:paraId="1DAEE6D1" w14:textId="77777777" w:rsidR="007D6085" w:rsidRPr="007D6085" w:rsidRDefault="007D6085" w:rsidP="007D6085">
            <w:r w:rsidRPr="007D6085">
              <w:t>Получено со стороны</w:t>
            </w:r>
          </w:p>
        </w:tc>
        <w:tc>
          <w:tcPr>
            <w:tcW w:w="851" w:type="dxa"/>
            <w:vAlign w:val="center"/>
          </w:tcPr>
          <w:p w14:paraId="59D9B3FE"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0FDB0FD6" w14:textId="77777777" w:rsidR="007D6085" w:rsidRPr="007D6085" w:rsidRDefault="007D6085" w:rsidP="007D6085">
            <w:pPr>
              <w:jc w:val="center"/>
            </w:pPr>
            <w:r w:rsidRPr="007D6085">
              <w:t>-</w:t>
            </w:r>
          </w:p>
        </w:tc>
        <w:tc>
          <w:tcPr>
            <w:tcW w:w="1134" w:type="dxa"/>
            <w:vAlign w:val="center"/>
          </w:tcPr>
          <w:p w14:paraId="61FB422F" w14:textId="77777777" w:rsidR="007D6085" w:rsidRPr="007D6085" w:rsidRDefault="007D6085" w:rsidP="007D6085">
            <w:pPr>
              <w:jc w:val="center"/>
            </w:pPr>
            <w:r w:rsidRPr="007D6085">
              <w:t>-</w:t>
            </w:r>
          </w:p>
        </w:tc>
        <w:tc>
          <w:tcPr>
            <w:tcW w:w="1275" w:type="dxa"/>
            <w:vAlign w:val="center"/>
          </w:tcPr>
          <w:p w14:paraId="7F26DCD0" w14:textId="77777777" w:rsidR="007D6085" w:rsidRPr="007D6085" w:rsidRDefault="007D6085" w:rsidP="007D6085">
            <w:pPr>
              <w:jc w:val="center"/>
            </w:pPr>
            <w:r w:rsidRPr="007D6085">
              <w:t>-</w:t>
            </w:r>
          </w:p>
        </w:tc>
        <w:tc>
          <w:tcPr>
            <w:tcW w:w="1276" w:type="dxa"/>
            <w:vAlign w:val="center"/>
          </w:tcPr>
          <w:p w14:paraId="10F20C4E" w14:textId="77777777" w:rsidR="007D6085" w:rsidRPr="007D6085" w:rsidRDefault="007D6085" w:rsidP="007D6085">
            <w:pPr>
              <w:jc w:val="center"/>
            </w:pPr>
            <w:r w:rsidRPr="007D6085">
              <w:t>-</w:t>
            </w:r>
          </w:p>
        </w:tc>
        <w:tc>
          <w:tcPr>
            <w:tcW w:w="1276" w:type="dxa"/>
            <w:vAlign w:val="center"/>
          </w:tcPr>
          <w:p w14:paraId="30CEBFD0" w14:textId="77777777" w:rsidR="007D6085" w:rsidRPr="007D6085" w:rsidRDefault="007D6085" w:rsidP="007D6085">
            <w:pPr>
              <w:jc w:val="center"/>
            </w:pPr>
            <w:r w:rsidRPr="007D6085">
              <w:t>-</w:t>
            </w:r>
          </w:p>
        </w:tc>
        <w:tc>
          <w:tcPr>
            <w:tcW w:w="1134" w:type="dxa"/>
            <w:vAlign w:val="center"/>
          </w:tcPr>
          <w:p w14:paraId="06A1603D" w14:textId="77777777" w:rsidR="007D6085" w:rsidRPr="007D6085" w:rsidRDefault="007D6085" w:rsidP="007D6085">
            <w:pPr>
              <w:jc w:val="center"/>
            </w:pPr>
            <w:r w:rsidRPr="007D6085">
              <w:t>-</w:t>
            </w:r>
          </w:p>
        </w:tc>
        <w:tc>
          <w:tcPr>
            <w:tcW w:w="1134" w:type="dxa"/>
            <w:vAlign w:val="center"/>
          </w:tcPr>
          <w:p w14:paraId="77F5B72F" w14:textId="77777777" w:rsidR="007D6085" w:rsidRPr="007D6085" w:rsidRDefault="007D6085" w:rsidP="007D6085">
            <w:pPr>
              <w:jc w:val="center"/>
            </w:pPr>
            <w:r w:rsidRPr="007D6085">
              <w:t>-</w:t>
            </w:r>
          </w:p>
        </w:tc>
        <w:tc>
          <w:tcPr>
            <w:tcW w:w="1134" w:type="dxa"/>
            <w:vAlign w:val="center"/>
          </w:tcPr>
          <w:p w14:paraId="28817AAA" w14:textId="77777777" w:rsidR="007D6085" w:rsidRPr="007D6085" w:rsidRDefault="007D6085" w:rsidP="007D6085">
            <w:pPr>
              <w:jc w:val="center"/>
            </w:pPr>
            <w:r w:rsidRPr="007D6085">
              <w:t>-</w:t>
            </w:r>
          </w:p>
        </w:tc>
        <w:tc>
          <w:tcPr>
            <w:tcW w:w="1134" w:type="dxa"/>
            <w:vAlign w:val="center"/>
          </w:tcPr>
          <w:p w14:paraId="0A4B9784" w14:textId="77777777" w:rsidR="007D6085" w:rsidRPr="007D6085" w:rsidRDefault="007D6085" w:rsidP="007D6085">
            <w:pPr>
              <w:jc w:val="center"/>
            </w:pPr>
            <w:r w:rsidRPr="007D6085">
              <w:t>-</w:t>
            </w:r>
          </w:p>
        </w:tc>
        <w:tc>
          <w:tcPr>
            <w:tcW w:w="1134" w:type="dxa"/>
            <w:vAlign w:val="center"/>
          </w:tcPr>
          <w:p w14:paraId="11004892" w14:textId="77777777" w:rsidR="007D6085" w:rsidRPr="007D6085" w:rsidRDefault="007D6085" w:rsidP="007D6085">
            <w:pPr>
              <w:jc w:val="center"/>
            </w:pPr>
            <w:r w:rsidRPr="007D6085">
              <w:t>-</w:t>
            </w:r>
          </w:p>
        </w:tc>
      </w:tr>
      <w:tr w:rsidR="007D6085" w:rsidRPr="007D6085" w14:paraId="2731EE03" w14:textId="77777777" w:rsidTr="007D6085">
        <w:trPr>
          <w:trHeight w:val="912"/>
          <w:jc w:val="center"/>
        </w:trPr>
        <w:tc>
          <w:tcPr>
            <w:tcW w:w="992" w:type="dxa"/>
            <w:vAlign w:val="center"/>
          </w:tcPr>
          <w:p w14:paraId="60171977" w14:textId="77777777" w:rsidR="007D6085" w:rsidRPr="007D6085" w:rsidRDefault="007D6085" w:rsidP="007D6085">
            <w:pPr>
              <w:jc w:val="center"/>
            </w:pPr>
            <w:r w:rsidRPr="007D6085">
              <w:t>3.</w:t>
            </w:r>
          </w:p>
        </w:tc>
        <w:tc>
          <w:tcPr>
            <w:tcW w:w="1985" w:type="dxa"/>
            <w:vAlign w:val="center"/>
          </w:tcPr>
          <w:p w14:paraId="7138E63C" w14:textId="77777777" w:rsidR="007D6085" w:rsidRPr="007D6085" w:rsidRDefault="007D6085" w:rsidP="007D6085">
            <w:r w:rsidRPr="007D6085">
              <w:t>Расход воды на коммунально-бытовые нужды</w:t>
            </w:r>
          </w:p>
        </w:tc>
        <w:tc>
          <w:tcPr>
            <w:tcW w:w="851" w:type="dxa"/>
            <w:vAlign w:val="center"/>
          </w:tcPr>
          <w:p w14:paraId="2EE57D3D"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3502674D" w14:textId="77777777" w:rsidR="007D6085" w:rsidRPr="007D6085" w:rsidRDefault="007D6085" w:rsidP="007D6085">
            <w:pPr>
              <w:jc w:val="center"/>
            </w:pPr>
            <w:r w:rsidRPr="007D6085">
              <w:t>-</w:t>
            </w:r>
          </w:p>
        </w:tc>
        <w:tc>
          <w:tcPr>
            <w:tcW w:w="1134" w:type="dxa"/>
            <w:vAlign w:val="center"/>
          </w:tcPr>
          <w:p w14:paraId="3841BC28" w14:textId="77777777" w:rsidR="007D6085" w:rsidRPr="007D6085" w:rsidRDefault="007D6085" w:rsidP="007D6085">
            <w:pPr>
              <w:jc w:val="center"/>
            </w:pPr>
            <w:r w:rsidRPr="007D6085">
              <w:t>-</w:t>
            </w:r>
          </w:p>
        </w:tc>
        <w:tc>
          <w:tcPr>
            <w:tcW w:w="1275" w:type="dxa"/>
            <w:vAlign w:val="center"/>
          </w:tcPr>
          <w:p w14:paraId="4CDC1370" w14:textId="77777777" w:rsidR="007D6085" w:rsidRPr="007D6085" w:rsidRDefault="007D6085" w:rsidP="007D6085">
            <w:pPr>
              <w:jc w:val="center"/>
            </w:pPr>
            <w:r w:rsidRPr="007D6085">
              <w:t>-</w:t>
            </w:r>
          </w:p>
        </w:tc>
        <w:tc>
          <w:tcPr>
            <w:tcW w:w="1276" w:type="dxa"/>
            <w:vAlign w:val="center"/>
          </w:tcPr>
          <w:p w14:paraId="31E27F6A" w14:textId="77777777" w:rsidR="007D6085" w:rsidRPr="007D6085" w:rsidRDefault="007D6085" w:rsidP="007D6085">
            <w:pPr>
              <w:jc w:val="center"/>
            </w:pPr>
            <w:r w:rsidRPr="007D6085">
              <w:t>-</w:t>
            </w:r>
          </w:p>
        </w:tc>
        <w:tc>
          <w:tcPr>
            <w:tcW w:w="1276" w:type="dxa"/>
            <w:vAlign w:val="center"/>
          </w:tcPr>
          <w:p w14:paraId="593EC32C" w14:textId="77777777" w:rsidR="007D6085" w:rsidRPr="007D6085" w:rsidRDefault="007D6085" w:rsidP="007D6085">
            <w:pPr>
              <w:jc w:val="center"/>
            </w:pPr>
            <w:r w:rsidRPr="007D6085">
              <w:t>-</w:t>
            </w:r>
          </w:p>
        </w:tc>
        <w:tc>
          <w:tcPr>
            <w:tcW w:w="1134" w:type="dxa"/>
            <w:vAlign w:val="center"/>
          </w:tcPr>
          <w:p w14:paraId="57D25BA1" w14:textId="77777777" w:rsidR="007D6085" w:rsidRPr="007D6085" w:rsidRDefault="007D6085" w:rsidP="007D6085">
            <w:pPr>
              <w:jc w:val="center"/>
            </w:pPr>
            <w:r w:rsidRPr="007D6085">
              <w:t>-</w:t>
            </w:r>
          </w:p>
        </w:tc>
        <w:tc>
          <w:tcPr>
            <w:tcW w:w="1134" w:type="dxa"/>
            <w:vAlign w:val="center"/>
          </w:tcPr>
          <w:p w14:paraId="3C1217DD" w14:textId="77777777" w:rsidR="007D6085" w:rsidRPr="007D6085" w:rsidRDefault="007D6085" w:rsidP="007D6085">
            <w:pPr>
              <w:jc w:val="center"/>
            </w:pPr>
            <w:r w:rsidRPr="007D6085">
              <w:t>-</w:t>
            </w:r>
          </w:p>
        </w:tc>
        <w:tc>
          <w:tcPr>
            <w:tcW w:w="1134" w:type="dxa"/>
            <w:vAlign w:val="center"/>
          </w:tcPr>
          <w:p w14:paraId="1D2A541A" w14:textId="77777777" w:rsidR="007D6085" w:rsidRPr="007D6085" w:rsidRDefault="007D6085" w:rsidP="007D6085">
            <w:pPr>
              <w:jc w:val="center"/>
            </w:pPr>
            <w:r w:rsidRPr="007D6085">
              <w:t>-</w:t>
            </w:r>
          </w:p>
        </w:tc>
        <w:tc>
          <w:tcPr>
            <w:tcW w:w="1134" w:type="dxa"/>
            <w:vAlign w:val="center"/>
          </w:tcPr>
          <w:p w14:paraId="7BE9229D" w14:textId="77777777" w:rsidR="007D6085" w:rsidRPr="007D6085" w:rsidRDefault="007D6085" w:rsidP="007D6085">
            <w:pPr>
              <w:jc w:val="center"/>
            </w:pPr>
            <w:r w:rsidRPr="007D6085">
              <w:t>-</w:t>
            </w:r>
          </w:p>
        </w:tc>
        <w:tc>
          <w:tcPr>
            <w:tcW w:w="1134" w:type="dxa"/>
            <w:vAlign w:val="center"/>
          </w:tcPr>
          <w:p w14:paraId="39E1D194" w14:textId="77777777" w:rsidR="007D6085" w:rsidRPr="007D6085" w:rsidRDefault="007D6085" w:rsidP="007D6085">
            <w:pPr>
              <w:jc w:val="center"/>
            </w:pPr>
            <w:r w:rsidRPr="007D6085">
              <w:t>-</w:t>
            </w:r>
          </w:p>
        </w:tc>
      </w:tr>
      <w:tr w:rsidR="007D6085" w:rsidRPr="007D6085" w14:paraId="3B91642A" w14:textId="77777777" w:rsidTr="007D6085">
        <w:trPr>
          <w:trHeight w:val="968"/>
          <w:jc w:val="center"/>
        </w:trPr>
        <w:tc>
          <w:tcPr>
            <w:tcW w:w="992" w:type="dxa"/>
            <w:vAlign w:val="center"/>
          </w:tcPr>
          <w:p w14:paraId="4184BB5D" w14:textId="77777777" w:rsidR="007D6085" w:rsidRPr="007D6085" w:rsidRDefault="007D6085" w:rsidP="007D6085">
            <w:pPr>
              <w:jc w:val="center"/>
            </w:pPr>
            <w:r w:rsidRPr="007D6085">
              <w:t>4.</w:t>
            </w:r>
          </w:p>
        </w:tc>
        <w:tc>
          <w:tcPr>
            <w:tcW w:w="1985" w:type="dxa"/>
            <w:vAlign w:val="center"/>
          </w:tcPr>
          <w:p w14:paraId="1C14A332" w14:textId="77777777" w:rsidR="007D6085" w:rsidRPr="007D6085" w:rsidRDefault="007D6085" w:rsidP="007D6085">
            <w:r w:rsidRPr="007D6085">
              <w:t>Расход воды на нужды предприятия:</w:t>
            </w:r>
          </w:p>
        </w:tc>
        <w:tc>
          <w:tcPr>
            <w:tcW w:w="851" w:type="dxa"/>
            <w:vAlign w:val="center"/>
          </w:tcPr>
          <w:p w14:paraId="5EC588C8"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5B1D55C5" w14:textId="77777777" w:rsidR="007D6085" w:rsidRPr="007D6085" w:rsidRDefault="007D6085" w:rsidP="007D6085">
            <w:pPr>
              <w:jc w:val="center"/>
            </w:pPr>
            <w:r w:rsidRPr="007D6085">
              <w:t>-</w:t>
            </w:r>
          </w:p>
        </w:tc>
        <w:tc>
          <w:tcPr>
            <w:tcW w:w="1134" w:type="dxa"/>
            <w:vAlign w:val="center"/>
          </w:tcPr>
          <w:p w14:paraId="0F703CBD" w14:textId="77777777" w:rsidR="007D6085" w:rsidRPr="007D6085" w:rsidRDefault="007D6085" w:rsidP="007D6085">
            <w:pPr>
              <w:jc w:val="center"/>
            </w:pPr>
            <w:r w:rsidRPr="007D6085">
              <w:t>-</w:t>
            </w:r>
          </w:p>
        </w:tc>
        <w:tc>
          <w:tcPr>
            <w:tcW w:w="1275" w:type="dxa"/>
            <w:vAlign w:val="center"/>
          </w:tcPr>
          <w:p w14:paraId="5FD6CDCA" w14:textId="77777777" w:rsidR="007D6085" w:rsidRPr="007D6085" w:rsidRDefault="007D6085" w:rsidP="007D6085">
            <w:pPr>
              <w:jc w:val="center"/>
            </w:pPr>
            <w:r w:rsidRPr="007D6085">
              <w:t>-</w:t>
            </w:r>
          </w:p>
        </w:tc>
        <w:tc>
          <w:tcPr>
            <w:tcW w:w="1276" w:type="dxa"/>
            <w:vAlign w:val="center"/>
          </w:tcPr>
          <w:p w14:paraId="4EA1A1E3" w14:textId="77777777" w:rsidR="007D6085" w:rsidRPr="007D6085" w:rsidRDefault="007D6085" w:rsidP="007D6085">
            <w:pPr>
              <w:jc w:val="center"/>
            </w:pPr>
            <w:r w:rsidRPr="007D6085">
              <w:t>-</w:t>
            </w:r>
          </w:p>
        </w:tc>
        <w:tc>
          <w:tcPr>
            <w:tcW w:w="1276" w:type="dxa"/>
            <w:vAlign w:val="center"/>
          </w:tcPr>
          <w:p w14:paraId="29CC63B3" w14:textId="77777777" w:rsidR="007D6085" w:rsidRPr="007D6085" w:rsidRDefault="007D6085" w:rsidP="007D6085">
            <w:pPr>
              <w:jc w:val="center"/>
            </w:pPr>
            <w:r w:rsidRPr="007D6085">
              <w:t>-</w:t>
            </w:r>
          </w:p>
        </w:tc>
        <w:tc>
          <w:tcPr>
            <w:tcW w:w="1134" w:type="dxa"/>
            <w:vAlign w:val="center"/>
          </w:tcPr>
          <w:p w14:paraId="21198287" w14:textId="77777777" w:rsidR="007D6085" w:rsidRPr="007D6085" w:rsidRDefault="007D6085" w:rsidP="007D6085">
            <w:pPr>
              <w:jc w:val="center"/>
            </w:pPr>
            <w:r w:rsidRPr="007D6085">
              <w:t>-</w:t>
            </w:r>
          </w:p>
        </w:tc>
        <w:tc>
          <w:tcPr>
            <w:tcW w:w="1134" w:type="dxa"/>
            <w:vAlign w:val="center"/>
          </w:tcPr>
          <w:p w14:paraId="6AB126DE" w14:textId="77777777" w:rsidR="007D6085" w:rsidRPr="007D6085" w:rsidRDefault="007D6085" w:rsidP="007D6085">
            <w:pPr>
              <w:jc w:val="center"/>
            </w:pPr>
            <w:r w:rsidRPr="007D6085">
              <w:t>-</w:t>
            </w:r>
          </w:p>
        </w:tc>
        <w:tc>
          <w:tcPr>
            <w:tcW w:w="1134" w:type="dxa"/>
            <w:vAlign w:val="center"/>
          </w:tcPr>
          <w:p w14:paraId="292D0AD6" w14:textId="77777777" w:rsidR="007D6085" w:rsidRPr="007D6085" w:rsidRDefault="007D6085" w:rsidP="007D6085">
            <w:pPr>
              <w:jc w:val="center"/>
            </w:pPr>
            <w:r w:rsidRPr="007D6085">
              <w:t>-</w:t>
            </w:r>
          </w:p>
        </w:tc>
        <w:tc>
          <w:tcPr>
            <w:tcW w:w="1134" w:type="dxa"/>
            <w:vAlign w:val="center"/>
          </w:tcPr>
          <w:p w14:paraId="400574B5" w14:textId="77777777" w:rsidR="007D6085" w:rsidRPr="007D6085" w:rsidRDefault="007D6085" w:rsidP="007D6085">
            <w:pPr>
              <w:jc w:val="center"/>
            </w:pPr>
            <w:r w:rsidRPr="007D6085">
              <w:t>-</w:t>
            </w:r>
          </w:p>
        </w:tc>
        <w:tc>
          <w:tcPr>
            <w:tcW w:w="1134" w:type="dxa"/>
            <w:vAlign w:val="center"/>
          </w:tcPr>
          <w:p w14:paraId="2C5B09BD" w14:textId="77777777" w:rsidR="007D6085" w:rsidRPr="007D6085" w:rsidRDefault="007D6085" w:rsidP="007D6085">
            <w:pPr>
              <w:jc w:val="center"/>
            </w:pPr>
            <w:r w:rsidRPr="007D6085">
              <w:t>-</w:t>
            </w:r>
          </w:p>
        </w:tc>
      </w:tr>
      <w:tr w:rsidR="007D6085" w:rsidRPr="007D6085" w14:paraId="6619DE62" w14:textId="77777777" w:rsidTr="007D6085">
        <w:trPr>
          <w:jc w:val="center"/>
        </w:trPr>
        <w:tc>
          <w:tcPr>
            <w:tcW w:w="992" w:type="dxa"/>
            <w:vAlign w:val="center"/>
          </w:tcPr>
          <w:p w14:paraId="53BC6431" w14:textId="77777777" w:rsidR="007D6085" w:rsidRPr="007D6085" w:rsidRDefault="007D6085" w:rsidP="007D6085">
            <w:pPr>
              <w:jc w:val="center"/>
            </w:pPr>
            <w:r w:rsidRPr="007D6085">
              <w:t>4.1.</w:t>
            </w:r>
          </w:p>
        </w:tc>
        <w:tc>
          <w:tcPr>
            <w:tcW w:w="1985" w:type="dxa"/>
            <w:vAlign w:val="center"/>
          </w:tcPr>
          <w:p w14:paraId="7D5C89D5" w14:textId="77777777" w:rsidR="007D6085" w:rsidRPr="007D6085" w:rsidRDefault="007D6085" w:rsidP="007D6085">
            <w:r w:rsidRPr="007D6085">
              <w:t>- на очистные сооружения</w:t>
            </w:r>
          </w:p>
        </w:tc>
        <w:tc>
          <w:tcPr>
            <w:tcW w:w="851" w:type="dxa"/>
            <w:vAlign w:val="center"/>
          </w:tcPr>
          <w:p w14:paraId="6220AF02"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1AE6B8AB" w14:textId="77777777" w:rsidR="007D6085" w:rsidRPr="007D6085" w:rsidRDefault="007D6085" w:rsidP="007D6085">
            <w:pPr>
              <w:jc w:val="center"/>
            </w:pPr>
            <w:r w:rsidRPr="007D6085">
              <w:t>-</w:t>
            </w:r>
          </w:p>
        </w:tc>
        <w:tc>
          <w:tcPr>
            <w:tcW w:w="1134" w:type="dxa"/>
            <w:vAlign w:val="center"/>
          </w:tcPr>
          <w:p w14:paraId="204742E7" w14:textId="77777777" w:rsidR="007D6085" w:rsidRPr="007D6085" w:rsidRDefault="007D6085" w:rsidP="007D6085">
            <w:pPr>
              <w:jc w:val="center"/>
            </w:pPr>
            <w:r w:rsidRPr="007D6085">
              <w:t>-</w:t>
            </w:r>
          </w:p>
        </w:tc>
        <w:tc>
          <w:tcPr>
            <w:tcW w:w="1275" w:type="dxa"/>
            <w:vAlign w:val="center"/>
          </w:tcPr>
          <w:p w14:paraId="68DE5608" w14:textId="77777777" w:rsidR="007D6085" w:rsidRPr="007D6085" w:rsidRDefault="007D6085" w:rsidP="007D6085">
            <w:pPr>
              <w:jc w:val="center"/>
            </w:pPr>
            <w:r w:rsidRPr="007D6085">
              <w:t>-</w:t>
            </w:r>
          </w:p>
        </w:tc>
        <w:tc>
          <w:tcPr>
            <w:tcW w:w="1276" w:type="dxa"/>
            <w:vAlign w:val="center"/>
          </w:tcPr>
          <w:p w14:paraId="34976100" w14:textId="77777777" w:rsidR="007D6085" w:rsidRPr="007D6085" w:rsidRDefault="007D6085" w:rsidP="007D6085">
            <w:pPr>
              <w:jc w:val="center"/>
            </w:pPr>
            <w:r w:rsidRPr="007D6085">
              <w:t>-</w:t>
            </w:r>
          </w:p>
        </w:tc>
        <w:tc>
          <w:tcPr>
            <w:tcW w:w="1276" w:type="dxa"/>
            <w:vAlign w:val="center"/>
          </w:tcPr>
          <w:p w14:paraId="2E710CA6" w14:textId="77777777" w:rsidR="007D6085" w:rsidRPr="007D6085" w:rsidRDefault="007D6085" w:rsidP="007D6085">
            <w:pPr>
              <w:jc w:val="center"/>
            </w:pPr>
            <w:r w:rsidRPr="007D6085">
              <w:t>-</w:t>
            </w:r>
          </w:p>
        </w:tc>
        <w:tc>
          <w:tcPr>
            <w:tcW w:w="1134" w:type="dxa"/>
            <w:vAlign w:val="center"/>
          </w:tcPr>
          <w:p w14:paraId="41FF195E" w14:textId="77777777" w:rsidR="007D6085" w:rsidRPr="007D6085" w:rsidRDefault="007D6085" w:rsidP="007D6085">
            <w:pPr>
              <w:jc w:val="center"/>
            </w:pPr>
            <w:r w:rsidRPr="007D6085">
              <w:t>-</w:t>
            </w:r>
          </w:p>
        </w:tc>
        <w:tc>
          <w:tcPr>
            <w:tcW w:w="1134" w:type="dxa"/>
            <w:vAlign w:val="center"/>
          </w:tcPr>
          <w:p w14:paraId="727CF58D" w14:textId="77777777" w:rsidR="007D6085" w:rsidRPr="007D6085" w:rsidRDefault="007D6085" w:rsidP="007D6085">
            <w:pPr>
              <w:jc w:val="center"/>
            </w:pPr>
            <w:r w:rsidRPr="007D6085">
              <w:t>-</w:t>
            </w:r>
          </w:p>
        </w:tc>
        <w:tc>
          <w:tcPr>
            <w:tcW w:w="1134" w:type="dxa"/>
            <w:vAlign w:val="center"/>
          </w:tcPr>
          <w:p w14:paraId="3EE50A39" w14:textId="77777777" w:rsidR="007D6085" w:rsidRPr="007D6085" w:rsidRDefault="007D6085" w:rsidP="007D6085">
            <w:pPr>
              <w:jc w:val="center"/>
            </w:pPr>
            <w:r w:rsidRPr="007D6085">
              <w:t>-</w:t>
            </w:r>
          </w:p>
        </w:tc>
        <w:tc>
          <w:tcPr>
            <w:tcW w:w="1134" w:type="dxa"/>
            <w:vAlign w:val="center"/>
          </w:tcPr>
          <w:p w14:paraId="73C60B0A" w14:textId="77777777" w:rsidR="007D6085" w:rsidRPr="007D6085" w:rsidRDefault="007D6085" w:rsidP="007D6085">
            <w:pPr>
              <w:jc w:val="center"/>
            </w:pPr>
            <w:r w:rsidRPr="007D6085">
              <w:t>-</w:t>
            </w:r>
          </w:p>
        </w:tc>
        <w:tc>
          <w:tcPr>
            <w:tcW w:w="1134" w:type="dxa"/>
            <w:vAlign w:val="center"/>
          </w:tcPr>
          <w:p w14:paraId="0FA272C6" w14:textId="77777777" w:rsidR="007D6085" w:rsidRPr="007D6085" w:rsidRDefault="007D6085" w:rsidP="007D6085">
            <w:pPr>
              <w:jc w:val="center"/>
            </w:pPr>
            <w:r w:rsidRPr="007D6085">
              <w:t>-</w:t>
            </w:r>
          </w:p>
        </w:tc>
      </w:tr>
      <w:tr w:rsidR="007D6085" w:rsidRPr="007D6085" w14:paraId="2145F7B7" w14:textId="77777777" w:rsidTr="007D6085">
        <w:trPr>
          <w:jc w:val="center"/>
        </w:trPr>
        <w:tc>
          <w:tcPr>
            <w:tcW w:w="992" w:type="dxa"/>
            <w:vAlign w:val="center"/>
          </w:tcPr>
          <w:p w14:paraId="0975483F" w14:textId="77777777" w:rsidR="007D6085" w:rsidRPr="007D6085" w:rsidRDefault="007D6085" w:rsidP="007D6085">
            <w:pPr>
              <w:jc w:val="center"/>
            </w:pPr>
            <w:r w:rsidRPr="007D6085">
              <w:t>4.2.</w:t>
            </w:r>
          </w:p>
        </w:tc>
        <w:tc>
          <w:tcPr>
            <w:tcW w:w="1985" w:type="dxa"/>
            <w:vAlign w:val="center"/>
          </w:tcPr>
          <w:p w14:paraId="736148EA" w14:textId="77777777" w:rsidR="007D6085" w:rsidRPr="007D6085" w:rsidRDefault="007D6085" w:rsidP="007D6085">
            <w:r w:rsidRPr="007D6085">
              <w:t>- на промывку сетей</w:t>
            </w:r>
          </w:p>
        </w:tc>
        <w:tc>
          <w:tcPr>
            <w:tcW w:w="851" w:type="dxa"/>
            <w:vAlign w:val="center"/>
          </w:tcPr>
          <w:p w14:paraId="76372367"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3C5623EC" w14:textId="77777777" w:rsidR="007D6085" w:rsidRPr="007D6085" w:rsidRDefault="007D6085" w:rsidP="007D6085">
            <w:pPr>
              <w:jc w:val="center"/>
            </w:pPr>
            <w:r w:rsidRPr="007D6085">
              <w:t>-</w:t>
            </w:r>
          </w:p>
        </w:tc>
        <w:tc>
          <w:tcPr>
            <w:tcW w:w="1134" w:type="dxa"/>
            <w:vAlign w:val="center"/>
          </w:tcPr>
          <w:p w14:paraId="4FACF82A" w14:textId="77777777" w:rsidR="007D6085" w:rsidRPr="007D6085" w:rsidRDefault="007D6085" w:rsidP="007D6085">
            <w:pPr>
              <w:jc w:val="center"/>
            </w:pPr>
            <w:r w:rsidRPr="007D6085">
              <w:t>-</w:t>
            </w:r>
          </w:p>
        </w:tc>
        <w:tc>
          <w:tcPr>
            <w:tcW w:w="1275" w:type="dxa"/>
            <w:vAlign w:val="center"/>
          </w:tcPr>
          <w:p w14:paraId="39B93E85" w14:textId="77777777" w:rsidR="007D6085" w:rsidRPr="007D6085" w:rsidRDefault="007D6085" w:rsidP="007D6085">
            <w:pPr>
              <w:jc w:val="center"/>
            </w:pPr>
            <w:r w:rsidRPr="007D6085">
              <w:t>-</w:t>
            </w:r>
          </w:p>
        </w:tc>
        <w:tc>
          <w:tcPr>
            <w:tcW w:w="1276" w:type="dxa"/>
            <w:vAlign w:val="center"/>
          </w:tcPr>
          <w:p w14:paraId="12A0574D" w14:textId="77777777" w:rsidR="007D6085" w:rsidRPr="007D6085" w:rsidRDefault="007D6085" w:rsidP="007D6085">
            <w:pPr>
              <w:jc w:val="center"/>
            </w:pPr>
            <w:r w:rsidRPr="007D6085">
              <w:t>-</w:t>
            </w:r>
          </w:p>
        </w:tc>
        <w:tc>
          <w:tcPr>
            <w:tcW w:w="1276" w:type="dxa"/>
            <w:vAlign w:val="center"/>
          </w:tcPr>
          <w:p w14:paraId="2C41D66D" w14:textId="77777777" w:rsidR="007D6085" w:rsidRPr="007D6085" w:rsidRDefault="007D6085" w:rsidP="007D6085">
            <w:pPr>
              <w:jc w:val="center"/>
            </w:pPr>
            <w:r w:rsidRPr="007D6085">
              <w:t>-</w:t>
            </w:r>
          </w:p>
        </w:tc>
        <w:tc>
          <w:tcPr>
            <w:tcW w:w="1134" w:type="dxa"/>
            <w:vAlign w:val="center"/>
          </w:tcPr>
          <w:p w14:paraId="74CBE8F0" w14:textId="77777777" w:rsidR="007D6085" w:rsidRPr="007D6085" w:rsidRDefault="007D6085" w:rsidP="007D6085">
            <w:pPr>
              <w:jc w:val="center"/>
            </w:pPr>
            <w:r w:rsidRPr="007D6085">
              <w:t>-</w:t>
            </w:r>
          </w:p>
        </w:tc>
        <w:tc>
          <w:tcPr>
            <w:tcW w:w="1134" w:type="dxa"/>
            <w:vAlign w:val="center"/>
          </w:tcPr>
          <w:p w14:paraId="4DB43B1E" w14:textId="77777777" w:rsidR="007D6085" w:rsidRPr="007D6085" w:rsidRDefault="007D6085" w:rsidP="007D6085">
            <w:pPr>
              <w:jc w:val="center"/>
            </w:pPr>
            <w:r w:rsidRPr="007D6085">
              <w:t>-</w:t>
            </w:r>
          </w:p>
        </w:tc>
        <w:tc>
          <w:tcPr>
            <w:tcW w:w="1134" w:type="dxa"/>
            <w:vAlign w:val="center"/>
          </w:tcPr>
          <w:p w14:paraId="164CD886" w14:textId="77777777" w:rsidR="007D6085" w:rsidRPr="007D6085" w:rsidRDefault="007D6085" w:rsidP="007D6085">
            <w:pPr>
              <w:jc w:val="center"/>
            </w:pPr>
            <w:r w:rsidRPr="007D6085">
              <w:t>-</w:t>
            </w:r>
          </w:p>
        </w:tc>
        <w:tc>
          <w:tcPr>
            <w:tcW w:w="1134" w:type="dxa"/>
            <w:vAlign w:val="center"/>
          </w:tcPr>
          <w:p w14:paraId="1D1B525E" w14:textId="77777777" w:rsidR="007D6085" w:rsidRPr="007D6085" w:rsidRDefault="007D6085" w:rsidP="007D6085">
            <w:pPr>
              <w:jc w:val="center"/>
            </w:pPr>
            <w:r w:rsidRPr="007D6085">
              <w:t>-</w:t>
            </w:r>
          </w:p>
        </w:tc>
        <w:tc>
          <w:tcPr>
            <w:tcW w:w="1134" w:type="dxa"/>
            <w:vAlign w:val="center"/>
          </w:tcPr>
          <w:p w14:paraId="3C3390C7" w14:textId="77777777" w:rsidR="007D6085" w:rsidRPr="007D6085" w:rsidRDefault="007D6085" w:rsidP="007D6085">
            <w:pPr>
              <w:jc w:val="center"/>
            </w:pPr>
            <w:r w:rsidRPr="007D6085">
              <w:t>-</w:t>
            </w:r>
          </w:p>
        </w:tc>
      </w:tr>
      <w:tr w:rsidR="007D6085" w:rsidRPr="007D6085" w14:paraId="6E7E2AE3" w14:textId="77777777" w:rsidTr="007D6085">
        <w:trPr>
          <w:trHeight w:val="385"/>
          <w:jc w:val="center"/>
        </w:trPr>
        <w:tc>
          <w:tcPr>
            <w:tcW w:w="992" w:type="dxa"/>
            <w:vAlign w:val="center"/>
          </w:tcPr>
          <w:p w14:paraId="143CDDA8" w14:textId="77777777" w:rsidR="007D6085" w:rsidRPr="007D6085" w:rsidRDefault="007D6085" w:rsidP="007D6085">
            <w:pPr>
              <w:jc w:val="center"/>
            </w:pPr>
            <w:r w:rsidRPr="007D6085">
              <w:t>4.3.</w:t>
            </w:r>
          </w:p>
        </w:tc>
        <w:tc>
          <w:tcPr>
            <w:tcW w:w="1985" w:type="dxa"/>
            <w:vAlign w:val="center"/>
          </w:tcPr>
          <w:p w14:paraId="7E103604" w14:textId="77777777" w:rsidR="007D6085" w:rsidRPr="007D6085" w:rsidRDefault="007D6085" w:rsidP="007D6085">
            <w:r w:rsidRPr="007D6085">
              <w:t>- прочие</w:t>
            </w:r>
          </w:p>
        </w:tc>
        <w:tc>
          <w:tcPr>
            <w:tcW w:w="851" w:type="dxa"/>
            <w:vAlign w:val="center"/>
          </w:tcPr>
          <w:p w14:paraId="4EF53C4D"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311731C3" w14:textId="77777777" w:rsidR="007D6085" w:rsidRPr="007D6085" w:rsidRDefault="007D6085" w:rsidP="007D6085">
            <w:pPr>
              <w:jc w:val="center"/>
            </w:pPr>
            <w:r w:rsidRPr="007D6085">
              <w:t>-</w:t>
            </w:r>
          </w:p>
        </w:tc>
        <w:tc>
          <w:tcPr>
            <w:tcW w:w="1134" w:type="dxa"/>
            <w:vAlign w:val="center"/>
          </w:tcPr>
          <w:p w14:paraId="61DCCCDF" w14:textId="77777777" w:rsidR="007D6085" w:rsidRPr="007D6085" w:rsidRDefault="007D6085" w:rsidP="007D6085">
            <w:pPr>
              <w:jc w:val="center"/>
            </w:pPr>
            <w:r w:rsidRPr="007D6085">
              <w:t>-</w:t>
            </w:r>
          </w:p>
        </w:tc>
        <w:tc>
          <w:tcPr>
            <w:tcW w:w="1275" w:type="dxa"/>
            <w:vAlign w:val="center"/>
          </w:tcPr>
          <w:p w14:paraId="6EAC6857" w14:textId="77777777" w:rsidR="007D6085" w:rsidRPr="007D6085" w:rsidRDefault="007D6085" w:rsidP="007D6085">
            <w:pPr>
              <w:jc w:val="center"/>
            </w:pPr>
            <w:r w:rsidRPr="007D6085">
              <w:t>-</w:t>
            </w:r>
          </w:p>
        </w:tc>
        <w:tc>
          <w:tcPr>
            <w:tcW w:w="1276" w:type="dxa"/>
            <w:vAlign w:val="center"/>
          </w:tcPr>
          <w:p w14:paraId="672BCFEF" w14:textId="77777777" w:rsidR="007D6085" w:rsidRPr="007D6085" w:rsidRDefault="007D6085" w:rsidP="007D6085">
            <w:pPr>
              <w:jc w:val="center"/>
            </w:pPr>
            <w:r w:rsidRPr="007D6085">
              <w:t>-</w:t>
            </w:r>
          </w:p>
        </w:tc>
        <w:tc>
          <w:tcPr>
            <w:tcW w:w="1276" w:type="dxa"/>
            <w:vAlign w:val="center"/>
          </w:tcPr>
          <w:p w14:paraId="16D4E742" w14:textId="77777777" w:rsidR="007D6085" w:rsidRPr="007D6085" w:rsidRDefault="007D6085" w:rsidP="007D6085">
            <w:pPr>
              <w:jc w:val="center"/>
            </w:pPr>
            <w:r w:rsidRPr="007D6085">
              <w:t>-</w:t>
            </w:r>
          </w:p>
        </w:tc>
        <w:tc>
          <w:tcPr>
            <w:tcW w:w="1134" w:type="dxa"/>
            <w:vAlign w:val="center"/>
          </w:tcPr>
          <w:p w14:paraId="00B883E1" w14:textId="77777777" w:rsidR="007D6085" w:rsidRPr="007D6085" w:rsidRDefault="007D6085" w:rsidP="007D6085">
            <w:pPr>
              <w:jc w:val="center"/>
            </w:pPr>
            <w:r w:rsidRPr="007D6085">
              <w:t>-</w:t>
            </w:r>
          </w:p>
        </w:tc>
        <w:tc>
          <w:tcPr>
            <w:tcW w:w="1134" w:type="dxa"/>
            <w:vAlign w:val="center"/>
          </w:tcPr>
          <w:p w14:paraId="41A80B5B" w14:textId="77777777" w:rsidR="007D6085" w:rsidRPr="007D6085" w:rsidRDefault="007D6085" w:rsidP="007D6085">
            <w:pPr>
              <w:jc w:val="center"/>
            </w:pPr>
            <w:r w:rsidRPr="007D6085">
              <w:t>-</w:t>
            </w:r>
          </w:p>
        </w:tc>
        <w:tc>
          <w:tcPr>
            <w:tcW w:w="1134" w:type="dxa"/>
            <w:vAlign w:val="center"/>
          </w:tcPr>
          <w:p w14:paraId="66C879E0" w14:textId="77777777" w:rsidR="007D6085" w:rsidRPr="007D6085" w:rsidRDefault="007D6085" w:rsidP="007D6085">
            <w:pPr>
              <w:jc w:val="center"/>
            </w:pPr>
            <w:r w:rsidRPr="007D6085">
              <w:t>-</w:t>
            </w:r>
          </w:p>
        </w:tc>
        <w:tc>
          <w:tcPr>
            <w:tcW w:w="1134" w:type="dxa"/>
            <w:vAlign w:val="center"/>
          </w:tcPr>
          <w:p w14:paraId="33F8672F" w14:textId="77777777" w:rsidR="007D6085" w:rsidRPr="007D6085" w:rsidRDefault="007D6085" w:rsidP="007D6085">
            <w:pPr>
              <w:jc w:val="center"/>
            </w:pPr>
            <w:r w:rsidRPr="007D6085">
              <w:t>-</w:t>
            </w:r>
          </w:p>
        </w:tc>
        <w:tc>
          <w:tcPr>
            <w:tcW w:w="1134" w:type="dxa"/>
            <w:vAlign w:val="center"/>
          </w:tcPr>
          <w:p w14:paraId="5B9B43A0" w14:textId="77777777" w:rsidR="007D6085" w:rsidRPr="007D6085" w:rsidRDefault="007D6085" w:rsidP="007D6085">
            <w:pPr>
              <w:jc w:val="center"/>
            </w:pPr>
            <w:r w:rsidRPr="007D6085">
              <w:t>-</w:t>
            </w:r>
          </w:p>
        </w:tc>
      </w:tr>
      <w:tr w:rsidR="007D6085" w:rsidRPr="007D6085" w14:paraId="4C126233" w14:textId="77777777" w:rsidTr="007D6085">
        <w:trPr>
          <w:trHeight w:val="1539"/>
          <w:jc w:val="center"/>
        </w:trPr>
        <w:tc>
          <w:tcPr>
            <w:tcW w:w="992" w:type="dxa"/>
            <w:vAlign w:val="center"/>
          </w:tcPr>
          <w:p w14:paraId="79403787" w14:textId="77777777" w:rsidR="007D6085" w:rsidRPr="007D6085" w:rsidRDefault="007D6085" w:rsidP="007D6085">
            <w:pPr>
              <w:jc w:val="center"/>
            </w:pPr>
            <w:r w:rsidRPr="007D6085">
              <w:t>5.</w:t>
            </w:r>
          </w:p>
        </w:tc>
        <w:tc>
          <w:tcPr>
            <w:tcW w:w="1985" w:type="dxa"/>
            <w:vAlign w:val="center"/>
          </w:tcPr>
          <w:p w14:paraId="2F9F39FE" w14:textId="77777777" w:rsidR="007D6085" w:rsidRPr="007D6085" w:rsidRDefault="007D6085" w:rsidP="007D6085">
            <w:r w:rsidRPr="007D6085">
              <w:t>Объем пропущенной воды через очистные сооружения</w:t>
            </w:r>
          </w:p>
        </w:tc>
        <w:tc>
          <w:tcPr>
            <w:tcW w:w="851" w:type="dxa"/>
            <w:vAlign w:val="center"/>
          </w:tcPr>
          <w:p w14:paraId="0A809A2C"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02A735BF" w14:textId="77777777" w:rsidR="007D6085" w:rsidRPr="007D6085" w:rsidRDefault="007D6085" w:rsidP="007D6085">
            <w:pPr>
              <w:jc w:val="center"/>
            </w:pPr>
            <w:r w:rsidRPr="007D6085">
              <w:t>-</w:t>
            </w:r>
          </w:p>
        </w:tc>
        <w:tc>
          <w:tcPr>
            <w:tcW w:w="1134" w:type="dxa"/>
            <w:vAlign w:val="center"/>
          </w:tcPr>
          <w:p w14:paraId="63C596DC" w14:textId="77777777" w:rsidR="007D6085" w:rsidRPr="007D6085" w:rsidRDefault="007D6085" w:rsidP="007D6085">
            <w:pPr>
              <w:jc w:val="center"/>
            </w:pPr>
            <w:r w:rsidRPr="007D6085">
              <w:t>-</w:t>
            </w:r>
          </w:p>
        </w:tc>
        <w:tc>
          <w:tcPr>
            <w:tcW w:w="1275" w:type="dxa"/>
            <w:vAlign w:val="center"/>
          </w:tcPr>
          <w:p w14:paraId="2E3951CA" w14:textId="77777777" w:rsidR="007D6085" w:rsidRPr="007D6085" w:rsidRDefault="007D6085" w:rsidP="007D6085">
            <w:pPr>
              <w:jc w:val="center"/>
            </w:pPr>
            <w:r w:rsidRPr="007D6085">
              <w:t>-</w:t>
            </w:r>
          </w:p>
        </w:tc>
        <w:tc>
          <w:tcPr>
            <w:tcW w:w="1276" w:type="dxa"/>
            <w:vAlign w:val="center"/>
          </w:tcPr>
          <w:p w14:paraId="68037105" w14:textId="77777777" w:rsidR="007D6085" w:rsidRPr="007D6085" w:rsidRDefault="007D6085" w:rsidP="007D6085">
            <w:pPr>
              <w:jc w:val="center"/>
            </w:pPr>
            <w:r w:rsidRPr="007D6085">
              <w:t>-</w:t>
            </w:r>
          </w:p>
        </w:tc>
        <w:tc>
          <w:tcPr>
            <w:tcW w:w="1276" w:type="dxa"/>
            <w:vAlign w:val="center"/>
          </w:tcPr>
          <w:p w14:paraId="6713C752" w14:textId="77777777" w:rsidR="007D6085" w:rsidRPr="007D6085" w:rsidRDefault="007D6085" w:rsidP="007D6085">
            <w:pPr>
              <w:jc w:val="center"/>
            </w:pPr>
            <w:r w:rsidRPr="007D6085">
              <w:t>-</w:t>
            </w:r>
          </w:p>
        </w:tc>
        <w:tc>
          <w:tcPr>
            <w:tcW w:w="1134" w:type="dxa"/>
            <w:vAlign w:val="center"/>
          </w:tcPr>
          <w:p w14:paraId="7CD29450" w14:textId="77777777" w:rsidR="007D6085" w:rsidRPr="007D6085" w:rsidRDefault="007D6085" w:rsidP="007D6085">
            <w:pPr>
              <w:jc w:val="center"/>
            </w:pPr>
            <w:r w:rsidRPr="007D6085">
              <w:t>-</w:t>
            </w:r>
          </w:p>
        </w:tc>
        <w:tc>
          <w:tcPr>
            <w:tcW w:w="1134" w:type="dxa"/>
            <w:vAlign w:val="center"/>
          </w:tcPr>
          <w:p w14:paraId="3590C71C" w14:textId="77777777" w:rsidR="007D6085" w:rsidRPr="007D6085" w:rsidRDefault="007D6085" w:rsidP="007D6085">
            <w:pPr>
              <w:jc w:val="center"/>
            </w:pPr>
            <w:r w:rsidRPr="007D6085">
              <w:t>-</w:t>
            </w:r>
          </w:p>
        </w:tc>
        <w:tc>
          <w:tcPr>
            <w:tcW w:w="1134" w:type="dxa"/>
            <w:vAlign w:val="center"/>
          </w:tcPr>
          <w:p w14:paraId="0E33555E" w14:textId="77777777" w:rsidR="007D6085" w:rsidRPr="007D6085" w:rsidRDefault="007D6085" w:rsidP="007D6085">
            <w:pPr>
              <w:jc w:val="center"/>
            </w:pPr>
            <w:r w:rsidRPr="007D6085">
              <w:t>-</w:t>
            </w:r>
          </w:p>
        </w:tc>
        <w:tc>
          <w:tcPr>
            <w:tcW w:w="1134" w:type="dxa"/>
            <w:vAlign w:val="center"/>
          </w:tcPr>
          <w:p w14:paraId="625EA29B" w14:textId="77777777" w:rsidR="007D6085" w:rsidRPr="007D6085" w:rsidRDefault="007D6085" w:rsidP="007D6085">
            <w:pPr>
              <w:jc w:val="center"/>
            </w:pPr>
            <w:r w:rsidRPr="007D6085">
              <w:t>-</w:t>
            </w:r>
          </w:p>
        </w:tc>
        <w:tc>
          <w:tcPr>
            <w:tcW w:w="1134" w:type="dxa"/>
            <w:vAlign w:val="center"/>
          </w:tcPr>
          <w:p w14:paraId="6390FBA2" w14:textId="77777777" w:rsidR="007D6085" w:rsidRPr="007D6085" w:rsidRDefault="007D6085" w:rsidP="007D6085">
            <w:pPr>
              <w:jc w:val="center"/>
            </w:pPr>
            <w:r w:rsidRPr="007D6085">
              <w:t>-</w:t>
            </w:r>
          </w:p>
        </w:tc>
      </w:tr>
      <w:tr w:rsidR="007D6085" w:rsidRPr="007D6085" w14:paraId="3E01A118" w14:textId="77777777" w:rsidTr="007D6085">
        <w:trPr>
          <w:jc w:val="center"/>
        </w:trPr>
        <w:tc>
          <w:tcPr>
            <w:tcW w:w="992" w:type="dxa"/>
            <w:vAlign w:val="center"/>
          </w:tcPr>
          <w:p w14:paraId="784E0B07" w14:textId="77777777" w:rsidR="007D6085" w:rsidRPr="007D6085" w:rsidRDefault="007D6085" w:rsidP="007D6085">
            <w:pPr>
              <w:jc w:val="center"/>
            </w:pPr>
            <w:r w:rsidRPr="007D6085">
              <w:t>6.</w:t>
            </w:r>
          </w:p>
        </w:tc>
        <w:tc>
          <w:tcPr>
            <w:tcW w:w="1985" w:type="dxa"/>
            <w:vAlign w:val="center"/>
          </w:tcPr>
          <w:p w14:paraId="6509F6D7" w14:textId="77777777" w:rsidR="007D6085" w:rsidRPr="007D6085" w:rsidRDefault="007D6085" w:rsidP="007D6085">
            <w:r w:rsidRPr="007D6085">
              <w:t>Подано воды в сеть</w:t>
            </w:r>
          </w:p>
        </w:tc>
        <w:tc>
          <w:tcPr>
            <w:tcW w:w="851" w:type="dxa"/>
            <w:vAlign w:val="center"/>
          </w:tcPr>
          <w:p w14:paraId="4A4F7424"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65276157" w14:textId="77777777" w:rsidR="007D6085" w:rsidRPr="007D6085" w:rsidRDefault="007D6085" w:rsidP="007D6085">
            <w:pPr>
              <w:jc w:val="center"/>
            </w:pPr>
            <w:r w:rsidRPr="007D6085">
              <w:t>37414,77</w:t>
            </w:r>
          </w:p>
        </w:tc>
        <w:tc>
          <w:tcPr>
            <w:tcW w:w="1134" w:type="dxa"/>
            <w:vAlign w:val="center"/>
          </w:tcPr>
          <w:p w14:paraId="32CE45C3" w14:textId="77777777" w:rsidR="007D6085" w:rsidRPr="007D6085" w:rsidRDefault="007D6085" w:rsidP="007D6085">
            <w:pPr>
              <w:jc w:val="center"/>
            </w:pPr>
            <w:r w:rsidRPr="007D6085">
              <w:t>37414,77</w:t>
            </w:r>
          </w:p>
        </w:tc>
        <w:tc>
          <w:tcPr>
            <w:tcW w:w="1275" w:type="dxa"/>
            <w:vAlign w:val="center"/>
          </w:tcPr>
          <w:p w14:paraId="2E5706AF" w14:textId="77777777" w:rsidR="007D6085" w:rsidRPr="007D6085" w:rsidRDefault="007D6085" w:rsidP="007D6085">
            <w:pPr>
              <w:jc w:val="center"/>
            </w:pPr>
            <w:r w:rsidRPr="007D6085">
              <w:t>5230,31</w:t>
            </w:r>
          </w:p>
        </w:tc>
        <w:tc>
          <w:tcPr>
            <w:tcW w:w="1276" w:type="dxa"/>
            <w:vAlign w:val="center"/>
          </w:tcPr>
          <w:p w14:paraId="5BA82DEE" w14:textId="77777777" w:rsidR="007D6085" w:rsidRPr="007D6085" w:rsidRDefault="007D6085" w:rsidP="007D6085">
            <w:pPr>
              <w:jc w:val="center"/>
            </w:pPr>
            <w:r w:rsidRPr="007D6085">
              <w:t>5230,31</w:t>
            </w:r>
          </w:p>
        </w:tc>
        <w:tc>
          <w:tcPr>
            <w:tcW w:w="1276" w:type="dxa"/>
            <w:vAlign w:val="center"/>
          </w:tcPr>
          <w:p w14:paraId="5DF6F2CE" w14:textId="77777777" w:rsidR="007D6085" w:rsidRPr="007D6085" w:rsidRDefault="007D6085" w:rsidP="007D6085">
            <w:pPr>
              <w:jc w:val="center"/>
            </w:pPr>
            <w:r w:rsidRPr="007D6085">
              <w:t>5718,16</w:t>
            </w:r>
          </w:p>
        </w:tc>
        <w:tc>
          <w:tcPr>
            <w:tcW w:w="1134" w:type="dxa"/>
            <w:vAlign w:val="center"/>
          </w:tcPr>
          <w:p w14:paraId="65CD9F87" w14:textId="77777777" w:rsidR="007D6085" w:rsidRPr="007D6085" w:rsidRDefault="007D6085" w:rsidP="007D6085">
            <w:pPr>
              <w:jc w:val="center"/>
            </w:pPr>
            <w:r w:rsidRPr="007D6085">
              <w:t>5718,16</w:t>
            </w:r>
          </w:p>
        </w:tc>
        <w:tc>
          <w:tcPr>
            <w:tcW w:w="1134" w:type="dxa"/>
            <w:vAlign w:val="center"/>
          </w:tcPr>
          <w:p w14:paraId="1C6DDDF4" w14:textId="77777777" w:rsidR="007D6085" w:rsidRPr="007D6085" w:rsidRDefault="007D6085" w:rsidP="007D6085">
            <w:pPr>
              <w:jc w:val="center"/>
            </w:pPr>
            <w:r w:rsidRPr="007D6085">
              <w:t>37414,77</w:t>
            </w:r>
          </w:p>
        </w:tc>
        <w:tc>
          <w:tcPr>
            <w:tcW w:w="1134" w:type="dxa"/>
            <w:vAlign w:val="center"/>
          </w:tcPr>
          <w:p w14:paraId="3DE8A04C" w14:textId="77777777" w:rsidR="007D6085" w:rsidRPr="007D6085" w:rsidRDefault="007D6085" w:rsidP="007D6085">
            <w:pPr>
              <w:jc w:val="center"/>
            </w:pPr>
            <w:r w:rsidRPr="007D6085">
              <w:t>37414,77</w:t>
            </w:r>
          </w:p>
        </w:tc>
        <w:tc>
          <w:tcPr>
            <w:tcW w:w="1134" w:type="dxa"/>
            <w:vAlign w:val="center"/>
          </w:tcPr>
          <w:p w14:paraId="205A6877" w14:textId="77777777" w:rsidR="007D6085" w:rsidRPr="007D6085" w:rsidRDefault="007D6085" w:rsidP="007D6085">
            <w:pPr>
              <w:jc w:val="center"/>
            </w:pPr>
            <w:r w:rsidRPr="007D6085">
              <w:t>37414,77</w:t>
            </w:r>
          </w:p>
        </w:tc>
        <w:tc>
          <w:tcPr>
            <w:tcW w:w="1134" w:type="dxa"/>
            <w:vAlign w:val="center"/>
          </w:tcPr>
          <w:p w14:paraId="47666370" w14:textId="77777777" w:rsidR="007D6085" w:rsidRPr="007D6085" w:rsidRDefault="007D6085" w:rsidP="007D6085">
            <w:pPr>
              <w:jc w:val="center"/>
            </w:pPr>
            <w:r w:rsidRPr="007D6085">
              <w:t>37414,77</w:t>
            </w:r>
          </w:p>
        </w:tc>
      </w:tr>
      <w:tr w:rsidR="007D6085" w:rsidRPr="007D6085" w14:paraId="0BC2E0AC" w14:textId="77777777" w:rsidTr="007D6085">
        <w:trPr>
          <w:trHeight w:val="447"/>
          <w:jc w:val="center"/>
        </w:trPr>
        <w:tc>
          <w:tcPr>
            <w:tcW w:w="992" w:type="dxa"/>
            <w:vAlign w:val="center"/>
          </w:tcPr>
          <w:p w14:paraId="5F8DF4A7" w14:textId="77777777" w:rsidR="007D6085" w:rsidRPr="007D6085" w:rsidRDefault="007D6085" w:rsidP="007D6085">
            <w:pPr>
              <w:jc w:val="center"/>
            </w:pPr>
            <w:r w:rsidRPr="007D6085">
              <w:t>7.</w:t>
            </w:r>
          </w:p>
        </w:tc>
        <w:tc>
          <w:tcPr>
            <w:tcW w:w="1985" w:type="dxa"/>
            <w:vAlign w:val="center"/>
          </w:tcPr>
          <w:p w14:paraId="63EF89D3" w14:textId="77777777" w:rsidR="007D6085" w:rsidRPr="007D6085" w:rsidRDefault="007D6085" w:rsidP="007D6085">
            <w:r w:rsidRPr="007D6085">
              <w:t>Потери воды</w:t>
            </w:r>
          </w:p>
        </w:tc>
        <w:tc>
          <w:tcPr>
            <w:tcW w:w="851" w:type="dxa"/>
            <w:vAlign w:val="center"/>
          </w:tcPr>
          <w:p w14:paraId="778757B7"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1E3CEF2F" w14:textId="77777777" w:rsidR="007D6085" w:rsidRPr="007D6085" w:rsidRDefault="007D6085" w:rsidP="007D6085">
            <w:pPr>
              <w:jc w:val="center"/>
            </w:pPr>
            <w:r w:rsidRPr="007D6085">
              <w:t>2405,77</w:t>
            </w:r>
          </w:p>
        </w:tc>
        <w:tc>
          <w:tcPr>
            <w:tcW w:w="1134" w:type="dxa"/>
            <w:vAlign w:val="center"/>
          </w:tcPr>
          <w:p w14:paraId="22B0A08A" w14:textId="77777777" w:rsidR="007D6085" w:rsidRPr="007D6085" w:rsidRDefault="007D6085" w:rsidP="007D6085">
            <w:pPr>
              <w:jc w:val="center"/>
            </w:pPr>
            <w:r w:rsidRPr="007D6085">
              <w:t>2405,77</w:t>
            </w:r>
          </w:p>
        </w:tc>
        <w:tc>
          <w:tcPr>
            <w:tcW w:w="1275" w:type="dxa"/>
            <w:vAlign w:val="center"/>
          </w:tcPr>
          <w:p w14:paraId="6D0B8607" w14:textId="77777777" w:rsidR="007D6085" w:rsidRPr="007D6085" w:rsidRDefault="007D6085" w:rsidP="007D6085">
            <w:pPr>
              <w:jc w:val="center"/>
            </w:pPr>
            <w:r w:rsidRPr="007D6085">
              <w:t>336,31</w:t>
            </w:r>
          </w:p>
        </w:tc>
        <w:tc>
          <w:tcPr>
            <w:tcW w:w="1276" w:type="dxa"/>
            <w:vAlign w:val="center"/>
          </w:tcPr>
          <w:p w14:paraId="6E21A7B6" w14:textId="77777777" w:rsidR="007D6085" w:rsidRPr="007D6085" w:rsidRDefault="007D6085" w:rsidP="007D6085">
            <w:pPr>
              <w:jc w:val="center"/>
            </w:pPr>
            <w:r w:rsidRPr="007D6085">
              <w:t>336,31</w:t>
            </w:r>
          </w:p>
        </w:tc>
        <w:tc>
          <w:tcPr>
            <w:tcW w:w="1276" w:type="dxa"/>
            <w:vAlign w:val="center"/>
          </w:tcPr>
          <w:p w14:paraId="1C2BE3FC" w14:textId="77777777" w:rsidR="007D6085" w:rsidRPr="007D6085" w:rsidRDefault="007D6085" w:rsidP="007D6085">
            <w:pPr>
              <w:jc w:val="center"/>
            </w:pPr>
            <w:r w:rsidRPr="007D6085">
              <w:t>367,68</w:t>
            </w:r>
          </w:p>
        </w:tc>
        <w:tc>
          <w:tcPr>
            <w:tcW w:w="1134" w:type="dxa"/>
            <w:vAlign w:val="center"/>
          </w:tcPr>
          <w:p w14:paraId="5AD5FF8E" w14:textId="77777777" w:rsidR="007D6085" w:rsidRPr="007D6085" w:rsidRDefault="007D6085" w:rsidP="007D6085">
            <w:pPr>
              <w:jc w:val="center"/>
            </w:pPr>
            <w:r w:rsidRPr="007D6085">
              <w:t>367,68</w:t>
            </w:r>
          </w:p>
        </w:tc>
        <w:tc>
          <w:tcPr>
            <w:tcW w:w="1134" w:type="dxa"/>
            <w:vAlign w:val="center"/>
          </w:tcPr>
          <w:p w14:paraId="5EB9CF96" w14:textId="77777777" w:rsidR="007D6085" w:rsidRPr="007D6085" w:rsidRDefault="007D6085" w:rsidP="007D6085">
            <w:pPr>
              <w:jc w:val="center"/>
            </w:pPr>
            <w:r w:rsidRPr="007D6085">
              <w:t>2405,77</w:t>
            </w:r>
          </w:p>
        </w:tc>
        <w:tc>
          <w:tcPr>
            <w:tcW w:w="1134" w:type="dxa"/>
            <w:vAlign w:val="center"/>
          </w:tcPr>
          <w:p w14:paraId="195DA801" w14:textId="77777777" w:rsidR="007D6085" w:rsidRPr="007D6085" w:rsidRDefault="007D6085" w:rsidP="007D6085">
            <w:pPr>
              <w:jc w:val="center"/>
            </w:pPr>
            <w:r w:rsidRPr="007D6085">
              <w:t>2405,77</w:t>
            </w:r>
          </w:p>
        </w:tc>
        <w:tc>
          <w:tcPr>
            <w:tcW w:w="1134" w:type="dxa"/>
            <w:vAlign w:val="center"/>
          </w:tcPr>
          <w:p w14:paraId="3902E12A" w14:textId="77777777" w:rsidR="007D6085" w:rsidRPr="007D6085" w:rsidRDefault="007D6085" w:rsidP="007D6085">
            <w:pPr>
              <w:jc w:val="center"/>
            </w:pPr>
            <w:r w:rsidRPr="007D6085">
              <w:t>2405,77</w:t>
            </w:r>
          </w:p>
        </w:tc>
        <w:tc>
          <w:tcPr>
            <w:tcW w:w="1134" w:type="dxa"/>
            <w:vAlign w:val="center"/>
          </w:tcPr>
          <w:p w14:paraId="3E84E7F1" w14:textId="77777777" w:rsidR="007D6085" w:rsidRPr="007D6085" w:rsidRDefault="007D6085" w:rsidP="007D6085">
            <w:pPr>
              <w:jc w:val="center"/>
            </w:pPr>
            <w:r w:rsidRPr="007D6085">
              <w:t>2405,77</w:t>
            </w:r>
          </w:p>
        </w:tc>
      </w:tr>
      <w:tr w:rsidR="007D6085" w:rsidRPr="007D6085" w14:paraId="30B9142C" w14:textId="77777777" w:rsidTr="007D6085">
        <w:trPr>
          <w:trHeight w:val="438"/>
          <w:jc w:val="center"/>
        </w:trPr>
        <w:tc>
          <w:tcPr>
            <w:tcW w:w="992" w:type="dxa"/>
            <w:vAlign w:val="center"/>
          </w:tcPr>
          <w:p w14:paraId="4E31CAF9" w14:textId="77777777" w:rsidR="007D6085" w:rsidRPr="007D6085" w:rsidRDefault="007D6085" w:rsidP="007D6085">
            <w:pPr>
              <w:jc w:val="center"/>
              <w:rPr>
                <w:sz w:val="28"/>
                <w:szCs w:val="28"/>
              </w:rPr>
            </w:pPr>
            <w:r w:rsidRPr="007D6085">
              <w:rPr>
                <w:sz w:val="28"/>
                <w:szCs w:val="28"/>
              </w:rPr>
              <w:lastRenderedPageBreak/>
              <w:t>1</w:t>
            </w:r>
          </w:p>
        </w:tc>
        <w:tc>
          <w:tcPr>
            <w:tcW w:w="1985" w:type="dxa"/>
            <w:vAlign w:val="center"/>
          </w:tcPr>
          <w:p w14:paraId="67449DE7" w14:textId="77777777" w:rsidR="007D6085" w:rsidRPr="007D6085" w:rsidRDefault="007D6085" w:rsidP="007D6085">
            <w:pPr>
              <w:jc w:val="center"/>
              <w:rPr>
                <w:sz w:val="28"/>
                <w:szCs w:val="28"/>
              </w:rPr>
            </w:pPr>
            <w:r w:rsidRPr="007D6085">
              <w:rPr>
                <w:sz w:val="28"/>
                <w:szCs w:val="28"/>
              </w:rPr>
              <w:t>2</w:t>
            </w:r>
          </w:p>
        </w:tc>
        <w:tc>
          <w:tcPr>
            <w:tcW w:w="851" w:type="dxa"/>
            <w:vAlign w:val="center"/>
          </w:tcPr>
          <w:p w14:paraId="4E6A92E4" w14:textId="77777777" w:rsidR="007D6085" w:rsidRPr="007D6085" w:rsidRDefault="007D6085" w:rsidP="007D6085">
            <w:pPr>
              <w:jc w:val="center"/>
              <w:rPr>
                <w:sz w:val="28"/>
                <w:szCs w:val="28"/>
              </w:rPr>
            </w:pPr>
            <w:r w:rsidRPr="007D6085">
              <w:rPr>
                <w:sz w:val="28"/>
                <w:szCs w:val="28"/>
              </w:rPr>
              <w:t>3</w:t>
            </w:r>
          </w:p>
        </w:tc>
        <w:tc>
          <w:tcPr>
            <w:tcW w:w="1134" w:type="dxa"/>
            <w:vAlign w:val="center"/>
          </w:tcPr>
          <w:p w14:paraId="699204D9" w14:textId="77777777" w:rsidR="007D6085" w:rsidRPr="007D6085" w:rsidRDefault="007D6085" w:rsidP="007D6085">
            <w:pPr>
              <w:jc w:val="center"/>
              <w:rPr>
                <w:sz w:val="28"/>
                <w:szCs w:val="28"/>
              </w:rPr>
            </w:pPr>
            <w:r w:rsidRPr="007D6085">
              <w:rPr>
                <w:sz w:val="28"/>
                <w:szCs w:val="28"/>
              </w:rPr>
              <w:t>4</w:t>
            </w:r>
          </w:p>
        </w:tc>
        <w:tc>
          <w:tcPr>
            <w:tcW w:w="1134" w:type="dxa"/>
            <w:vAlign w:val="center"/>
          </w:tcPr>
          <w:p w14:paraId="21D0F8BD" w14:textId="77777777" w:rsidR="007D6085" w:rsidRPr="007D6085" w:rsidRDefault="007D6085" w:rsidP="007D6085">
            <w:pPr>
              <w:jc w:val="center"/>
              <w:rPr>
                <w:sz w:val="28"/>
                <w:szCs w:val="28"/>
              </w:rPr>
            </w:pPr>
            <w:r w:rsidRPr="007D6085">
              <w:rPr>
                <w:sz w:val="28"/>
                <w:szCs w:val="28"/>
              </w:rPr>
              <w:t>5</w:t>
            </w:r>
          </w:p>
        </w:tc>
        <w:tc>
          <w:tcPr>
            <w:tcW w:w="1275" w:type="dxa"/>
            <w:vAlign w:val="center"/>
          </w:tcPr>
          <w:p w14:paraId="68E32075" w14:textId="77777777" w:rsidR="007D6085" w:rsidRPr="007D6085" w:rsidRDefault="007D6085" w:rsidP="007D6085">
            <w:pPr>
              <w:jc w:val="center"/>
              <w:rPr>
                <w:sz w:val="28"/>
                <w:szCs w:val="28"/>
              </w:rPr>
            </w:pPr>
            <w:r w:rsidRPr="007D6085">
              <w:rPr>
                <w:sz w:val="28"/>
                <w:szCs w:val="28"/>
              </w:rPr>
              <w:t>6</w:t>
            </w:r>
          </w:p>
        </w:tc>
        <w:tc>
          <w:tcPr>
            <w:tcW w:w="1276" w:type="dxa"/>
            <w:vAlign w:val="center"/>
          </w:tcPr>
          <w:p w14:paraId="6C611260" w14:textId="77777777" w:rsidR="007D6085" w:rsidRPr="007D6085" w:rsidRDefault="007D6085" w:rsidP="007D6085">
            <w:pPr>
              <w:jc w:val="center"/>
              <w:rPr>
                <w:sz w:val="28"/>
                <w:szCs w:val="28"/>
              </w:rPr>
            </w:pPr>
            <w:r w:rsidRPr="007D6085">
              <w:rPr>
                <w:sz w:val="28"/>
                <w:szCs w:val="28"/>
              </w:rPr>
              <w:t>7</w:t>
            </w:r>
          </w:p>
        </w:tc>
        <w:tc>
          <w:tcPr>
            <w:tcW w:w="1276" w:type="dxa"/>
            <w:vAlign w:val="center"/>
          </w:tcPr>
          <w:p w14:paraId="630ADFF7" w14:textId="77777777" w:rsidR="007D6085" w:rsidRPr="007D6085" w:rsidRDefault="007D6085" w:rsidP="007D6085">
            <w:pPr>
              <w:jc w:val="center"/>
              <w:rPr>
                <w:sz w:val="28"/>
                <w:szCs w:val="28"/>
              </w:rPr>
            </w:pPr>
            <w:r w:rsidRPr="007D6085">
              <w:rPr>
                <w:sz w:val="28"/>
                <w:szCs w:val="28"/>
              </w:rPr>
              <w:t>8</w:t>
            </w:r>
          </w:p>
        </w:tc>
        <w:tc>
          <w:tcPr>
            <w:tcW w:w="1134" w:type="dxa"/>
            <w:vAlign w:val="center"/>
          </w:tcPr>
          <w:p w14:paraId="333EE092" w14:textId="77777777" w:rsidR="007D6085" w:rsidRPr="007D6085" w:rsidRDefault="007D6085" w:rsidP="007D6085">
            <w:pPr>
              <w:jc w:val="center"/>
              <w:rPr>
                <w:sz w:val="28"/>
                <w:szCs w:val="28"/>
              </w:rPr>
            </w:pPr>
            <w:r w:rsidRPr="007D6085">
              <w:rPr>
                <w:sz w:val="28"/>
                <w:szCs w:val="28"/>
              </w:rPr>
              <w:t>9</w:t>
            </w:r>
          </w:p>
        </w:tc>
        <w:tc>
          <w:tcPr>
            <w:tcW w:w="1134" w:type="dxa"/>
            <w:vAlign w:val="center"/>
          </w:tcPr>
          <w:p w14:paraId="0E3A12B7" w14:textId="77777777" w:rsidR="007D6085" w:rsidRPr="007D6085" w:rsidRDefault="007D6085" w:rsidP="007D6085">
            <w:pPr>
              <w:jc w:val="center"/>
              <w:rPr>
                <w:sz w:val="28"/>
                <w:szCs w:val="28"/>
              </w:rPr>
            </w:pPr>
            <w:r w:rsidRPr="007D6085">
              <w:rPr>
                <w:sz w:val="28"/>
                <w:szCs w:val="28"/>
              </w:rPr>
              <w:t>10</w:t>
            </w:r>
          </w:p>
        </w:tc>
        <w:tc>
          <w:tcPr>
            <w:tcW w:w="1134" w:type="dxa"/>
            <w:vAlign w:val="center"/>
          </w:tcPr>
          <w:p w14:paraId="64ECA981" w14:textId="77777777" w:rsidR="007D6085" w:rsidRPr="007D6085" w:rsidRDefault="007D6085" w:rsidP="007D6085">
            <w:pPr>
              <w:jc w:val="center"/>
              <w:rPr>
                <w:sz w:val="28"/>
                <w:szCs w:val="28"/>
              </w:rPr>
            </w:pPr>
            <w:r w:rsidRPr="007D6085">
              <w:rPr>
                <w:sz w:val="28"/>
                <w:szCs w:val="28"/>
              </w:rPr>
              <w:t>11</w:t>
            </w:r>
          </w:p>
        </w:tc>
        <w:tc>
          <w:tcPr>
            <w:tcW w:w="1134" w:type="dxa"/>
            <w:vAlign w:val="center"/>
          </w:tcPr>
          <w:p w14:paraId="662FAE73" w14:textId="77777777" w:rsidR="007D6085" w:rsidRPr="007D6085" w:rsidRDefault="007D6085" w:rsidP="007D6085">
            <w:pPr>
              <w:jc w:val="center"/>
              <w:rPr>
                <w:sz w:val="28"/>
                <w:szCs w:val="28"/>
              </w:rPr>
            </w:pPr>
            <w:r w:rsidRPr="007D6085">
              <w:rPr>
                <w:sz w:val="28"/>
                <w:szCs w:val="28"/>
              </w:rPr>
              <w:t>12</w:t>
            </w:r>
          </w:p>
        </w:tc>
        <w:tc>
          <w:tcPr>
            <w:tcW w:w="1134" w:type="dxa"/>
            <w:vAlign w:val="center"/>
          </w:tcPr>
          <w:p w14:paraId="4E4463E5" w14:textId="77777777" w:rsidR="007D6085" w:rsidRPr="007D6085" w:rsidRDefault="007D6085" w:rsidP="007D6085">
            <w:pPr>
              <w:jc w:val="center"/>
              <w:rPr>
                <w:sz w:val="28"/>
                <w:szCs w:val="28"/>
              </w:rPr>
            </w:pPr>
            <w:r w:rsidRPr="007D6085">
              <w:rPr>
                <w:sz w:val="28"/>
                <w:szCs w:val="28"/>
              </w:rPr>
              <w:t>13</w:t>
            </w:r>
          </w:p>
        </w:tc>
      </w:tr>
      <w:tr w:rsidR="007D6085" w:rsidRPr="007D6085" w14:paraId="148829E5" w14:textId="77777777" w:rsidTr="007D6085">
        <w:trPr>
          <w:trHeight w:val="977"/>
          <w:jc w:val="center"/>
        </w:trPr>
        <w:tc>
          <w:tcPr>
            <w:tcW w:w="992" w:type="dxa"/>
            <w:vAlign w:val="center"/>
          </w:tcPr>
          <w:p w14:paraId="47479681" w14:textId="77777777" w:rsidR="007D6085" w:rsidRPr="007D6085" w:rsidRDefault="007D6085" w:rsidP="007D6085">
            <w:pPr>
              <w:jc w:val="center"/>
            </w:pPr>
            <w:r w:rsidRPr="007D6085">
              <w:t>8.</w:t>
            </w:r>
          </w:p>
        </w:tc>
        <w:tc>
          <w:tcPr>
            <w:tcW w:w="1985" w:type="dxa"/>
            <w:vAlign w:val="center"/>
          </w:tcPr>
          <w:p w14:paraId="2065A762" w14:textId="77777777" w:rsidR="007D6085" w:rsidRPr="007D6085" w:rsidRDefault="007D6085" w:rsidP="007D6085">
            <w:r w:rsidRPr="007D6085">
              <w:t>Уровень потерь к объему поданной воды в сеть</w:t>
            </w:r>
          </w:p>
        </w:tc>
        <w:tc>
          <w:tcPr>
            <w:tcW w:w="851" w:type="dxa"/>
            <w:vAlign w:val="center"/>
          </w:tcPr>
          <w:p w14:paraId="76D3303E" w14:textId="77777777" w:rsidR="007D6085" w:rsidRPr="007D6085" w:rsidRDefault="007D6085" w:rsidP="007D6085">
            <w:pPr>
              <w:jc w:val="center"/>
            </w:pPr>
            <w:r w:rsidRPr="007D6085">
              <w:t>%</w:t>
            </w:r>
          </w:p>
        </w:tc>
        <w:tc>
          <w:tcPr>
            <w:tcW w:w="1134" w:type="dxa"/>
            <w:vAlign w:val="center"/>
          </w:tcPr>
          <w:p w14:paraId="1EEEABF8" w14:textId="77777777" w:rsidR="007D6085" w:rsidRPr="007D6085" w:rsidRDefault="007D6085" w:rsidP="007D6085">
            <w:pPr>
              <w:jc w:val="center"/>
            </w:pPr>
            <w:r w:rsidRPr="007D6085">
              <w:t>6,43</w:t>
            </w:r>
          </w:p>
        </w:tc>
        <w:tc>
          <w:tcPr>
            <w:tcW w:w="1134" w:type="dxa"/>
            <w:vAlign w:val="center"/>
          </w:tcPr>
          <w:p w14:paraId="4547FCDF" w14:textId="77777777" w:rsidR="007D6085" w:rsidRPr="007D6085" w:rsidRDefault="007D6085" w:rsidP="007D6085">
            <w:pPr>
              <w:jc w:val="center"/>
            </w:pPr>
            <w:r w:rsidRPr="007D6085">
              <w:t>6,43</w:t>
            </w:r>
          </w:p>
        </w:tc>
        <w:tc>
          <w:tcPr>
            <w:tcW w:w="1275" w:type="dxa"/>
            <w:vAlign w:val="center"/>
          </w:tcPr>
          <w:p w14:paraId="75BCBE31" w14:textId="77777777" w:rsidR="007D6085" w:rsidRPr="007D6085" w:rsidRDefault="007D6085" w:rsidP="007D6085">
            <w:pPr>
              <w:jc w:val="center"/>
            </w:pPr>
            <w:r w:rsidRPr="007D6085">
              <w:t>6,43</w:t>
            </w:r>
          </w:p>
        </w:tc>
        <w:tc>
          <w:tcPr>
            <w:tcW w:w="1276" w:type="dxa"/>
            <w:vAlign w:val="center"/>
          </w:tcPr>
          <w:p w14:paraId="64D94D11" w14:textId="77777777" w:rsidR="007D6085" w:rsidRPr="007D6085" w:rsidRDefault="007D6085" w:rsidP="007D6085">
            <w:pPr>
              <w:jc w:val="center"/>
            </w:pPr>
            <w:r w:rsidRPr="007D6085">
              <w:t>6,43</w:t>
            </w:r>
          </w:p>
        </w:tc>
        <w:tc>
          <w:tcPr>
            <w:tcW w:w="1276" w:type="dxa"/>
            <w:vAlign w:val="center"/>
          </w:tcPr>
          <w:p w14:paraId="7F6E7B56" w14:textId="77777777" w:rsidR="007D6085" w:rsidRPr="007D6085" w:rsidRDefault="007D6085" w:rsidP="007D6085">
            <w:pPr>
              <w:jc w:val="center"/>
            </w:pPr>
            <w:r w:rsidRPr="007D6085">
              <w:t>6,43</w:t>
            </w:r>
          </w:p>
        </w:tc>
        <w:tc>
          <w:tcPr>
            <w:tcW w:w="1134" w:type="dxa"/>
            <w:vAlign w:val="center"/>
          </w:tcPr>
          <w:p w14:paraId="4C7E7D3D" w14:textId="77777777" w:rsidR="007D6085" w:rsidRPr="007D6085" w:rsidRDefault="007D6085" w:rsidP="007D6085">
            <w:pPr>
              <w:jc w:val="center"/>
            </w:pPr>
            <w:r w:rsidRPr="007D6085">
              <w:t>6,43</w:t>
            </w:r>
          </w:p>
        </w:tc>
        <w:tc>
          <w:tcPr>
            <w:tcW w:w="1134" w:type="dxa"/>
            <w:vAlign w:val="center"/>
          </w:tcPr>
          <w:p w14:paraId="2B9775B0" w14:textId="77777777" w:rsidR="007D6085" w:rsidRPr="007D6085" w:rsidRDefault="007D6085" w:rsidP="007D6085">
            <w:pPr>
              <w:jc w:val="center"/>
            </w:pPr>
            <w:r w:rsidRPr="007D6085">
              <w:t>6,43</w:t>
            </w:r>
          </w:p>
        </w:tc>
        <w:tc>
          <w:tcPr>
            <w:tcW w:w="1134" w:type="dxa"/>
            <w:vAlign w:val="center"/>
          </w:tcPr>
          <w:p w14:paraId="6C8AA352" w14:textId="77777777" w:rsidR="007D6085" w:rsidRPr="007D6085" w:rsidRDefault="007D6085" w:rsidP="007D6085">
            <w:pPr>
              <w:jc w:val="center"/>
            </w:pPr>
            <w:r w:rsidRPr="007D6085">
              <w:t>6,43</w:t>
            </w:r>
          </w:p>
        </w:tc>
        <w:tc>
          <w:tcPr>
            <w:tcW w:w="1134" w:type="dxa"/>
            <w:vAlign w:val="center"/>
          </w:tcPr>
          <w:p w14:paraId="1DA87E72" w14:textId="77777777" w:rsidR="007D6085" w:rsidRPr="007D6085" w:rsidRDefault="007D6085" w:rsidP="007D6085">
            <w:pPr>
              <w:jc w:val="center"/>
            </w:pPr>
            <w:r w:rsidRPr="007D6085">
              <w:t>6,43</w:t>
            </w:r>
          </w:p>
        </w:tc>
        <w:tc>
          <w:tcPr>
            <w:tcW w:w="1134" w:type="dxa"/>
            <w:vAlign w:val="center"/>
          </w:tcPr>
          <w:p w14:paraId="6407A66A" w14:textId="77777777" w:rsidR="007D6085" w:rsidRPr="007D6085" w:rsidRDefault="007D6085" w:rsidP="007D6085">
            <w:pPr>
              <w:jc w:val="center"/>
            </w:pPr>
            <w:r w:rsidRPr="007D6085">
              <w:t>6,43</w:t>
            </w:r>
          </w:p>
        </w:tc>
      </w:tr>
      <w:tr w:rsidR="007D6085" w:rsidRPr="007D6085" w14:paraId="7E7B73A5" w14:textId="77777777" w:rsidTr="007D6085">
        <w:trPr>
          <w:jc w:val="center"/>
        </w:trPr>
        <w:tc>
          <w:tcPr>
            <w:tcW w:w="992" w:type="dxa"/>
            <w:vAlign w:val="center"/>
          </w:tcPr>
          <w:p w14:paraId="46BBF38F" w14:textId="77777777" w:rsidR="007D6085" w:rsidRPr="007D6085" w:rsidRDefault="007D6085" w:rsidP="007D6085">
            <w:pPr>
              <w:jc w:val="center"/>
            </w:pPr>
            <w:r w:rsidRPr="007D6085">
              <w:t>9.</w:t>
            </w:r>
          </w:p>
        </w:tc>
        <w:tc>
          <w:tcPr>
            <w:tcW w:w="1985" w:type="dxa"/>
            <w:vAlign w:val="center"/>
          </w:tcPr>
          <w:p w14:paraId="337B85B9" w14:textId="77777777" w:rsidR="007D6085" w:rsidRPr="007D6085" w:rsidRDefault="007D6085" w:rsidP="007D6085">
            <w:r w:rsidRPr="007D6085">
              <w:t>Отпущено воды по категориям потребителей</w:t>
            </w:r>
          </w:p>
        </w:tc>
        <w:tc>
          <w:tcPr>
            <w:tcW w:w="851" w:type="dxa"/>
            <w:vAlign w:val="center"/>
          </w:tcPr>
          <w:p w14:paraId="24C5DCB4"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55B0BEB4" w14:textId="77777777" w:rsidR="007D6085" w:rsidRPr="007D6085" w:rsidRDefault="007D6085" w:rsidP="007D6085">
            <w:pPr>
              <w:jc w:val="center"/>
            </w:pPr>
            <w:r w:rsidRPr="007D6085">
              <w:t>35009,00</w:t>
            </w:r>
          </w:p>
        </w:tc>
        <w:tc>
          <w:tcPr>
            <w:tcW w:w="1134" w:type="dxa"/>
            <w:vAlign w:val="center"/>
          </w:tcPr>
          <w:p w14:paraId="7890ED02" w14:textId="77777777" w:rsidR="007D6085" w:rsidRPr="007D6085" w:rsidRDefault="007D6085" w:rsidP="007D6085">
            <w:pPr>
              <w:jc w:val="center"/>
            </w:pPr>
            <w:r w:rsidRPr="007D6085">
              <w:t>35009,00</w:t>
            </w:r>
          </w:p>
        </w:tc>
        <w:tc>
          <w:tcPr>
            <w:tcW w:w="1275" w:type="dxa"/>
            <w:vAlign w:val="center"/>
          </w:tcPr>
          <w:p w14:paraId="6AE15BF6" w14:textId="77777777" w:rsidR="007D6085" w:rsidRPr="007D6085" w:rsidRDefault="007D6085" w:rsidP="007D6085">
            <w:pPr>
              <w:jc w:val="center"/>
            </w:pPr>
            <w:r w:rsidRPr="007D6085">
              <w:t>4894,00</w:t>
            </w:r>
          </w:p>
        </w:tc>
        <w:tc>
          <w:tcPr>
            <w:tcW w:w="1276" w:type="dxa"/>
            <w:vAlign w:val="center"/>
          </w:tcPr>
          <w:p w14:paraId="6291DE7B" w14:textId="77777777" w:rsidR="007D6085" w:rsidRPr="007D6085" w:rsidRDefault="007D6085" w:rsidP="007D6085">
            <w:pPr>
              <w:jc w:val="center"/>
            </w:pPr>
            <w:r w:rsidRPr="007D6085">
              <w:t>4894,00</w:t>
            </w:r>
          </w:p>
        </w:tc>
        <w:tc>
          <w:tcPr>
            <w:tcW w:w="1276" w:type="dxa"/>
            <w:vAlign w:val="center"/>
          </w:tcPr>
          <w:p w14:paraId="1111071A" w14:textId="77777777" w:rsidR="007D6085" w:rsidRPr="007D6085" w:rsidRDefault="007D6085" w:rsidP="007D6085">
            <w:pPr>
              <w:jc w:val="center"/>
            </w:pPr>
            <w:r w:rsidRPr="007D6085">
              <w:t>5350,48</w:t>
            </w:r>
          </w:p>
        </w:tc>
        <w:tc>
          <w:tcPr>
            <w:tcW w:w="1134" w:type="dxa"/>
            <w:vAlign w:val="center"/>
          </w:tcPr>
          <w:p w14:paraId="554A31EF" w14:textId="77777777" w:rsidR="007D6085" w:rsidRPr="007D6085" w:rsidRDefault="007D6085" w:rsidP="007D6085">
            <w:pPr>
              <w:jc w:val="center"/>
            </w:pPr>
            <w:r w:rsidRPr="007D6085">
              <w:t>5350,48</w:t>
            </w:r>
          </w:p>
        </w:tc>
        <w:tc>
          <w:tcPr>
            <w:tcW w:w="1134" w:type="dxa"/>
            <w:vAlign w:val="center"/>
          </w:tcPr>
          <w:p w14:paraId="1A6A6E3A" w14:textId="77777777" w:rsidR="007D6085" w:rsidRPr="007D6085" w:rsidRDefault="007D6085" w:rsidP="007D6085">
            <w:pPr>
              <w:jc w:val="center"/>
            </w:pPr>
            <w:r w:rsidRPr="007D6085">
              <w:t>35009,00</w:t>
            </w:r>
          </w:p>
        </w:tc>
        <w:tc>
          <w:tcPr>
            <w:tcW w:w="1134" w:type="dxa"/>
            <w:vAlign w:val="center"/>
          </w:tcPr>
          <w:p w14:paraId="001356BB" w14:textId="77777777" w:rsidR="007D6085" w:rsidRPr="007D6085" w:rsidRDefault="007D6085" w:rsidP="007D6085">
            <w:pPr>
              <w:jc w:val="center"/>
            </w:pPr>
            <w:r w:rsidRPr="007D6085">
              <w:t>35009,00</w:t>
            </w:r>
          </w:p>
        </w:tc>
        <w:tc>
          <w:tcPr>
            <w:tcW w:w="1134" w:type="dxa"/>
            <w:vAlign w:val="center"/>
          </w:tcPr>
          <w:p w14:paraId="00F2E522" w14:textId="77777777" w:rsidR="007D6085" w:rsidRPr="007D6085" w:rsidRDefault="007D6085" w:rsidP="007D6085">
            <w:pPr>
              <w:jc w:val="center"/>
            </w:pPr>
            <w:r w:rsidRPr="007D6085">
              <w:t>35009,00</w:t>
            </w:r>
          </w:p>
        </w:tc>
        <w:tc>
          <w:tcPr>
            <w:tcW w:w="1134" w:type="dxa"/>
            <w:vAlign w:val="center"/>
          </w:tcPr>
          <w:p w14:paraId="014CE861" w14:textId="77777777" w:rsidR="007D6085" w:rsidRPr="007D6085" w:rsidRDefault="007D6085" w:rsidP="007D6085">
            <w:pPr>
              <w:jc w:val="center"/>
            </w:pPr>
            <w:r w:rsidRPr="007D6085">
              <w:t>35009,00</w:t>
            </w:r>
          </w:p>
        </w:tc>
      </w:tr>
      <w:tr w:rsidR="007D6085" w:rsidRPr="007D6085" w14:paraId="3DAB2D93" w14:textId="77777777" w:rsidTr="007D6085">
        <w:trPr>
          <w:trHeight w:val="576"/>
          <w:jc w:val="center"/>
        </w:trPr>
        <w:tc>
          <w:tcPr>
            <w:tcW w:w="992" w:type="dxa"/>
            <w:vAlign w:val="center"/>
          </w:tcPr>
          <w:p w14:paraId="61107C1C" w14:textId="77777777" w:rsidR="007D6085" w:rsidRPr="007D6085" w:rsidRDefault="007D6085" w:rsidP="007D6085">
            <w:pPr>
              <w:jc w:val="center"/>
            </w:pPr>
            <w:r w:rsidRPr="007D6085">
              <w:t>9.1.</w:t>
            </w:r>
          </w:p>
        </w:tc>
        <w:tc>
          <w:tcPr>
            <w:tcW w:w="1985" w:type="dxa"/>
            <w:vAlign w:val="center"/>
          </w:tcPr>
          <w:p w14:paraId="507618E9" w14:textId="77777777" w:rsidR="007D6085" w:rsidRPr="007D6085" w:rsidRDefault="007D6085" w:rsidP="007D6085">
            <w:r w:rsidRPr="007D6085">
              <w:t>Потребитель-ский рынок</w:t>
            </w:r>
          </w:p>
        </w:tc>
        <w:tc>
          <w:tcPr>
            <w:tcW w:w="851" w:type="dxa"/>
            <w:vAlign w:val="center"/>
          </w:tcPr>
          <w:p w14:paraId="5DA67B35"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56D194EB" w14:textId="77777777" w:rsidR="007D6085" w:rsidRPr="007D6085" w:rsidRDefault="007D6085" w:rsidP="007D6085">
            <w:pPr>
              <w:jc w:val="center"/>
            </w:pPr>
            <w:r w:rsidRPr="007D6085">
              <w:t>34200,50</w:t>
            </w:r>
          </w:p>
        </w:tc>
        <w:tc>
          <w:tcPr>
            <w:tcW w:w="1134" w:type="dxa"/>
            <w:vAlign w:val="center"/>
          </w:tcPr>
          <w:p w14:paraId="414ACE18" w14:textId="77777777" w:rsidR="007D6085" w:rsidRPr="007D6085" w:rsidRDefault="007D6085" w:rsidP="007D6085">
            <w:pPr>
              <w:jc w:val="center"/>
            </w:pPr>
            <w:r w:rsidRPr="007D6085">
              <w:t>34200,50</w:t>
            </w:r>
          </w:p>
        </w:tc>
        <w:tc>
          <w:tcPr>
            <w:tcW w:w="1275" w:type="dxa"/>
            <w:vAlign w:val="center"/>
          </w:tcPr>
          <w:p w14:paraId="6DD13693" w14:textId="77777777" w:rsidR="007D6085" w:rsidRPr="007D6085" w:rsidRDefault="007D6085" w:rsidP="007D6085">
            <w:pPr>
              <w:jc w:val="center"/>
            </w:pPr>
            <w:r w:rsidRPr="007D6085">
              <w:t>4590,50</w:t>
            </w:r>
          </w:p>
        </w:tc>
        <w:tc>
          <w:tcPr>
            <w:tcW w:w="1276" w:type="dxa"/>
            <w:vAlign w:val="center"/>
          </w:tcPr>
          <w:p w14:paraId="0E2786AA" w14:textId="77777777" w:rsidR="007D6085" w:rsidRPr="007D6085" w:rsidRDefault="007D6085" w:rsidP="007D6085">
            <w:pPr>
              <w:jc w:val="center"/>
            </w:pPr>
            <w:r w:rsidRPr="007D6085">
              <w:t>4590,50</w:t>
            </w:r>
          </w:p>
        </w:tc>
        <w:tc>
          <w:tcPr>
            <w:tcW w:w="1276" w:type="dxa"/>
            <w:vAlign w:val="center"/>
          </w:tcPr>
          <w:p w14:paraId="1D65D28B" w14:textId="77777777" w:rsidR="007D6085" w:rsidRPr="007D6085" w:rsidRDefault="007D6085" w:rsidP="007D6085">
            <w:pPr>
              <w:jc w:val="center"/>
            </w:pPr>
            <w:r w:rsidRPr="007D6085">
              <w:t>4086,92</w:t>
            </w:r>
          </w:p>
        </w:tc>
        <w:tc>
          <w:tcPr>
            <w:tcW w:w="1134" w:type="dxa"/>
            <w:vAlign w:val="center"/>
          </w:tcPr>
          <w:p w14:paraId="664AED78" w14:textId="77777777" w:rsidR="007D6085" w:rsidRPr="007D6085" w:rsidRDefault="007D6085" w:rsidP="007D6085">
            <w:pPr>
              <w:jc w:val="center"/>
            </w:pPr>
            <w:r w:rsidRPr="007D6085">
              <w:t>4086,92</w:t>
            </w:r>
          </w:p>
        </w:tc>
        <w:tc>
          <w:tcPr>
            <w:tcW w:w="1134" w:type="dxa"/>
            <w:vAlign w:val="center"/>
          </w:tcPr>
          <w:p w14:paraId="6384FFAA" w14:textId="77777777" w:rsidR="007D6085" w:rsidRPr="007D6085" w:rsidRDefault="007D6085" w:rsidP="007D6085">
            <w:pPr>
              <w:jc w:val="center"/>
            </w:pPr>
            <w:r w:rsidRPr="007D6085">
              <w:t>34200,50</w:t>
            </w:r>
          </w:p>
        </w:tc>
        <w:tc>
          <w:tcPr>
            <w:tcW w:w="1134" w:type="dxa"/>
            <w:vAlign w:val="center"/>
          </w:tcPr>
          <w:p w14:paraId="00510C41" w14:textId="77777777" w:rsidR="007D6085" w:rsidRPr="007D6085" w:rsidRDefault="007D6085" w:rsidP="007D6085">
            <w:pPr>
              <w:jc w:val="center"/>
            </w:pPr>
            <w:r w:rsidRPr="007D6085">
              <w:t>34200,50</w:t>
            </w:r>
          </w:p>
        </w:tc>
        <w:tc>
          <w:tcPr>
            <w:tcW w:w="1134" w:type="dxa"/>
            <w:vAlign w:val="center"/>
          </w:tcPr>
          <w:p w14:paraId="404FD7E1" w14:textId="77777777" w:rsidR="007D6085" w:rsidRPr="007D6085" w:rsidRDefault="007D6085" w:rsidP="007D6085">
            <w:pPr>
              <w:jc w:val="center"/>
            </w:pPr>
            <w:r w:rsidRPr="007D6085">
              <w:t>34200,50</w:t>
            </w:r>
          </w:p>
        </w:tc>
        <w:tc>
          <w:tcPr>
            <w:tcW w:w="1134" w:type="dxa"/>
            <w:vAlign w:val="center"/>
          </w:tcPr>
          <w:p w14:paraId="5219AA68" w14:textId="77777777" w:rsidR="007D6085" w:rsidRPr="007D6085" w:rsidRDefault="007D6085" w:rsidP="007D6085">
            <w:pPr>
              <w:jc w:val="center"/>
            </w:pPr>
            <w:r w:rsidRPr="007D6085">
              <w:t>34200,50</w:t>
            </w:r>
          </w:p>
        </w:tc>
      </w:tr>
      <w:tr w:rsidR="007D6085" w:rsidRPr="007D6085" w14:paraId="72D22B83" w14:textId="77777777" w:rsidTr="007D6085">
        <w:trPr>
          <w:trHeight w:val="325"/>
          <w:jc w:val="center"/>
        </w:trPr>
        <w:tc>
          <w:tcPr>
            <w:tcW w:w="992" w:type="dxa"/>
            <w:vAlign w:val="center"/>
          </w:tcPr>
          <w:p w14:paraId="6B00396A" w14:textId="77777777" w:rsidR="007D6085" w:rsidRPr="007D6085" w:rsidRDefault="007D6085" w:rsidP="007D6085">
            <w:pPr>
              <w:jc w:val="center"/>
            </w:pPr>
            <w:r w:rsidRPr="007D6085">
              <w:t>9.1.1.</w:t>
            </w:r>
          </w:p>
        </w:tc>
        <w:tc>
          <w:tcPr>
            <w:tcW w:w="1985" w:type="dxa"/>
            <w:vAlign w:val="center"/>
          </w:tcPr>
          <w:p w14:paraId="02A78F9F" w14:textId="77777777" w:rsidR="007D6085" w:rsidRPr="007D6085" w:rsidRDefault="007D6085" w:rsidP="007D6085">
            <w:r w:rsidRPr="007D6085">
              <w:t>- население</w:t>
            </w:r>
          </w:p>
        </w:tc>
        <w:tc>
          <w:tcPr>
            <w:tcW w:w="851" w:type="dxa"/>
            <w:vAlign w:val="center"/>
          </w:tcPr>
          <w:p w14:paraId="713D80D4"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5F843C74" w14:textId="77777777" w:rsidR="007D6085" w:rsidRPr="007D6085" w:rsidRDefault="007D6085" w:rsidP="007D6085">
            <w:pPr>
              <w:jc w:val="center"/>
            </w:pPr>
            <w:r w:rsidRPr="007D6085">
              <w:t>3314,50</w:t>
            </w:r>
          </w:p>
        </w:tc>
        <w:tc>
          <w:tcPr>
            <w:tcW w:w="1134" w:type="dxa"/>
            <w:vAlign w:val="center"/>
          </w:tcPr>
          <w:p w14:paraId="6F100D39" w14:textId="77777777" w:rsidR="007D6085" w:rsidRPr="007D6085" w:rsidRDefault="007D6085" w:rsidP="007D6085">
            <w:pPr>
              <w:jc w:val="center"/>
            </w:pPr>
            <w:r w:rsidRPr="007D6085">
              <w:t>3314,50</w:t>
            </w:r>
          </w:p>
        </w:tc>
        <w:tc>
          <w:tcPr>
            <w:tcW w:w="1275" w:type="dxa"/>
            <w:vAlign w:val="center"/>
          </w:tcPr>
          <w:p w14:paraId="55D830CD" w14:textId="77777777" w:rsidR="007D6085" w:rsidRPr="007D6085" w:rsidRDefault="007D6085" w:rsidP="007D6085">
            <w:pPr>
              <w:jc w:val="center"/>
            </w:pPr>
            <w:r w:rsidRPr="007D6085">
              <w:t>3797,50</w:t>
            </w:r>
          </w:p>
        </w:tc>
        <w:tc>
          <w:tcPr>
            <w:tcW w:w="1276" w:type="dxa"/>
            <w:vAlign w:val="center"/>
          </w:tcPr>
          <w:p w14:paraId="61D5144B" w14:textId="77777777" w:rsidR="007D6085" w:rsidRPr="007D6085" w:rsidRDefault="007D6085" w:rsidP="007D6085">
            <w:pPr>
              <w:jc w:val="center"/>
            </w:pPr>
            <w:r w:rsidRPr="007D6085">
              <w:t>3797,50</w:t>
            </w:r>
          </w:p>
        </w:tc>
        <w:tc>
          <w:tcPr>
            <w:tcW w:w="1276" w:type="dxa"/>
            <w:vAlign w:val="center"/>
          </w:tcPr>
          <w:p w14:paraId="467869B2" w14:textId="77777777" w:rsidR="007D6085" w:rsidRPr="007D6085" w:rsidRDefault="007D6085" w:rsidP="007D6085">
            <w:pPr>
              <w:jc w:val="center"/>
            </w:pPr>
            <w:r w:rsidRPr="007D6085">
              <w:t>3443,48</w:t>
            </w:r>
          </w:p>
        </w:tc>
        <w:tc>
          <w:tcPr>
            <w:tcW w:w="1134" w:type="dxa"/>
            <w:vAlign w:val="center"/>
          </w:tcPr>
          <w:p w14:paraId="147BB373" w14:textId="77777777" w:rsidR="007D6085" w:rsidRPr="007D6085" w:rsidRDefault="007D6085" w:rsidP="007D6085">
            <w:pPr>
              <w:jc w:val="center"/>
            </w:pPr>
            <w:r w:rsidRPr="007D6085">
              <w:t>3443,48</w:t>
            </w:r>
          </w:p>
        </w:tc>
        <w:tc>
          <w:tcPr>
            <w:tcW w:w="1134" w:type="dxa"/>
            <w:vAlign w:val="center"/>
          </w:tcPr>
          <w:p w14:paraId="689FF7D3" w14:textId="77777777" w:rsidR="007D6085" w:rsidRPr="007D6085" w:rsidRDefault="007D6085" w:rsidP="007D6085">
            <w:pPr>
              <w:jc w:val="center"/>
            </w:pPr>
            <w:r w:rsidRPr="007D6085">
              <w:t>3314,50</w:t>
            </w:r>
          </w:p>
        </w:tc>
        <w:tc>
          <w:tcPr>
            <w:tcW w:w="1134" w:type="dxa"/>
            <w:vAlign w:val="center"/>
          </w:tcPr>
          <w:p w14:paraId="5BF34A91" w14:textId="77777777" w:rsidR="007D6085" w:rsidRPr="007D6085" w:rsidRDefault="007D6085" w:rsidP="007D6085">
            <w:pPr>
              <w:jc w:val="center"/>
            </w:pPr>
            <w:r w:rsidRPr="007D6085">
              <w:t>3314,50</w:t>
            </w:r>
          </w:p>
        </w:tc>
        <w:tc>
          <w:tcPr>
            <w:tcW w:w="1134" w:type="dxa"/>
            <w:vAlign w:val="center"/>
          </w:tcPr>
          <w:p w14:paraId="1F80929D" w14:textId="77777777" w:rsidR="007D6085" w:rsidRPr="007D6085" w:rsidRDefault="007D6085" w:rsidP="007D6085">
            <w:pPr>
              <w:jc w:val="center"/>
            </w:pPr>
            <w:r w:rsidRPr="007D6085">
              <w:t>3314,50</w:t>
            </w:r>
          </w:p>
        </w:tc>
        <w:tc>
          <w:tcPr>
            <w:tcW w:w="1134" w:type="dxa"/>
            <w:vAlign w:val="center"/>
          </w:tcPr>
          <w:p w14:paraId="22856721" w14:textId="77777777" w:rsidR="007D6085" w:rsidRPr="007D6085" w:rsidRDefault="007D6085" w:rsidP="007D6085">
            <w:pPr>
              <w:jc w:val="center"/>
            </w:pPr>
            <w:r w:rsidRPr="007D6085">
              <w:t>3314,50</w:t>
            </w:r>
          </w:p>
        </w:tc>
      </w:tr>
      <w:tr w:rsidR="007D6085" w:rsidRPr="007D6085" w14:paraId="743F373C" w14:textId="77777777" w:rsidTr="007D6085">
        <w:trPr>
          <w:trHeight w:val="673"/>
          <w:jc w:val="center"/>
        </w:trPr>
        <w:tc>
          <w:tcPr>
            <w:tcW w:w="992" w:type="dxa"/>
            <w:vAlign w:val="center"/>
          </w:tcPr>
          <w:p w14:paraId="03DC2838" w14:textId="77777777" w:rsidR="007D6085" w:rsidRPr="007D6085" w:rsidRDefault="007D6085" w:rsidP="007D6085">
            <w:pPr>
              <w:jc w:val="center"/>
            </w:pPr>
            <w:r w:rsidRPr="007D6085">
              <w:t>9.1.2.</w:t>
            </w:r>
          </w:p>
        </w:tc>
        <w:tc>
          <w:tcPr>
            <w:tcW w:w="1985" w:type="dxa"/>
            <w:vAlign w:val="center"/>
          </w:tcPr>
          <w:p w14:paraId="2FFFA7EA" w14:textId="77777777" w:rsidR="007D6085" w:rsidRPr="007D6085" w:rsidRDefault="007D6085" w:rsidP="007D6085">
            <w:r w:rsidRPr="007D6085">
              <w:t>- прочие потребители</w:t>
            </w:r>
          </w:p>
        </w:tc>
        <w:tc>
          <w:tcPr>
            <w:tcW w:w="851" w:type="dxa"/>
            <w:vAlign w:val="center"/>
          </w:tcPr>
          <w:p w14:paraId="7DD97EFE"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1BE9BEF3" w14:textId="77777777" w:rsidR="007D6085" w:rsidRPr="007D6085" w:rsidRDefault="007D6085" w:rsidP="007D6085">
            <w:pPr>
              <w:jc w:val="center"/>
            </w:pPr>
            <w:r w:rsidRPr="007D6085">
              <w:t>30886,00</w:t>
            </w:r>
          </w:p>
        </w:tc>
        <w:tc>
          <w:tcPr>
            <w:tcW w:w="1134" w:type="dxa"/>
            <w:vAlign w:val="center"/>
          </w:tcPr>
          <w:p w14:paraId="714F40AC" w14:textId="77777777" w:rsidR="007D6085" w:rsidRPr="007D6085" w:rsidRDefault="007D6085" w:rsidP="007D6085">
            <w:pPr>
              <w:jc w:val="center"/>
            </w:pPr>
            <w:r w:rsidRPr="007D6085">
              <w:t>30886,00</w:t>
            </w:r>
          </w:p>
        </w:tc>
        <w:tc>
          <w:tcPr>
            <w:tcW w:w="1275" w:type="dxa"/>
            <w:vAlign w:val="center"/>
          </w:tcPr>
          <w:p w14:paraId="087102DE" w14:textId="77777777" w:rsidR="007D6085" w:rsidRPr="007D6085" w:rsidRDefault="007D6085" w:rsidP="007D6085">
            <w:pPr>
              <w:jc w:val="center"/>
            </w:pPr>
            <w:r w:rsidRPr="007D6085">
              <w:t>793,00</w:t>
            </w:r>
          </w:p>
        </w:tc>
        <w:tc>
          <w:tcPr>
            <w:tcW w:w="1276" w:type="dxa"/>
            <w:vAlign w:val="center"/>
          </w:tcPr>
          <w:p w14:paraId="7287C634" w14:textId="77777777" w:rsidR="007D6085" w:rsidRPr="007D6085" w:rsidRDefault="007D6085" w:rsidP="007D6085">
            <w:pPr>
              <w:jc w:val="center"/>
            </w:pPr>
            <w:r w:rsidRPr="007D6085">
              <w:t>793,00</w:t>
            </w:r>
          </w:p>
        </w:tc>
        <w:tc>
          <w:tcPr>
            <w:tcW w:w="1276" w:type="dxa"/>
            <w:vAlign w:val="center"/>
          </w:tcPr>
          <w:p w14:paraId="5DCBA4A3" w14:textId="77777777" w:rsidR="007D6085" w:rsidRPr="007D6085" w:rsidRDefault="007D6085" w:rsidP="007D6085">
            <w:pPr>
              <w:jc w:val="center"/>
            </w:pPr>
            <w:r w:rsidRPr="007D6085">
              <w:t>643,44</w:t>
            </w:r>
          </w:p>
        </w:tc>
        <w:tc>
          <w:tcPr>
            <w:tcW w:w="1134" w:type="dxa"/>
            <w:vAlign w:val="center"/>
          </w:tcPr>
          <w:p w14:paraId="6877E2D8" w14:textId="77777777" w:rsidR="007D6085" w:rsidRPr="007D6085" w:rsidRDefault="007D6085" w:rsidP="007D6085">
            <w:pPr>
              <w:jc w:val="center"/>
            </w:pPr>
            <w:r w:rsidRPr="007D6085">
              <w:t>643,44</w:t>
            </w:r>
          </w:p>
        </w:tc>
        <w:tc>
          <w:tcPr>
            <w:tcW w:w="1134" w:type="dxa"/>
            <w:vAlign w:val="center"/>
          </w:tcPr>
          <w:p w14:paraId="5A466C4E" w14:textId="77777777" w:rsidR="007D6085" w:rsidRPr="007D6085" w:rsidRDefault="007D6085" w:rsidP="007D6085">
            <w:pPr>
              <w:jc w:val="center"/>
            </w:pPr>
            <w:r w:rsidRPr="007D6085">
              <w:t>30886,00</w:t>
            </w:r>
          </w:p>
        </w:tc>
        <w:tc>
          <w:tcPr>
            <w:tcW w:w="1134" w:type="dxa"/>
            <w:vAlign w:val="center"/>
          </w:tcPr>
          <w:p w14:paraId="5AB5E57E" w14:textId="77777777" w:rsidR="007D6085" w:rsidRPr="007D6085" w:rsidRDefault="007D6085" w:rsidP="007D6085">
            <w:pPr>
              <w:jc w:val="center"/>
            </w:pPr>
            <w:r w:rsidRPr="007D6085">
              <w:t>30886,00</w:t>
            </w:r>
          </w:p>
        </w:tc>
        <w:tc>
          <w:tcPr>
            <w:tcW w:w="1134" w:type="dxa"/>
            <w:vAlign w:val="center"/>
          </w:tcPr>
          <w:p w14:paraId="0F3207F7" w14:textId="77777777" w:rsidR="007D6085" w:rsidRPr="007D6085" w:rsidRDefault="007D6085" w:rsidP="007D6085">
            <w:pPr>
              <w:jc w:val="center"/>
            </w:pPr>
            <w:r w:rsidRPr="007D6085">
              <w:t>30886,00</w:t>
            </w:r>
          </w:p>
        </w:tc>
        <w:tc>
          <w:tcPr>
            <w:tcW w:w="1134" w:type="dxa"/>
            <w:vAlign w:val="center"/>
          </w:tcPr>
          <w:p w14:paraId="0D684582" w14:textId="77777777" w:rsidR="007D6085" w:rsidRPr="007D6085" w:rsidRDefault="007D6085" w:rsidP="007D6085">
            <w:pPr>
              <w:jc w:val="center"/>
            </w:pPr>
            <w:r w:rsidRPr="007D6085">
              <w:t>30886,00</w:t>
            </w:r>
          </w:p>
        </w:tc>
      </w:tr>
      <w:tr w:rsidR="007D6085" w:rsidRPr="007D6085" w14:paraId="62B7AFD0" w14:textId="77777777" w:rsidTr="007D6085">
        <w:trPr>
          <w:trHeight w:val="863"/>
          <w:jc w:val="center"/>
        </w:trPr>
        <w:tc>
          <w:tcPr>
            <w:tcW w:w="992" w:type="dxa"/>
            <w:vAlign w:val="center"/>
          </w:tcPr>
          <w:p w14:paraId="3836DCAD" w14:textId="77777777" w:rsidR="007D6085" w:rsidRPr="007D6085" w:rsidRDefault="007D6085" w:rsidP="007D6085">
            <w:pPr>
              <w:jc w:val="center"/>
            </w:pPr>
            <w:r w:rsidRPr="007D6085">
              <w:t>9.2.</w:t>
            </w:r>
          </w:p>
        </w:tc>
        <w:tc>
          <w:tcPr>
            <w:tcW w:w="1985" w:type="dxa"/>
            <w:vAlign w:val="center"/>
          </w:tcPr>
          <w:p w14:paraId="2BBCB7A2" w14:textId="77777777" w:rsidR="007D6085" w:rsidRPr="007D6085" w:rsidRDefault="007D6085" w:rsidP="007D6085">
            <w:r w:rsidRPr="007D6085">
              <w:t>Собственные нужды производства</w:t>
            </w:r>
          </w:p>
        </w:tc>
        <w:tc>
          <w:tcPr>
            <w:tcW w:w="851" w:type="dxa"/>
            <w:vAlign w:val="center"/>
          </w:tcPr>
          <w:p w14:paraId="01DD9314" w14:textId="77777777" w:rsidR="007D6085" w:rsidRPr="007D6085" w:rsidRDefault="007D6085" w:rsidP="007D6085">
            <w:pPr>
              <w:jc w:val="center"/>
            </w:pPr>
            <w:r w:rsidRPr="007D6085">
              <w:t>м</w:t>
            </w:r>
            <w:r w:rsidRPr="007D6085">
              <w:rPr>
                <w:vertAlign w:val="superscript"/>
              </w:rPr>
              <w:t>3</w:t>
            </w:r>
          </w:p>
        </w:tc>
        <w:tc>
          <w:tcPr>
            <w:tcW w:w="1134" w:type="dxa"/>
            <w:vAlign w:val="center"/>
          </w:tcPr>
          <w:p w14:paraId="2C6015D9" w14:textId="77777777" w:rsidR="007D6085" w:rsidRPr="007D6085" w:rsidRDefault="007D6085" w:rsidP="007D6085">
            <w:pPr>
              <w:jc w:val="center"/>
            </w:pPr>
            <w:r w:rsidRPr="007D6085">
              <w:t>808,50</w:t>
            </w:r>
          </w:p>
        </w:tc>
        <w:tc>
          <w:tcPr>
            <w:tcW w:w="1134" w:type="dxa"/>
            <w:vAlign w:val="center"/>
          </w:tcPr>
          <w:p w14:paraId="7D32E66B" w14:textId="77777777" w:rsidR="007D6085" w:rsidRPr="007D6085" w:rsidRDefault="007D6085" w:rsidP="007D6085">
            <w:pPr>
              <w:jc w:val="center"/>
            </w:pPr>
            <w:r w:rsidRPr="007D6085">
              <w:t>808,50</w:t>
            </w:r>
          </w:p>
        </w:tc>
        <w:tc>
          <w:tcPr>
            <w:tcW w:w="1275" w:type="dxa"/>
            <w:vAlign w:val="center"/>
          </w:tcPr>
          <w:p w14:paraId="24BE9DBE" w14:textId="77777777" w:rsidR="007D6085" w:rsidRPr="007D6085" w:rsidRDefault="007D6085" w:rsidP="007D6085">
            <w:pPr>
              <w:jc w:val="center"/>
            </w:pPr>
            <w:r w:rsidRPr="007D6085">
              <w:t>303,50</w:t>
            </w:r>
          </w:p>
        </w:tc>
        <w:tc>
          <w:tcPr>
            <w:tcW w:w="1276" w:type="dxa"/>
            <w:vAlign w:val="center"/>
          </w:tcPr>
          <w:p w14:paraId="3FB65A11" w14:textId="77777777" w:rsidR="007D6085" w:rsidRPr="007D6085" w:rsidRDefault="007D6085" w:rsidP="007D6085">
            <w:pPr>
              <w:jc w:val="center"/>
            </w:pPr>
            <w:r w:rsidRPr="007D6085">
              <w:t>303,50</w:t>
            </w:r>
          </w:p>
        </w:tc>
        <w:tc>
          <w:tcPr>
            <w:tcW w:w="1276" w:type="dxa"/>
            <w:vAlign w:val="center"/>
          </w:tcPr>
          <w:p w14:paraId="51AA020F" w14:textId="77777777" w:rsidR="007D6085" w:rsidRPr="007D6085" w:rsidRDefault="007D6085" w:rsidP="007D6085">
            <w:pPr>
              <w:jc w:val="center"/>
            </w:pPr>
            <w:r w:rsidRPr="007D6085">
              <w:t>1263,56</w:t>
            </w:r>
          </w:p>
        </w:tc>
        <w:tc>
          <w:tcPr>
            <w:tcW w:w="1134" w:type="dxa"/>
            <w:vAlign w:val="center"/>
          </w:tcPr>
          <w:p w14:paraId="021DE906" w14:textId="77777777" w:rsidR="007D6085" w:rsidRPr="007D6085" w:rsidRDefault="007D6085" w:rsidP="007D6085">
            <w:pPr>
              <w:jc w:val="center"/>
            </w:pPr>
            <w:r w:rsidRPr="007D6085">
              <w:t>1263,56</w:t>
            </w:r>
          </w:p>
        </w:tc>
        <w:tc>
          <w:tcPr>
            <w:tcW w:w="1134" w:type="dxa"/>
            <w:vAlign w:val="center"/>
          </w:tcPr>
          <w:p w14:paraId="50812A0D" w14:textId="77777777" w:rsidR="007D6085" w:rsidRPr="007D6085" w:rsidRDefault="007D6085" w:rsidP="007D6085">
            <w:pPr>
              <w:jc w:val="center"/>
            </w:pPr>
            <w:r w:rsidRPr="007D6085">
              <w:t>808,50</w:t>
            </w:r>
          </w:p>
        </w:tc>
        <w:tc>
          <w:tcPr>
            <w:tcW w:w="1134" w:type="dxa"/>
            <w:vAlign w:val="center"/>
          </w:tcPr>
          <w:p w14:paraId="06370846" w14:textId="77777777" w:rsidR="007D6085" w:rsidRPr="007D6085" w:rsidRDefault="007D6085" w:rsidP="007D6085">
            <w:pPr>
              <w:jc w:val="center"/>
            </w:pPr>
            <w:r w:rsidRPr="007D6085">
              <w:t>808,50</w:t>
            </w:r>
          </w:p>
        </w:tc>
        <w:tc>
          <w:tcPr>
            <w:tcW w:w="1134" w:type="dxa"/>
            <w:vAlign w:val="center"/>
          </w:tcPr>
          <w:p w14:paraId="08451DDB" w14:textId="77777777" w:rsidR="007D6085" w:rsidRPr="007D6085" w:rsidRDefault="007D6085" w:rsidP="007D6085">
            <w:pPr>
              <w:jc w:val="center"/>
            </w:pPr>
            <w:r w:rsidRPr="007D6085">
              <w:t>808,50</w:t>
            </w:r>
          </w:p>
        </w:tc>
        <w:tc>
          <w:tcPr>
            <w:tcW w:w="1134" w:type="dxa"/>
            <w:vAlign w:val="center"/>
          </w:tcPr>
          <w:p w14:paraId="5E97056B" w14:textId="77777777" w:rsidR="007D6085" w:rsidRPr="007D6085" w:rsidRDefault="007D6085" w:rsidP="007D6085">
            <w:pPr>
              <w:jc w:val="center"/>
            </w:pPr>
            <w:r w:rsidRPr="007D6085">
              <w:t>808,50</w:t>
            </w:r>
          </w:p>
        </w:tc>
      </w:tr>
    </w:tbl>
    <w:p w14:paraId="3BE0A584" w14:textId="77777777" w:rsidR="007D6085" w:rsidRPr="007D6085" w:rsidRDefault="007D6085" w:rsidP="007D6085">
      <w:pPr>
        <w:jc w:val="both"/>
        <w:rPr>
          <w:sz w:val="28"/>
          <w:szCs w:val="28"/>
          <w:lang w:eastAsia="en-US"/>
        </w:rPr>
      </w:pPr>
    </w:p>
    <w:p w14:paraId="343A8275" w14:textId="77777777" w:rsidR="007D6085" w:rsidRPr="007D6085" w:rsidRDefault="007D6085" w:rsidP="007D6085">
      <w:pPr>
        <w:jc w:val="both"/>
        <w:rPr>
          <w:sz w:val="28"/>
          <w:szCs w:val="28"/>
          <w:lang w:eastAsia="en-US"/>
        </w:rPr>
      </w:pPr>
    </w:p>
    <w:p w14:paraId="43ABA39C" w14:textId="77777777" w:rsidR="007D6085" w:rsidRPr="007D6085" w:rsidRDefault="007D6085" w:rsidP="007D6085">
      <w:pPr>
        <w:jc w:val="both"/>
        <w:rPr>
          <w:sz w:val="28"/>
          <w:szCs w:val="28"/>
          <w:lang w:eastAsia="en-US"/>
        </w:rPr>
      </w:pPr>
    </w:p>
    <w:p w14:paraId="2AB08119" w14:textId="77777777" w:rsidR="007D6085" w:rsidRPr="007D6085" w:rsidRDefault="007D6085" w:rsidP="007D6085">
      <w:pPr>
        <w:jc w:val="both"/>
        <w:rPr>
          <w:sz w:val="28"/>
          <w:szCs w:val="28"/>
          <w:lang w:eastAsia="en-US"/>
        </w:rPr>
      </w:pPr>
    </w:p>
    <w:p w14:paraId="5055655C" w14:textId="77777777" w:rsidR="007D6085" w:rsidRPr="007D6085" w:rsidRDefault="007D6085" w:rsidP="007D6085">
      <w:pPr>
        <w:jc w:val="both"/>
        <w:rPr>
          <w:sz w:val="28"/>
          <w:szCs w:val="28"/>
          <w:lang w:eastAsia="en-US"/>
        </w:rPr>
      </w:pPr>
    </w:p>
    <w:p w14:paraId="771E6CFC" w14:textId="77777777" w:rsidR="007D6085" w:rsidRPr="007D6085" w:rsidRDefault="007D6085" w:rsidP="007D6085">
      <w:pPr>
        <w:jc w:val="both"/>
        <w:rPr>
          <w:sz w:val="28"/>
          <w:szCs w:val="28"/>
          <w:lang w:eastAsia="en-US"/>
        </w:rPr>
      </w:pPr>
    </w:p>
    <w:p w14:paraId="6547F555" w14:textId="77777777" w:rsidR="007D6085" w:rsidRPr="007D6085" w:rsidRDefault="007D6085" w:rsidP="007D6085">
      <w:pPr>
        <w:jc w:val="both"/>
        <w:rPr>
          <w:sz w:val="28"/>
          <w:szCs w:val="28"/>
          <w:lang w:eastAsia="en-US"/>
        </w:rPr>
      </w:pPr>
    </w:p>
    <w:p w14:paraId="149BAC67" w14:textId="77777777" w:rsidR="007D6085" w:rsidRPr="007D6085" w:rsidRDefault="007D6085" w:rsidP="007D6085">
      <w:pPr>
        <w:jc w:val="both"/>
        <w:rPr>
          <w:sz w:val="28"/>
          <w:szCs w:val="28"/>
          <w:lang w:eastAsia="en-US"/>
        </w:rPr>
      </w:pPr>
    </w:p>
    <w:p w14:paraId="33319BD3" w14:textId="77777777" w:rsidR="007D6085" w:rsidRPr="007D6085" w:rsidRDefault="007D6085" w:rsidP="007D6085">
      <w:pPr>
        <w:jc w:val="both"/>
        <w:rPr>
          <w:sz w:val="28"/>
          <w:szCs w:val="28"/>
          <w:lang w:eastAsia="en-US"/>
        </w:rPr>
      </w:pPr>
    </w:p>
    <w:p w14:paraId="1133AE2B" w14:textId="77777777" w:rsidR="007D6085" w:rsidRPr="007D6085" w:rsidRDefault="007D6085" w:rsidP="007D6085">
      <w:pPr>
        <w:jc w:val="both"/>
        <w:rPr>
          <w:sz w:val="28"/>
          <w:szCs w:val="28"/>
          <w:lang w:eastAsia="en-US"/>
        </w:rPr>
      </w:pPr>
    </w:p>
    <w:p w14:paraId="06AD6A29" w14:textId="77777777" w:rsidR="007D6085" w:rsidRPr="007D6085" w:rsidRDefault="007D6085" w:rsidP="007D6085">
      <w:pPr>
        <w:jc w:val="both"/>
        <w:rPr>
          <w:sz w:val="28"/>
          <w:szCs w:val="28"/>
          <w:lang w:eastAsia="en-US"/>
        </w:rPr>
      </w:pPr>
    </w:p>
    <w:p w14:paraId="45CE65C2" w14:textId="77777777" w:rsidR="007D6085" w:rsidRPr="007D6085" w:rsidRDefault="007D6085" w:rsidP="007D6085">
      <w:pPr>
        <w:jc w:val="both"/>
        <w:rPr>
          <w:sz w:val="28"/>
          <w:szCs w:val="28"/>
          <w:lang w:eastAsia="en-US"/>
        </w:rPr>
      </w:pPr>
    </w:p>
    <w:p w14:paraId="1A22AC87" w14:textId="77777777" w:rsidR="007D6085" w:rsidRPr="007D6085" w:rsidRDefault="007D6085" w:rsidP="007D6085">
      <w:pPr>
        <w:jc w:val="both"/>
        <w:rPr>
          <w:sz w:val="28"/>
          <w:szCs w:val="28"/>
          <w:lang w:eastAsia="en-US"/>
        </w:rPr>
      </w:pPr>
    </w:p>
    <w:p w14:paraId="3F4183D8" w14:textId="77777777" w:rsidR="007D6085" w:rsidRPr="007D6085" w:rsidRDefault="007D6085" w:rsidP="007D6085">
      <w:pPr>
        <w:jc w:val="both"/>
        <w:rPr>
          <w:sz w:val="28"/>
          <w:szCs w:val="28"/>
          <w:lang w:eastAsia="en-US"/>
        </w:rPr>
      </w:pPr>
    </w:p>
    <w:p w14:paraId="4F6BD647" w14:textId="77777777" w:rsidR="007D6085" w:rsidRPr="007D6085" w:rsidRDefault="007D6085" w:rsidP="007D6085">
      <w:pPr>
        <w:jc w:val="both"/>
        <w:rPr>
          <w:sz w:val="28"/>
          <w:szCs w:val="28"/>
          <w:lang w:eastAsia="en-US"/>
        </w:rPr>
      </w:pPr>
    </w:p>
    <w:p w14:paraId="77082F57" w14:textId="77777777" w:rsidR="007D6085" w:rsidRPr="007D6085" w:rsidRDefault="007D6085" w:rsidP="007D6085">
      <w:pPr>
        <w:ind w:left="-567"/>
        <w:jc w:val="center"/>
        <w:rPr>
          <w:bCs/>
          <w:color w:val="000000"/>
          <w:sz w:val="28"/>
          <w:szCs w:val="28"/>
        </w:rPr>
      </w:pPr>
      <w:r w:rsidRPr="007D6085">
        <w:rPr>
          <w:bCs/>
          <w:color w:val="000000"/>
          <w:sz w:val="28"/>
          <w:szCs w:val="28"/>
        </w:rPr>
        <w:t>Раздел 6. Объем финансовых потребностей, необходимых для реализации производственной программы</w:t>
      </w:r>
    </w:p>
    <w:p w14:paraId="100D1CBC" w14:textId="77777777" w:rsidR="007D6085" w:rsidRPr="007D6085" w:rsidRDefault="007D6085" w:rsidP="007D6085">
      <w:pPr>
        <w:ind w:left="-567"/>
        <w:jc w:val="center"/>
        <w:rPr>
          <w:bCs/>
          <w:color w:val="000000"/>
          <w:sz w:val="28"/>
          <w:szCs w:val="28"/>
        </w:rPr>
      </w:pPr>
    </w:p>
    <w:tbl>
      <w:tblPr>
        <w:tblStyle w:val="af"/>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7D6085" w:rsidRPr="007D6085" w14:paraId="70841EA4" w14:textId="77777777" w:rsidTr="007D6085">
        <w:tc>
          <w:tcPr>
            <w:tcW w:w="3263" w:type="dxa"/>
            <w:vMerge w:val="restart"/>
            <w:vAlign w:val="center"/>
          </w:tcPr>
          <w:p w14:paraId="62142326" w14:textId="77777777" w:rsidR="007D6085" w:rsidRPr="007D6085" w:rsidRDefault="007D6085" w:rsidP="007D6085">
            <w:pPr>
              <w:jc w:val="center"/>
              <w:rPr>
                <w:bCs/>
                <w:color w:val="000000"/>
                <w:sz w:val="28"/>
                <w:szCs w:val="28"/>
              </w:rPr>
            </w:pPr>
            <w:r w:rsidRPr="007D6085">
              <w:rPr>
                <w:bCs/>
                <w:color w:val="000000"/>
                <w:sz w:val="28"/>
                <w:szCs w:val="28"/>
              </w:rPr>
              <w:t>Наименование показателя</w:t>
            </w:r>
          </w:p>
        </w:tc>
        <w:tc>
          <w:tcPr>
            <w:tcW w:w="2416" w:type="dxa"/>
            <w:gridSpan w:val="2"/>
          </w:tcPr>
          <w:p w14:paraId="39955441" w14:textId="77777777" w:rsidR="007D6085" w:rsidRPr="007D6085" w:rsidRDefault="007D6085" w:rsidP="007D6085">
            <w:pPr>
              <w:jc w:val="center"/>
              <w:rPr>
                <w:bCs/>
                <w:color w:val="000000"/>
                <w:sz w:val="28"/>
                <w:szCs w:val="28"/>
              </w:rPr>
            </w:pPr>
            <w:r w:rsidRPr="007D6085">
              <w:rPr>
                <w:bCs/>
                <w:color w:val="000000"/>
                <w:sz w:val="28"/>
                <w:szCs w:val="28"/>
              </w:rPr>
              <w:t>2019 год</w:t>
            </w:r>
          </w:p>
        </w:tc>
        <w:tc>
          <w:tcPr>
            <w:tcW w:w="2415" w:type="dxa"/>
            <w:gridSpan w:val="2"/>
          </w:tcPr>
          <w:p w14:paraId="30CE0739" w14:textId="77777777" w:rsidR="007D6085" w:rsidRPr="007D6085" w:rsidRDefault="007D6085" w:rsidP="007D6085">
            <w:pPr>
              <w:jc w:val="center"/>
              <w:rPr>
                <w:bCs/>
                <w:color w:val="000000"/>
                <w:sz w:val="28"/>
                <w:szCs w:val="28"/>
              </w:rPr>
            </w:pPr>
            <w:r w:rsidRPr="007D6085">
              <w:rPr>
                <w:bCs/>
                <w:color w:val="000000"/>
                <w:sz w:val="28"/>
                <w:szCs w:val="28"/>
              </w:rPr>
              <w:t>2020 год</w:t>
            </w:r>
          </w:p>
        </w:tc>
        <w:tc>
          <w:tcPr>
            <w:tcW w:w="2415" w:type="dxa"/>
            <w:gridSpan w:val="2"/>
          </w:tcPr>
          <w:p w14:paraId="6AF7E5BA" w14:textId="77777777" w:rsidR="007D6085" w:rsidRPr="007D6085" w:rsidRDefault="007D6085" w:rsidP="007D6085">
            <w:pPr>
              <w:jc w:val="center"/>
              <w:rPr>
                <w:bCs/>
                <w:color w:val="000000"/>
                <w:sz w:val="28"/>
                <w:szCs w:val="28"/>
              </w:rPr>
            </w:pPr>
            <w:r w:rsidRPr="007D6085">
              <w:rPr>
                <w:bCs/>
                <w:color w:val="000000"/>
                <w:sz w:val="28"/>
                <w:szCs w:val="28"/>
              </w:rPr>
              <w:t>2021 год</w:t>
            </w:r>
          </w:p>
        </w:tc>
        <w:tc>
          <w:tcPr>
            <w:tcW w:w="2390" w:type="dxa"/>
            <w:gridSpan w:val="2"/>
          </w:tcPr>
          <w:p w14:paraId="43351079" w14:textId="77777777" w:rsidR="007D6085" w:rsidRPr="007D6085" w:rsidRDefault="007D6085" w:rsidP="007D6085">
            <w:pPr>
              <w:jc w:val="center"/>
              <w:rPr>
                <w:bCs/>
                <w:color w:val="000000"/>
                <w:sz w:val="28"/>
                <w:szCs w:val="28"/>
              </w:rPr>
            </w:pPr>
            <w:r w:rsidRPr="007D6085">
              <w:rPr>
                <w:bCs/>
                <w:color w:val="000000"/>
                <w:sz w:val="28"/>
                <w:szCs w:val="28"/>
              </w:rPr>
              <w:t>2022 год</w:t>
            </w:r>
          </w:p>
        </w:tc>
        <w:tc>
          <w:tcPr>
            <w:tcW w:w="2268" w:type="dxa"/>
            <w:gridSpan w:val="2"/>
          </w:tcPr>
          <w:p w14:paraId="65C5CE31" w14:textId="77777777" w:rsidR="007D6085" w:rsidRPr="007D6085" w:rsidRDefault="007D6085" w:rsidP="007D6085">
            <w:pPr>
              <w:jc w:val="center"/>
              <w:rPr>
                <w:bCs/>
                <w:color w:val="000000"/>
                <w:sz w:val="28"/>
                <w:szCs w:val="28"/>
              </w:rPr>
            </w:pPr>
            <w:r w:rsidRPr="007D6085">
              <w:rPr>
                <w:bCs/>
                <w:color w:val="000000"/>
                <w:sz w:val="28"/>
                <w:szCs w:val="28"/>
              </w:rPr>
              <w:t>2023 год</w:t>
            </w:r>
          </w:p>
        </w:tc>
      </w:tr>
      <w:tr w:rsidR="007D6085" w:rsidRPr="007D6085" w14:paraId="47248F4B" w14:textId="77777777" w:rsidTr="007D6085">
        <w:trPr>
          <w:trHeight w:val="554"/>
        </w:trPr>
        <w:tc>
          <w:tcPr>
            <w:tcW w:w="3263" w:type="dxa"/>
            <w:vMerge/>
          </w:tcPr>
          <w:p w14:paraId="1798688D" w14:textId="77777777" w:rsidR="007D6085" w:rsidRPr="007D6085" w:rsidRDefault="007D6085" w:rsidP="007D6085">
            <w:pPr>
              <w:jc w:val="center"/>
              <w:rPr>
                <w:bCs/>
                <w:color w:val="000000"/>
                <w:sz w:val="28"/>
                <w:szCs w:val="28"/>
              </w:rPr>
            </w:pPr>
          </w:p>
        </w:tc>
        <w:tc>
          <w:tcPr>
            <w:tcW w:w="1208" w:type="dxa"/>
            <w:vAlign w:val="center"/>
          </w:tcPr>
          <w:p w14:paraId="4CEF9D26" w14:textId="77777777" w:rsidR="007D6085" w:rsidRPr="007D6085" w:rsidRDefault="007D6085" w:rsidP="007D6085">
            <w:pPr>
              <w:jc w:val="center"/>
            </w:pPr>
            <w:r w:rsidRPr="007D6085">
              <w:t>с 01.01.    по 30.06.</w:t>
            </w:r>
          </w:p>
        </w:tc>
        <w:tc>
          <w:tcPr>
            <w:tcW w:w="1208" w:type="dxa"/>
            <w:vAlign w:val="center"/>
          </w:tcPr>
          <w:p w14:paraId="1F6C8FED" w14:textId="77777777" w:rsidR="007D6085" w:rsidRPr="007D6085" w:rsidRDefault="007D6085" w:rsidP="007D6085">
            <w:pPr>
              <w:jc w:val="center"/>
              <w:rPr>
                <w:bCs/>
                <w:color w:val="000000"/>
                <w:sz w:val="28"/>
                <w:szCs w:val="28"/>
              </w:rPr>
            </w:pPr>
            <w:r w:rsidRPr="007D6085">
              <w:t>с 01.07.     по 31.12.</w:t>
            </w:r>
          </w:p>
        </w:tc>
        <w:tc>
          <w:tcPr>
            <w:tcW w:w="1208" w:type="dxa"/>
            <w:vAlign w:val="center"/>
          </w:tcPr>
          <w:p w14:paraId="22DA37C3" w14:textId="77777777" w:rsidR="007D6085" w:rsidRPr="007D6085" w:rsidRDefault="007D6085" w:rsidP="007D6085">
            <w:pPr>
              <w:jc w:val="center"/>
            </w:pPr>
            <w:r w:rsidRPr="007D6085">
              <w:t>с 01.01.    по 30.06.</w:t>
            </w:r>
          </w:p>
        </w:tc>
        <w:tc>
          <w:tcPr>
            <w:tcW w:w="1207" w:type="dxa"/>
            <w:vAlign w:val="center"/>
          </w:tcPr>
          <w:p w14:paraId="289A0451" w14:textId="77777777" w:rsidR="007D6085" w:rsidRPr="007D6085" w:rsidRDefault="007D6085" w:rsidP="007D6085">
            <w:pPr>
              <w:jc w:val="center"/>
              <w:rPr>
                <w:bCs/>
                <w:color w:val="000000"/>
                <w:sz w:val="28"/>
                <w:szCs w:val="28"/>
              </w:rPr>
            </w:pPr>
            <w:r w:rsidRPr="007D6085">
              <w:t>с 01.07.     по 31.12.</w:t>
            </w:r>
          </w:p>
        </w:tc>
        <w:tc>
          <w:tcPr>
            <w:tcW w:w="1207" w:type="dxa"/>
            <w:vAlign w:val="center"/>
          </w:tcPr>
          <w:p w14:paraId="37A44E0D" w14:textId="77777777" w:rsidR="007D6085" w:rsidRPr="007D6085" w:rsidRDefault="007D6085" w:rsidP="007D6085">
            <w:pPr>
              <w:jc w:val="center"/>
            </w:pPr>
            <w:r w:rsidRPr="007D6085">
              <w:t>с 01.01.    по 30.06.</w:t>
            </w:r>
          </w:p>
        </w:tc>
        <w:tc>
          <w:tcPr>
            <w:tcW w:w="1208" w:type="dxa"/>
            <w:vAlign w:val="center"/>
          </w:tcPr>
          <w:p w14:paraId="35530C29" w14:textId="77777777" w:rsidR="007D6085" w:rsidRPr="007D6085" w:rsidRDefault="007D6085" w:rsidP="007D6085">
            <w:pPr>
              <w:jc w:val="center"/>
              <w:rPr>
                <w:bCs/>
                <w:color w:val="000000"/>
                <w:sz w:val="28"/>
                <w:szCs w:val="28"/>
              </w:rPr>
            </w:pPr>
            <w:r w:rsidRPr="007D6085">
              <w:t>с 01.07.     по 31.12.</w:t>
            </w:r>
          </w:p>
        </w:tc>
        <w:tc>
          <w:tcPr>
            <w:tcW w:w="1256" w:type="dxa"/>
            <w:vAlign w:val="center"/>
          </w:tcPr>
          <w:p w14:paraId="4E0646A7" w14:textId="77777777" w:rsidR="007D6085" w:rsidRPr="007D6085" w:rsidRDefault="007D6085" w:rsidP="007D6085">
            <w:pPr>
              <w:jc w:val="center"/>
            </w:pPr>
            <w:r w:rsidRPr="007D6085">
              <w:t>с 01.01.    по 30.06.</w:t>
            </w:r>
          </w:p>
        </w:tc>
        <w:tc>
          <w:tcPr>
            <w:tcW w:w="1134" w:type="dxa"/>
            <w:vAlign w:val="center"/>
          </w:tcPr>
          <w:p w14:paraId="61D152A0" w14:textId="77777777" w:rsidR="007D6085" w:rsidRPr="007D6085" w:rsidRDefault="007D6085" w:rsidP="007D6085">
            <w:pPr>
              <w:jc w:val="center"/>
              <w:rPr>
                <w:bCs/>
                <w:color w:val="000000"/>
                <w:sz w:val="28"/>
                <w:szCs w:val="28"/>
              </w:rPr>
            </w:pPr>
            <w:r w:rsidRPr="007D6085">
              <w:t>с 01.07.     по 31.12.</w:t>
            </w:r>
          </w:p>
        </w:tc>
        <w:tc>
          <w:tcPr>
            <w:tcW w:w="1134" w:type="dxa"/>
            <w:vAlign w:val="center"/>
          </w:tcPr>
          <w:p w14:paraId="365BBBC9" w14:textId="77777777" w:rsidR="007D6085" w:rsidRPr="007D6085" w:rsidRDefault="007D6085" w:rsidP="007D6085">
            <w:pPr>
              <w:jc w:val="center"/>
            </w:pPr>
            <w:r w:rsidRPr="007D6085">
              <w:t>с 01.01.    по 30.06.</w:t>
            </w:r>
          </w:p>
        </w:tc>
        <w:tc>
          <w:tcPr>
            <w:tcW w:w="1134" w:type="dxa"/>
            <w:vAlign w:val="center"/>
          </w:tcPr>
          <w:p w14:paraId="783FEAED" w14:textId="77777777" w:rsidR="007D6085" w:rsidRPr="007D6085" w:rsidRDefault="007D6085" w:rsidP="007D6085">
            <w:pPr>
              <w:jc w:val="center"/>
              <w:rPr>
                <w:bCs/>
                <w:color w:val="000000"/>
                <w:sz w:val="28"/>
                <w:szCs w:val="28"/>
              </w:rPr>
            </w:pPr>
            <w:r w:rsidRPr="007D6085">
              <w:t>с 01.07.     по 31.12.</w:t>
            </w:r>
          </w:p>
        </w:tc>
      </w:tr>
      <w:tr w:rsidR="007D6085" w:rsidRPr="007D6085" w14:paraId="23AC3346" w14:textId="77777777" w:rsidTr="007D6085">
        <w:tc>
          <w:tcPr>
            <w:tcW w:w="3263" w:type="dxa"/>
          </w:tcPr>
          <w:p w14:paraId="6099FA33" w14:textId="77777777" w:rsidR="007D6085" w:rsidRPr="007D6085" w:rsidRDefault="007D6085" w:rsidP="007D6085">
            <w:pPr>
              <w:jc w:val="center"/>
              <w:rPr>
                <w:bCs/>
                <w:color w:val="000000"/>
                <w:sz w:val="28"/>
                <w:szCs w:val="28"/>
              </w:rPr>
            </w:pPr>
            <w:r w:rsidRPr="007D6085">
              <w:rPr>
                <w:bCs/>
                <w:color w:val="000000"/>
                <w:sz w:val="28"/>
                <w:szCs w:val="28"/>
              </w:rPr>
              <w:t>1</w:t>
            </w:r>
          </w:p>
        </w:tc>
        <w:tc>
          <w:tcPr>
            <w:tcW w:w="1208" w:type="dxa"/>
          </w:tcPr>
          <w:p w14:paraId="0E205B16" w14:textId="77777777" w:rsidR="007D6085" w:rsidRPr="007D6085" w:rsidRDefault="007D6085" w:rsidP="007D6085">
            <w:pPr>
              <w:jc w:val="center"/>
              <w:rPr>
                <w:bCs/>
                <w:color w:val="000000"/>
                <w:sz w:val="28"/>
                <w:szCs w:val="28"/>
              </w:rPr>
            </w:pPr>
            <w:r w:rsidRPr="007D6085">
              <w:rPr>
                <w:bCs/>
                <w:color w:val="000000"/>
                <w:sz w:val="28"/>
                <w:szCs w:val="28"/>
              </w:rPr>
              <w:t>2</w:t>
            </w:r>
          </w:p>
        </w:tc>
        <w:tc>
          <w:tcPr>
            <w:tcW w:w="1208" w:type="dxa"/>
          </w:tcPr>
          <w:p w14:paraId="0A530555" w14:textId="77777777" w:rsidR="007D6085" w:rsidRPr="007D6085" w:rsidRDefault="007D6085" w:rsidP="007D6085">
            <w:pPr>
              <w:jc w:val="center"/>
              <w:rPr>
                <w:bCs/>
                <w:color w:val="000000"/>
                <w:sz w:val="28"/>
                <w:szCs w:val="28"/>
              </w:rPr>
            </w:pPr>
            <w:r w:rsidRPr="007D6085">
              <w:rPr>
                <w:bCs/>
                <w:color w:val="000000"/>
                <w:sz w:val="28"/>
                <w:szCs w:val="28"/>
              </w:rPr>
              <w:t>3</w:t>
            </w:r>
          </w:p>
        </w:tc>
        <w:tc>
          <w:tcPr>
            <w:tcW w:w="1208" w:type="dxa"/>
          </w:tcPr>
          <w:p w14:paraId="2E00330B" w14:textId="77777777" w:rsidR="007D6085" w:rsidRPr="007D6085" w:rsidRDefault="007D6085" w:rsidP="007D6085">
            <w:pPr>
              <w:jc w:val="center"/>
              <w:rPr>
                <w:bCs/>
                <w:color w:val="000000"/>
                <w:sz w:val="28"/>
                <w:szCs w:val="28"/>
              </w:rPr>
            </w:pPr>
            <w:r w:rsidRPr="007D6085">
              <w:rPr>
                <w:bCs/>
                <w:color w:val="000000"/>
                <w:sz w:val="28"/>
                <w:szCs w:val="28"/>
              </w:rPr>
              <w:t>4</w:t>
            </w:r>
          </w:p>
        </w:tc>
        <w:tc>
          <w:tcPr>
            <w:tcW w:w="1207" w:type="dxa"/>
          </w:tcPr>
          <w:p w14:paraId="58B30A6E" w14:textId="77777777" w:rsidR="007D6085" w:rsidRPr="007D6085" w:rsidRDefault="007D6085" w:rsidP="007D6085">
            <w:pPr>
              <w:jc w:val="center"/>
              <w:rPr>
                <w:bCs/>
                <w:color w:val="000000"/>
                <w:sz w:val="28"/>
                <w:szCs w:val="28"/>
              </w:rPr>
            </w:pPr>
            <w:r w:rsidRPr="007D6085">
              <w:rPr>
                <w:bCs/>
                <w:color w:val="000000"/>
                <w:sz w:val="28"/>
                <w:szCs w:val="28"/>
              </w:rPr>
              <w:t>5</w:t>
            </w:r>
          </w:p>
        </w:tc>
        <w:tc>
          <w:tcPr>
            <w:tcW w:w="1207" w:type="dxa"/>
          </w:tcPr>
          <w:p w14:paraId="67A40B34" w14:textId="77777777" w:rsidR="007D6085" w:rsidRPr="007D6085" w:rsidRDefault="007D6085" w:rsidP="007D6085">
            <w:pPr>
              <w:jc w:val="center"/>
              <w:rPr>
                <w:bCs/>
                <w:color w:val="000000"/>
                <w:sz w:val="28"/>
                <w:szCs w:val="28"/>
              </w:rPr>
            </w:pPr>
            <w:r w:rsidRPr="007D6085">
              <w:rPr>
                <w:bCs/>
                <w:color w:val="000000"/>
                <w:sz w:val="28"/>
                <w:szCs w:val="28"/>
              </w:rPr>
              <w:t>6</w:t>
            </w:r>
          </w:p>
        </w:tc>
        <w:tc>
          <w:tcPr>
            <w:tcW w:w="1208" w:type="dxa"/>
          </w:tcPr>
          <w:p w14:paraId="1B4EC3A7" w14:textId="77777777" w:rsidR="007D6085" w:rsidRPr="007D6085" w:rsidRDefault="007D6085" w:rsidP="007D6085">
            <w:pPr>
              <w:jc w:val="center"/>
              <w:rPr>
                <w:bCs/>
                <w:color w:val="000000"/>
                <w:sz w:val="28"/>
                <w:szCs w:val="28"/>
              </w:rPr>
            </w:pPr>
            <w:r w:rsidRPr="007D6085">
              <w:rPr>
                <w:bCs/>
                <w:color w:val="000000"/>
                <w:sz w:val="28"/>
                <w:szCs w:val="28"/>
              </w:rPr>
              <w:t>7</w:t>
            </w:r>
          </w:p>
        </w:tc>
        <w:tc>
          <w:tcPr>
            <w:tcW w:w="1256" w:type="dxa"/>
          </w:tcPr>
          <w:p w14:paraId="37B49783" w14:textId="77777777" w:rsidR="007D6085" w:rsidRPr="007D6085" w:rsidRDefault="007D6085" w:rsidP="007D6085">
            <w:pPr>
              <w:jc w:val="center"/>
              <w:rPr>
                <w:bCs/>
                <w:color w:val="000000"/>
                <w:sz w:val="28"/>
                <w:szCs w:val="28"/>
              </w:rPr>
            </w:pPr>
            <w:r w:rsidRPr="007D6085">
              <w:rPr>
                <w:bCs/>
                <w:color w:val="000000"/>
                <w:sz w:val="28"/>
                <w:szCs w:val="28"/>
              </w:rPr>
              <w:t>8</w:t>
            </w:r>
          </w:p>
        </w:tc>
        <w:tc>
          <w:tcPr>
            <w:tcW w:w="1134" w:type="dxa"/>
          </w:tcPr>
          <w:p w14:paraId="26255F1F" w14:textId="77777777" w:rsidR="007D6085" w:rsidRPr="007D6085" w:rsidRDefault="007D6085" w:rsidP="007D6085">
            <w:pPr>
              <w:jc w:val="center"/>
              <w:rPr>
                <w:bCs/>
                <w:color w:val="000000"/>
                <w:sz w:val="28"/>
                <w:szCs w:val="28"/>
              </w:rPr>
            </w:pPr>
            <w:r w:rsidRPr="007D6085">
              <w:rPr>
                <w:bCs/>
                <w:color w:val="000000"/>
                <w:sz w:val="28"/>
                <w:szCs w:val="28"/>
              </w:rPr>
              <w:t>9</w:t>
            </w:r>
          </w:p>
        </w:tc>
        <w:tc>
          <w:tcPr>
            <w:tcW w:w="1134" w:type="dxa"/>
          </w:tcPr>
          <w:p w14:paraId="02BEFCA3" w14:textId="77777777" w:rsidR="007D6085" w:rsidRPr="007D6085" w:rsidRDefault="007D6085" w:rsidP="007D6085">
            <w:pPr>
              <w:jc w:val="center"/>
              <w:rPr>
                <w:bCs/>
                <w:color w:val="000000"/>
                <w:sz w:val="28"/>
                <w:szCs w:val="28"/>
              </w:rPr>
            </w:pPr>
            <w:r w:rsidRPr="007D6085">
              <w:rPr>
                <w:bCs/>
                <w:color w:val="000000"/>
                <w:sz w:val="28"/>
                <w:szCs w:val="28"/>
              </w:rPr>
              <w:t>10</w:t>
            </w:r>
          </w:p>
        </w:tc>
        <w:tc>
          <w:tcPr>
            <w:tcW w:w="1134" w:type="dxa"/>
          </w:tcPr>
          <w:p w14:paraId="73EE9A8E" w14:textId="77777777" w:rsidR="007D6085" w:rsidRPr="007D6085" w:rsidRDefault="007D6085" w:rsidP="007D6085">
            <w:pPr>
              <w:jc w:val="center"/>
              <w:rPr>
                <w:bCs/>
                <w:color w:val="000000"/>
                <w:sz w:val="28"/>
                <w:szCs w:val="28"/>
              </w:rPr>
            </w:pPr>
            <w:r w:rsidRPr="007D6085">
              <w:rPr>
                <w:bCs/>
                <w:color w:val="000000"/>
                <w:sz w:val="28"/>
                <w:szCs w:val="28"/>
              </w:rPr>
              <w:t>11</w:t>
            </w:r>
          </w:p>
        </w:tc>
      </w:tr>
      <w:tr w:rsidR="007D6085" w:rsidRPr="007D6085" w14:paraId="71A66B10" w14:textId="77777777" w:rsidTr="007D6085">
        <w:tc>
          <w:tcPr>
            <w:tcW w:w="3263" w:type="dxa"/>
            <w:vAlign w:val="center"/>
          </w:tcPr>
          <w:p w14:paraId="2037CE63" w14:textId="77777777" w:rsidR="007D6085" w:rsidRPr="007D6085" w:rsidRDefault="007D6085" w:rsidP="007D6085">
            <w:pPr>
              <w:rPr>
                <w:bCs/>
                <w:color w:val="000000"/>
                <w:sz w:val="28"/>
                <w:szCs w:val="28"/>
              </w:rPr>
            </w:pPr>
            <w:r w:rsidRPr="007D6085">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17F56A28" w14:textId="77777777" w:rsidR="007D6085" w:rsidRPr="007D6085" w:rsidRDefault="007D6085" w:rsidP="007D6085">
            <w:pPr>
              <w:jc w:val="center"/>
              <w:rPr>
                <w:bCs/>
                <w:color w:val="000000"/>
              </w:rPr>
            </w:pPr>
            <w:r w:rsidRPr="007D6085">
              <w:rPr>
                <w:bCs/>
                <w:color w:val="000000"/>
              </w:rPr>
              <w:t>558,04</w:t>
            </w:r>
          </w:p>
        </w:tc>
        <w:tc>
          <w:tcPr>
            <w:tcW w:w="1208" w:type="dxa"/>
            <w:vAlign w:val="center"/>
          </w:tcPr>
          <w:p w14:paraId="3CF6513B" w14:textId="77777777" w:rsidR="007D6085" w:rsidRPr="007D6085" w:rsidRDefault="007D6085" w:rsidP="007D6085">
            <w:pPr>
              <w:jc w:val="center"/>
              <w:rPr>
                <w:bCs/>
                <w:color w:val="000000"/>
              </w:rPr>
            </w:pPr>
            <w:r w:rsidRPr="007D6085">
              <w:rPr>
                <w:bCs/>
                <w:color w:val="000000"/>
              </w:rPr>
              <w:t>594,10</w:t>
            </w:r>
          </w:p>
        </w:tc>
        <w:tc>
          <w:tcPr>
            <w:tcW w:w="1208" w:type="dxa"/>
            <w:vAlign w:val="center"/>
          </w:tcPr>
          <w:p w14:paraId="50970FF6" w14:textId="77777777" w:rsidR="007D6085" w:rsidRPr="007D6085" w:rsidRDefault="007D6085" w:rsidP="007D6085">
            <w:pPr>
              <w:jc w:val="center"/>
              <w:rPr>
                <w:bCs/>
              </w:rPr>
            </w:pPr>
            <w:r w:rsidRPr="007D6085">
              <w:rPr>
                <w:bCs/>
              </w:rPr>
              <w:t>83,05</w:t>
            </w:r>
          </w:p>
        </w:tc>
        <w:tc>
          <w:tcPr>
            <w:tcW w:w="1207" w:type="dxa"/>
            <w:vAlign w:val="center"/>
          </w:tcPr>
          <w:p w14:paraId="4E4C2DCD" w14:textId="77777777" w:rsidR="007D6085" w:rsidRPr="007D6085" w:rsidRDefault="007D6085" w:rsidP="007D6085">
            <w:pPr>
              <w:jc w:val="center"/>
              <w:rPr>
                <w:bCs/>
              </w:rPr>
            </w:pPr>
            <w:r w:rsidRPr="007D6085">
              <w:rPr>
                <w:bCs/>
              </w:rPr>
              <w:t>89,71</w:t>
            </w:r>
          </w:p>
        </w:tc>
        <w:tc>
          <w:tcPr>
            <w:tcW w:w="1207" w:type="dxa"/>
            <w:vAlign w:val="center"/>
          </w:tcPr>
          <w:p w14:paraId="5B85FEB7" w14:textId="77777777" w:rsidR="007D6085" w:rsidRPr="007D6085" w:rsidRDefault="007D6085" w:rsidP="007D6085">
            <w:pPr>
              <w:jc w:val="center"/>
              <w:rPr>
                <w:bCs/>
              </w:rPr>
            </w:pPr>
            <w:r w:rsidRPr="007D6085">
              <w:rPr>
                <w:bCs/>
              </w:rPr>
              <w:t>98,07</w:t>
            </w:r>
          </w:p>
        </w:tc>
        <w:tc>
          <w:tcPr>
            <w:tcW w:w="1208" w:type="dxa"/>
            <w:vAlign w:val="center"/>
          </w:tcPr>
          <w:p w14:paraId="3E89AC3D" w14:textId="77777777" w:rsidR="007D6085" w:rsidRPr="007D6085" w:rsidRDefault="007D6085" w:rsidP="007D6085">
            <w:pPr>
              <w:jc w:val="center"/>
              <w:rPr>
                <w:bCs/>
              </w:rPr>
            </w:pPr>
            <w:r w:rsidRPr="007D6085">
              <w:rPr>
                <w:bCs/>
              </w:rPr>
              <w:t>101,71</w:t>
            </w:r>
          </w:p>
        </w:tc>
        <w:tc>
          <w:tcPr>
            <w:tcW w:w="1256" w:type="dxa"/>
            <w:vAlign w:val="center"/>
          </w:tcPr>
          <w:p w14:paraId="42A1805E" w14:textId="77777777" w:rsidR="007D6085" w:rsidRPr="007D6085" w:rsidRDefault="007D6085" w:rsidP="007D6085">
            <w:pPr>
              <w:jc w:val="center"/>
              <w:rPr>
                <w:bCs/>
              </w:rPr>
            </w:pPr>
            <w:r w:rsidRPr="007D6085">
              <w:rPr>
                <w:bCs/>
              </w:rPr>
              <w:t>637,51</w:t>
            </w:r>
          </w:p>
        </w:tc>
        <w:tc>
          <w:tcPr>
            <w:tcW w:w="1134" w:type="dxa"/>
            <w:vAlign w:val="center"/>
          </w:tcPr>
          <w:p w14:paraId="48C678AE" w14:textId="77777777" w:rsidR="007D6085" w:rsidRPr="007D6085" w:rsidRDefault="007D6085" w:rsidP="007D6085">
            <w:pPr>
              <w:jc w:val="center"/>
              <w:rPr>
                <w:bCs/>
              </w:rPr>
            </w:pPr>
            <w:r w:rsidRPr="007D6085">
              <w:rPr>
                <w:bCs/>
              </w:rPr>
              <w:t>645,57</w:t>
            </w:r>
          </w:p>
        </w:tc>
        <w:tc>
          <w:tcPr>
            <w:tcW w:w="1134" w:type="dxa"/>
            <w:vAlign w:val="center"/>
          </w:tcPr>
          <w:p w14:paraId="01107F96" w14:textId="77777777" w:rsidR="007D6085" w:rsidRPr="007D6085" w:rsidRDefault="007D6085" w:rsidP="007D6085">
            <w:pPr>
              <w:jc w:val="center"/>
              <w:rPr>
                <w:bCs/>
              </w:rPr>
            </w:pPr>
            <w:r w:rsidRPr="007D6085">
              <w:rPr>
                <w:bCs/>
              </w:rPr>
              <w:t>645,57</w:t>
            </w:r>
          </w:p>
        </w:tc>
        <w:tc>
          <w:tcPr>
            <w:tcW w:w="1134" w:type="dxa"/>
            <w:vAlign w:val="center"/>
          </w:tcPr>
          <w:p w14:paraId="70FB3ED5" w14:textId="77777777" w:rsidR="007D6085" w:rsidRPr="007D6085" w:rsidRDefault="007D6085" w:rsidP="007D6085">
            <w:pPr>
              <w:jc w:val="center"/>
              <w:rPr>
                <w:bCs/>
              </w:rPr>
            </w:pPr>
            <w:r w:rsidRPr="007D6085">
              <w:rPr>
                <w:bCs/>
              </w:rPr>
              <w:t>685,83</w:t>
            </w:r>
          </w:p>
        </w:tc>
      </w:tr>
    </w:tbl>
    <w:p w14:paraId="18662998" w14:textId="77777777" w:rsidR="007D6085" w:rsidRPr="007D6085" w:rsidRDefault="007D6085" w:rsidP="007D6085">
      <w:pPr>
        <w:ind w:left="-567"/>
        <w:jc w:val="center"/>
        <w:rPr>
          <w:bCs/>
          <w:color w:val="000000"/>
          <w:sz w:val="28"/>
          <w:szCs w:val="28"/>
        </w:rPr>
      </w:pPr>
    </w:p>
    <w:p w14:paraId="22566B89" w14:textId="77777777" w:rsidR="007D6085" w:rsidRPr="007D6085" w:rsidRDefault="007D6085" w:rsidP="007D6085">
      <w:pPr>
        <w:ind w:left="-567"/>
        <w:jc w:val="center"/>
        <w:rPr>
          <w:bCs/>
          <w:color w:val="000000"/>
          <w:sz w:val="28"/>
          <w:szCs w:val="28"/>
        </w:rPr>
      </w:pPr>
    </w:p>
    <w:p w14:paraId="68682CE6" w14:textId="77777777" w:rsidR="007D6085" w:rsidRPr="007D6085" w:rsidRDefault="007D6085" w:rsidP="007D6085">
      <w:pPr>
        <w:ind w:left="-567"/>
        <w:jc w:val="center"/>
        <w:rPr>
          <w:bCs/>
          <w:color w:val="000000"/>
          <w:sz w:val="28"/>
          <w:szCs w:val="28"/>
        </w:rPr>
      </w:pPr>
    </w:p>
    <w:p w14:paraId="7F8F745A" w14:textId="77777777" w:rsidR="007D6085" w:rsidRPr="007D6085" w:rsidRDefault="007D6085" w:rsidP="007D6085">
      <w:pPr>
        <w:ind w:left="-567"/>
        <w:jc w:val="center"/>
        <w:rPr>
          <w:bCs/>
          <w:color w:val="000000"/>
          <w:sz w:val="28"/>
          <w:szCs w:val="28"/>
        </w:rPr>
      </w:pPr>
    </w:p>
    <w:p w14:paraId="3D6FAA1D" w14:textId="77777777" w:rsidR="007D6085" w:rsidRPr="007D6085" w:rsidRDefault="007D6085" w:rsidP="007D6085">
      <w:pPr>
        <w:ind w:left="-567"/>
        <w:jc w:val="center"/>
        <w:rPr>
          <w:bCs/>
          <w:color w:val="000000"/>
          <w:sz w:val="28"/>
          <w:szCs w:val="28"/>
        </w:rPr>
        <w:sectPr w:rsidR="007D6085" w:rsidRPr="007D6085" w:rsidSect="007D6085">
          <w:pgSz w:w="16838" w:h="11906" w:orient="landscape"/>
          <w:pgMar w:top="851" w:right="851" w:bottom="709" w:left="709" w:header="709" w:footer="709" w:gutter="0"/>
          <w:cols w:space="708"/>
          <w:titlePg/>
          <w:docGrid w:linePitch="360"/>
        </w:sectPr>
      </w:pPr>
    </w:p>
    <w:p w14:paraId="7FDDF977" w14:textId="77777777" w:rsidR="007D6085" w:rsidRPr="007D6085" w:rsidRDefault="007D6085" w:rsidP="007D6085">
      <w:pPr>
        <w:ind w:left="-567"/>
        <w:jc w:val="center"/>
        <w:rPr>
          <w:bCs/>
          <w:color w:val="000000"/>
          <w:sz w:val="28"/>
          <w:szCs w:val="28"/>
        </w:rPr>
      </w:pPr>
      <w:r w:rsidRPr="007D6085">
        <w:rPr>
          <w:bCs/>
          <w:color w:val="000000"/>
          <w:sz w:val="28"/>
          <w:szCs w:val="28"/>
        </w:rPr>
        <w:lastRenderedPageBreak/>
        <w:t>Раздел 7. График реализации мероприятий производственной программы</w:t>
      </w:r>
    </w:p>
    <w:p w14:paraId="01B84FC2" w14:textId="77777777" w:rsidR="007D6085" w:rsidRPr="007D6085" w:rsidRDefault="007D6085" w:rsidP="007D6085">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7D6085" w:rsidRPr="007D6085" w14:paraId="7BC29037" w14:textId="77777777" w:rsidTr="007D6085">
        <w:trPr>
          <w:trHeight w:val="914"/>
        </w:trPr>
        <w:tc>
          <w:tcPr>
            <w:tcW w:w="3539" w:type="dxa"/>
            <w:vAlign w:val="center"/>
          </w:tcPr>
          <w:p w14:paraId="16D86CF7" w14:textId="77777777" w:rsidR="007D6085" w:rsidRPr="007D6085" w:rsidRDefault="007D6085" w:rsidP="007D6085">
            <w:pPr>
              <w:jc w:val="center"/>
              <w:rPr>
                <w:bCs/>
                <w:color w:val="000000"/>
                <w:sz w:val="28"/>
                <w:szCs w:val="28"/>
              </w:rPr>
            </w:pPr>
            <w:r w:rsidRPr="007D6085">
              <w:rPr>
                <w:bCs/>
                <w:color w:val="000000"/>
                <w:sz w:val="28"/>
                <w:szCs w:val="28"/>
              </w:rPr>
              <w:t>Наименование мероприятия</w:t>
            </w:r>
          </w:p>
        </w:tc>
        <w:tc>
          <w:tcPr>
            <w:tcW w:w="3260" w:type="dxa"/>
            <w:vAlign w:val="center"/>
          </w:tcPr>
          <w:p w14:paraId="07D90F03" w14:textId="77777777" w:rsidR="007D6085" w:rsidRPr="007D6085" w:rsidRDefault="007D6085" w:rsidP="007D6085">
            <w:pPr>
              <w:jc w:val="center"/>
              <w:rPr>
                <w:bCs/>
                <w:color w:val="000000"/>
                <w:sz w:val="28"/>
                <w:szCs w:val="28"/>
              </w:rPr>
            </w:pPr>
            <w:r w:rsidRPr="007D6085">
              <w:rPr>
                <w:bCs/>
                <w:color w:val="000000"/>
                <w:sz w:val="28"/>
                <w:szCs w:val="28"/>
              </w:rPr>
              <w:t>Дата начала    реализации мероприятий</w:t>
            </w:r>
          </w:p>
        </w:tc>
        <w:tc>
          <w:tcPr>
            <w:tcW w:w="3261" w:type="dxa"/>
            <w:vAlign w:val="center"/>
          </w:tcPr>
          <w:p w14:paraId="2D2190F3" w14:textId="77777777" w:rsidR="007D6085" w:rsidRPr="007D6085" w:rsidRDefault="007D6085" w:rsidP="007D6085">
            <w:pPr>
              <w:jc w:val="center"/>
              <w:rPr>
                <w:bCs/>
                <w:color w:val="000000"/>
                <w:sz w:val="28"/>
                <w:szCs w:val="28"/>
              </w:rPr>
            </w:pPr>
            <w:r w:rsidRPr="007D6085">
              <w:rPr>
                <w:bCs/>
                <w:color w:val="000000"/>
                <w:sz w:val="28"/>
                <w:szCs w:val="28"/>
              </w:rPr>
              <w:t>Дата окончания реализации мероприятий</w:t>
            </w:r>
          </w:p>
        </w:tc>
      </w:tr>
      <w:tr w:rsidR="007D6085" w:rsidRPr="007D6085" w14:paraId="5A6B41A7" w14:textId="77777777" w:rsidTr="007D6085">
        <w:trPr>
          <w:trHeight w:val="1409"/>
        </w:trPr>
        <w:tc>
          <w:tcPr>
            <w:tcW w:w="3539" w:type="dxa"/>
            <w:vAlign w:val="center"/>
          </w:tcPr>
          <w:p w14:paraId="72239B4B" w14:textId="77777777" w:rsidR="007D6085" w:rsidRPr="007D6085" w:rsidRDefault="007D6085" w:rsidP="007D6085">
            <w:pPr>
              <w:jc w:val="center"/>
              <w:rPr>
                <w:bCs/>
                <w:color w:val="000000"/>
                <w:sz w:val="28"/>
                <w:szCs w:val="28"/>
              </w:rPr>
            </w:pPr>
            <w:r w:rsidRPr="007D6085">
              <w:rPr>
                <w:bCs/>
                <w:color w:val="000000"/>
                <w:sz w:val="28"/>
                <w:szCs w:val="28"/>
              </w:rPr>
              <w:t xml:space="preserve">Бесперебойное </w:t>
            </w:r>
            <w:r w:rsidRPr="007D6085">
              <w:rPr>
                <w:bCs/>
                <w:sz w:val="28"/>
                <w:szCs w:val="28"/>
              </w:rPr>
              <w:t xml:space="preserve">холодное водоснабжение </w:t>
            </w:r>
          </w:p>
        </w:tc>
        <w:tc>
          <w:tcPr>
            <w:tcW w:w="3260" w:type="dxa"/>
            <w:vAlign w:val="center"/>
          </w:tcPr>
          <w:p w14:paraId="5B097C43" w14:textId="77777777" w:rsidR="007D6085" w:rsidRPr="007D6085" w:rsidRDefault="007D6085" w:rsidP="007D6085">
            <w:pPr>
              <w:jc w:val="center"/>
              <w:rPr>
                <w:bCs/>
                <w:color w:val="000000"/>
                <w:sz w:val="28"/>
                <w:szCs w:val="28"/>
              </w:rPr>
            </w:pPr>
            <w:r w:rsidRPr="007D6085">
              <w:rPr>
                <w:bCs/>
                <w:color w:val="000000"/>
                <w:sz w:val="28"/>
                <w:szCs w:val="28"/>
              </w:rPr>
              <w:t>01.01.2019</w:t>
            </w:r>
          </w:p>
        </w:tc>
        <w:tc>
          <w:tcPr>
            <w:tcW w:w="3261" w:type="dxa"/>
            <w:vAlign w:val="center"/>
          </w:tcPr>
          <w:p w14:paraId="15F10576" w14:textId="77777777" w:rsidR="007D6085" w:rsidRPr="007D6085" w:rsidRDefault="007D6085" w:rsidP="007D6085">
            <w:pPr>
              <w:jc w:val="center"/>
              <w:rPr>
                <w:bCs/>
                <w:color w:val="000000"/>
                <w:sz w:val="28"/>
                <w:szCs w:val="28"/>
              </w:rPr>
            </w:pPr>
            <w:r w:rsidRPr="007D6085">
              <w:rPr>
                <w:bCs/>
                <w:color w:val="000000"/>
                <w:sz w:val="28"/>
                <w:szCs w:val="28"/>
              </w:rPr>
              <w:t>31.12.2023</w:t>
            </w:r>
          </w:p>
        </w:tc>
      </w:tr>
    </w:tbl>
    <w:p w14:paraId="5FC28FF0" w14:textId="77777777" w:rsidR="007D6085" w:rsidRPr="007D6085" w:rsidRDefault="007D6085" w:rsidP="007D6085">
      <w:pPr>
        <w:ind w:left="-567"/>
        <w:jc w:val="center"/>
        <w:rPr>
          <w:bCs/>
          <w:color w:val="000000"/>
          <w:sz w:val="28"/>
          <w:szCs w:val="28"/>
        </w:rPr>
      </w:pPr>
    </w:p>
    <w:p w14:paraId="4618D616" w14:textId="77777777" w:rsidR="007D6085" w:rsidRPr="007D6085" w:rsidRDefault="007D6085" w:rsidP="007D6085">
      <w:pPr>
        <w:ind w:left="-567"/>
        <w:jc w:val="center"/>
        <w:rPr>
          <w:bCs/>
          <w:color w:val="000000"/>
          <w:sz w:val="28"/>
          <w:szCs w:val="28"/>
        </w:rPr>
      </w:pPr>
    </w:p>
    <w:p w14:paraId="41D9D30C" w14:textId="77777777" w:rsidR="007D6085" w:rsidRPr="007D6085" w:rsidRDefault="007D6085" w:rsidP="007D6085">
      <w:pPr>
        <w:ind w:left="-567"/>
        <w:jc w:val="center"/>
        <w:rPr>
          <w:bCs/>
          <w:color w:val="000000"/>
          <w:sz w:val="28"/>
          <w:szCs w:val="28"/>
        </w:rPr>
      </w:pPr>
    </w:p>
    <w:p w14:paraId="5C825105" w14:textId="77777777" w:rsidR="007D6085" w:rsidRPr="007D6085" w:rsidRDefault="007D6085" w:rsidP="007D6085">
      <w:pPr>
        <w:ind w:left="-567"/>
        <w:jc w:val="center"/>
        <w:rPr>
          <w:bCs/>
          <w:color w:val="000000"/>
          <w:sz w:val="28"/>
          <w:szCs w:val="28"/>
        </w:rPr>
      </w:pPr>
    </w:p>
    <w:p w14:paraId="0E6B089B" w14:textId="77777777" w:rsidR="007D6085" w:rsidRPr="007D6085" w:rsidRDefault="007D6085" w:rsidP="007D6085">
      <w:pPr>
        <w:ind w:left="-567"/>
        <w:jc w:val="center"/>
        <w:rPr>
          <w:bCs/>
          <w:color w:val="000000"/>
          <w:sz w:val="28"/>
          <w:szCs w:val="28"/>
        </w:rPr>
      </w:pPr>
    </w:p>
    <w:p w14:paraId="3B35E957" w14:textId="77777777" w:rsidR="007D6085" w:rsidRPr="007D6085" w:rsidRDefault="007D6085" w:rsidP="007D6085">
      <w:pPr>
        <w:ind w:left="-567"/>
        <w:jc w:val="center"/>
        <w:rPr>
          <w:bCs/>
          <w:color w:val="000000"/>
          <w:sz w:val="28"/>
          <w:szCs w:val="28"/>
        </w:rPr>
      </w:pPr>
    </w:p>
    <w:p w14:paraId="1E458FF1" w14:textId="77777777" w:rsidR="007D6085" w:rsidRPr="007D6085" w:rsidRDefault="007D6085" w:rsidP="007D6085">
      <w:pPr>
        <w:ind w:left="-567"/>
        <w:jc w:val="center"/>
        <w:rPr>
          <w:bCs/>
          <w:color w:val="000000"/>
          <w:sz w:val="28"/>
          <w:szCs w:val="28"/>
        </w:rPr>
      </w:pPr>
    </w:p>
    <w:p w14:paraId="6DAFC227" w14:textId="77777777" w:rsidR="007D6085" w:rsidRPr="007D6085" w:rsidRDefault="007D6085" w:rsidP="007D6085">
      <w:pPr>
        <w:ind w:left="-567"/>
        <w:jc w:val="center"/>
        <w:rPr>
          <w:bCs/>
          <w:color w:val="000000"/>
          <w:sz w:val="28"/>
          <w:szCs w:val="28"/>
        </w:rPr>
      </w:pPr>
    </w:p>
    <w:p w14:paraId="0AB83574" w14:textId="77777777" w:rsidR="007D6085" w:rsidRPr="007D6085" w:rsidRDefault="007D6085" w:rsidP="007D6085">
      <w:pPr>
        <w:ind w:left="-567"/>
        <w:jc w:val="center"/>
        <w:rPr>
          <w:bCs/>
          <w:color w:val="000000"/>
          <w:sz w:val="28"/>
          <w:szCs w:val="28"/>
        </w:rPr>
      </w:pPr>
    </w:p>
    <w:p w14:paraId="57E74A2D" w14:textId="77777777" w:rsidR="007D6085" w:rsidRPr="007D6085" w:rsidRDefault="007D6085" w:rsidP="007D6085">
      <w:pPr>
        <w:ind w:left="-567"/>
        <w:jc w:val="center"/>
        <w:rPr>
          <w:bCs/>
          <w:color w:val="000000"/>
          <w:sz w:val="28"/>
          <w:szCs w:val="28"/>
        </w:rPr>
      </w:pPr>
    </w:p>
    <w:p w14:paraId="5F159289" w14:textId="77777777" w:rsidR="007D6085" w:rsidRPr="007D6085" w:rsidRDefault="007D6085" w:rsidP="007D6085">
      <w:pPr>
        <w:ind w:left="-567"/>
        <w:jc w:val="center"/>
        <w:rPr>
          <w:bCs/>
          <w:color w:val="000000"/>
          <w:sz w:val="28"/>
          <w:szCs w:val="28"/>
        </w:rPr>
      </w:pPr>
    </w:p>
    <w:p w14:paraId="59A38B14" w14:textId="77777777" w:rsidR="007D6085" w:rsidRPr="007D6085" w:rsidRDefault="007D6085" w:rsidP="007D6085">
      <w:pPr>
        <w:ind w:left="-567"/>
        <w:jc w:val="center"/>
        <w:rPr>
          <w:bCs/>
          <w:color w:val="000000"/>
          <w:sz w:val="28"/>
          <w:szCs w:val="28"/>
        </w:rPr>
      </w:pPr>
    </w:p>
    <w:p w14:paraId="721B5B06" w14:textId="77777777" w:rsidR="007D6085" w:rsidRPr="007D6085" w:rsidRDefault="007D6085" w:rsidP="007D6085">
      <w:pPr>
        <w:ind w:left="-567"/>
        <w:jc w:val="center"/>
        <w:rPr>
          <w:bCs/>
          <w:color w:val="000000"/>
          <w:sz w:val="28"/>
          <w:szCs w:val="28"/>
        </w:rPr>
      </w:pPr>
    </w:p>
    <w:p w14:paraId="1E7FF070" w14:textId="77777777" w:rsidR="007D6085" w:rsidRPr="007D6085" w:rsidRDefault="007D6085" w:rsidP="007D6085">
      <w:pPr>
        <w:ind w:left="-567"/>
        <w:jc w:val="center"/>
        <w:rPr>
          <w:bCs/>
          <w:color w:val="000000"/>
          <w:sz w:val="28"/>
          <w:szCs w:val="28"/>
        </w:rPr>
      </w:pPr>
    </w:p>
    <w:p w14:paraId="2D37CAE3" w14:textId="77777777" w:rsidR="007D6085" w:rsidRPr="007D6085" w:rsidRDefault="007D6085" w:rsidP="007D6085">
      <w:pPr>
        <w:ind w:left="-567"/>
        <w:jc w:val="center"/>
        <w:rPr>
          <w:bCs/>
          <w:color w:val="000000"/>
          <w:sz w:val="28"/>
          <w:szCs w:val="28"/>
        </w:rPr>
      </w:pPr>
    </w:p>
    <w:p w14:paraId="506F23E8" w14:textId="77777777" w:rsidR="007D6085" w:rsidRPr="007D6085" w:rsidRDefault="007D6085" w:rsidP="007D6085">
      <w:pPr>
        <w:ind w:left="-567"/>
        <w:jc w:val="center"/>
        <w:rPr>
          <w:bCs/>
          <w:color w:val="000000"/>
          <w:sz w:val="28"/>
          <w:szCs w:val="28"/>
        </w:rPr>
      </w:pPr>
    </w:p>
    <w:p w14:paraId="52C15305" w14:textId="77777777" w:rsidR="007D6085" w:rsidRPr="007D6085" w:rsidRDefault="007D6085" w:rsidP="007D6085">
      <w:pPr>
        <w:ind w:left="-567"/>
        <w:jc w:val="center"/>
        <w:rPr>
          <w:bCs/>
          <w:color w:val="000000"/>
          <w:sz w:val="28"/>
          <w:szCs w:val="28"/>
        </w:rPr>
      </w:pPr>
    </w:p>
    <w:p w14:paraId="5D9ADB8E" w14:textId="77777777" w:rsidR="007D6085" w:rsidRPr="007D6085" w:rsidRDefault="007D6085" w:rsidP="007D6085">
      <w:pPr>
        <w:ind w:left="-567"/>
        <w:jc w:val="center"/>
        <w:rPr>
          <w:bCs/>
          <w:color w:val="000000"/>
          <w:sz w:val="28"/>
          <w:szCs w:val="28"/>
        </w:rPr>
      </w:pPr>
    </w:p>
    <w:p w14:paraId="18E5B047" w14:textId="77777777" w:rsidR="007D6085" w:rsidRPr="007D6085" w:rsidRDefault="007D6085" w:rsidP="007D6085">
      <w:pPr>
        <w:ind w:left="-567"/>
        <w:jc w:val="center"/>
        <w:rPr>
          <w:bCs/>
          <w:color w:val="000000"/>
          <w:sz w:val="28"/>
          <w:szCs w:val="28"/>
        </w:rPr>
      </w:pPr>
    </w:p>
    <w:p w14:paraId="3EA85787" w14:textId="77777777" w:rsidR="007D6085" w:rsidRPr="007D6085" w:rsidRDefault="007D6085" w:rsidP="007D6085">
      <w:pPr>
        <w:ind w:left="-567"/>
        <w:jc w:val="center"/>
        <w:rPr>
          <w:bCs/>
          <w:color w:val="000000"/>
          <w:sz w:val="28"/>
          <w:szCs w:val="28"/>
        </w:rPr>
      </w:pPr>
    </w:p>
    <w:p w14:paraId="5B32B7AC" w14:textId="77777777" w:rsidR="007D6085" w:rsidRPr="007D6085" w:rsidRDefault="007D6085" w:rsidP="007D6085">
      <w:pPr>
        <w:ind w:left="-567"/>
        <w:jc w:val="center"/>
        <w:rPr>
          <w:bCs/>
          <w:color w:val="000000"/>
          <w:sz w:val="28"/>
          <w:szCs w:val="28"/>
        </w:rPr>
      </w:pPr>
    </w:p>
    <w:p w14:paraId="43BD3553" w14:textId="77777777" w:rsidR="007D6085" w:rsidRPr="007D6085" w:rsidRDefault="007D6085" w:rsidP="007D6085">
      <w:pPr>
        <w:ind w:left="-567"/>
        <w:jc w:val="center"/>
        <w:rPr>
          <w:bCs/>
          <w:color w:val="000000"/>
          <w:sz w:val="28"/>
          <w:szCs w:val="28"/>
        </w:rPr>
      </w:pPr>
    </w:p>
    <w:p w14:paraId="4CB383F3" w14:textId="77777777" w:rsidR="007D6085" w:rsidRPr="007D6085" w:rsidRDefault="007D6085" w:rsidP="007D6085">
      <w:pPr>
        <w:ind w:left="-567"/>
        <w:jc w:val="center"/>
        <w:rPr>
          <w:bCs/>
          <w:color w:val="000000"/>
          <w:sz w:val="28"/>
          <w:szCs w:val="28"/>
        </w:rPr>
      </w:pPr>
    </w:p>
    <w:p w14:paraId="1DD9D01B" w14:textId="77777777" w:rsidR="007D6085" w:rsidRPr="007D6085" w:rsidRDefault="007D6085" w:rsidP="007D6085">
      <w:pPr>
        <w:ind w:left="-567"/>
        <w:jc w:val="center"/>
        <w:rPr>
          <w:bCs/>
          <w:color w:val="000000"/>
          <w:sz w:val="28"/>
          <w:szCs w:val="28"/>
        </w:rPr>
      </w:pPr>
    </w:p>
    <w:p w14:paraId="48115295" w14:textId="77777777" w:rsidR="007D6085" w:rsidRPr="007D6085" w:rsidRDefault="007D6085" w:rsidP="007D6085">
      <w:pPr>
        <w:ind w:left="-567"/>
        <w:jc w:val="center"/>
        <w:rPr>
          <w:bCs/>
          <w:color w:val="000000"/>
          <w:sz w:val="28"/>
          <w:szCs w:val="28"/>
        </w:rPr>
      </w:pPr>
    </w:p>
    <w:p w14:paraId="5B99EF80" w14:textId="77777777" w:rsidR="007D6085" w:rsidRPr="007D6085" w:rsidRDefault="007D6085" w:rsidP="007D6085">
      <w:pPr>
        <w:ind w:left="-567"/>
        <w:jc w:val="center"/>
        <w:rPr>
          <w:bCs/>
          <w:color w:val="000000"/>
          <w:sz w:val="28"/>
          <w:szCs w:val="28"/>
        </w:rPr>
      </w:pPr>
    </w:p>
    <w:p w14:paraId="3B85E561" w14:textId="77777777" w:rsidR="007D6085" w:rsidRPr="007D6085" w:rsidRDefault="007D6085" w:rsidP="007D6085">
      <w:pPr>
        <w:ind w:left="-567"/>
        <w:jc w:val="center"/>
        <w:rPr>
          <w:bCs/>
          <w:color w:val="000000"/>
          <w:sz w:val="28"/>
          <w:szCs w:val="28"/>
        </w:rPr>
      </w:pPr>
    </w:p>
    <w:p w14:paraId="1ABD98F3" w14:textId="77777777" w:rsidR="007D6085" w:rsidRPr="007D6085" w:rsidRDefault="007D6085" w:rsidP="007D6085">
      <w:pPr>
        <w:ind w:left="-567"/>
        <w:jc w:val="center"/>
        <w:rPr>
          <w:bCs/>
          <w:color w:val="000000"/>
          <w:sz w:val="28"/>
          <w:szCs w:val="28"/>
        </w:rPr>
      </w:pPr>
    </w:p>
    <w:p w14:paraId="76A16C87" w14:textId="77777777" w:rsidR="007D6085" w:rsidRPr="007D6085" w:rsidRDefault="007D6085" w:rsidP="007D6085">
      <w:pPr>
        <w:ind w:left="-567"/>
        <w:jc w:val="center"/>
        <w:rPr>
          <w:bCs/>
          <w:color w:val="000000"/>
          <w:sz w:val="28"/>
          <w:szCs w:val="28"/>
        </w:rPr>
      </w:pPr>
    </w:p>
    <w:p w14:paraId="29CD7779" w14:textId="77777777" w:rsidR="007D6085" w:rsidRPr="007D6085" w:rsidRDefault="007D6085" w:rsidP="007D6085">
      <w:pPr>
        <w:ind w:left="-567"/>
        <w:jc w:val="center"/>
        <w:rPr>
          <w:bCs/>
          <w:color w:val="000000"/>
          <w:sz w:val="28"/>
          <w:szCs w:val="28"/>
        </w:rPr>
      </w:pPr>
    </w:p>
    <w:p w14:paraId="4A6D1D52" w14:textId="77777777" w:rsidR="007D6085" w:rsidRPr="007D6085" w:rsidRDefault="007D6085" w:rsidP="007D6085">
      <w:pPr>
        <w:ind w:left="-567"/>
        <w:jc w:val="center"/>
        <w:rPr>
          <w:bCs/>
          <w:color w:val="000000"/>
          <w:sz w:val="28"/>
          <w:szCs w:val="28"/>
        </w:rPr>
      </w:pPr>
    </w:p>
    <w:p w14:paraId="570AADC0" w14:textId="77777777" w:rsidR="007D6085" w:rsidRPr="007D6085" w:rsidRDefault="007D6085" w:rsidP="007D6085">
      <w:pPr>
        <w:ind w:left="-567"/>
        <w:jc w:val="center"/>
        <w:rPr>
          <w:bCs/>
          <w:color w:val="000000"/>
          <w:sz w:val="28"/>
          <w:szCs w:val="28"/>
        </w:rPr>
      </w:pPr>
    </w:p>
    <w:p w14:paraId="4FB88C38" w14:textId="77777777" w:rsidR="007D6085" w:rsidRPr="007D6085" w:rsidRDefault="007D6085" w:rsidP="007D6085">
      <w:pPr>
        <w:ind w:left="-567"/>
        <w:jc w:val="center"/>
        <w:rPr>
          <w:bCs/>
          <w:color w:val="000000"/>
          <w:sz w:val="28"/>
          <w:szCs w:val="28"/>
        </w:rPr>
      </w:pPr>
    </w:p>
    <w:p w14:paraId="75E828A4" w14:textId="77777777" w:rsidR="007D6085" w:rsidRPr="007D6085" w:rsidRDefault="007D6085" w:rsidP="007D6085">
      <w:pPr>
        <w:ind w:left="-567"/>
        <w:jc w:val="center"/>
        <w:rPr>
          <w:bCs/>
          <w:color w:val="000000"/>
          <w:sz w:val="28"/>
          <w:szCs w:val="28"/>
        </w:rPr>
      </w:pPr>
    </w:p>
    <w:p w14:paraId="666C15C9" w14:textId="77777777" w:rsidR="007D6085" w:rsidRPr="007D6085" w:rsidRDefault="007D6085" w:rsidP="007D6085">
      <w:pPr>
        <w:ind w:left="-567"/>
        <w:jc w:val="center"/>
        <w:rPr>
          <w:bCs/>
          <w:color w:val="000000"/>
          <w:sz w:val="28"/>
          <w:szCs w:val="28"/>
        </w:rPr>
      </w:pPr>
    </w:p>
    <w:p w14:paraId="5B8CA3BF" w14:textId="77777777" w:rsidR="007D6085" w:rsidRPr="007D6085" w:rsidRDefault="007D6085" w:rsidP="007D6085">
      <w:pPr>
        <w:ind w:left="-567"/>
        <w:jc w:val="center"/>
        <w:rPr>
          <w:bCs/>
          <w:color w:val="000000"/>
          <w:sz w:val="28"/>
          <w:szCs w:val="28"/>
        </w:rPr>
        <w:sectPr w:rsidR="007D6085" w:rsidRPr="007D6085" w:rsidSect="007D6085">
          <w:pgSz w:w="11906" w:h="16838"/>
          <w:pgMar w:top="851" w:right="709" w:bottom="709" w:left="1559" w:header="709" w:footer="709" w:gutter="0"/>
          <w:cols w:space="708"/>
          <w:titlePg/>
          <w:docGrid w:linePitch="360"/>
        </w:sectPr>
      </w:pPr>
    </w:p>
    <w:p w14:paraId="3D72CD86" w14:textId="77777777" w:rsidR="007D6085" w:rsidRPr="007D6085" w:rsidRDefault="007D6085" w:rsidP="007D6085">
      <w:pPr>
        <w:ind w:left="-567"/>
        <w:jc w:val="center"/>
        <w:rPr>
          <w:bCs/>
          <w:color w:val="000000"/>
          <w:sz w:val="28"/>
          <w:szCs w:val="28"/>
        </w:rPr>
      </w:pPr>
      <w:r w:rsidRPr="007D6085">
        <w:rPr>
          <w:bCs/>
          <w:color w:val="000000"/>
          <w:sz w:val="28"/>
          <w:szCs w:val="28"/>
        </w:rPr>
        <w:lastRenderedPageBreak/>
        <w:t>Раздел 8. Показатели надежности, качества, энергетической эффективности</w:t>
      </w:r>
    </w:p>
    <w:p w14:paraId="7843602C" w14:textId="77777777" w:rsidR="007D6085" w:rsidRPr="007D6085" w:rsidRDefault="007D6085" w:rsidP="007D6085">
      <w:pPr>
        <w:ind w:left="-567"/>
        <w:jc w:val="center"/>
        <w:rPr>
          <w:bCs/>
          <w:color w:val="000000"/>
          <w:sz w:val="28"/>
          <w:szCs w:val="28"/>
        </w:rPr>
      </w:pPr>
      <w:r w:rsidRPr="007D6085">
        <w:rPr>
          <w:bCs/>
          <w:color w:val="000000"/>
          <w:sz w:val="28"/>
          <w:szCs w:val="28"/>
        </w:rPr>
        <w:t xml:space="preserve"> объектов централизованных систем </w:t>
      </w:r>
      <w:r w:rsidRPr="007D6085">
        <w:rPr>
          <w:bCs/>
          <w:sz w:val="28"/>
          <w:szCs w:val="28"/>
        </w:rPr>
        <w:t xml:space="preserve">холодного водоснабжения </w:t>
      </w: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D6085" w:rsidRPr="007D6085" w14:paraId="1717B77C" w14:textId="77777777" w:rsidTr="007D6085">
        <w:trPr>
          <w:trHeight w:val="1154"/>
        </w:trPr>
        <w:tc>
          <w:tcPr>
            <w:tcW w:w="822" w:type="dxa"/>
            <w:vAlign w:val="center"/>
          </w:tcPr>
          <w:p w14:paraId="4BCD77A9" w14:textId="77777777" w:rsidR="007D6085" w:rsidRPr="007D6085" w:rsidRDefault="007D6085" w:rsidP="007D6085">
            <w:pPr>
              <w:jc w:val="center"/>
              <w:rPr>
                <w:bCs/>
                <w:color w:val="000000"/>
                <w:sz w:val="28"/>
                <w:szCs w:val="28"/>
              </w:rPr>
            </w:pPr>
            <w:r w:rsidRPr="007D6085">
              <w:rPr>
                <w:bCs/>
                <w:color w:val="000000"/>
                <w:sz w:val="28"/>
                <w:szCs w:val="28"/>
              </w:rPr>
              <w:t>№ п/п</w:t>
            </w:r>
          </w:p>
        </w:tc>
        <w:tc>
          <w:tcPr>
            <w:tcW w:w="3375" w:type="dxa"/>
            <w:vAlign w:val="center"/>
          </w:tcPr>
          <w:p w14:paraId="24747C04" w14:textId="77777777" w:rsidR="007D6085" w:rsidRPr="007D6085" w:rsidRDefault="007D6085" w:rsidP="007D6085">
            <w:pPr>
              <w:jc w:val="center"/>
              <w:rPr>
                <w:bCs/>
                <w:color w:val="000000"/>
                <w:sz w:val="28"/>
                <w:szCs w:val="28"/>
              </w:rPr>
            </w:pPr>
            <w:r w:rsidRPr="007D6085">
              <w:rPr>
                <w:bCs/>
                <w:color w:val="000000"/>
                <w:sz w:val="28"/>
                <w:szCs w:val="28"/>
              </w:rPr>
              <w:t>Наименование показателя</w:t>
            </w:r>
          </w:p>
        </w:tc>
        <w:tc>
          <w:tcPr>
            <w:tcW w:w="993" w:type="dxa"/>
            <w:vAlign w:val="center"/>
          </w:tcPr>
          <w:p w14:paraId="23C67554" w14:textId="77777777" w:rsidR="007D6085" w:rsidRPr="007D6085" w:rsidRDefault="007D6085" w:rsidP="007D6085">
            <w:pPr>
              <w:jc w:val="center"/>
              <w:rPr>
                <w:bCs/>
                <w:color w:val="000000"/>
                <w:sz w:val="28"/>
                <w:szCs w:val="28"/>
              </w:rPr>
            </w:pPr>
            <w:r w:rsidRPr="007D6085">
              <w:rPr>
                <w:bCs/>
                <w:color w:val="000000"/>
                <w:sz w:val="28"/>
                <w:szCs w:val="28"/>
              </w:rPr>
              <w:t>Факт 2017 год</w:t>
            </w:r>
          </w:p>
        </w:tc>
        <w:tc>
          <w:tcPr>
            <w:tcW w:w="1701" w:type="dxa"/>
            <w:vAlign w:val="center"/>
          </w:tcPr>
          <w:p w14:paraId="0F8FE31F" w14:textId="77777777" w:rsidR="007D6085" w:rsidRPr="007D6085" w:rsidRDefault="007D6085" w:rsidP="007D6085">
            <w:pPr>
              <w:jc w:val="center"/>
              <w:rPr>
                <w:bCs/>
                <w:color w:val="000000"/>
                <w:sz w:val="28"/>
                <w:szCs w:val="28"/>
              </w:rPr>
            </w:pPr>
            <w:r w:rsidRPr="007D6085">
              <w:rPr>
                <w:bCs/>
                <w:color w:val="000000"/>
                <w:sz w:val="28"/>
                <w:szCs w:val="28"/>
              </w:rPr>
              <w:t>Ожидаемые значения 2018 год</w:t>
            </w:r>
          </w:p>
        </w:tc>
        <w:tc>
          <w:tcPr>
            <w:tcW w:w="992" w:type="dxa"/>
            <w:vAlign w:val="center"/>
          </w:tcPr>
          <w:p w14:paraId="1E08DA4E" w14:textId="77777777" w:rsidR="007D6085" w:rsidRPr="007D6085" w:rsidRDefault="007D6085" w:rsidP="007D6085">
            <w:pPr>
              <w:jc w:val="center"/>
              <w:rPr>
                <w:bCs/>
                <w:color w:val="000000"/>
                <w:sz w:val="28"/>
                <w:szCs w:val="28"/>
              </w:rPr>
            </w:pPr>
            <w:r w:rsidRPr="007D6085">
              <w:rPr>
                <w:bCs/>
                <w:color w:val="000000"/>
                <w:sz w:val="28"/>
                <w:szCs w:val="28"/>
              </w:rPr>
              <w:t>План 2019 год</w:t>
            </w:r>
          </w:p>
        </w:tc>
        <w:tc>
          <w:tcPr>
            <w:tcW w:w="1134" w:type="dxa"/>
            <w:vAlign w:val="center"/>
          </w:tcPr>
          <w:p w14:paraId="54ABA519" w14:textId="77777777" w:rsidR="007D6085" w:rsidRPr="007D6085" w:rsidRDefault="007D6085" w:rsidP="007D6085">
            <w:pPr>
              <w:jc w:val="center"/>
              <w:rPr>
                <w:bCs/>
                <w:color w:val="000000"/>
                <w:sz w:val="28"/>
                <w:szCs w:val="28"/>
              </w:rPr>
            </w:pPr>
            <w:r w:rsidRPr="007D6085">
              <w:rPr>
                <w:bCs/>
                <w:color w:val="000000"/>
                <w:sz w:val="28"/>
                <w:szCs w:val="28"/>
              </w:rPr>
              <w:t>План 2020 год</w:t>
            </w:r>
          </w:p>
        </w:tc>
        <w:tc>
          <w:tcPr>
            <w:tcW w:w="1134" w:type="dxa"/>
            <w:vAlign w:val="center"/>
          </w:tcPr>
          <w:p w14:paraId="57E983DA" w14:textId="77777777" w:rsidR="007D6085" w:rsidRPr="007D6085" w:rsidRDefault="007D6085" w:rsidP="007D6085">
            <w:pPr>
              <w:jc w:val="center"/>
              <w:rPr>
                <w:bCs/>
                <w:color w:val="000000"/>
                <w:sz w:val="28"/>
                <w:szCs w:val="28"/>
              </w:rPr>
            </w:pPr>
            <w:r w:rsidRPr="007D6085">
              <w:rPr>
                <w:bCs/>
                <w:color w:val="000000"/>
                <w:sz w:val="28"/>
                <w:szCs w:val="28"/>
              </w:rPr>
              <w:t>План 2021 год</w:t>
            </w:r>
          </w:p>
        </w:tc>
        <w:tc>
          <w:tcPr>
            <w:tcW w:w="1105" w:type="dxa"/>
            <w:vAlign w:val="center"/>
          </w:tcPr>
          <w:p w14:paraId="34741EE2" w14:textId="77777777" w:rsidR="007D6085" w:rsidRPr="007D6085" w:rsidRDefault="007D6085" w:rsidP="007D6085">
            <w:pPr>
              <w:jc w:val="center"/>
              <w:rPr>
                <w:bCs/>
                <w:color w:val="000000"/>
                <w:sz w:val="28"/>
                <w:szCs w:val="28"/>
              </w:rPr>
            </w:pPr>
            <w:r w:rsidRPr="007D6085">
              <w:rPr>
                <w:bCs/>
                <w:color w:val="000000"/>
                <w:sz w:val="28"/>
                <w:szCs w:val="28"/>
              </w:rPr>
              <w:t>План 2022 год</w:t>
            </w:r>
          </w:p>
        </w:tc>
        <w:tc>
          <w:tcPr>
            <w:tcW w:w="1105" w:type="dxa"/>
            <w:vAlign w:val="center"/>
          </w:tcPr>
          <w:p w14:paraId="65D19206" w14:textId="77777777" w:rsidR="007D6085" w:rsidRPr="007D6085" w:rsidRDefault="007D6085" w:rsidP="007D6085">
            <w:pPr>
              <w:jc w:val="center"/>
              <w:rPr>
                <w:bCs/>
                <w:color w:val="000000"/>
                <w:sz w:val="28"/>
                <w:szCs w:val="28"/>
              </w:rPr>
            </w:pPr>
            <w:r w:rsidRPr="007D6085">
              <w:rPr>
                <w:bCs/>
                <w:color w:val="000000"/>
                <w:sz w:val="28"/>
                <w:szCs w:val="28"/>
              </w:rPr>
              <w:t>План 2023 год</w:t>
            </w:r>
          </w:p>
        </w:tc>
        <w:tc>
          <w:tcPr>
            <w:tcW w:w="1105" w:type="dxa"/>
            <w:vAlign w:val="center"/>
          </w:tcPr>
          <w:p w14:paraId="33DBECC9" w14:textId="77777777" w:rsidR="007D6085" w:rsidRPr="007D6085" w:rsidRDefault="007D6085" w:rsidP="007D6085">
            <w:pPr>
              <w:jc w:val="center"/>
              <w:rPr>
                <w:bCs/>
                <w:color w:val="000000"/>
                <w:sz w:val="28"/>
                <w:szCs w:val="28"/>
              </w:rPr>
            </w:pPr>
            <w:r w:rsidRPr="007D6085">
              <w:rPr>
                <w:bCs/>
                <w:color w:val="000000"/>
                <w:sz w:val="28"/>
                <w:szCs w:val="28"/>
              </w:rPr>
              <w:t>План 2024 год</w:t>
            </w:r>
          </w:p>
        </w:tc>
      </w:tr>
      <w:tr w:rsidR="007D6085" w:rsidRPr="007D6085" w14:paraId="14D63D09" w14:textId="77777777" w:rsidTr="007D6085">
        <w:tc>
          <w:tcPr>
            <w:tcW w:w="822" w:type="dxa"/>
          </w:tcPr>
          <w:p w14:paraId="03E6C912" w14:textId="77777777" w:rsidR="007D6085" w:rsidRPr="007D6085" w:rsidRDefault="007D6085" w:rsidP="007D6085">
            <w:pPr>
              <w:jc w:val="center"/>
              <w:rPr>
                <w:bCs/>
                <w:color w:val="000000"/>
                <w:sz w:val="28"/>
                <w:szCs w:val="28"/>
              </w:rPr>
            </w:pPr>
            <w:r w:rsidRPr="007D6085">
              <w:rPr>
                <w:bCs/>
                <w:color w:val="000000"/>
                <w:sz w:val="28"/>
                <w:szCs w:val="28"/>
              </w:rPr>
              <w:t>1</w:t>
            </w:r>
          </w:p>
        </w:tc>
        <w:tc>
          <w:tcPr>
            <w:tcW w:w="3375" w:type="dxa"/>
          </w:tcPr>
          <w:p w14:paraId="47BC73C8" w14:textId="77777777" w:rsidR="007D6085" w:rsidRPr="007D6085" w:rsidRDefault="007D6085" w:rsidP="007D6085">
            <w:pPr>
              <w:jc w:val="center"/>
              <w:rPr>
                <w:bCs/>
                <w:color w:val="000000"/>
                <w:sz w:val="28"/>
                <w:szCs w:val="28"/>
              </w:rPr>
            </w:pPr>
            <w:r w:rsidRPr="007D6085">
              <w:rPr>
                <w:bCs/>
                <w:color w:val="000000"/>
                <w:sz w:val="28"/>
                <w:szCs w:val="28"/>
              </w:rPr>
              <w:t>2</w:t>
            </w:r>
          </w:p>
        </w:tc>
        <w:tc>
          <w:tcPr>
            <w:tcW w:w="993" w:type="dxa"/>
          </w:tcPr>
          <w:p w14:paraId="23B29AFF" w14:textId="77777777" w:rsidR="007D6085" w:rsidRPr="007D6085" w:rsidRDefault="007D6085" w:rsidP="007D6085">
            <w:pPr>
              <w:jc w:val="center"/>
              <w:rPr>
                <w:bCs/>
                <w:color w:val="000000"/>
                <w:sz w:val="28"/>
                <w:szCs w:val="28"/>
              </w:rPr>
            </w:pPr>
            <w:r w:rsidRPr="007D6085">
              <w:rPr>
                <w:bCs/>
                <w:color w:val="000000"/>
                <w:sz w:val="28"/>
                <w:szCs w:val="28"/>
              </w:rPr>
              <w:t>3</w:t>
            </w:r>
          </w:p>
        </w:tc>
        <w:tc>
          <w:tcPr>
            <w:tcW w:w="1701" w:type="dxa"/>
          </w:tcPr>
          <w:p w14:paraId="15F0EC3A" w14:textId="77777777" w:rsidR="007D6085" w:rsidRPr="007D6085" w:rsidRDefault="007D6085" w:rsidP="007D6085">
            <w:pPr>
              <w:jc w:val="center"/>
              <w:rPr>
                <w:bCs/>
                <w:color w:val="000000"/>
                <w:sz w:val="28"/>
                <w:szCs w:val="28"/>
              </w:rPr>
            </w:pPr>
            <w:r w:rsidRPr="007D6085">
              <w:rPr>
                <w:bCs/>
                <w:color w:val="000000"/>
                <w:sz w:val="28"/>
                <w:szCs w:val="28"/>
              </w:rPr>
              <w:t>4</w:t>
            </w:r>
          </w:p>
        </w:tc>
        <w:tc>
          <w:tcPr>
            <w:tcW w:w="992" w:type="dxa"/>
          </w:tcPr>
          <w:p w14:paraId="56A31A67" w14:textId="77777777" w:rsidR="007D6085" w:rsidRPr="007D6085" w:rsidRDefault="007D6085" w:rsidP="007D6085">
            <w:pPr>
              <w:jc w:val="center"/>
              <w:rPr>
                <w:bCs/>
                <w:color w:val="000000"/>
                <w:sz w:val="28"/>
                <w:szCs w:val="28"/>
              </w:rPr>
            </w:pPr>
            <w:r w:rsidRPr="007D6085">
              <w:rPr>
                <w:bCs/>
                <w:color w:val="000000"/>
                <w:sz w:val="28"/>
                <w:szCs w:val="28"/>
              </w:rPr>
              <w:t>5</w:t>
            </w:r>
          </w:p>
        </w:tc>
        <w:tc>
          <w:tcPr>
            <w:tcW w:w="1134" w:type="dxa"/>
          </w:tcPr>
          <w:p w14:paraId="4A38B723" w14:textId="77777777" w:rsidR="007D6085" w:rsidRPr="007D6085" w:rsidRDefault="007D6085" w:rsidP="007D6085">
            <w:pPr>
              <w:jc w:val="center"/>
              <w:rPr>
                <w:bCs/>
                <w:color w:val="000000"/>
                <w:sz w:val="28"/>
                <w:szCs w:val="28"/>
              </w:rPr>
            </w:pPr>
            <w:r w:rsidRPr="007D6085">
              <w:rPr>
                <w:bCs/>
                <w:color w:val="000000"/>
                <w:sz w:val="28"/>
                <w:szCs w:val="28"/>
              </w:rPr>
              <w:t>6</w:t>
            </w:r>
          </w:p>
        </w:tc>
        <w:tc>
          <w:tcPr>
            <w:tcW w:w="1134" w:type="dxa"/>
          </w:tcPr>
          <w:p w14:paraId="7CD68BC2" w14:textId="77777777" w:rsidR="007D6085" w:rsidRPr="007D6085" w:rsidRDefault="007D6085" w:rsidP="007D6085">
            <w:pPr>
              <w:jc w:val="center"/>
              <w:rPr>
                <w:bCs/>
                <w:color w:val="000000"/>
                <w:sz w:val="28"/>
                <w:szCs w:val="28"/>
              </w:rPr>
            </w:pPr>
            <w:r w:rsidRPr="007D6085">
              <w:rPr>
                <w:bCs/>
                <w:color w:val="000000"/>
                <w:sz w:val="28"/>
                <w:szCs w:val="28"/>
              </w:rPr>
              <w:t>7</w:t>
            </w:r>
          </w:p>
        </w:tc>
        <w:tc>
          <w:tcPr>
            <w:tcW w:w="1105" w:type="dxa"/>
          </w:tcPr>
          <w:p w14:paraId="4DBC8DB5" w14:textId="77777777" w:rsidR="007D6085" w:rsidRPr="007D6085" w:rsidRDefault="007D6085" w:rsidP="007D6085">
            <w:pPr>
              <w:jc w:val="center"/>
              <w:rPr>
                <w:bCs/>
                <w:color w:val="000000"/>
                <w:sz w:val="28"/>
                <w:szCs w:val="28"/>
              </w:rPr>
            </w:pPr>
            <w:r w:rsidRPr="007D6085">
              <w:rPr>
                <w:bCs/>
                <w:color w:val="000000"/>
                <w:sz w:val="28"/>
                <w:szCs w:val="28"/>
              </w:rPr>
              <w:t>8</w:t>
            </w:r>
          </w:p>
        </w:tc>
        <w:tc>
          <w:tcPr>
            <w:tcW w:w="1105" w:type="dxa"/>
          </w:tcPr>
          <w:p w14:paraId="559538E3" w14:textId="77777777" w:rsidR="007D6085" w:rsidRPr="007D6085" w:rsidRDefault="007D6085" w:rsidP="007D6085">
            <w:pPr>
              <w:jc w:val="center"/>
              <w:rPr>
                <w:bCs/>
                <w:color w:val="000000"/>
                <w:sz w:val="28"/>
                <w:szCs w:val="28"/>
              </w:rPr>
            </w:pPr>
            <w:r w:rsidRPr="007D6085">
              <w:rPr>
                <w:bCs/>
                <w:color w:val="000000"/>
                <w:sz w:val="28"/>
                <w:szCs w:val="28"/>
              </w:rPr>
              <w:t>9</w:t>
            </w:r>
          </w:p>
        </w:tc>
        <w:tc>
          <w:tcPr>
            <w:tcW w:w="1105" w:type="dxa"/>
          </w:tcPr>
          <w:p w14:paraId="58B43807" w14:textId="77777777" w:rsidR="007D6085" w:rsidRPr="007D6085" w:rsidRDefault="007D6085" w:rsidP="007D6085">
            <w:pPr>
              <w:jc w:val="center"/>
              <w:rPr>
                <w:bCs/>
                <w:color w:val="000000"/>
                <w:sz w:val="28"/>
                <w:szCs w:val="28"/>
              </w:rPr>
            </w:pPr>
            <w:r w:rsidRPr="007D6085">
              <w:rPr>
                <w:bCs/>
                <w:color w:val="000000"/>
                <w:sz w:val="28"/>
                <w:szCs w:val="28"/>
              </w:rPr>
              <w:t>10</w:t>
            </w:r>
          </w:p>
        </w:tc>
      </w:tr>
      <w:tr w:rsidR="007D6085" w:rsidRPr="007D6085" w14:paraId="12446FCA" w14:textId="77777777" w:rsidTr="007D6085">
        <w:trPr>
          <w:trHeight w:val="650"/>
        </w:trPr>
        <w:tc>
          <w:tcPr>
            <w:tcW w:w="13466" w:type="dxa"/>
            <w:gridSpan w:val="10"/>
            <w:vAlign w:val="center"/>
          </w:tcPr>
          <w:p w14:paraId="79F04999" w14:textId="77777777" w:rsidR="007D6085" w:rsidRPr="007D6085" w:rsidRDefault="007D6085" w:rsidP="007D6085">
            <w:pPr>
              <w:numPr>
                <w:ilvl w:val="0"/>
                <w:numId w:val="9"/>
              </w:numPr>
              <w:contextualSpacing/>
              <w:jc w:val="center"/>
              <w:rPr>
                <w:bCs/>
                <w:color w:val="000000"/>
                <w:sz w:val="28"/>
                <w:szCs w:val="28"/>
              </w:rPr>
            </w:pPr>
            <w:r w:rsidRPr="007D6085">
              <w:rPr>
                <w:bCs/>
                <w:color w:val="000000"/>
                <w:sz w:val="28"/>
                <w:szCs w:val="28"/>
              </w:rPr>
              <w:t>Показатели качества воды</w:t>
            </w:r>
          </w:p>
        </w:tc>
      </w:tr>
      <w:tr w:rsidR="007D6085" w:rsidRPr="007D6085" w14:paraId="7E5AB9EB" w14:textId="77777777" w:rsidTr="007D6085">
        <w:trPr>
          <w:trHeight w:val="3987"/>
        </w:trPr>
        <w:tc>
          <w:tcPr>
            <w:tcW w:w="822" w:type="dxa"/>
            <w:vAlign w:val="center"/>
          </w:tcPr>
          <w:p w14:paraId="66815FF0" w14:textId="77777777" w:rsidR="007D6085" w:rsidRPr="007D6085" w:rsidRDefault="007D6085" w:rsidP="007D6085">
            <w:pPr>
              <w:jc w:val="center"/>
              <w:rPr>
                <w:bCs/>
                <w:color w:val="000000"/>
                <w:sz w:val="28"/>
                <w:szCs w:val="28"/>
              </w:rPr>
            </w:pPr>
            <w:r w:rsidRPr="007D6085">
              <w:rPr>
                <w:bCs/>
                <w:color w:val="000000"/>
                <w:sz w:val="28"/>
                <w:szCs w:val="28"/>
              </w:rPr>
              <w:t>1.1.</w:t>
            </w:r>
          </w:p>
        </w:tc>
        <w:tc>
          <w:tcPr>
            <w:tcW w:w="3375" w:type="dxa"/>
            <w:vAlign w:val="center"/>
          </w:tcPr>
          <w:p w14:paraId="0C4A65F0" w14:textId="77777777" w:rsidR="007D6085" w:rsidRPr="007D6085" w:rsidRDefault="007D6085" w:rsidP="007D6085">
            <w:pPr>
              <w:rPr>
                <w:color w:val="000000"/>
                <w:sz w:val="22"/>
                <w:szCs w:val="22"/>
              </w:rPr>
            </w:pPr>
            <w:r w:rsidRPr="007D608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D35634F" w14:textId="77777777" w:rsidR="007D6085" w:rsidRPr="007D6085" w:rsidRDefault="007D6085" w:rsidP="007D6085">
            <w:pPr>
              <w:jc w:val="center"/>
              <w:rPr>
                <w:bCs/>
                <w:sz w:val="28"/>
                <w:szCs w:val="28"/>
              </w:rPr>
            </w:pPr>
            <w:r w:rsidRPr="007D6085">
              <w:rPr>
                <w:bCs/>
                <w:sz w:val="28"/>
                <w:szCs w:val="28"/>
              </w:rPr>
              <w:t>15</w:t>
            </w:r>
          </w:p>
        </w:tc>
        <w:tc>
          <w:tcPr>
            <w:tcW w:w="1701" w:type="dxa"/>
            <w:vAlign w:val="center"/>
          </w:tcPr>
          <w:p w14:paraId="242F8D3E" w14:textId="77777777" w:rsidR="007D6085" w:rsidRPr="007D6085" w:rsidRDefault="007D6085" w:rsidP="007D6085">
            <w:pPr>
              <w:jc w:val="center"/>
              <w:rPr>
                <w:bCs/>
                <w:sz w:val="28"/>
                <w:szCs w:val="28"/>
              </w:rPr>
            </w:pPr>
            <w:r w:rsidRPr="007D6085">
              <w:rPr>
                <w:bCs/>
                <w:sz w:val="28"/>
                <w:szCs w:val="28"/>
              </w:rPr>
              <w:t>9</w:t>
            </w:r>
          </w:p>
        </w:tc>
        <w:tc>
          <w:tcPr>
            <w:tcW w:w="992" w:type="dxa"/>
            <w:vAlign w:val="center"/>
          </w:tcPr>
          <w:p w14:paraId="4F4A3833" w14:textId="77777777" w:rsidR="007D6085" w:rsidRPr="007D6085" w:rsidRDefault="007D6085" w:rsidP="007D6085">
            <w:pPr>
              <w:jc w:val="center"/>
              <w:rPr>
                <w:bCs/>
                <w:sz w:val="28"/>
                <w:szCs w:val="28"/>
              </w:rPr>
            </w:pPr>
            <w:r w:rsidRPr="007D6085">
              <w:rPr>
                <w:bCs/>
                <w:sz w:val="28"/>
                <w:szCs w:val="28"/>
              </w:rPr>
              <w:t>8</w:t>
            </w:r>
          </w:p>
        </w:tc>
        <w:tc>
          <w:tcPr>
            <w:tcW w:w="1134" w:type="dxa"/>
            <w:vAlign w:val="center"/>
          </w:tcPr>
          <w:p w14:paraId="6D5ACA9A" w14:textId="77777777" w:rsidR="007D6085" w:rsidRPr="007D6085" w:rsidRDefault="007D6085" w:rsidP="007D6085">
            <w:pPr>
              <w:jc w:val="center"/>
              <w:rPr>
                <w:bCs/>
                <w:sz w:val="28"/>
                <w:szCs w:val="28"/>
              </w:rPr>
            </w:pPr>
            <w:r w:rsidRPr="007D6085">
              <w:rPr>
                <w:bCs/>
                <w:sz w:val="28"/>
                <w:szCs w:val="28"/>
              </w:rPr>
              <w:t>8</w:t>
            </w:r>
          </w:p>
        </w:tc>
        <w:tc>
          <w:tcPr>
            <w:tcW w:w="1134" w:type="dxa"/>
            <w:vAlign w:val="center"/>
          </w:tcPr>
          <w:p w14:paraId="4F1B5A20" w14:textId="77777777" w:rsidR="007D6085" w:rsidRPr="007D6085" w:rsidRDefault="007D6085" w:rsidP="007D6085">
            <w:pPr>
              <w:jc w:val="center"/>
              <w:rPr>
                <w:bCs/>
                <w:sz w:val="28"/>
                <w:szCs w:val="28"/>
              </w:rPr>
            </w:pPr>
            <w:r w:rsidRPr="007D6085">
              <w:rPr>
                <w:bCs/>
                <w:sz w:val="28"/>
                <w:szCs w:val="28"/>
              </w:rPr>
              <w:t>8</w:t>
            </w:r>
          </w:p>
        </w:tc>
        <w:tc>
          <w:tcPr>
            <w:tcW w:w="1105" w:type="dxa"/>
            <w:vAlign w:val="center"/>
          </w:tcPr>
          <w:p w14:paraId="675D51EB" w14:textId="77777777" w:rsidR="007D6085" w:rsidRPr="007D6085" w:rsidRDefault="007D6085" w:rsidP="007D6085">
            <w:pPr>
              <w:jc w:val="center"/>
              <w:rPr>
                <w:bCs/>
                <w:sz w:val="28"/>
                <w:szCs w:val="28"/>
              </w:rPr>
            </w:pPr>
            <w:r w:rsidRPr="007D6085">
              <w:rPr>
                <w:bCs/>
                <w:sz w:val="28"/>
                <w:szCs w:val="28"/>
              </w:rPr>
              <w:t>8</w:t>
            </w:r>
          </w:p>
        </w:tc>
        <w:tc>
          <w:tcPr>
            <w:tcW w:w="1105" w:type="dxa"/>
            <w:vAlign w:val="center"/>
          </w:tcPr>
          <w:p w14:paraId="021C8B7A" w14:textId="77777777" w:rsidR="007D6085" w:rsidRPr="007D6085" w:rsidRDefault="007D6085" w:rsidP="007D6085">
            <w:pPr>
              <w:jc w:val="center"/>
              <w:rPr>
                <w:bCs/>
                <w:sz w:val="28"/>
                <w:szCs w:val="28"/>
              </w:rPr>
            </w:pPr>
            <w:r w:rsidRPr="007D6085">
              <w:rPr>
                <w:bCs/>
                <w:sz w:val="28"/>
                <w:szCs w:val="28"/>
              </w:rPr>
              <w:t>8</w:t>
            </w:r>
          </w:p>
        </w:tc>
        <w:tc>
          <w:tcPr>
            <w:tcW w:w="1105" w:type="dxa"/>
            <w:vAlign w:val="center"/>
          </w:tcPr>
          <w:p w14:paraId="1C1F7867" w14:textId="77777777" w:rsidR="007D6085" w:rsidRPr="007D6085" w:rsidRDefault="007D6085" w:rsidP="007D6085">
            <w:pPr>
              <w:jc w:val="center"/>
              <w:rPr>
                <w:bCs/>
                <w:sz w:val="28"/>
                <w:szCs w:val="28"/>
              </w:rPr>
            </w:pPr>
            <w:r w:rsidRPr="007D6085">
              <w:rPr>
                <w:bCs/>
                <w:sz w:val="28"/>
                <w:szCs w:val="28"/>
              </w:rPr>
              <w:t>8</w:t>
            </w:r>
          </w:p>
        </w:tc>
      </w:tr>
      <w:tr w:rsidR="007D6085" w:rsidRPr="007D6085" w14:paraId="67B2C701" w14:textId="77777777" w:rsidTr="007D6085">
        <w:trPr>
          <w:trHeight w:val="2793"/>
        </w:trPr>
        <w:tc>
          <w:tcPr>
            <w:tcW w:w="822" w:type="dxa"/>
            <w:vAlign w:val="center"/>
          </w:tcPr>
          <w:p w14:paraId="799B6D8B" w14:textId="77777777" w:rsidR="007D6085" w:rsidRPr="007D6085" w:rsidRDefault="007D6085" w:rsidP="007D6085">
            <w:pPr>
              <w:jc w:val="center"/>
              <w:rPr>
                <w:bCs/>
                <w:color w:val="000000"/>
                <w:sz w:val="28"/>
                <w:szCs w:val="28"/>
              </w:rPr>
            </w:pPr>
            <w:r w:rsidRPr="007D6085">
              <w:rPr>
                <w:bCs/>
                <w:color w:val="000000"/>
                <w:sz w:val="28"/>
                <w:szCs w:val="28"/>
              </w:rPr>
              <w:t>1.2.</w:t>
            </w:r>
          </w:p>
        </w:tc>
        <w:tc>
          <w:tcPr>
            <w:tcW w:w="3375" w:type="dxa"/>
          </w:tcPr>
          <w:p w14:paraId="5AC67364" w14:textId="77777777" w:rsidR="007D6085" w:rsidRPr="007D6085" w:rsidRDefault="007D6085" w:rsidP="007D6085">
            <w:pPr>
              <w:rPr>
                <w:bCs/>
                <w:color w:val="000000"/>
                <w:sz w:val="28"/>
                <w:szCs w:val="28"/>
              </w:rPr>
            </w:pPr>
            <w:r w:rsidRPr="007D608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A45B3F3" w14:textId="77777777" w:rsidR="007D6085" w:rsidRPr="007D6085" w:rsidRDefault="007D6085" w:rsidP="007D6085">
            <w:pPr>
              <w:jc w:val="center"/>
              <w:rPr>
                <w:bCs/>
                <w:sz w:val="28"/>
                <w:szCs w:val="28"/>
              </w:rPr>
            </w:pPr>
            <w:r w:rsidRPr="007D6085">
              <w:rPr>
                <w:bCs/>
                <w:sz w:val="28"/>
                <w:szCs w:val="28"/>
              </w:rPr>
              <w:t>15</w:t>
            </w:r>
          </w:p>
        </w:tc>
        <w:tc>
          <w:tcPr>
            <w:tcW w:w="1701" w:type="dxa"/>
            <w:vAlign w:val="center"/>
          </w:tcPr>
          <w:p w14:paraId="2F1524FB" w14:textId="77777777" w:rsidR="007D6085" w:rsidRPr="007D6085" w:rsidRDefault="007D6085" w:rsidP="007D6085">
            <w:pPr>
              <w:jc w:val="center"/>
              <w:rPr>
                <w:bCs/>
                <w:sz w:val="28"/>
                <w:szCs w:val="28"/>
              </w:rPr>
            </w:pPr>
            <w:r w:rsidRPr="007D6085">
              <w:rPr>
                <w:bCs/>
                <w:sz w:val="28"/>
                <w:szCs w:val="28"/>
              </w:rPr>
              <w:t>9</w:t>
            </w:r>
          </w:p>
        </w:tc>
        <w:tc>
          <w:tcPr>
            <w:tcW w:w="992" w:type="dxa"/>
            <w:vAlign w:val="center"/>
          </w:tcPr>
          <w:p w14:paraId="59387165" w14:textId="77777777" w:rsidR="007D6085" w:rsidRPr="007D6085" w:rsidRDefault="007D6085" w:rsidP="007D6085">
            <w:pPr>
              <w:jc w:val="center"/>
              <w:rPr>
                <w:bCs/>
                <w:sz w:val="28"/>
                <w:szCs w:val="28"/>
              </w:rPr>
            </w:pPr>
            <w:r w:rsidRPr="007D6085">
              <w:rPr>
                <w:bCs/>
                <w:sz w:val="28"/>
                <w:szCs w:val="28"/>
              </w:rPr>
              <w:t>8</w:t>
            </w:r>
          </w:p>
        </w:tc>
        <w:tc>
          <w:tcPr>
            <w:tcW w:w="1134" w:type="dxa"/>
            <w:vAlign w:val="center"/>
          </w:tcPr>
          <w:p w14:paraId="65632314" w14:textId="77777777" w:rsidR="007D6085" w:rsidRPr="007D6085" w:rsidRDefault="007D6085" w:rsidP="007D6085">
            <w:pPr>
              <w:jc w:val="center"/>
              <w:rPr>
                <w:bCs/>
                <w:sz w:val="28"/>
                <w:szCs w:val="28"/>
              </w:rPr>
            </w:pPr>
            <w:r w:rsidRPr="007D6085">
              <w:rPr>
                <w:bCs/>
                <w:sz w:val="28"/>
                <w:szCs w:val="28"/>
              </w:rPr>
              <w:t>8</w:t>
            </w:r>
          </w:p>
        </w:tc>
        <w:tc>
          <w:tcPr>
            <w:tcW w:w="1134" w:type="dxa"/>
            <w:vAlign w:val="center"/>
          </w:tcPr>
          <w:p w14:paraId="2745ABFB" w14:textId="77777777" w:rsidR="007D6085" w:rsidRPr="007D6085" w:rsidRDefault="007D6085" w:rsidP="007D6085">
            <w:pPr>
              <w:jc w:val="center"/>
              <w:rPr>
                <w:bCs/>
                <w:sz w:val="28"/>
                <w:szCs w:val="28"/>
              </w:rPr>
            </w:pPr>
            <w:r w:rsidRPr="007D6085">
              <w:rPr>
                <w:bCs/>
                <w:sz w:val="28"/>
                <w:szCs w:val="28"/>
              </w:rPr>
              <w:t>8</w:t>
            </w:r>
          </w:p>
        </w:tc>
        <w:tc>
          <w:tcPr>
            <w:tcW w:w="1105" w:type="dxa"/>
            <w:vAlign w:val="center"/>
          </w:tcPr>
          <w:p w14:paraId="36E37D5F" w14:textId="77777777" w:rsidR="007D6085" w:rsidRPr="007D6085" w:rsidRDefault="007D6085" w:rsidP="007D6085">
            <w:pPr>
              <w:jc w:val="center"/>
              <w:rPr>
                <w:bCs/>
                <w:sz w:val="28"/>
                <w:szCs w:val="28"/>
              </w:rPr>
            </w:pPr>
            <w:r w:rsidRPr="007D6085">
              <w:rPr>
                <w:bCs/>
                <w:sz w:val="28"/>
                <w:szCs w:val="28"/>
              </w:rPr>
              <w:t>8</w:t>
            </w:r>
          </w:p>
        </w:tc>
        <w:tc>
          <w:tcPr>
            <w:tcW w:w="1105" w:type="dxa"/>
            <w:vAlign w:val="center"/>
          </w:tcPr>
          <w:p w14:paraId="504D8066" w14:textId="77777777" w:rsidR="007D6085" w:rsidRPr="007D6085" w:rsidRDefault="007D6085" w:rsidP="007D6085">
            <w:pPr>
              <w:jc w:val="center"/>
              <w:rPr>
                <w:bCs/>
                <w:sz w:val="28"/>
                <w:szCs w:val="28"/>
              </w:rPr>
            </w:pPr>
            <w:r w:rsidRPr="007D6085">
              <w:rPr>
                <w:bCs/>
                <w:sz w:val="28"/>
                <w:szCs w:val="28"/>
              </w:rPr>
              <w:t>8</w:t>
            </w:r>
          </w:p>
        </w:tc>
        <w:tc>
          <w:tcPr>
            <w:tcW w:w="1105" w:type="dxa"/>
            <w:vAlign w:val="center"/>
          </w:tcPr>
          <w:p w14:paraId="4843AF8E" w14:textId="77777777" w:rsidR="007D6085" w:rsidRPr="007D6085" w:rsidRDefault="007D6085" w:rsidP="007D6085">
            <w:pPr>
              <w:jc w:val="center"/>
              <w:rPr>
                <w:bCs/>
                <w:sz w:val="28"/>
                <w:szCs w:val="28"/>
              </w:rPr>
            </w:pPr>
            <w:r w:rsidRPr="007D6085">
              <w:rPr>
                <w:bCs/>
                <w:sz w:val="28"/>
                <w:szCs w:val="28"/>
              </w:rPr>
              <w:t>8</w:t>
            </w:r>
          </w:p>
        </w:tc>
      </w:tr>
      <w:tr w:rsidR="007D6085" w:rsidRPr="007D6085" w14:paraId="67F294CF" w14:textId="77777777" w:rsidTr="007D6085">
        <w:trPr>
          <w:trHeight w:val="296"/>
        </w:trPr>
        <w:tc>
          <w:tcPr>
            <w:tcW w:w="822" w:type="dxa"/>
            <w:vAlign w:val="center"/>
          </w:tcPr>
          <w:p w14:paraId="50896B32" w14:textId="77777777" w:rsidR="007D6085" w:rsidRPr="007D6085" w:rsidRDefault="007D6085" w:rsidP="007D6085">
            <w:pPr>
              <w:jc w:val="center"/>
              <w:rPr>
                <w:bCs/>
                <w:color w:val="000000"/>
                <w:sz w:val="28"/>
                <w:szCs w:val="28"/>
              </w:rPr>
            </w:pPr>
            <w:r w:rsidRPr="007D6085">
              <w:rPr>
                <w:bCs/>
                <w:color w:val="000000"/>
                <w:sz w:val="28"/>
                <w:szCs w:val="28"/>
              </w:rPr>
              <w:lastRenderedPageBreak/>
              <w:t>1</w:t>
            </w:r>
          </w:p>
        </w:tc>
        <w:tc>
          <w:tcPr>
            <w:tcW w:w="3375" w:type="dxa"/>
            <w:vAlign w:val="center"/>
          </w:tcPr>
          <w:p w14:paraId="42E24457" w14:textId="77777777" w:rsidR="007D6085" w:rsidRPr="007D6085" w:rsidRDefault="007D6085" w:rsidP="007D6085">
            <w:pPr>
              <w:jc w:val="center"/>
              <w:rPr>
                <w:bCs/>
                <w:color w:val="000000"/>
                <w:sz w:val="28"/>
                <w:szCs w:val="28"/>
              </w:rPr>
            </w:pPr>
            <w:r w:rsidRPr="007D6085">
              <w:rPr>
                <w:bCs/>
                <w:color w:val="000000"/>
                <w:sz w:val="28"/>
                <w:szCs w:val="28"/>
              </w:rPr>
              <w:t>2</w:t>
            </w:r>
          </w:p>
        </w:tc>
        <w:tc>
          <w:tcPr>
            <w:tcW w:w="993" w:type="dxa"/>
            <w:vAlign w:val="center"/>
          </w:tcPr>
          <w:p w14:paraId="7D649C03" w14:textId="77777777" w:rsidR="007D6085" w:rsidRPr="007D6085" w:rsidRDefault="007D6085" w:rsidP="007D6085">
            <w:pPr>
              <w:jc w:val="center"/>
              <w:rPr>
                <w:bCs/>
                <w:color w:val="000000"/>
                <w:sz w:val="28"/>
                <w:szCs w:val="28"/>
              </w:rPr>
            </w:pPr>
            <w:r w:rsidRPr="007D6085">
              <w:rPr>
                <w:bCs/>
                <w:color w:val="000000"/>
                <w:sz w:val="28"/>
                <w:szCs w:val="28"/>
              </w:rPr>
              <w:t>3</w:t>
            </w:r>
          </w:p>
        </w:tc>
        <w:tc>
          <w:tcPr>
            <w:tcW w:w="1701" w:type="dxa"/>
            <w:vAlign w:val="center"/>
          </w:tcPr>
          <w:p w14:paraId="17C21A33" w14:textId="77777777" w:rsidR="007D6085" w:rsidRPr="007D6085" w:rsidRDefault="007D6085" w:rsidP="007D6085">
            <w:pPr>
              <w:jc w:val="center"/>
              <w:rPr>
                <w:bCs/>
                <w:color w:val="000000"/>
                <w:sz w:val="28"/>
                <w:szCs w:val="28"/>
              </w:rPr>
            </w:pPr>
            <w:r w:rsidRPr="007D6085">
              <w:rPr>
                <w:bCs/>
                <w:color w:val="000000"/>
                <w:sz w:val="28"/>
                <w:szCs w:val="28"/>
              </w:rPr>
              <w:t>4</w:t>
            </w:r>
          </w:p>
        </w:tc>
        <w:tc>
          <w:tcPr>
            <w:tcW w:w="992" w:type="dxa"/>
            <w:vAlign w:val="center"/>
          </w:tcPr>
          <w:p w14:paraId="0C73DACA" w14:textId="77777777" w:rsidR="007D6085" w:rsidRPr="007D6085" w:rsidRDefault="007D6085" w:rsidP="007D6085">
            <w:pPr>
              <w:jc w:val="center"/>
              <w:rPr>
                <w:bCs/>
                <w:color w:val="000000"/>
                <w:sz w:val="28"/>
                <w:szCs w:val="28"/>
              </w:rPr>
            </w:pPr>
            <w:r w:rsidRPr="007D6085">
              <w:rPr>
                <w:bCs/>
                <w:color w:val="000000"/>
                <w:sz w:val="28"/>
                <w:szCs w:val="28"/>
              </w:rPr>
              <w:t>5</w:t>
            </w:r>
          </w:p>
        </w:tc>
        <w:tc>
          <w:tcPr>
            <w:tcW w:w="1134" w:type="dxa"/>
            <w:vAlign w:val="center"/>
          </w:tcPr>
          <w:p w14:paraId="539D3D11" w14:textId="77777777" w:rsidR="007D6085" w:rsidRPr="007D6085" w:rsidRDefault="007D6085" w:rsidP="007D6085">
            <w:pPr>
              <w:jc w:val="center"/>
              <w:rPr>
                <w:bCs/>
                <w:color w:val="000000"/>
                <w:sz w:val="28"/>
                <w:szCs w:val="28"/>
              </w:rPr>
            </w:pPr>
            <w:r w:rsidRPr="007D6085">
              <w:rPr>
                <w:bCs/>
                <w:color w:val="000000"/>
                <w:sz w:val="28"/>
                <w:szCs w:val="28"/>
              </w:rPr>
              <w:t>6</w:t>
            </w:r>
          </w:p>
        </w:tc>
        <w:tc>
          <w:tcPr>
            <w:tcW w:w="1134" w:type="dxa"/>
            <w:vAlign w:val="center"/>
          </w:tcPr>
          <w:p w14:paraId="523C8C2B" w14:textId="77777777" w:rsidR="007D6085" w:rsidRPr="007D6085" w:rsidRDefault="007D6085" w:rsidP="007D6085">
            <w:pPr>
              <w:jc w:val="center"/>
              <w:rPr>
                <w:bCs/>
                <w:color w:val="000000"/>
                <w:sz w:val="28"/>
                <w:szCs w:val="28"/>
              </w:rPr>
            </w:pPr>
            <w:r w:rsidRPr="007D6085">
              <w:rPr>
                <w:bCs/>
                <w:color w:val="000000"/>
                <w:sz w:val="28"/>
                <w:szCs w:val="28"/>
              </w:rPr>
              <w:t>7</w:t>
            </w:r>
          </w:p>
        </w:tc>
        <w:tc>
          <w:tcPr>
            <w:tcW w:w="1105" w:type="dxa"/>
            <w:vAlign w:val="center"/>
          </w:tcPr>
          <w:p w14:paraId="77DA2309" w14:textId="77777777" w:rsidR="007D6085" w:rsidRPr="007D6085" w:rsidRDefault="007D6085" w:rsidP="007D6085">
            <w:pPr>
              <w:jc w:val="center"/>
              <w:rPr>
                <w:bCs/>
                <w:color w:val="000000"/>
                <w:sz w:val="28"/>
                <w:szCs w:val="28"/>
              </w:rPr>
            </w:pPr>
            <w:r w:rsidRPr="007D6085">
              <w:rPr>
                <w:bCs/>
                <w:color w:val="000000"/>
                <w:sz w:val="28"/>
                <w:szCs w:val="28"/>
              </w:rPr>
              <w:t>8</w:t>
            </w:r>
          </w:p>
        </w:tc>
        <w:tc>
          <w:tcPr>
            <w:tcW w:w="1105" w:type="dxa"/>
            <w:vAlign w:val="center"/>
          </w:tcPr>
          <w:p w14:paraId="067F132C" w14:textId="77777777" w:rsidR="007D6085" w:rsidRPr="007D6085" w:rsidRDefault="007D6085" w:rsidP="007D6085">
            <w:pPr>
              <w:jc w:val="center"/>
              <w:rPr>
                <w:bCs/>
                <w:color w:val="000000"/>
                <w:sz w:val="28"/>
                <w:szCs w:val="28"/>
              </w:rPr>
            </w:pPr>
            <w:r w:rsidRPr="007D6085">
              <w:rPr>
                <w:bCs/>
                <w:color w:val="000000"/>
                <w:sz w:val="28"/>
                <w:szCs w:val="28"/>
              </w:rPr>
              <w:t>9</w:t>
            </w:r>
          </w:p>
        </w:tc>
        <w:tc>
          <w:tcPr>
            <w:tcW w:w="1105" w:type="dxa"/>
            <w:vAlign w:val="center"/>
          </w:tcPr>
          <w:p w14:paraId="540F3F0C" w14:textId="77777777" w:rsidR="007D6085" w:rsidRPr="007D6085" w:rsidRDefault="007D6085" w:rsidP="007D6085">
            <w:pPr>
              <w:jc w:val="center"/>
              <w:rPr>
                <w:bCs/>
                <w:color w:val="000000"/>
                <w:sz w:val="28"/>
                <w:szCs w:val="28"/>
              </w:rPr>
            </w:pPr>
            <w:r w:rsidRPr="007D6085">
              <w:rPr>
                <w:bCs/>
                <w:color w:val="000000"/>
                <w:sz w:val="28"/>
                <w:szCs w:val="28"/>
              </w:rPr>
              <w:t>10</w:t>
            </w:r>
          </w:p>
        </w:tc>
      </w:tr>
      <w:tr w:rsidR="007D6085" w:rsidRPr="007D6085" w14:paraId="233C09F9" w14:textId="77777777" w:rsidTr="007D6085">
        <w:trPr>
          <w:trHeight w:val="953"/>
        </w:trPr>
        <w:tc>
          <w:tcPr>
            <w:tcW w:w="13466" w:type="dxa"/>
            <w:gridSpan w:val="10"/>
            <w:vAlign w:val="center"/>
          </w:tcPr>
          <w:p w14:paraId="6043C727" w14:textId="77777777" w:rsidR="007D6085" w:rsidRPr="007D6085" w:rsidRDefault="007D6085" w:rsidP="007D6085">
            <w:pPr>
              <w:numPr>
                <w:ilvl w:val="0"/>
                <w:numId w:val="9"/>
              </w:numPr>
              <w:contextualSpacing/>
              <w:jc w:val="center"/>
              <w:rPr>
                <w:bCs/>
                <w:color w:val="000000"/>
                <w:sz w:val="28"/>
                <w:szCs w:val="28"/>
              </w:rPr>
            </w:pPr>
            <w:r w:rsidRPr="007D6085">
              <w:rPr>
                <w:bCs/>
                <w:color w:val="000000"/>
                <w:sz w:val="28"/>
                <w:szCs w:val="28"/>
              </w:rPr>
              <w:t xml:space="preserve">Показатели надежности и бесперебойности водоснабжения </w:t>
            </w:r>
          </w:p>
        </w:tc>
      </w:tr>
      <w:tr w:rsidR="007D6085" w:rsidRPr="007D6085" w14:paraId="517E4D44" w14:textId="77777777" w:rsidTr="007D6085">
        <w:trPr>
          <w:trHeight w:val="4819"/>
        </w:trPr>
        <w:tc>
          <w:tcPr>
            <w:tcW w:w="822" w:type="dxa"/>
            <w:vAlign w:val="center"/>
          </w:tcPr>
          <w:p w14:paraId="51575106" w14:textId="77777777" w:rsidR="007D6085" w:rsidRPr="007D6085" w:rsidRDefault="007D6085" w:rsidP="007D6085">
            <w:pPr>
              <w:jc w:val="center"/>
              <w:rPr>
                <w:bCs/>
                <w:color w:val="000000"/>
                <w:sz w:val="28"/>
                <w:szCs w:val="28"/>
              </w:rPr>
            </w:pPr>
            <w:r w:rsidRPr="007D6085">
              <w:rPr>
                <w:bCs/>
                <w:color w:val="000000"/>
                <w:sz w:val="28"/>
                <w:szCs w:val="28"/>
              </w:rPr>
              <w:t>2.1.</w:t>
            </w:r>
          </w:p>
        </w:tc>
        <w:tc>
          <w:tcPr>
            <w:tcW w:w="3375" w:type="dxa"/>
          </w:tcPr>
          <w:p w14:paraId="1DCC3C88" w14:textId="77777777" w:rsidR="007D6085" w:rsidRPr="007D6085" w:rsidRDefault="007D6085" w:rsidP="007D6085">
            <w:pPr>
              <w:rPr>
                <w:bCs/>
                <w:color w:val="000000"/>
                <w:sz w:val="28"/>
                <w:szCs w:val="28"/>
              </w:rPr>
            </w:pPr>
            <w:r w:rsidRPr="007D608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F3AEFB8" w14:textId="77777777" w:rsidR="007D6085" w:rsidRPr="007D6085" w:rsidRDefault="007D6085" w:rsidP="007D6085">
            <w:pPr>
              <w:jc w:val="center"/>
              <w:rPr>
                <w:bCs/>
                <w:sz w:val="28"/>
                <w:szCs w:val="28"/>
              </w:rPr>
            </w:pPr>
            <w:r w:rsidRPr="007D6085">
              <w:rPr>
                <w:bCs/>
                <w:sz w:val="28"/>
                <w:szCs w:val="28"/>
              </w:rPr>
              <w:t>0,14</w:t>
            </w:r>
          </w:p>
        </w:tc>
        <w:tc>
          <w:tcPr>
            <w:tcW w:w="1701" w:type="dxa"/>
            <w:vAlign w:val="center"/>
          </w:tcPr>
          <w:p w14:paraId="530B362B" w14:textId="77777777" w:rsidR="007D6085" w:rsidRPr="007D6085" w:rsidRDefault="007D6085" w:rsidP="007D6085">
            <w:pPr>
              <w:jc w:val="center"/>
              <w:rPr>
                <w:bCs/>
                <w:sz w:val="28"/>
                <w:szCs w:val="28"/>
              </w:rPr>
            </w:pPr>
            <w:r w:rsidRPr="007D6085">
              <w:rPr>
                <w:bCs/>
                <w:sz w:val="28"/>
                <w:szCs w:val="28"/>
              </w:rPr>
              <w:t>0,12</w:t>
            </w:r>
          </w:p>
        </w:tc>
        <w:tc>
          <w:tcPr>
            <w:tcW w:w="992" w:type="dxa"/>
            <w:vAlign w:val="center"/>
          </w:tcPr>
          <w:p w14:paraId="7029DEAB" w14:textId="77777777" w:rsidR="007D6085" w:rsidRPr="007D6085" w:rsidRDefault="007D6085" w:rsidP="007D6085">
            <w:pPr>
              <w:jc w:val="center"/>
              <w:rPr>
                <w:bCs/>
                <w:sz w:val="28"/>
                <w:szCs w:val="28"/>
              </w:rPr>
            </w:pPr>
            <w:r w:rsidRPr="007D6085">
              <w:rPr>
                <w:bCs/>
                <w:sz w:val="28"/>
                <w:szCs w:val="28"/>
              </w:rPr>
              <w:t>0,10</w:t>
            </w:r>
          </w:p>
        </w:tc>
        <w:tc>
          <w:tcPr>
            <w:tcW w:w="1134" w:type="dxa"/>
            <w:vAlign w:val="center"/>
          </w:tcPr>
          <w:p w14:paraId="1150382A" w14:textId="77777777" w:rsidR="007D6085" w:rsidRPr="007D6085" w:rsidRDefault="007D6085" w:rsidP="007D6085">
            <w:pPr>
              <w:jc w:val="center"/>
              <w:rPr>
                <w:bCs/>
                <w:sz w:val="28"/>
                <w:szCs w:val="28"/>
              </w:rPr>
            </w:pPr>
            <w:r w:rsidRPr="007D6085">
              <w:rPr>
                <w:bCs/>
                <w:sz w:val="28"/>
                <w:szCs w:val="28"/>
              </w:rPr>
              <w:t>0,10</w:t>
            </w:r>
          </w:p>
        </w:tc>
        <w:tc>
          <w:tcPr>
            <w:tcW w:w="1134" w:type="dxa"/>
            <w:vAlign w:val="center"/>
          </w:tcPr>
          <w:p w14:paraId="4D87686B" w14:textId="77777777" w:rsidR="007D6085" w:rsidRPr="007D6085" w:rsidRDefault="007D6085" w:rsidP="007D6085">
            <w:pPr>
              <w:jc w:val="center"/>
              <w:rPr>
                <w:bCs/>
                <w:sz w:val="28"/>
                <w:szCs w:val="28"/>
              </w:rPr>
            </w:pPr>
            <w:r w:rsidRPr="007D6085">
              <w:rPr>
                <w:bCs/>
                <w:sz w:val="28"/>
                <w:szCs w:val="28"/>
              </w:rPr>
              <w:t>0,10</w:t>
            </w:r>
          </w:p>
        </w:tc>
        <w:tc>
          <w:tcPr>
            <w:tcW w:w="1105" w:type="dxa"/>
            <w:vAlign w:val="center"/>
          </w:tcPr>
          <w:p w14:paraId="5EBD9D72" w14:textId="77777777" w:rsidR="007D6085" w:rsidRPr="007D6085" w:rsidRDefault="007D6085" w:rsidP="007D6085">
            <w:pPr>
              <w:jc w:val="center"/>
              <w:rPr>
                <w:bCs/>
                <w:sz w:val="28"/>
                <w:szCs w:val="28"/>
              </w:rPr>
            </w:pPr>
            <w:r w:rsidRPr="007D6085">
              <w:rPr>
                <w:bCs/>
                <w:sz w:val="28"/>
                <w:szCs w:val="28"/>
              </w:rPr>
              <w:t>0,10</w:t>
            </w:r>
          </w:p>
        </w:tc>
        <w:tc>
          <w:tcPr>
            <w:tcW w:w="1105" w:type="dxa"/>
            <w:vAlign w:val="center"/>
          </w:tcPr>
          <w:p w14:paraId="2B4E10AE" w14:textId="77777777" w:rsidR="007D6085" w:rsidRPr="007D6085" w:rsidRDefault="007D6085" w:rsidP="007D6085">
            <w:pPr>
              <w:jc w:val="center"/>
              <w:rPr>
                <w:bCs/>
                <w:sz w:val="28"/>
                <w:szCs w:val="28"/>
              </w:rPr>
            </w:pPr>
            <w:r w:rsidRPr="007D6085">
              <w:rPr>
                <w:bCs/>
                <w:sz w:val="28"/>
                <w:szCs w:val="28"/>
              </w:rPr>
              <w:t>0,10</w:t>
            </w:r>
          </w:p>
        </w:tc>
        <w:tc>
          <w:tcPr>
            <w:tcW w:w="1105" w:type="dxa"/>
            <w:vAlign w:val="center"/>
          </w:tcPr>
          <w:p w14:paraId="6CE2BD1F" w14:textId="77777777" w:rsidR="007D6085" w:rsidRPr="007D6085" w:rsidRDefault="007D6085" w:rsidP="007D6085">
            <w:pPr>
              <w:jc w:val="center"/>
              <w:rPr>
                <w:bCs/>
                <w:sz w:val="28"/>
                <w:szCs w:val="28"/>
              </w:rPr>
            </w:pPr>
            <w:r w:rsidRPr="007D6085">
              <w:rPr>
                <w:bCs/>
                <w:sz w:val="28"/>
                <w:szCs w:val="28"/>
              </w:rPr>
              <w:t>0,10</w:t>
            </w:r>
          </w:p>
        </w:tc>
      </w:tr>
      <w:tr w:rsidR="007D6085" w:rsidRPr="007D6085" w14:paraId="0B5344EE" w14:textId="77777777" w:rsidTr="007D6085">
        <w:trPr>
          <w:trHeight w:val="1117"/>
        </w:trPr>
        <w:tc>
          <w:tcPr>
            <w:tcW w:w="13466" w:type="dxa"/>
            <w:gridSpan w:val="10"/>
            <w:vAlign w:val="center"/>
          </w:tcPr>
          <w:p w14:paraId="7566FF0B" w14:textId="77777777" w:rsidR="007D6085" w:rsidRPr="007D6085" w:rsidRDefault="007D6085" w:rsidP="007D6085">
            <w:pPr>
              <w:numPr>
                <w:ilvl w:val="0"/>
                <w:numId w:val="9"/>
              </w:numPr>
              <w:contextualSpacing/>
              <w:jc w:val="center"/>
              <w:rPr>
                <w:bCs/>
                <w:color w:val="000000"/>
                <w:sz w:val="28"/>
                <w:szCs w:val="28"/>
              </w:rPr>
            </w:pPr>
            <w:r w:rsidRPr="007D6085">
              <w:rPr>
                <w:bCs/>
                <w:color w:val="000000"/>
                <w:sz w:val="28"/>
                <w:szCs w:val="28"/>
              </w:rPr>
              <w:t>Показатели энергетической эффективности использования ресурсов, в том числе уровень потерь воды</w:t>
            </w:r>
          </w:p>
        </w:tc>
      </w:tr>
      <w:tr w:rsidR="007D6085" w:rsidRPr="007D6085" w14:paraId="2B940473" w14:textId="77777777" w:rsidTr="007D6085">
        <w:trPr>
          <w:trHeight w:val="2266"/>
        </w:trPr>
        <w:tc>
          <w:tcPr>
            <w:tcW w:w="822" w:type="dxa"/>
            <w:vAlign w:val="center"/>
          </w:tcPr>
          <w:p w14:paraId="148822B9" w14:textId="77777777" w:rsidR="007D6085" w:rsidRPr="007D6085" w:rsidRDefault="007D6085" w:rsidP="007D6085">
            <w:pPr>
              <w:jc w:val="center"/>
              <w:rPr>
                <w:bCs/>
                <w:color w:val="000000"/>
                <w:sz w:val="28"/>
                <w:szCs w:val="28"/>
              </w:rPr>
            </w:pPr>
            <w:r w:rsidRPr="007D6085">
              <w:rPr>
                <w:bCs/>
                <w:color w:val="000000"/>
                <w:sz w:val="28"/>
                <w:szCs w:val="28"/>
              </w:rPr>
              <w:t>3.1.</w:t>
            </w:r>
          </w:p>
        </w:tc>
        <w:tc>
          <w:tcPr>
            <w:tcW w:w="3375" w:type="dxa"/>
            <w:vAlign w:val="center"/>
          </w:tcPr>
          <w:p w14:paraId="45A8D8E4" w14:textId="77777777" w:rsidR="007D6085" w:rsidRPr="007D6085" w:rsidRDefault="007D6085" w:rsidP="007D6085">
            <w:pPr>
              <w:rPr>
                <w:bCs/>
                <w:color w:val="000000"/>
                <w:sz w:val="28"/>
                <w:szCs w:val="28"/>
              </w:rPr>
            </w:pPr>
            <w:r w:rsidRPr="007D6085">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99579D1" w14:textId="77777777" w:rsidR="007D6085" w:rsidRPr="007D6085" w:rsidRDefault="007D6085" w:rsidP="007D6085">
            <w:pPr>
              <w:jc w:val="center"/>
              <w:rPr>
                <w:bCs/>
                <w:sz w:val="28"/>
                <w:szCs w:val="28"/>
              </w:rPr>
            </w:pPr>
            <w:r w:rsidRPr="007D6085">
              <w:rPr>
                <w:bCs/>
                <w:sz w:val="28"/>
                <w:szCs w:val="28"/>
              </w:rPr>
              <w:t>24,32</w:t>
            </w:r>
          </w:p>
        </w:tc>
        <w:tc>
          <w:tcPr>
            <w:tcW w:w="1701" w:type="dxa"/>
            <w:vAlign w:val="center"/>
          </w:tcPr>
          <w:p w14:paraId="766F42B4" w14:textId="77777777" w:rsidR="007D6085" w:rsidRPr="007D6085" w:rsidRDefault="007D6085" w:rsidP="007D6085">
            <w:pPr>
              <w:jc w:val="center"/>
              <w:rPr>
                <w:bCs/>
                <w:sz w:val="28"/>
                <w:szCs w:val="28"/>
              </w:rPr>
            </w:pPr>
            <w:r w:rsidRPr="007D6085">
              <w:rPr>
                <w:bCs/>
                <w:sz w:val="28"/>
                <w:szCs w:val="28"/>
              </w:rPr>
              <w:t>6,43</w:t>
            </w:r>
          </w:p>
        </w:tc>
        <w:tc>
          <w:tcPr>
            <w:tcW w:w="992" w:type="dxa"/>
            <w:vAlign w:val="center"/>
          </w:tcPr>
          <w:p w14:paraId="255EF64B" w14:textId="77777777" w:rsidR="007D6085" w:rsidRPr="007D6085" w:rsidRDefault="007D6085" w:rsidP="007D6085">
            <w:pPr>
              <w:jc w:val="center"/>
              <w:rPr>
                <w:bCs/>
                <w:sz w:val="28"/>
                <w:szCs w:val="28"/>
              </w:rPr>
            </w:pPr>
            <w:r w:rsidRPr="007D6085">
              <w:rPr>
                <w:bCs/>
                <w:sz w:val="28"/>
                <w:szCs w:val="28"/>
              </w:rPr>
              <w:t>6,43</w:t>
            </w:r>
          </w:p>
        </w:tc>
        <w:tc>
          <w:tcPr>
            <w:tcW w:w="1134" w:type="dxa"/>
            <w:vAlign w:val="center"/>
          </w:tcPr>
          <w:p w14:paraId="471B5B4F" w14:textId="77777777" w:rsidR="007D6085" w:rsidRPr="007D6085" w:rsidRDefault="007D6085" w:rsidP="007D6085">
            <w:pPr>
              <w:jc w:val="center"/>
              <w:rPr>
                <w:bCs/>
                <w:sz w:val="28"/>
                <w:szCs w:val="28"/>
              </w:rPr>
            </w:pPr>
            <w:r w:rsidRPr="007D6085">
              <w:rPr>
                <w:bCs/>
                <w:sz w:val="28"/>
                <w:szCs w:val="28"/>
              </w:rPr>
              <w:t>6,43</w:t>
            </w:r>
          </w:p>
        </w:tc>
        <w:tc>
          <w:tcPr>
            <w:tcW w:w="1134" w:type="dxa"/>
            <w:vAlign w:val="center"/>
          </w:tcPr>
          <w:p w14:paraId="7F8ACB26" w14:textId="77777777" w:rsidR="007D6085" w:rsidRPr="007D6085" w:rsidRDefault="007D6085" w:rsidP="007D6085">
            <w:pPr>
              <w:jc w:val="center"/>
              <w:rPr>
                <w:bCs/>
                <w:sz w:val="28"/>
                <w:szCs w:val="28"/>
              </w:rPr>
            </w:pPr>
            <w:r w:rsidRPr="007D6085">
              <w:rPr>
                <w:bCs/>
                <w:sz w:val="28"/>
                <w:szCs w:val="28"/>
              </w:rPr>
              <w:t>6,43</w:t>
            </w:r>
          </w:p>
        </w:tc>
        <w:tc>
          <w:tcPr>
            <w:tcW w:w="1105" w:type="dxa"/>
            <w:vAlign w:val="center"/>
          </w:tcPr>
          <w:p w14:paraId="0AA06EC3" w14:textId="77777777" w:rsidR="007D6085" w:rsidRPr="007D6085" w:rsidRDefault="007D6085" w:rsidP="007D6085">
            <w:pPr>
              <w:jc w:val="center"/>
              <w:rPr>
                <w:bCs/>
                <w:sz w:val="28"/>
                <w:szCs w:val="28"/>
              </w:rPr>
            </w:pPr>
            <w:r w:rsidRPr="007D6085">
              <w:rPr>
                <w:bCs/>
                <w:sz w:val="28"/>
                <w:szCs w:val="28"/>
              </w:rPr>
              <w:t>6,43</w:t>
            </w:r>
          </w:p>
        </w:tc>
        <w:tc>
          <w:tcPr>
            <w:tcW w:w="1105" w:type="dxa"/>
            <w:vAlign w:val="center"/>
          </w:tcPr>
          <w:p w14:paraId="47C5EF5A" w14:textId="77777777" w:rsidR="007D6085" w:rsidRPr="007D6085" w:rsidRDefault="007D6085" w:rsidP="007D6085">
            <w:pPr>
              <w:jc w:val="center"/>
              <w:rPr>
                <w:bCs/>
                <w:sz w:val="28"/>
                <w:szCs w:val="28"/>
              </w:rPr>
            </w:pPr>
            <w:r w:rsidRPr="007D6085">
              <w:rPr>
                <w:bCs/>
                <w:sz w:val="28"/>
                <w:szCs w:val="28"/>
              </w:rPr>
              <w:t>6,43</w:t>
            </w:r>
          </w:p>
        </w:tc>
        <w:tc>
          <w:tcPr>
            <w:tcW w:w="1105" w:type="dxa"/>
            <w:vAlign w:val="center"/>
          </w:tcPr>
          <w:p w14:paraId="0F7C3899" w14:textId="77777777" w:rsidR="007D6085" w:rsidRPr="007D6085" w:rsidRDefault="007D6085" w:rsidP="007D6085">
            <w:pPr>
              <w:jc w:val="center"/>
              <w:rPr>
                <w:bCs/>
                <w:sz w:val="28"/>
                <w:szCs w:val="28"/>
              </w:rPr>
            </w:pPr>
            <w:r w:rsidRPr="007D6085">
              <w:rPr>
                <w:bCs/>
                <w:sz w:val="28"/>
                <w:szCs w:val="28"/>
              </w:rPr>
              <w:t>6,43</w:t>
            </w:r>
          </w:p>
        </w:tc>
      </w:tr>
      <w:tr w:rsidR="007D6085" w:rsidRPr="007D6085" w14:paraId="58661F1C" w14:textId="77777777" w:rsidTr="007D6085">
        <w:trPr>
          <w:trHeight w:val="438"/>
        </w:trPr>
        <w:tc>
          <w:tcPr>
            <w:tcW w:w="822" w:type="dxa"/>
            <w:vAlign w:val="center"/>
          </w:tcPr>
          <w:p w14:paraId="687B7276" w14:textId="77777777" w:rsidR="007D6085" w:rsidRPr="007D6085" w:rsidRDefault="007D6085" w:rsidP="007D6085">
            <w:pPr>
              <w:jc w:val="center"/>
              <w:rPr>
                <w:bCs/>
                <w:color w:val="000000"/>
                <w:sz w:val="28"/>
                <w:szCs w:val="28"/>
              </w:rPr>
            </w:pPr>
            <w:r w:rsidRPr="007D6085">
              <w:rPr>
                <w:bCs/>
                <w:color w:val="000000"/>
                <w:sz w:val="28"/>
                <w:szCs w:val="28"/>
              </w:rPr>
              <w:lastRenderedPageBreak/>
              <w:t>1</w:t>
            </w:r>
          </w:p>
        </w:tc>
        <w:tc>
          <w:tcPr>
            <w:tcW w:w="3375" w:type="dxa"/>
            <w:vAlign w:val="center"/>
          </w:tcPr>
          <w:p w14:paraId="62E30C08" w14:textId="77777777" w:rsidR="007D6085" w:rsidRPr="007D6085" w:rsidRDefault="007D6085" w:rsidP="007D6085">
            <w:pPr>
              <w:jc w:val="center"/>
              <w:rPr>
                <w:bCs/>
                <w:color w:val="000000"/>
                <w:sz w:val="28"/>
                <w:szCs w:val="28"/>
              </w:rPr>
            </w:pPr>
            <w:r w:rsidRPr="007D6085">
              <w:rPr>
                <w:bCs/>
                <w:color w:val="000000"/>
                <w:sz w:val="28"/>
                <w:szCs w:val="28"/>
              </w:rPr>
              <w:t>2</w:t>
            </w:r>
          </w:p>
        </w:tc>
        <w:tc>
          <w:tcPr>
            <w:tcW w:w="993" w:type="dxa"/>
            <w:vAlign w:val="center"/>
          </w:tcPr>
          <w:p w14:paraId="3B516FB7" w14:textId="77777777" w:rsidR="007D6085" w:rsidRPr="007D6085" w:rsidRDefault="007D6085" w:rsidP="007D6085">
            <w:pPr>
              <w:jc w:val="center"/>
              <w:rPr>
                <w:bCs/>
                <w:color w:val="000000"/>
                <w:sz w:val="28"/>
                <w:szCs w:val="28"/>
              </w:rPr>
            </w:pPr>
            <w:r w:rsidRPr="007D6085">
              <w:rPr>
                <w:bCs/>
                <w:color w:val="000000"/>
                <w:sz w:val="28"/>
                <w:szCs w:val="28"/>
              </w:rPr>
              <w:t>3</w:t>
            </w:r>
          </w:p>
        </w:tc>
        <w:tc>
          <w:tcPr>
            <w:tcW w:w="1701" w:type="dxa"/>
            <w:vAlign w:val="center"/>
          </w:tcPr>
          <w:p w14:paraId="3E378D08" w14:textId="77777777" w:rsidR="007D6085" w:rsidRPr="007D6085" w:rsidRDefault="007D6085" w:rsidP="007D6085">
            <w:pPr>
              <w:jc w:val="center"/>
              <w:rPr>
                <w:bCs/>
                <w:color w:val="000000"/>
                <w:sz w:val="28"/>
                <w:szCs w:val="28"/>
              </w:rPr>
            </w:pPr>
            <w:r w:rsidRPr="007D6085">
              <w:rPr>
                <w:bCs/>
                <w:color w:val="000000"/>
                <w:sz w:val="28"/>
                <w:szCs w:val="28"/>
              </w:rPr>
              <w:t>4</w:t>
            </w:r>
          </w:p>
        </w:tc>
        <w:tc>
          <w:tcPr>
            <w:tcW w:w="992" w:type="dxa"/>
            <w:vAlign w:val="center"/>
          </w:tcPr>
          <w:p w14:paraId="742A45AB" w14:textId="77777777" w:rsidR="007D6085" w:rsidRPr="007D6085" w:rsidRDefault="007D6085" w:rsidP="007D6085">
            <w:pPr>
              <w:jc w:val="center"/>
              <w:rPr>
                <w:bCs/>
                <w:color w:val="000000"/>
                <w:sz w:val="28"/>
                <w:szCs w:val="28"/>
              </w:rPr>
            </w:pPr>
            <w:r w:rsidRPr="007D6085">
              <w:rPr>
                <w:bCs/>
                <w:color w:val="000000"/>
                <w:sz w:val="28"/>
                <w:szCs w:val="28"/>
              </w:rPr>
              <w:t>5</w:t>
            </w:r>
          </w:p>
        </w:tc>
        <w:tc>
          <w:tcPr>
            <w:tcW w:w="1134" w:type="dxa"/>
            <w:vAlign w:val="center"/>
          </w:tcPr>
          <w:p w14:paraId="14BFA231" w14:textId="77777777" w:rsidR="007D6085" w:rsidRPr="007D6085" w:rsidRDefault="007D6085" w:rsidP="007D6085">
            <w:pPr>
              <w:jc w:val="center"/>
              <w:rPr>
                <w:bCs/>
                <w:color w:val="000000"/>
                <w:sz w:val="28"/>
                <w:szCs w:val="28"/>
              </w:rPr>
            </w:pPr>
            <w:r w:rsidRPr="007D6085">
              <w:rPr>
                <w:bCs/>
                <w:color w:val="000000"/>
                <w:sz w:val="28"/>
                <w:szCs w:val="28"/>
              </w:rPr>
              <w:t>6</w:t>
            </w:r>
          </w:p>
        </w:tc>
        <w:tc>
          <w:tcPr>
            <w:tcW w:w="1134" w:type="dxa"/>
            <w:vAlign w:val="center"/>
          </w:tcPr>
          <w:p w14:paraId="16BDE907" w14:textId="77777777" w:rsidR="007D6085" w:rsidRPr="007D6085" w:rsidRDefault="007D6085" w:rsidP="007D6085">
            <w:pPr>
              <w:jc w:val="center"/>
              <w:rPr>
                <w:bCs/>
                <w:color w:val="000000"/>
                <w:sz w:val="28"/>
                <w:szCs w:val="28"/>
              </w:rPr>
            </w:pPr>
            <w:r w:rsidRPr="007D6085">
              <w:rPr>
                <w:bCs/>
                <w:color w:val="000000"/>
                <w:sz w:val="28"/>
                <w:szCs w:val="28"/>
              </w:rPr>
              <w:t>7</w:t>
            </w:r>
          </w:p>
        </w:tc>
        <w:tc>
          <w:tcPr>
            <w:tcW w:w="1105" w:type="dxa"/>
            <w:vAlign w:val="center"/>
          </w:tcPr>
          <w:p w14:paraId="0EA16000" w14:textId="77777777" w:rsidR="007D6085" w:rsidRPr="007D6085" w:rsidRDefault="007D6085" w:rsidP="007D6085">
            <w:pPr>
              <w:jc w:val="center"/>
              <w:rPr>
                <w:bCs/>
                <w:color w:val="000000"/>
                <w:sz w:val="28"/>
                <w:szCs w:val="28"/>
              </w:rPr>
            </w:pPr>
            <w:r w:rsidRPr="007D6085">
              <w:rPr>
                <w:bCs/>
                <w:color w:val="000000"/>
                <w:sz w:val="28"/>
                <w:szCs w:val="28"/>
              </w:rPr>
              <w:t>8</w:t>
            </w:r>
          </w:p>
        </w:tc>
        <w:tc>
          <w:tcPr>
            <w:tcW w:w="1105" w:type="dxa"/>
            <w:vAlign w:val="center"/>
          </w:tcPr>
          <w:p w14:paraId="5FECAB27" w14:textId="77777777" w:rsidR="007D6085" w:rsidRPr="007D6085" w:rsidRDefault="007D6085" w:rsidP="007D6085">
            <w:pPr>
              <w:jc w:val="center"/>
              <w:rPr>
                <w:bCs/>
                <w:color w:val="000000"/>
                <w:sz w:val="28"/>
                <w:szCs w:val="28"/>
              </w:rPr>
            </w:pPr>
            <w:r w:rsidRPr="007D6085">
              <w:rPr>
                <w:bCs/>
                <w:color w:val="000000"/>
                <w:sz w:val="28"/>
                <w:szCs w:val="28"/>
              </w:rPr>
              <w:t>9</w:t>
            </w:r>
          </w:p>
        </w:tc>
        <w:tc>
          <w:tcPr>
            <w:tcW w:w="1105" w:type="dxa"/>
            <w:vAlign w:val="center"/>
          </w:tcPr>
          <w:p w14:paraId="156ED821" w14:textId="77777777" w:rsidR="007D6085" w:rsidRPr="007D6085" w:rsidRDefault="007D6085" w:rsidP="007D6085">
            <w:pPr>
              <w:jc w:val="center"/>
              <w:rPr>
                <w:bCs/>
                <w:color w:val="000000"/>
                <w:sz w:val="28"/>
                <w:szCs w:val="28"/>
              </w:rPr>
            </w:pPr>
            <w:r w:rsidRPr="007D6085">
              <w:rPr>
                <w:bCs/>
                <w:color w:val="000000"/>
                <w:sz w:val="28"/>
                <w:szCs w:val="28"/>
              </w:rPr>
              <w:t>10</w:t>
            </w:r>
          </w:p>
        </w:tc>
      </w:tr>
      <w:tr w:rsidR="007D6085" w:rsidRPr="007D6085" w14:paraId="58C4C7B4" w14:textId="77777777" w:rsidTr="007D6085">
        <w:trPr>
          <w:trHeight w:val="2263"/>
        </w:trPr>
        <w:tc>
          <w:tcPr>
            <w:tcW w:w="822" w:type="dxa"/>
            <w:vAlign w:val="center"/>
          </w:tcPr>
          <w:p w14:paraId="60C46D0E" w14:textId="77777777" w:rsidR="007D6085" w:rsidRPr="007D6085" w:rsidRDefault="007D6085" w:rsidP="007D6085">
            <w:pPr>
              <w:jc w:val="center"/>
              <w:rPr>
                <w:bCs/>
                <w:color w:val="000000"/>
                <w:sz w:val="28"/>
                <w:szCs w:val="28"/>
              </w:rPr>
            </w:pPr>
            <w:r w:rsidRPr="007D6085">
              <w:rPr>
                <w:bCs/>
                <w:color w:val="000000"/>
                <w:sz w:val="28"/>
                <w:szCs w:val="28"/>
              </w:rPr>
              <w:t>3.2.</w:t>
            </w:r>
          </w:p>
        </w:tc>
        <w:tc>
          <w:tcPr>
            <w:tcW w:w="3375" w:type="dxa"/>
            <w:vAlign w:val="center"/>
          </w:tcPr>
          <w:p w14:paraId="6A98A3E6" w14:textId="77777777" w:rsidR="007D6085" w:rsidRPr="007D6085" w:rsidRDefault="007D6085" w:rsidP="007D6085">
            <w:pPr>
              <w:rPr>
                <w:bCs/>
                <w:color w:val="000000"/>
                <w:sz w:val="28"/>
                <w:szCs w:val="28"/>
              </w:rPr>
            </w:pPr>
            <w:r w:rsidRPr="007D608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D6085">
              <w:rPr>
                <w:sz w:val="22"/>
                <w:szCs w:val="22"/>
              </w:rPr>
              <w:t>м</w:t>
            </w:r>
            <w:r w:rsidRPr="007D6085">
              <w:rPr>
                <w:sz w:val="22"/>
                <w:szCs w:val="22"/>
                <w:vertAlign w:val="superscript"/>
              </w:rPr>
              <w:t>3</w:t>
            </w:r>
            <w:r w:rsidRPr="007D6085">
              <w:rPr>
                <w:color w:val="000000"/>
                <w:sz w:val="22"/>
                <w:szCs w:val="22"/>
              </w:rPr>
              <w:t xml:space="preserve">) – </w:t>
            </w:r>
            <w:r w:rsidRPr="007D6085">
              <w:rPr>
                <w:color w:val="000000"/>
                <w:sz w:val="22"/>
                <w:szCs w:val="22"/>
                <w:u w:val="single"/>
              </w:rPr>
              <w:t>для организаций, оказывающих услуги по водоподготовке</w:t>
            </w:r>
          </w:p>
        </w:tc>
        <w:tc>
          <w:tcPr>
            <w:tcW w:w="993" w:type="dxa"/>
            <w:vAlign w:val="center"/>
          </w:tcPr>
          <w:p w14:paraId="7CD4AB62" w14:textId="77777777" w:rsidR="007D6085" w:rsidRPr="007D6085" w:rsidRDefault="007D6085" w:rsidP="007D6085">
            <w:pPr>
              <w:jc w:val="center"/>
              <w:rPr>
                <w:bCs/>
                <w:sz w:val="28"/>
                <w:szCs w:val="28"/>
              </w:rPr>
            </w:pPr>
            <w:r w:rsidRPr="007D6085">
              <w:rPr>
                <w:bCs/>
                <w:sz w:val="28"/>
                <w:szCs w:val="28"/>
              </w:rPr>
              <w:t>-</w:t>
            </w:r>
          </w:p>
        </w:tc>
        <w:tc>
          <w:tcPr>
            <w:tcW w:w="1701" w:type="dxa"/>
            <w:vAlign w:val="center"/>
          </w:tcPr>
          <w:p w14:paraId="05BFBFF9" w14:textId="77777777" w:rsidR="007D6085" w:rsidRPr="007D6085" w:rsidRDefault="007D6085" w:rsidP="007D6085">
            <w:pPr>
              <w:jc w:val="center"/>
              <w:rPr>
                <w:bCs/>
                <w:sz w:val="28"/>
                <w:szCs w:val="28"/>
              </w:rPr>
            </w:pPr>
            <w:r w:rsidRPr="007D6085">
              <w:rPr>
                <w:bCs/>
                <w:sz w:val="28"/>
                <w:szCs w:val="28"/>
              </w:rPr>
              <w:t>-</w:t>
            </w:r>
          </w:p>
        </w:tc>
        <w:tc>
          <w:tcPr>
            <w:tcW w:w="992" w:type="dxa"/>
            <w:vAlign w:val="center"/>
          </w:tcPr>
          <w:p w14:paraId="28346031" w14:textId="77777777" w:rsidR="007D6085" w:rsidRPr="007D6085" w:rsidRDefault="007D6085" w:rsidP="007D6085">
            <w:pPr>
              <w:jc w:val="center"/>
              <w:rPr>
                <w:bCs/>
                <w:sz w:val="28"/>
                <w:szCs w:val="28"/>
              </w:rPr>
            </w:pPr>
            <w:r w:rsidRPr="007D6085">
              <w:rPr>
                <w:bCs/>
                <w:sz w:val="28"/>
                <w:szCs w:val="28"/>
              </w:rPr>
              <w:t>-</w:t>
            </w:r>
          </w:p>
        </w:tc>
        <w:tc>
          <w:tcPr>
            <w:tcW w:w="1134" w:type="dxa"/>
            <w:vAlign w:val="center"/>
          </w:tcPr>
          <w:p w14:paraId="7C5AFC22" w14:textId="77777777" w:rsidR="007D6085" w:rsidRPr="007D6085" w:rsidRDefault="007D6085" w:rsidP="007D6085">
            <w:pPr>
              <w:jc w:val="center"/>
              <w:rPr>
                <w:bCs/>
                <w:sz w:val="28"/>
                <w:szCs w:val="28"/>
              </w:rPr>
            </w:pPr>
            <w:r w:rsidRPr="007D6085">
              <w:rPr>
                <w:bCs/>
                <w:sz w:val="28"/>
                <w:szCs w:val="28"/>
              </w:rPr>
              <w:t>-</w:t>
            </w:r>
          </w:p>
        </w:tc>
        <w:tc>
          <w:tcPr>
            <w:tcW w:w="1134" w:type="dxa"/>
            <w:vAlign w:val="center"/>
          </w:tcPr>
          <w:p w14:paraId="4987975E" w14:textId="77777777" w:rsidR="007D6085" w:rsidRPr="007D6085" w:rsidRDefault="007D6085" w:rsidP="007D6085">
            <w:pPr>
              <w:jc w:val="center"/>
              <w:rPr>
                <w:bCs/>
                <w:sz w:val="28"/>
                <w:szCs w:val="28"/>
              </w:rPr>
            </w:pPr>
            <w:r w:rsidRPr="007D6085">
              <w:rPr>
                <w:bCs/>
                <w:sz w:val="28"/>
                <w:szCs w:val="28"/>
              </w:rPr>
              <w:t>-</w:t>
            </w:r>
          </w:p>
        </w:tc>
        <w:tc>
          <w:tcPr>
            <w:tcW w:w="1105" w:type="dxa"/>
            <w:vAlign w:val="center"/>
          </w:tcPr>
          <w:p w14:paraId="71C6C417" w14:textId="77777777" w:rsidR="007D6085" w:rsidRPr="007D6085" w:rsidRDefault="007D6085" w:rsidP="007D6085">
            <w:pPr>
              <w:jc w:val="center"/>
              <w:rPr>
                <w:bCs/>
                <w:sz w:val="28"/>
                <w:szCs w:val="28"/>
              </w:rPr>
            </w:pPr>
            <w:r w:rsidRPr="007D6085">
              <w:rPr>
                <w:bCs/>
                <w:sz w:val="28"/>
                <w:szCs w:val="28"/>
              </w:rPr>
              <w:t>-</w:t>
            </w:r>
          </w:p>
        </w:tc>
        <w:tc>
          <w:tcPr>
            <w:tcW w:w="1105" w:type="dxa"/>
            <w:vAlign w:val="center"/>
          </w:tcPr>
          <w:p w14:paraId="715DA97A" w14:textId="77777777" w:rsidR="007D6085" w:rsidRPr="007D6085" w:rsidRDefault="007D6085" w:rsidP="007D6085">
            <w:pPr>
              <w:jc w:val="center"/>
              <w:rPr>
                <w:bCs/>
                <w:sz w:val="28"/>
                <w:szCs w:val="28"/>
              </w:rPr>
            </w:pPr>
            <w:r w:rsidRPr="007D6085">
              <w:rPr>
                <w:bCs/>
                <w:sz w:val="28"/>
                <w:szCs w:val="28"/>
              </w:rPr>
              <w:t>-</w:t>
            </w:r>
          </w:p>
        </w:tc>
        <w:tc>
          <w:tcPr>
            <w:tcW w:w="1105" w:type="dxa"/>
            <w:vAlign w:val="center"/>
          </w:tcPr>
          <w:p w14:paraId="313BA8BA" w14:textId="77777777" w:rsidR="007D6085" w:rsidRPr="007D6085" w:rsidRDefault="007D6085" w:rsidP="007D6085">
            <w:pPr>
              <w:jc w:val="center"/>
              <w:rPr>
                <w:bCs/>
                <w:sz w:val="28"/>
                <w:szCs w:val="28"/>
              </w:rPr>
            </w:pPr>
            <w:r w:rsidRPr="007D6085">
              <w:rPr>
                <w:bCs/>
                <w:sz w:val="28"/>
                <w:szCs w:val="28"/>
              </w:rPr>
              <w:t>-</w:t>
            </w:r>
          </w:p>
        </w:tc>
      </w:tr>
      <w:tr w:rsidR="007D6085" w:rsidRPr="007D6085" w14:paraId="6E0C9858" w14:textId="77777777" w:rsidTr="007D6085">
        <w:tc>
          <w:tcPr>
            <w:tcW w:w="822" w:type="dxa"/>
            <w:vAlign w:val="center"/>
          </w:tcPr>
          <w:p w14:paraId="102E1FF5" w14:textId="77777777" w:rsidR="007D6085" w:rsidRPr="007D6085" w:rsidRDefault="007D6085" w:rsidP="007D6085">
            <w:pPr>
              <w:jc w:val="center"/>
              <w:rPr>
                <w:bCs/>
                <w:color w:val="000000"/>
                <w:sz w:val="28"/>
                <w:szCs w:val="28"/>
              </w:rPr>
            </w:pPr>
            <w:r w:rsidRPr="007D6085">
              <w:rPr>
                <w:bCs/>
                <w:color w:val="000000"/>
                <w:sz w:val="28"/>
                <w:szCs w:val="28"/>
              </w:rPr>
              <w:t>3.3.</w:t>
            </w:r>
          </w:p>
        </w:tc>
        <w:tc>
          <w:tcPr>
            <w:tcW w:w="3375" w:type="dxa"/>
            <w:vAlign w:val="center"/>
          </w:tcPr>
          <w:p w14:paraId="548CAC21" w14:textId="77777777" w:rsidR="007D6085" w:rsidRPr="007D6085" w:rsidRDefault="007D6085" w:rsidP="007D6085">
            <w:pPr>
              <w:rPr>
                <w:color w:val="000000"/>
                <w:sz w:val="22"/>
                <w:szCs w:val="22"/>
              </w:rPr>
            </w:pPr>
            <w:r w:rsidRPr="007D608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D6085">
              <w:rPr>
                <w:sz w:val="22"/>
                <w:szCs w:val="22"/>
              </w:rPr>
              <w:t>м</w:t>
            </w:r>
            <w:r w:rsidRPr="007D6085">
              <w:rPr>
                <w:sz w:val="22"/>
                <w:szCs w:val="22"/>
                <w:vertAlign w:val="superscript"/>
              </w:rPr>
              <w:t>3</w:t>
            </w:r>
            <w:r w:rsidRPr="007D6085">
              <w:rPr>
                <w:color w:val="000000"/>
                <w:sz w:val="22"/>
                <w:szCs w:val="22"/>
              </w:rPr>
              <w:t xml:space="preserve">) – </w:t>
            </w:r>
            <w:r w:rsidRPr="007D6085">
              <w:rPr>
                <w:color w:val="000000"/>
                <w:sz w:val="22"/>
                <w:szCs w:val="22"/>
                <w:u w:val="single"/>
              </w:rPr>
              <w:t>для организаций, оказывающих услуги по транспортировке</w:t>
            </w:r>
          </w:p>
        </w:tc>
        <w:tc>
          <w:tcPr>
            <w:tcW w:w="993" w:type="dxa"/>
            <w:vAlign w:val="center"/>
          </w:tcPr>
          <w:p w14:paraId="33B45BAF" w14:textId="77777777" w:rsidR="007D6085" w:rsidRPr="007D6085" w:rsidRDefault="007D6085" w:rsidP="007D6085">
            <w:pPr>
              <w:jc w:val="center"/>
              <w:rPr>
                <w:bCs/>
                <w:sz w:val="28"/>
                <w:szCs w:val="28"/>
              </w:rPr>
            </w:pPr>
            <w:r w:rsidRPr="007D6085">
              <w:rPr>
                <w:bCs/>
                <w:sz w:val="28"/>
                <w:szCs w:val="28"/>
              </w:rPr>
              <w:t>-</w:t>
            </w:r>
          </w:p>
        </w:tc>
        <w:tc>
          <w:tcPr>
            <w:tcW w:w="1701" w:type="dxa"/>
            <w:vAlign w:val="center"/>
          </w:tcPr>
          <w:p w14:paraId="292E1F6B" w14:textId="77777777" w:rsidR="007D6085" w:rsidRPr="007D6085" w:rsidRDefault="007D6085" w:rsidP="007D6085">
            <w:pPr>
              <w:jc w:val="center"/>
              <w:rPr>
                <w:bCs/>
                <w:sz w:val="28"/>
                <w:szCs w:val="28"/>
              </w:rPr>
            </w:pPr>
            <w:r w:rsidRPr="007D6085">
              <w:rPr>
                <w:bCs/>
                <w:sz w:val="28"/>
                <w:szCs w:val="28"/>
              </w:rPr>
              <w:t>-</w:t>
            </w:r>
          </w:p>
        </w:tc>
        <w:tc>
          <w:tcPr>
            <w:tcW w:w="992" w:type="dxa"/>
            <w:vAlign w:val="center"/>
          </w:tcPr>
          <w:p w14:paraId="6978135A" w14:textId="77777777" w:rsidR="007D6085" w:rsidRPr="007D6085" w:rsidRDefault="007D6085" w:rsidP="007D6085">
            <w:pPr>
              <w:jc w:val="center"/>
              <w:rPr>
                <w:bCs/>
                <w:sz w:val="28"/>
                <w:szCs w:val="28"/>
              </w:rPr>
            </w:pPr>
            <w:r w:rsidRPr="007D6085">
              <w:rPr>
                <w:bCs/>
                <w:sz w:val="28"/>
                <w:szCs w:val="28"/>
              </w:rPr>
              <w:t>-</w:t>
            </w:r>
          </w:p>
        </w:tc>
        <w:tc>
          <w:tcPr>
            <w:tcW w:w="1134" w:type="dxa"/>
            <w:vAlign w:val="center"/>
          </w:tcPr>
          <w:p w14:paraId="3E8B4879" w14:textId="77777777" w:rsidR="007D6085" w:rsidRPr="007D6085" w:rsidRDefault="007D6085" w:rsidP="007D6085">
            <w:pPr>
              <w:jc w:val="center"/>
              <w:rPr>
                <w:bCs/>
                <w:sz w:val="28"/>
                <w:szCs w:val="28"/>
              </w:rPr>
            </w:pPr>
            <w:r w:rsidRPr="007D6085">
              <w:rPr>
                <w:bCs/>
                <w:sz w:val="28"/>
                <w:szCs w:val="28"/>
              </w:rPr>
              <w:t>-</w:t>
            </w:r>
          </w:p>
        </w:tc>
        <w:tc>
          <w:tcPr>
            <w:tcW w:w="1134" w:type="dxa"/>
            <w:vAlign w:val="center"/>
          </w:tcPr>
          <w:p w14:paraId="00682F90" w14:textId="77777777" w:rsidR="007D6085" w:rsidRPr="007D6085" w:rsidRDefault="007D6085" w:rsidP="007D6085">
            <w:pPr>
              <w:jc w:val="center"/>
              <w:rPr>
                <w:bCs/>
                <w:sz w:val="28"/>
                <w:szCs w:val="28"/>
              </w:rPr>
            </w:pPr>
            <w:r w:rsidRPr="007D6085">
              <w:rPr>
                <w:bCs/>
                <w:sz w:val="28"/>
                <w:szCs w:val="28"/>
              </w:rPr>
              <w:t>-</w:t>
            </w:r>
          </w:p>
        </w:tc>
        <w:tc>
          <w:tcPr>
            <w:tcW w:w="1105" w:type="dxa"/>
            <w:vAlign w:val="center"/>
          </w:tcPr>
          <w:p w14:paraId="37F5667A" w14:textId="77777777" w:rsidR="007D6085" w:rsidRPr="007D6085" w:rsidRDefault="007D6085" w:rsidP="007D6085">
            <w:pPr>
              <w:jc w:val="center"/>
              <w:rPr>
                <w:bCs/>
                <w:sz w:val="28"/>
                <w:szCs w:val="28"/>
              </w:rPr>
            </w:pPr>
            <w:r w:rsidRPr="007D6085">
              <w:rPr>
                <w:bCs/>
                <w:sz w:val="28"/>
                <w:szCs w:val="28"/>
              </w:rPr>
              <w:t>-</w:t>
            </w:r>
          </w:p>
        </w:tc>
        <w:tc>
          <w:tcPr>
            <w:tcW w:w="1105" w:type="dxa"/>
            <w:vAlign w:val="center"/>
          </w:tcPr>
          <w:p w14:paraId="5C6934E1" w14:textId="77777777" w:rsidR="007D6085" w:rsidRPr="007D6085" w:rsidRDefault="007D6085" w:rsidP="007D6085">
            <w:pPr>
              <w:jc w:val="center"/>
              <w:rPr>
                <w:bCs/>
                <w:sz w:val="28"/>
                <w:szCs w:val="28"/>
              </w:rPr>
            </w:pPr>
            <w:r w:rsidRPr="007D6085">
              <w:rPr>
                <w:bCs/>
                <w:sz w:val="28"/>
                <w:szCs w:val="28"/>
              </w:rPr>
              <w:t>-</w:t>
            </w:r>
          </w:p>
        </w:tc>
        <w:tc>
          <w:tcPr>
            <w:tcW w:w="1105" w:type="dxa"/>
            <w:vAlign w:val="center"/>
          </w:tcPr>
          <w:p w14:paraId="4B1E8CCE" w14:textId="77777777" w:rsidR="007D6085" w:rsidRPr="007D6085" w:rsidRDefault="007D6085" w:rsidP="007D6085">
            <w:pPr>
              <w:jc w:val="center"/>
              <w:rPr>
                <w:bCs/>
                <w:sz w:val="28"/>
                <w:szCs w:val="28"/>
              </w:rPr>
            </w:pPr>
            <w:r w:rsidRPr="007D6085">
              <w:rPr>
                <w:bCs/>
                <w:sz w:val="28"/>
                <w:szCs w:val="28"/>
              </w:rPr>
              <w:t>-</w:t>
            </w:r>
          </w:p>
        </w:tc>
      </w:tr>
      <w:tr w:rsidR="007D6085" w:rsidRPr="007D6085" w14:paraId="174BF0FE" w14:textId="77777777" w:rsidTr="007D6085">
        <w:tc>
          <w:tcPr>
            <w:tcW w:w="822" w:type="dxa"/>
            <w:vAlign w:val="center"/>
          </w:tcPr>
          <w:p w14:paraId="743D5C2E" w14:textId="77777777" w:rsidR="007D6085" w:rsidRPr="007D6085" w:rsidRDefault="007D6085" w:rsidP="007D6085">
            <w:pPr>
              <w:jc w:val="center"/>
              <w:rPr>
                <w:bCs/>
                <w:color w:val="000000"/>
                <w:sz w:val="28"/>
                <w:szCs w:val="28"/>
              </w:rPr>
            </w:pPr>
            <w:r w:rsidRPr="007D6085">
              <w:rPr>
                <w:bCs/>
                <w:color w:val="000000"/>
                <w:sz w:val="28"/>
                <w:szCs w:val="28"/>
              </w:rPr>
              <w:t>3.4.</w:t>
            </w:r>
          </w:p>
        </w:tc>
        <w:tc>
          <w:tcPr>
            <w:tcW w:w="3375" w:type="dxa"/>
          </w:tcPr>
          <w:p w14:paraId="7106466C" w14:textId="77777777" w:rsidR="007D6085" w:rsidRPr="007D6085" w:rsidRDefault="007D6085" w:rsidP="007D6085">
            <w:pPr>
              <w:rPr>
                <w:bCs/>
                <w:color w:val="000000"/>
                <w:sz w:val="28"/>
                <w:szCs w:val="28"/>
              </w:rPr>
            </w:pPr>
            <w:r w:rsidRPr="007D608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D6085">
              <w:rPr>
                <w:sz w:val="22"/>
                <w:szCs w:val="22"/>
              </w:rPr>
              <w:t>м</w:t>
            </w:r>
            <w:r w:rsidRPr="007D6085">
              <w:rPr>
                <w:sz w:val="22"/>
                <w:szCs w:val="22"/>
                <w:vertAlign w:val="superscript"/>
              </w:rPr>
              <w:t>3</w:t>
            </w:r>
            <w:r w:rsidRPr="007D6085">
              <w:rPr>
                <w:color w:val="000000"/>
                <w:sz w:val="22"/>
                <w:szCs w:val="22"/>
              </w:rPr>
              <w:t xml:space="preserve">) – </w:t>
            </w:r>
            <w:r w:rsidRPr="007D6085">
              <w:rPr>
                <w:color w:val="000000"/>
                <w:sz w:val="22"/>
                <w:szCs w:val="22"/>
                <w:u w:val="single"/>
              </w:rPr>
              <w:t>для организаций, оказывающих услуги водоснабжения (полный цикл)</w:t>
            </w:r>
          </w:p>
        </w:tc>
        <w:tc>
          <w:tcPr>
            <w:tcW w:w="993" w:type="dxa"/>
            <w:vAlign w:val="center"/>
          </w:tcPr>
          <w:p w14:paraId="18C884DD" w14:textId="77777777" w:rsidR="007D6085" w:rsidRPr="007D6085" w:rsidRDefault="007D6085" w:rsidP="007D6085">
            <w:pPr>
              <w:jc w:val="center"/>
              <w:rPr>
                <w:bCs/>
                <w:sz w:val="28"/>
                <w:szCs w:val="28"/>
              </w:rPr>
            </w:pPr>
            <w:r w:rsidRPr="007D6085">
              <w:rPr>
                <w:bCs/>
                <w:sz w:val="28"/>
                <w:szCs w:val="28"/>
              </w:rPr>
              <w:t>0,75</w:t>
            </w:r>
          </w:p>
        </w:tc>
        <w:tc>
          <w:tcPr>
            <w:tcW w:w="1701" w:type="dxa"/>
            <w:vAlign w:val="center"/>
          </w:tcPr>
          <w:p w14:paraId="5F9DCDDA" w14:textId="77777777" w:rsidR="007D6085" w:rsidRPr="007D6085" w:rsidRDefault="007D6085" w:rsidP="007D6085">
            <w:pPr>
              <w:jc w:val="center"/>
              <w:rPr>
                <w:bCs/>
                <w:sz w:val="28"/>
                <w:szCs w:val="28"/>
              </w:rPr>
            </w:pPr>
            <w:r w:rsidRPr="007D6085">
              <w:rPr>
                <w:bCs/>
                <w:sz w:val="28"/>
                <w:szCs w:val="28"/>
              </w:rPr>
              <w:t>0,99</w:t>
            </w:r>
          </w:p>
        </w:tc>
        <w:tc>
          <w:tcPr>
            <w:tcW w:w="992" w:type="dxa"/>
            <w:vAlign w:val="center"/>
          </w:tcPr>
          <w:p w14:paraId="43EF0D8B" w14:textId="77777777" w:rsidR="007D6085" w:rsidRPr="007D6085" w:rsidRDefault="007D6085" w:rsidP="007D6085">
            <w:pPr>
              <w:jc w:val="center"/>
              <w:rPr>
                <w:bCs/>
                <w:sz w:val="28"/>
                <w:szCs w:val="28"/>
              </w:rPr>
            </w:pPr>
            <w:r w:rsidRPr="007D6085">
              <w:rPr>
                <w:bCs/>
                <w:sz w:val="28"/>
                <w:szCs w:val="28"/>
              </w:rPr>
              <w:t>0,99</w:t>
            </w:r>
          </w:p>
        </w:tc>
        <w:tc>
          <w:tcPr>
            <w:tcW w:w="1134" w:type="dxa"/>
            <w:vAlign w:val="center"/>
          </w:tcPr>
          <w:p w14:paraId="44E7762C" w14:textId="77777777" w:rsidR="007D6085" w:rsidRPr="007D6085" w:rsidRDefault="007D6085" w:rsidP="007D6085">
            <w:pPr>
              <w:jc w:val="center"/>
              <w:rPr>
                <w:bCs/>
                <w:sz w:val="28"/>
                <w:szCs w:val="28"/>
              </w:rPr>
            </w:pPr>
            <w:r w:rsidRPr="007D6085">
              <w:rPr>
                <w:bCs/>
                <w:sz w:val="28"/>
                <w:szCs w:val="28"/>
              </w:rPr>
              <w:t>0,99</w:t>
            </w:r>
          </w:p>
        </w:tc>
        <w:tc>
          <w:tcPr>
            <w:tcW w:w="1134" w:type="dxa"/>
            <w:vAlign w:val="center"/>
          </w:tcPr>
          <w:p w14:paraId="7EAD464E" w14:textId="77777777" w:rsidR="007D6085" w:rsidRPr="007D6085" w:rsidRDefault="007D6085" w:rsidP="007D6085">
            <w:pPr>
              <w:jc w:val="center"/>
              <w:rPr>
                <w:bCs/>
                <w:sz w:val="28"/>
                <w:szCs w:val="28"/>
              </w:rPr>
            </w:pPr>
            <w:r w:rsidRPr="007D6085">
              <w:rPr>
                <w:bCs/>
                <w:sz w:val="28"/>
                <w:szCs w:val="28"/>
              </w:rPr>
              <w:t>0,99</w:t>
            </w:r>
          </w:p>
        </w:tc>
        <w:tc>
          <w:tcPr>
            <w:tcW w:w="1105" w:type="dxa"/>
            <w:vAlign w:val="center"/>
          </w:tcPr>
          <w:p w14:paraId="586F13BF" w14:textId="77777777" w:rsidR="007D6085" w:rsidRPr="007D6085" w:rsidRDefault="007D6085" w:rsidP="007D6085">
            <w:pPr>
              <w:jc w:val="center"/>
              <w:rPr>
                <w:bCs/>
                <w:sz w:val="28"/>
                <w:szCs w:val="28"/>
              </w:rPr>
            </w:pPr>
            <w:r w:rsidRPr="007D6085">
              <w:rPr>
                <w:bCs/>
                <w:sz w:val="28"/>
                <w:szCs w:val="28"/>
              </w:rPr>
              <w:t>0,99</w:t>
            </w:r>
          </w:p>
        </w:tc>
        <w:tc>
          <w:tcPr>
            <w:tcW w:w="1105" w:type="dxa"/>
            <w:vAlign w:val="center"/>
          </w:tcPr>
          <w:p w14:paraId="38557881" w14:textId="77777777" w:rsidR="007D6085" w:rsidRPr="007D6085" w:rsidRDefault="007D6085" w:rsidP="007D6085">
            <w:pPr>
              <w:jc w:val="center"/>
              <w:rPr>
                <w:bCs/>
                <w:sz w:val="28"/>
                <w:szCs w:val="28"/>
              </w:rPr>
            </w:pPr>
            <w:r w:rsidRPr="007D6085">
              <w:rPr>
                <w:bCs/>
                <w:sz w:val="28"/>
                <w:szCs w:val="28"/>
              </w:rPr>
              <w:t>0,99</w:t>
            </w:r>
          </w:p>
        </w:tc>
        <w:tc>
          <w:tcPr>
            <w:tcW w:w="1105" w:type="dxa"/>
            <w:vAlign w:val="center"/>
          </w:tcPr>
          <w:p w14:paraId="41FCB8D7" w14:textId="77777777" w:rsidR="007D6085" w:rsidRPr="007D6085" w:rsidRDefault="007D6085" w:rsidP="007D6085">
            <w:pPr>
              <w:jc w:val="center"/>
              <w:rPr>
                <w:bCs/>
                <w:sz w:val="28"/>
                <w:szCs w:val="28"/>
              </w:rPr>
            </w:pPr>
            <w:r w:rsidRPr="007D6085">
              <w:rPr>
                <w:bCs/>
                <w:sz w:val="28"/>
                <w:szCs w:val="28"/>
              </w:rPr>
              <w:t>0,99</w:t>
            </w:r>
          </w:p>
        </w:tc>
      </w:tr>
    </w:tbl>
    <w:p w14:paraId="5768EE6E" w14:textId="77777777" w:rsidR="007D6085" w:rsidRPr="007D6085" w:rsidRDefault="007D6085" w:rsidP="007D6085">
      <w:pPr>
        <w:ind w:left="-567"/>
        <w:jc w:val="center"/>
        <w:rPr>
          <w:bCs/>
          <w:color w:val="000000"/>
          <w:sz w:val="28"/>
          <w:szCs w:val="28"/>
        </w:rPr>
      </w:pPr>
    </w:p>
    <w:p w14:paraId="6F8FC79A" w14:textId="77777777" w:rsidR="007D6085" w:rsidRPr="007D6085" w:rsidRDefault="007D6085" w:rsidP="007D6085">
      <w:pPr>
        <w:ind w:left="-567"/>
        <w:jc w:val="center"/>
        <w:rPr>
          <w:bCs/>
          <w:color w:val="000000"/>
          <w:sz w:val="28"/>
          <w:szCs w:val="28"/>
        </w:rPr>
      </w:pPr>
    </w:p>
    <w:p w14:paraId="79E95062" w14:textId="77777777" w:rsidR="007D6085" w:rsidRPr="007D6085" w:rsidRDefault="007D6085" w:rsidP="007D6085">
      <w:pPr>
        <w:ind w:left="-567"/>
        <w:jc w:val="center"/>
        <w:rPr>
          <w:bCs/>
          <w:color w:val="000000"/>
          <w:sz w:val="28"/>
          <w:szCs w:val="28"/>
        </w:rPr>
      </w:pPr>
    </w:p>
    <w:p w14:paraId="06BDC01B" w14:textId="77777777" w:rsidR="007D6085" w:rsidRPr="007D6085" w:rsidRDefault="007D6085" w:rsidP="007D6085">
      <w:pPr>
        <w:ind w:left="-567"/>
        <w:jc w:val="center"/>
        <w:rPr>
          <w:bCs/>
          <w:color w:val="000000"/>
          <w:sz w:val="28"/>
          <w:szCs w:val="28"/>
        </w:rPr>
      </w:pPr>
    </w:p>
    <w:p w14:paraId="387F9311" w14:textId="77777777" w:rsidR="007D6085" w:rsidRPr="007D6085" w:rsidRDefault="007D6085" w:rsidP="007D6085">
      <w:pPr>
        <w:ind w:left="-567"/>
        <w:jc w:val="center"/>
        <w:rPr>
          <w:bCs/>
          <w:color w:val="000000"/>
          <w:sz w:val="28"/>
          <w:szCs w:val="28"/>
        </w:rPr>
      </w:pPr>
    </w:p>
    <w:p w14:paraId="6FFC9553" w14:textId="77777777" w:rsidR="007D6085" w:rsidRPr="007D6085" w:rsidRDefault="007D6085" w:rsidP="007D6085">
      <w:pPr>
        <w:rPr>
          <w:bCs/>
          <w:color w:val="000000"/>
          <w:sz w:val="28"/>
          <w:szCs w:val="28"/>
        </w:rPr>
      </w:pPr>
    </w:p>
    <w:p w14:paraId="47F9758E" w14:textId="77777777" w:rsidR="007D6085" w:rsidRPr="007D6085" w:rsidRDefault="007D6085" w:rsidP="007D6085">
      <w:pPr>
        <w:ind w:left="-567"/>
        <w:jc w:val="center"/>
        <w:rPr>
          <w:bCs/>
          <w:color w:val="000000"/>
          <w:sz w:val="28"/>
          <w:szCs w:val="28"/>
        </w:rPr>
        <w:sectPr w:rsidR="007D6085" w:rsidRPr="007D6085" w:rsidSect="007D6085">
          <w:pgSz w:w="16838" w:h="11906" w:orient="landscape"/>
          <w:pgMar w:top="851" w:right="851" w:bottom="709" w:left="709" w:header="709" w:footer="709" w:gutter="0"/>
          <w:cols w:space="708"/>
          <w:titlePg/>
          <w:docGrid w:linePitch="360"/>
        </w:sectPr>
      </w:pPr>
    </w:p>
    <w:p w14:paraId="481FB1B6" w14:textId="77777777" w:rsidR="007D6085" w:rsidRPr="007D6085" w:rsidRDefault="007D6085" w:rsidP="007D6085">
      <w:pPr>
        <w:ind w:left="-567"/>
        <w:jc w:val="center"/>
        <w:rPr>
          <w:bCs/>
          <w:color w:val="000000"/>
          <w:sz w:val="28"/>
          <w:szCs w:val="28"/>
        </w:rPr>
      </w:pPr>
      <w:r w:rsidRPr="007D6085">
        <w:rPr>
          <w:bCs/>
          <w:color w:val="000000"/>
          <w:sz w:val="28"/>
          <w:szCs w:val="28"/>
        </w:rPr>
        <w:lastRenderedPageBreak/>
        <w:t>Раздел 9. Расчет эффективности производственной программы</w:t>
      </w:r>
    </w:p>
    <w:p w14:paraId="02F166E4" w14:textId="77777777" w:rsidR="007D6085" w:rsidRPr="007D6085" w:rsidRDefault="007D6085" w:rsidP="007D6085">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7D6085" w:rsidRPr="007D6085" w14:paraId="16D9078D" w14:textId="77777777" w:rsidTr="007D6085">
        <w:trPr>
          <w:trHeight w:val="2430"/>
        </w:trPr>
        <w:tc>
          <w:tcPr>
            <w:tcW w:w="736" w:type="dxa"/>
            <w:vAlign w:val="center"/>
          </w:tcPr>
          <w:p w14:paraId="0204EF28" w14:textId="77777777" w:rsidR="007D6085" w:rsidRPr="007D6085" w:rsidRDefault="007D6085" w:rsidP="007D6085">
            <w:pPr>
              <w:jc w:val="center"/>
              <w:rPr>
                <w:bCs/>
                <w:color w:val="000000"/>
                <w:sz w:val="28"/>
                <w:szCs w:val="28"/>
              </w:rPr>
            </w:pPr>
            <w:r w:rsidRPr="007D6085">
              <w:rPr>
                <w:bCs/>
                <w:color w:val="000000"/>
                <w:sz w:val="28"/>
                <w:szCs w:val="28"/>
              </w:rPr>
              <w:t>№ п/п</w:t>
            </w:r>
          </w:p>
        </w:tc>
        <w:tc>
          <w:tcPr>
            <w:tcW w:w="3659" w:type="dxa"/>
            <w:vAlign w:val="center"/>
          </w:tcPr>
          <w:p w14:paraId="12577919" w14:textId="77777777" w:rsidR="007D6085" w:rsidRPr="007D6085" w:rsidRDefault="007D6085" w:rsidP="007D6085">
            <w:pPr>
              <w:jc w:val="center"/>
              <w:rPr>
                <w:bCs/>
                <w:color w:val="000000"/>
                <w:sz w:val="28"/>
                <w:szCs w:val="28"/>
              </w:rPr>
            </w:pPr>
            <w:r w:rsidRPr="007D6085">
              <w:rPr>
                <w:bCs/>
                <w:color w:val="000000"/>
                <w:sz w:val="28"/>
                <w:szCs w:val="28"/>
              </w:rPr>
              <w:t>Наименование показателя</w:t>
            </w:r>
          </w:p>
        </w:tc>
        <w:tc>
          <w:tcPr>
            <w:tcW w:w="1559" w:type="dxa"/>
            <w:vAlign w:val="center"/>
          </w:tcPr>
          <w:p w14:paraId="40CD7AF6" w14:textId="77777777" w:rsidR="007D6085" w:rsidRPr="007D6085" w:rsidRDefault="007D6085" w:rsidP="007D6085">
            <w:pPr>
              <w:jc w:val="center"/>
              <w:rPr>
                <w:bCs/>
                <w:color w:val="000000"/>
                <w:sz w:val="28"/>
                <w:szCs w:val="28"/>
              </w:rPr>
            </w:pPr>
            <w:r w:rsidRPr="007D6085">
              <w:rPr>
                <w:bCs/>
                <w:color w:val="000000"/>
                <w:sz w:val="28"/>
                <w:szCs w:val="28"/>
              </w:rPr>
              <w:t>Значение показателя в базовом периоде    2019 год</w:t>
            </w:r>
          </w:p>
        </w:tc>
        <w:tc>
          <w:tcPr>
            <w:tcW w:w="2551" w:type="dxa"/>
            <w:vAlign w:val="center"/>
          </w:tcPr>
          <w:p w14:paraId="25F2FB24" w14:textId="77777777" w:rsidR="007D6085" w:rsidRPr="007D6085" w:rsidRDefault="007D6085" w:rsidP="007D6085">
            <w:pPr>
              <w:jc w:val="center"/>
              <w:rPr>
                <w:bCs/>
                <w:color w:val="000000"/>
                <w:sz w:val="28"/>
                <w:szCs w:val="28"/>
              </w:rPr>
            </w:pPr>
            <w:r w:rsidRPr="007D6085">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7599582F" w14:textId="77777777" w:rsidR="007D6085" w:rsidRPr="007D6085" w:rsidRDefault="007D6085" w:rsidP="007D6085">
            <w:pPr>
              <w:jc w:val="center"/>
              <w:rPr>
                <w:bCs/>
                <w:color w:val="000000"/>
                <w:sz w:val="28"/>
                <w:szCs w:val="28"/>
              </w:rPr>
            </w:pPr>
            <w:r w:rsidRPr="007D6085">
              <w:rPr>
                <w:bCs/>
                <w:color w:val="000000"/>
                <w:sz w:val="28"/>
                <w:szCs w:val="28"/>
              </w:rPr>
              <w:t>Эффективность производствен-ной программы, тыс. руб.</w:t>
            </w:r>
          </w:p>
        </w:tc>
      </w:tr>
      <w:tr w:rsidR="007D6085" w:rsidRPr="007D6085" w14:paraId="692FD2FB" w14:textId="77777777" w:rsidTr="007D6085">
        <w:tc>
          <w:tcPr>
            <w:tcW w:w="736" w:type="dxa"/>
          </w:tcPr>
          <w:p w14:paraId="1F036518" w14:textId="77777777" w:rsidR="007D6085" w:rsidRPr="007D6085" w:rsidRDefault="007D6085" w:rsidP="007D6085">
            <w:pPr>
              <w:jc w:val="center"/>
              <w:rPr>
                <w:bCs/>
                <w:color w:val="000000"/>
                <w:sz w:val="28"/>
                <w:szCs w:val="28"/>
              </w:rPr>
            </w:pPr>
            <w:r w:rsidRPr="007D6085">
              <w:rPr>
                <w:bCs/>
                <w:color w:val="000000"/>
                <w:sz w:val="28"/>
                <w:szCs w:val="28"/>
              </w:rPr>
              <w:t>1</w:t>
            </w:r>
          </w:p>
        </w:tc>
        <w:tc>
          <w:tcPr>
            <w:tcW w:w="3659" w:type="dxa"/>
          </w:tcPr>
          <w:p w14:paraId="604A1E63" w14:textId="77777777" w:rsidR="007D6085" w:rsidRPr="007D6085" w:rsidRDefault="007D6085" w:rsidP="007D6085">
            <w:pPr>
              <w:jc w:val="center"/>
              <w:rPr>
                <w:bCs/>
                <w:color w:val="000000"/>
                <w:sz w:val="28"/>
                <w:szCs w:val="28"/>
              </w:rPr>
            </w:pPr>
            <w:r w:rsidRPr="007D6085">
              <w:rPr>
                <w:bCs/>
                <w:color w:val="000000"/>
                <w:sz w:val="28"/>
                <w:szCs w:val="28"/>
              </w:rPr>
              <w:t>2</w:t>
            </w:r>
          </w:p>
        </w:tc>
        <w:tc>
          <w:tcPr>
            <w:tcW w:w="1559" w:type="dxa"/>
          </w:tcPr>
          <w:p w14:paraId="167C9F8C" w14:textId="77777777" w:rsidR="007D6085" w:rsidRPr="007D6085" w:rsidRDefault="007D6085" w:rsidP="007D6085">
            <w:pPr>
              <w:jc w:val="center"/>
              <w:rPr>
                <w:bCs/>
                <w:color w:val="000000"/>
                <w:sz w:val="28"/>
                <w:szCs w:val="28"/>
              </w:rPr>
            </w:pPr>
            <w:r w:rsidRPr="007D6085">
              <w:rPr>
                <w:bCs/>
                <w:color w:val="000000"/>
                <w:sz w:val="28"/>
                <w:szCs w:val="28"/>
              </w:rPr>
              <w:t>3</w:t>
            </w:r>
          </w:p>
        </w:tc>
        <w:tc>
          <w:tcPr>
            <w:tcW w:w="2551" w:type="dxa"/>
          </w:tcPr>
          <w:p w14:paraId="460180B2" w14:textId="77777777" w:rsidR="007D6085" w:rsidRPr="007D6085" w:rsidRDefault="007D6085" w:rsidP="007D6085">
            <w:pPr>
              <w:jc w:val="center"/>
              <w:rPr>
                <w:bCs/>
                <w:color w:val="000000"/>
                <w:sz w:val="28"/>
                <w:szCs w:val="28"/>
              </w:rPr>
            </w:pPr>
            <w:r w:rsidRPr="007D6085">
              <w:rPr>
                <w:bCs/>
                <w:color w:val="000000"/>
                <w:sz w:val="28"/>
                <w:szCs w:val="28"/>
              </w:rPr>
              <w:t>4</w:t>
            </w:r>
          </w:p>
        </w:tc>
        <w:tc>
          <w:tcPr>
            <w:tcW w:w="2125" w:type="dxa"/>
          </w:tcPr>
          <w:p w14:paraId="42B30767" w14:textId="77777777" w:rsidR="007D6085" w:rsidRPr="007D6085" w:rsidRDefault="007D6085" w:rsidP="007D6085">
            <w:pPr>
              <w:jc w:val="center"/>
              <w:rPr>
                <w:bCs/>
                <w:color w:val="000000"/>
                <w:sz w:val="28"/>
                <w:szCs w:val="28"/>
              </w:rPr>
            </w:pPr>
            <w:r w:rsidRPr="007D6085">
              <w:rPr>
                <w:bCs/>
                <w:color w:val="000000"/>
                <w:sz w:val="28"/>
                <w:szCs w:val="28"/>
              </w:rPr>
              <w:t>5</w:t>
            </w:r>
          </w:p>
        </w:tc>
      </w:tr>
      <w:tr w:rsidR="007D6085" w:rsidRPr="007D6085" w14:paraId="10A7E68E" w14:textId="77777777" w:rsidTr="007D6085">
        <w:trPr>
          <w:trHeight w:val="538"/>
        </w:trPr>
        <w:tc>
          <w:tcPr>
            <w:tcW w:w="10630" w:type="dxa"/>
            <w:gridSpan w:val="5"/>
            <w:vAlign w:val="center"/>
          </w:tcPr>
          <w:p w14:paraId="6ABDDBD8" w14:textId="77777777" w:rsidR="007D6085" w:rsidRPr="007D6085" w:rsidRDefault="007D6085" w:rsidP="007D6085">
            <w:pPr>
              <w:numPr>
                <w:ilvl w:val="0"/>
                <w:numId w:val="10"/>
              </w:numPr>
              <w:contextualSpacing/>
              <w:jc w:val="center"/>
              <w:rPr>
                <w:bCs/>
                <w:color w:val="000000"/>
                <w:sz w:val="28"/>
                <w:szCs w:val="28"/>
              </w:rPr>
            </w:pPr>
            <w:r w:rsidRPr="007D6085">
              <w:rPr>
                <w:bCs/>
                <w:color w:val="000000"/>
                <w:sz w:val="28"/>
                <w:szCs w:val="28"/>
              </w:rPr>
              <w:t>Показатели качества воды</w:t>
            </w:r>
          </w:p>
        </w:tc>
      </w:tr>
      <w:tr w:rsidR="007D6085" w:rsidRPr="007D6085" w14:paraId="1AFDAF72" w14:textId="77777777" w:rsidTr="007D6085">
        <w:trPr>
          <w:trHeight w:val="3565"/>
        </w:trPr>
        <w:tc>
          <w:tcPr>
            <w:tcW w:w="736" w:type="dxa"/>
            <w:vAlign w:val="center"/>
          </w:tcPr>
          <w:p w14:paraId="14449D72" w14:textId="77777777" w:rsidR="007D6085" w:rsidRPr="007D6085" w:rsidRDefault="007D6085" w:rsidP="007D6085">
            <w:pPr>
              <w:jc w:val="center"/>
              <w:rPr>
                <w:bCs/>
                <w:color w:val="000000"/>
                <w:sz w:val="28"/>
                <w:szCs w:val="28"/>
              </w:rPr>
            </w:pPr>
            <w:r w:rsidRPr="007D6085">
              <w:rPr>
                <w:bCs/>
                <w:color w:val="000000"/>
                <w:sz w:val="28"/>
                <w:szCs w:val="28"/>
              </w:rPr>
              <w:t>1.1.</w:t>
            </w:r>
          </w:p>
        </w:tc>
        <w:tc>
          <w:tcPr>
            <w:tcW w:w="3659" w:type="dxa"/>
            <w:vAlign w:val="center"/>
          </w:tcPr>
          <w:p w14:paraId="2758D94F" w14:textId="77777777" w:rsidR="007D6085" w:rsidRPr="007D6085" w:rsidRDefault="007D6085" w:rsidP="007D6085">
            <w:pPr>
              <w:rPr>
                <w:color w:val="000000"/>
                <w:sz w:val="22"/>
                <w:szCs w:val="22"/>
              </w:rPr>
            </w:pPr>
            <w:r w:rsidRPr="007D608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6957CB3" w14:textId="77777777" w:rsidR="007D6085" w:rsidRPr="007D6085" w:rsidRDefault="007D6085" w:rsidP="007D6085">
            <w:pPr>
              <w:jc w:val="center"/>
              <w:rPr>
                <w:bCs/>
                <w:sz w:val="28"/>
                <w:szCs w:val="28"/>
              </w:rPr>
            </w:pPr>
            <w:r w:rsidRPr="007D6085">
              <w:rPr>
                <w:bCs/>
                <w:sz w:val="28"/>
                <w:szCs w:val="28"/>
              </w:rPr>
              <w:t>8</w:t>
            </w:r>
          </w:p>
        </w:tc>
        <w:tc>
          <w:tcPr>
            <w:tcW w:w="2551" w:type="dxa"/>
            <w:vAlign w:val="center"/>
          </w:tcPr>
          <w:p w14:paraId="7FDDA010" w14:textId="77777777" w:rsidR="007D6085" w:rsidRPr="007D6085" w:rsidRDefault="007D6085" w:rsidP="007D6085">
            <w:pPr>
              <w:jc w:val="center"/>
              <w:rPr>
                <w:bCs/>
                <w:sz w:val="28"/>
                <w:szCs w:val="28"/>
              </w:rPr>
            </w:pPr>
            <w:r w:rsidRPr="007D6085">
              <w:rPr>
                <w:bCs/>
                <w:sz w:val="28"/>
                <w:szCs w:val="28"/>
              </w:rPr>
              <w:t>8</w:t>
            </w:r>
          </w:p>
        </w:tc>
        <w:tc>
          <w:tcPr>
            <w:tcW w:w="2125" w:type="dxa"/>
            <w:vAlign w:val="center"/>
          </w:tcPr>
          <w:p w14:paraId="74527920" w14:textId="77777777" w:rsidR="007D6085" w:rsidRPr="007D6085" w:rsidRDefault="007D6085" w:rsidP="007D6085">
            <w:pPr>
              <w:jc w:val="center"/>
              <w:rPr>
                <w:bCs/>
                <w:sz w:val="28"/>
                <w:szCs w:val="28"/>
              </w:rPr>
            </w:pPr>
            <w:r w:rsidRPr="007D6085">
              <w:rPr>
                <w:bCs/>
                <w:sz w:val="28"/>
                <w:szCs w:val="28"/>
              </w:rPr>
              <w:t>-</w:t>
            </w:r>
          </w:p>
        </w:tc>
      </w:tr>
      <w:tr w:rsidR="007D6085" w:rsidRPr="007D6085" w14:paraId="454C85C8" w14:textId="77777777" w:rsidTr="007D6085">
        <w:trPr>
          <w:trHeight w:val="2387"/>
        </w:trPr>
        <w:tc>
          <w:tcPr>
            <w:tcW w:w="736" w:type="dxa"/>
            <w:vAlign w:val="center"/>
          </w:tcPr>
          <w:p w14:paraId="114074C5" w14:textId="77777777" w:rsidR="007D6085" w:rsidRPr="007D6085" w:rsidRDefault="007D6085" w:rsidP="007D6085">
            <w:pPr>
              <w:jc w:val="center"/>
              <w:rPr>
                <w:bCs/>
                <w:color w:val="000000"/>
                <w:sz w:val="28"/>
                <w:szCs w:val="28"/>
              </w:rPr>
            </w:pPr>
            <w:r w:rsidRPr="007D6085">
              <w:rPr>
                <w:bCs/>
                <w:color w:val="000000"/>
                <w:sz w:val="28"/>
                <w:szCs w:val="28"/>
              </w:rPr>
              <w:t>1.2.</w:t>
            </w:r>
          </w:p>
        </w:tc>
        <w:tc>
          <w:tcPr>
            <w:tcW w:w="3659" w:type="dxa"/>
            <w:vAlign w:val="center"/>
          </w:tcPr>
          <w:p w14:paraId="70CC6090" w14:textId="77777777" w:rsidR="007D6085" w:rsidRPr="007D6085" w:rsidRDefault="007D6085" w:rsidP="007D6085">
            <w:pPr>
              <w:rPr>
                <w:bCs/>
                <w:color w:val="000000"/>
                <w:sz w:val="28"/>
                <w:szCs w:val="28"/>
              </w:rPr>
            </w:pPr>
            <w:r w:rsidRPr="007D608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BA15A96" w14:textId="77777777" w:rsidR="007D6085" w:rsidRPr="007D6085" w:rsidRDefault="007D6085" w:rsidP="007D6085">
            <w:pPr>
              <w:jc w:val="center"/>
              <w:rPr>
                <w:bCs/>
                <w:sz w:val="28"/>
                <w:szCs w:val="28"/>
              </w:rPr>
            </w:pPr>
            <w:r w:rsidRPr="007D6085">
              <w:rPr>
                <w:bCs/>
                <w:sz w:val="28"/>
                <w:szCs w:val="28"/>
              </w:rPr>
              <w:t>8</w:t>
            </w:r>
          </w:p>
        </w:tc>
        <w:tc>
          <w:tcPr>
            <w:tcW w:w="2551" w:type="dxa"/>
            <w:vAlign w:val="center"/>
          </w:tcPr>
          <w:p w14:paraId="281D2A73" w14:textId="77777777" w:rsidR="007D6085" w:rsidRPr="007D6085" w:rsidRDefault="007D6085" w:rsidP="007D6085">
            <w:pPr>
              <w:jc w:val="center"/>
              <w:rPr>
                <w:bCs/>
                <w:sz w:val="28"/>
                <w:szCs w:val="28"/>
              </w:rPr>
            </w:pPr>
            <w:r w:rsidRPr="007D6085">
              <w:rPr>
                <w:bCs/>
                <w:sz w:val="28"/>
                <w:szCs w:val="28"/>
              </w:rPr>
              <w:t>8</w:t>
            </w:r>
          </w:p>
        </w:tc>
        <w:tc>
          <w:tcPr>
            <w:tcW w:w="2125" w:type="dxa"/>
            <w:vAlign w:val="center"/>
          </w:tcPr>
          <w:p w14:paraId="01F23E4B" w14:textId="77777777" w:rsidR="007D6085" w:rsidRPr="007D6085" w:rsidRDefault="007D6085" w:rsidP="007D6085">
            <w:pPr>
              <w:jc w:val="center"/>
              <w:rPr>
                <w:bCs/>
                <w:sz w:val="28"/>
                <w:szCs w:val="28"/>
              </w:rPr>
            </w:pPr>
            <w:r w:rsidRPr="007D6085">
              <w:rPr>
                <w:bCs/>
                <w:sz w:val="28"/>
                <w:szCs w:val="28"/>
              </w:rPr>
              <w:t>-</w:t>
            </w:r>
          </w:p>
        </w:tc>
      </w:tr>
      <w:tr w:rsidR="007D6085" w:rsidRPr="007D6085" w14:paraId="78D49427" w14:textId="77777777" w:rsidTr="007D6085">
        <w:trPr>
          <w:trHeight w:val="704"/>
        </w:trPr>
        <w:tc>
          <w:tcPr>
            <w:tcW w:w="10630" w:type="dxa"/>
            <w:gridSpan w:val="5"/>
            <w:vAlign w:val="center"/>
          </w:tcPr>
          <w:p w14:paraId="23B52EE4" w14:textId="77777777" w:rsidR="007D6085" w:rsidRPr="007D6085" w:rsidRDefault="007D6085" w:rsidP="007D6085">
            <w:pPr>
              <w:numPr>
                <w:ilvl w:val="0"/>
                <w:numId w:val="10"/>
              </w:numPr>
              <w:contextualSpacing/>
              <w:jc w:val="center"/>
              <w:rPr>
                <w:bCs/>
                <w:color w:val="000000"/>
                <w:sz w:val="28"/>
                <w:szCs w:val="28"/>
              </w:rPr>
            </w:pPr>
            <w:r w:rsidRPr="007D6085">
              <w:rPr>
                <w:bCs/>
                <w:color w:val="000000"/>
                <w:sz w:val="28"/>
                <w:szCs w:val="28"/>
              </w:rPr>
              <w:t xml:space="preserve">Показатели надежности и бесперебойности водоснабжения </w:t>
            </w:r>
          </w:p>
        </w:tc>
      </w:tr>
      <w:tr w:rsidR="007D6085" w:rsidRPr="007D6085" w14:paraId="4BFE3756" w14:textId="77777777" w:rsidTr="007D6085">
        <w:trPr>
          <w:trHeight w:val="3982"/>
        </w:trPr>
        <w:tc>
          <w:tcPr>
            <w:tcW w:w="736" w:type="dxa"/>
            <w:vAlign w:val="center"/>
          </w:tcPr>
          <w:p w14:paraId="0E448645" w14:textId="77777777" w:rsidR="007D6085" w:rsidRPr="007D6085" w:rsidRDefault="007D6085" w:rsidP="007D6085">
            <w:pPr>
              <w:jc w:val="center"/>
              <w:rPr>
                <w:bCs/>
                <w:color w:val="000000"/>
                <w:sz w:val="28"/>
                <w:szCs w:val="28"/>
              </w:rPr>
            </w:pPr>
            <w:r w:rsidRPr="007D6085">
              <w:rPr>
                <w:bCs/>
                <w:color w:val="000000"/>
                <w:sz w:val="28"/>
                <w:szCs w:val="28"/>
              </w:rPr>
              <w:t>2.1.</w:t>
            </w:r>
          </w:p>
        </w:tc>
        <w:tc>
          <w:tcPr>
            <w:tcW w:w="3659" w:type="dxa"/>
            <w:vAlign w:val="center"/>
          </w:tcPr>
          <w:p w14:paraId="75DFC055" w14:textId="77777777" w:rsidR="007D6085" w:rsidRPr="007D6085" w:rsidRDefault="007D6085" w:rsidP="007D6085">
            <w:pPr>
              <w:rPr>
                <w:bCs/>
                <w:color w:val="000000"/>
                <w:sz w:val="28"/>
                <w:szCs w:val="28"/>
              </w:rPr>
            </w:pPr>
            <w:r w:rsidRPr="007D608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3E270B8" w14:textId="77777777" w:rsidR="007D6085" w:rsidRPr="007D6085" w:rsidRDefault="007D6085" w:rsidP="007D6085">
            <w:pPr>
              <w:jc w:val="center"/>
              <w:rPr>
                <w:bCs/>
                <w:sz w:val="28"/>
                <w:szCs w:val="28"/>
              </w:rPr>
            </w:pPr>
            <w:r w:rsidRPr="007D6085">
              <w:rPr>
                <w:bCs/>
                <w:sz w:val="28"/>
                <w:szCs w:val="28"/>
              </w:rPr>
              <w:t>0,10</w:t>
            </w:r>
          </w:p>
        </w:tc>
        <w:tc>
          <w:tcPr>
            <w:tcW w:w="2551" w:type="dxa"/>
            <w:vAlign w:val="center"/>
          </w:tcPr>
          <w:p w14:paraId="410B15CA" w14:textId="77777777" w:rsidR="007D6085" w:rsidRPr="007D6085" w:rsidRDefault="007D6085" w:rsidP="007D6085">
            <w:pPr>
              <w:jc w:val="center"/>
              <w:rPr>
                <w:bCs/>
                <w:sz w:val="28"/>
                <w:szCs w:val="28"/>
              </w:rPr>
            </w:pPr>
            <w:r w:rsidRPr="007D6085">
              <w:rPr>
                <w:bCs/>
                <w:sz w:val="28"/>
                <w:szCs w:val="28"/>
              </w:rPr>
              <w:t>0,10</w:t>
            </w:r>
          </w:p>
        </w:tc>
        <w:tc>
          <w:tcPr>
            <w:tcW w:w="2125" w:type="dxa"/>
            <w:vAlign w:val="center"/>
          </w:tcPr>
          <w:p w14:paraId="614FC324" w14:textId="77777777" w:rsidR="007D6085" w:rsidRPr="007D6085" w:rsidRDefault="007D6085" w:rsidP="007D6085">
            <w:pPr>
              <w:jc w:val="center"/>
              <w:rPr>
                <w:bCs/>
                <w:sz w:val="28"/>
                <w:szCs w:val="28"/>
              </w:rPr>
            </w:pPr>
            <w:r w:rsidRPr="007D6085">
              <w:rPr>
                <w:bCs/>
                <w:sz w:val="28"/>
                <w:szCs w:val="28"/>
              </w:rPr>
              <w:t>-</w:t>
            </w:r>
          </w:p>
        </w:tc>
      </w:tr>
      <w:tr w:rsidR="007D6085" w:rsidRPr="007D6085" w14:paraId="21FC314A" w14:textId="77777777" w:rsidTr="007D6085">
        <w:tc>
          <w:tcPr>
            <w:tcW w:w="736" w:type="dxa"/>
          </w:tcPr>
          <w:p w14:paraId="729DB05C" w14:textId="77777777" w:rsidR="007D6085" w:rsidRPr="007D6085" w:rsidRDefault="007D6085" w:rsidP="007D6085">
            <w:pPr>
              <w:jc w:val="center"/>
              <w:rPr>
                <w:bCs/>
                <w:color w:val="000000"/>
                <w:sz w:val="28"/>
                <w:szCs w:val="28"/>
              </w:rPr>
            </w:pPr>
            <w:r w:rsidRPr="007D6085">
              <w:rPr>
                <w:bCs/>
                <w:color w:val="000000"/>
                <w:sz w:val="28"/>
                <w:szCs w:val="28"/>
              </w:rPr>
              <w:lastRenderedPageBreak/>
              <w:t>1</w:t>
            </w:r>
          </w:p>
        </w:tc>
        <w:tc>
          <w:tcPr>
            <w:tcW w:w="3659" w:type="dxa"/>
          </w:tcPr>
          <w:p w14:paraId="2683BCA0" w14:textId="77777777" w:rsidR="007D6085" w:rsidRPr="007D6085" w:rsidRDefault="007D6085" w:rsidP="007D6085">
            <w:pPr>
              <w:jc w:val="center"/>
              <w:rPr>
                <w:bCs/>
                <w:color w:val="000000"/>
                <w:sz w:val="28"/>
                <w:szCs w:val="28"/>
              </w:rPr>
            </w:pPr>
            <w:r w:rsidRPr="007D6085">
              <w:rPr>
                <w:bCs/>
                <w:color w:val="000000"/>
                <w:sz w:val="28"/>
                <w:szCs w:val="28"/>
              </w:rPr>
              <w:t>2</w:t>
            </w:r>
          </w:p>
        </w:tc>
        <w:tc>
          <w:tcPr>
            <w:tcW w:w="1559" w:type="dxa"/>
          </w:tcPr>
          <w:p w14:paraId="26E7FBB3" w14:textId="77777777" w:rsidR="007D6085" w:rsidRPr="007D6085" w:rsidRDefault="007D6085" w:rsidP="007D6085">
            <w:pPr>
              <w:jc w:val="center"/>
              <w:rPr>
                <w:bCs/>
                <w:color w:val="000000"/>
                <w:sz w:val="28"/>
                <w:szCs w:val="28"/>
              </w:rPr>
            </w:pPr>
            <w:r w:rsidRPr="007D6085">
              <w:rPr>
                <w:bCs/>
                <w:color w:val="000000"/>
                <w:sz w:val="28"/>
                <w:szCs w:val="28"/>
              </w:rPr>
              <w:t>3</w:t>
            </w:r>
          </w:p>
        </w:tc>
        <w:tc>
          <w:tcPr>
            <w:tcW w:w="2551" w:type="dxa"/>
          </w:tcPr>
          <w:p w14:paraId="2CAFD6FF" w14:textId="77777777" w:rsidR="007D6085" w:rsidRPr="007D6085" w:rsidRDefault="007D6085" w:rsidP="007D6085">
            <w:pPr>
              <w:jc w:val="center"/>
              <w:rPr>
                <w:bCs/>
                <w:color w:val="000000"/>
                <w:sz w:val="28"/>
                <w:szCs w:val="28"/>
              </w:rPr>
            </w:pPr>
            <w:r w:rsidRPr="007D6085">
              <w:rPr>
                <w:bCs/>
                <w:color w:val="000000"/>
                <w:sz w:val="28"/>
                <w:szCs w:val="28"/>
              </w:rPr>
              <w:t>4</w:t>
            </w:r>
          </w:p>
        </w:tc>
        <w:tc>
          <w:tcPr>
            <w:tcW w:w="2125" w:type="dxa"/>
          </w:tcPr>
          <w:p w14:paraId="70D7CDB9" w14:textId="77777777" w:rsidR="007D6085" w:rsidRPr="007D6085" w:rsidRDefault="007D6085" w:rsidP="007D6085">
            <w:pPr>
              <w:jc w:val="center"/>
              <w:rPr>
                <w:bCs/>
                <w:color w:val="000000"/>
                <w:sz w:val="28"/>
                <w:szCs w:val="28"/>
              </w:rPr>
            </w:pPr>
            <w:r w:rsidRPr="007D6085">
              <w:rPr>
                <w:bCs/>
                <w:color w:val="000000"/>
                <w:sz w:val="28"/>
                <w:szCs w:val="28"/>
              </w:rPr>
              <w:t>5</w:t>
            </w:r>
          </w:p>
        </w:tc>
      </w:tr>
      <w:tr w:rsidR="007D6085" w:rsidRPr="007D6085" w14:paraId="694671F4" w14:textId="77777777" w:rsidTr="007D6085">
        <w:trPr>
          <w:trHeight w:val="982"/>
        </w:trPr>
        <w:tc>
          <w:tcPr>
            <w:tcW w:w="10630" w:type="dxa"/>
            <w:gridSpan w:val="5"/>
            <w:vAlign w:val="center"/>
          </w:tcPr>
          <w:p w14:paraId="62FB99C1" w14:textId="77777777" w:rsidR="007D6085" w:rsidRPr="007D6085" w:rsidRDefault="007D6085" w:rsidP="007D6085">
            <w:pPr>
              <w:numPr>
                <w:ilvl w:val="0"/>
                <w:numId w:val="10"/>
              </w:numPr>
              <w:contextualSpacing/>
              <w:jc w:val="center"/>
              <w:rPr>
                <w:bCs/>
                <w:color w:val="000000"/>
                <w:sz w:val="28"/>
                <w:szCs w:val="28"/>
              </w:rPr>
            </w:pPr>
            <w:r w:rsidRPr="007D6085">
              <w:rPr>
                <w:bCs/>
                <w:color w:val="000000"/>
                <w:sz w:val="28"/>
                <w:szCs w:val="28"/>
              </w:rPr>
              <w:t>Показатели энергетической эффективности использования ресурсов, в том числе уровень потерь воды</w:t>
            </w:r>
          </w:p>
        </w:tc>
      </w:tr>
      <w:tr w:rsidR="007D6085" w:rsidRPr="007D6085" w14:paraId="683E997D" w14:textId="77777777" w:rsidTr="007D6085">
        <w:trPr>
          <w:trHeight w:val="1980"/>
        </w:trPr>
        <w:tc>
          <w:tcPr>
            <w:tcW w:w="736" w:type="dxa"/>
            <w:vAlign w:val="center"/>
          </w:tcPr>
          <w:p w14:paraId="4E8E8C9C" w14:textId="77777777" w:rsidR="007D6085" w:rsidRPr="007D6085" w:rsidRDefault="007D6085" w:rsidP="007D6085">
            <w:pPr>
              <w:jc w:val="center"/>
              <w:rPr>
                <w:bCs/>
                <w:color w:val="000000"/>
                <w:sz w:val="28"/>
                <w:szCs w:val="28"/>
              </w:rPr>
            </w:pPr>
            <w:r w:rsidRPr="007D6085">
              <w:rPr>
                <w:bCs/>
                <w:color w:val="000000"/>
                <w:sz w:val="28"/>
                <w:szCs w:val="28"/>
              </w:rPr>
              <w:t>3.1.</w:t>
            </w:r>
          </w:p>
        </w:tc>
        <w:tc>
          <w:tcPr>
            <w:tcW w:w="3659" w:type="dxa"/>
            <w:vAlign w:val="center"/>
          </w:tcPr>
          <w:p w14:paraId="4DB516E3" w14:textId="77777777" w:rsidR="007D6085" w:rsidRPr="007D6085" w:rsidRDefault="007D6085" w:rsidP="007D6085">
            <w:pPr>
              <w:rPr>
                <w:bCs/>
                <w:color w:val="000000"/>
                <w:sz w:val="28"/>
                <w:szCs w:val="28"/>
              </w:rPr>
            </w:pPr>
            <w:r w:rsidRPr="007D6085">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73BD09E" w14:textId="77777777" w:rsidR="007D6085" w:rsidRPr="007D6085" w:rsidRDefault="007D6085" w:rsidP="007D6085">
            <w:pPr>
              <w:jc w:val="center"/>
              <w:rPr>
                <w:bCs/>
                <w:sz w:val="28"/>
                <w:szCs w:val="28"/>
              </w:rPr>
            </w:pPr>
            <w:r w:rsidRPr="007D6085">
              <w:rPr>
                <w:bCs/>
                <w:sz w:val="28"/>
                <w:szCs w:val="28"/>
              </w:rPr>
              <w:t>6,43</w:t>
            </w:r>
          </w:p>
        </w:tc>
        <w:tc>
          <w:tcPr>
            <w:tcW w:w="2551" w:type="dxa"/>
            <w:vAlign w:val="center"/>
          </w:tcPr>
          <w:p w14:paraId="0CBF0230" w14:textId="77777777" w:rsidR="007D6085" w:rsidRPr="007D6085" w:rsidRDefault="007D6085" w:rsidP="007D6085">
            <w:pPr>
              <w:jc w:val="center"/>
              <w:rPr>
                <w:bCs/>
                <w:sz w:val="28"/>
                <w:szCs w:val="28"/>
              </w:rPr>
            </w:pPr>
            <w:r w:rsidRPr="007D6085">
              <w:rPr>
                <w:bCs/>
                <w:sz w:val="28"/>
                <w:szCs w:val="28"/>
              </w:rPr>
              <w:t>6,43</w:t>
            </w:r>
          </w:p>
        </w:tc>
        <w:tc>
          <w:tcPr>
            <w:tcW w:w="2125" w:type="dxa"/>
            <w:vAlign w:val="center"/>
          </w:tcPr>
          <w:p w14:paraId="16C3952D" w14:textId="77777777" w:rsidR="007D6085" w:rsidRPr="007D6085" w:rsidRDefault="007D6085" w:rsidP="007D6085">
            <w:pPr>
              <w:jc w:val="center"/>
              <w:rPr>
                <w:bCs/>
                <w:sz w:val="28"/>
                <w:szCs w:val="28"/>
              </w:rPr>
            </w:pPr>
            <w:r w:rsidRPr="007D6085">
              <w:rPr>
                <w:bCs/>
                <w:sz w:val="28"/>
                <w:szCs w:val="28"/>
              </w:rPr>
              <w:t>-</w:t>
            </w:r>
          </w:p>
        </w:tc>
      </w:tr>
      <w:tr w:rsidR="007D6085" w:rsidRPr="007D6085" w14:paraId="67109C98" w14:textId="77777777" w:rsidTr="007D6085">
        <w:trPr>
          <w:trHeight w:val="2534"/>
        </w:trPr>
        <w:tc>
          <w:tcPr>
            <w:tcW w:w="736" w:type="dxa"/>
            <w:vAlign w:val="center"/>
          </w:tcPr>
          <w:p w14:paraId="44934ED0" w14:textId="77777777" w:rsidR="007D6085" w:rsidRPr="007D6085" w:rsidRDefault="007D6085" w:rsidP="007D6085">
            <w:pPr>
              <w:jc w:val="center"/>
              <w:rPr>
                <w:bCs/>
                <w:color w:val="000000"/>
                <w:sz w:val="28"/>
                <w:szCs w:val="28"/>
              </w:rPr>
            </w:pPr>
            <w:r w:rsidRPr="007D6085">
              <w:rPr>
                <w:bCs/>
                <w:color w:val="000000"/>
                <w:sz w:val="28"/>
                <w:szCs w:val="28"/>
              </w:rPr>
              <w:t>3.2.</w:t>
            </w:r>
          </w:p>
        </w:tc>
        <w:tc>
          <w:tcPr>
            <w:tcW w:w="3659" w:type="dxa"/>
            <w:vAlign w:val="center"/>
          </w:tcPr>
          <w:p w14:paraId="62436BCF" w14:textId="77777777" w:rsidR="007D6085" w:rsidRPr="007D6085" w:rsidRDefault="007D6085" w:rsidP="007D6085">
            <w:pPr>
              <w:rPr>
                <w:bCs/>
                <w:color w:val="000000"/>
                <w:sz w:val="28"/>
                <w:szCs w:val="28"/>
              </w:rPr>
            </w:pPr>
            <w:r w:rsidRPr="007D608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D6085">
              <w:rPr>
                <w:sz w:val="22"/>
                <w:szCs w:val="22"/>
              </w:rPr>
              <w:t>м</w:t>
            </w:r>
            <w:r w:rsidRPr="007D6085">
              <w:rPr>
                <w:sz w:val="22"/>
                <w:szCs w:val="22"/>
                <w:vertAlign w:val="superscript"/>
              </w:rPr>
              <w:t>3</w:t>
            </w:r>
            <w:r w:rsidRPr="007D6085">
              <w:rPr>
                <w:color w:val="000000"/>
                <w:sz w:val="22"/>
                <w:szCs w:val="22"/>
              </w:rPr>
              <w:t xml:space="preserve">) – </w:t>
            </w:r>
            <w:r w:rsidRPr="007D6085">
              <w:rPr>
                <w:color w:val="000000"/>
                <w:sz w:val="22"/>
                <w:szCs w:val="22"/>
                <w:u w:val="single"/>
              </w:rPr>
              <w:t>для организаций, оказывающих услуги по водоподготовке</w:t>
            </w:r>
          </w:p>
        </w:tc>
        <w:tc>
          <w:tcPr>
            <w:tcW w:w="1559" w:type="dxa"/>
            <w:vAlign w:val="center"/>
          </w:tcPr>
          <w:p w14:paraId="4F8BD3C4" w14:textId="77777777" w:rsidR="007D6085" w:rsidRPr="007D6085" w:rsidRDefault="007D6085" w:rsidP="007D6085">
            <w:pPr>
              <w:jc w:val="center"/>
              <w:rPr>
                <w:bCs/>
                <w:sz w:val="28"/>
                <w:szCs w:val="28"/>
              </w:rPr>
            </w:pPr>
            <w:r w:rsidRPr="007D6085">
              <w:rPr>
                <w:bCs/>
                <w:sz w:val="28"/>
                <w:szCs w:val="28"/>
              </w:rPr>
              <w:t>-</w:t>
            </w:r>
          </w:p>
        </w:tc>
        <w:tc>
          <w:tcPr>
            <w:tcW w:w="2551" w:type="dxa"/>
            <w:vAlign w:val="center"/>
          </w:tcPr>
          <w:p w14:paraId="4247F1CD" w14:textId="77777777" w:rsidR="007D6085" w:rsidRPr="007D6085" w:rsidRDefault="007D6085" w:rsidP="007D6085">
            <w:pPr>
              <w:jc w:val="center"/>
              <w:rPr>
                <w:bCs/>
                <w:sz w:val="28"/>
                <w:szCs w:val="28"/>
              </w:rPr>
            </w:pPr>
            <w:r w:rsidRPr="007D6085">
              <w:rPr>
                <w:bCs/>
                <w:sz w:val="28"/>
                <w:szCs w:val="28"/>
              </w:rPr>
              <w:t>-</w:t>
            </w:r>
          </w:p>
        </w:tc>
        <w:tc>
          <w:tcPr>
            <w:tcW w:w="2125" w:type="dxa"/>
            <w:vAlign w:val="center"/>
          </w:tcPr>
          <w:p w14:paraId="5D141904" w14:textId="77777777" w:rsidR="007D6085" w:rsidRPr="007D6085" w:rsidRDefault="007D6085" w:rsidP="007D6085">
            <w:pPr>
              <w:jc w:val="center"/>
              <w:rPr>
                <w:bCs/>
                <w:sz w:val="28"/>
                <w:szCs w:val="28"/>
              </w:rPr>
            </w:pPr>
            <w:r w:rsidRPr="007D6085">
              <w:rPr>
                <w:bCs/>
                <w:sz w:val="28"/>
                <w:szCs w:val="28"/>
              </w:rPr>
              <w:t>-</w:t>
            </w:r>
          </w:p>
        </w:tc>
      </w:tr>
      <w:tr w:rsidR="007D6085" w:rsidRPr="007D6085" w14:paraId="478CADDC" w14:textId="77777777" w:rsidTr="007D6085">
        <w:trPr>
          <w:trHeight w:val="2228"/>
        </w:trPr>
        <w:tc>
          <w:tcPr>
            <w:tcW w:w="736" w:type="dxa"/>
            <w:vAlign w:val="center"/>
          </w:tcPr>
          <w:p w14:paraId="035473E0" w14:textId="77777777" w:rsidR="007D6085" w:rsidRPr="007D6085" w:rsidRDefault="007D6085" w:rsidP="007D6085">
            <w:pPr>
              <w:jc w:val="center"/>
              <w:rPr>
                <w:bCs/>
                <w:color w:val="000000"/>
                <w:sz w:val="28"/>
                <w:szCs w:val="28"/>
              </w:rPr>
            </w:pPr>
            <w:r w:rsidRPr="007D6085">
              <w:rPr>
                <w:bCs/>
                <w:color w:val="000000"/>
                <w:sz w:val="28"/>
                <w:szCs w:val="28"/>
              </w:rPr>
              <w:t>3.3.</w:t>
            </w:r>
          </w:p>
        </w:tc>
        <w:tc>
          <w:tcPr>
            <w:tcW w:w="3659" w:type="dxa"/>
            <w:vAlign w:val="center"/>
          </w:tcPr>
          <w:p w14:paraId="59EE0721" w14:textId="77777777" w:rsidR="007D6085" w:rsidRPr="007D6085" w:rsidRDefault="007D6085" w:rsidP="007D6085">
            <w:pPr>
              <w:rPr>
                <w:color w:val="000000"/>
                <w:sz w:val="22"/>
                <w:szCs w:val="22"/>
              </w:rPr>
            </w:pPr>
            <w:r w:rsidRPr="007D608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D6085">
              <w:rPr>
                <w:sz w:val="22"/>
                <w:szCs w:val="22"/>
              </w:rPr>
              <w:t>м</w:t>
            </w:r>
            <w:r w:rsidRPr="007D6085">
              <w:rPr>
                <w:sz w:val="22"/>
                <w:szCs w:val="22"/>
                <w:vertAlign w:val="superscript"/>
              </w:rPr>
              <w:t>3</w:t>
            </w:r>
            <w:r w:rsidRPr="007D6085">
              <w:rPr>
                <w:color w:val="000000"/>
                <w:sz w:val="22"/>
                <w:szCs w:val="22"/>
              </w:rPr>
              <w:t xml:space="preserve">) – </w:t>
            </w:r>
            <w:r w:rsidRPr="007D6085">
              <w:rPr>
                <w:color w:val="000000"/>
                <w:sz w:val="22"/>
                <w:szCs w:val="22"/>
                <w:u w:val="single"/>
              </w:rPr>
              <w:t>для организаций, оказывающих услуги по транспортировке</w:t>
            </w:r>
          </w:p>
        </w:tc>
        <w:tc>
          <w:tcPr>
            <w:tcW w:w="1559" w:type="dxa"/>
            <w:vAlign w:val="center"/>
          </w:tcPr>
          <w:p w14:paraId="1B946405" w14:textId="77777777" w:rsidR="007D6085" w:rsidRPr="007D6085" w:rsidRDefault="007D6085" w:rsidP="007D6085">
            <w:pPr>
              <w:jc w:val="center"/>
              <w:rPr>
                <w:bCs/>
                <w:sz w:val="28"/>
                <w:szCs w:val="28"/>
              </w:rPr>
            </w:pPr>
            <w:r w:rsidRPr="007D6085">
              <w:rPr>
                <w:bCs/>
                <w:sz w:val="28"/>
                <w:szCs w:val="28"/>
              </w:rPr>
              <w:t>-</w:t>
            </w:r>
          </w:p>
        </w:tc>
        <w:tc>
          <w:tcPr>
            <w:tcW w:w="2551" w:type="dxa"/>
            <w:vAlign w:val="center"/>
          </w:tcPr>
          <w:p w14:paraId="26CDD4EE" w14:textId="77777777" w:rsidR="007D6085" w:rsidRPr="007D6085" w:rsidRDefault="007D6085" w:rsidP="007D6085">
            <w:pPr>
              <w:jc w:val="center"/>
              <w:rPr>
                <w:bCs/>
                <w:sz w:val="28"/>
                <w:szCs w:val="28"/>
              </w:rPr>
            </w:pPr>
            <w:r w:rsidRPr="007D6085">
              <w:rPr>
                <w:bCs/>
                <w:sz w:val="28"/>
                <w:szCs w:val="28"/>
              </w:rPr>
              <w:t>-</w:t>
            </w:r>
          </w:p>
        </w:tc>
        <w:tc>
          <w:tcPr>
            <w:tcW w:w="2125" w:type="dxa"/>
            <w:vAlign w:val="center"/>
          </w:tcPr>
          <w:p w14:paraId="416E8262" w14:textId="77777777" w:rsidR="007D6085" w:rsidRPr="007D6085" w:rsidRDefault="007D6085" w:rsidP="007D6085">
            <w:pPr>
              <w:jc w:val="center"/>
              <w:rPr>
                <w:bCs/>
                <w:sz w:val="28"/>
                <w:szCs w:val="28"/>
              </w:rPr>
            </w:pPr>
            <w:r w:rsidRPr="007D6085">
              <w:rPr>
                <w:bCs/>
                <w:sz w:val="28"/>
                <w:szCs w:val="28"/>
              </w:rPr>
              <w:t>-</w:t>
            </w:r>
          </w:p>
        </w:tc>
      </w:tr>
      <w:tr w:rsidR="007D6085" w:rsidRPr="007D6085" w14:paraId="29071214" w14:textId="77777777" w:rsidTr="007D6085">
        <w:trPr>
          <w:trHeight w:val="2259"/>
        </w:trPr>
        <w:tc>
          <w:tcPr>
            <w:tcW w:w="736" w:type="dxa"/>
            <w:vAlign w:val="center"/>
          </w:tcPr>
          <w:p w14:paraId="7AF6BCF7" w14:textId="77777777" w:rsidR="007D6085" w:rsidRPr="007D6085" w:rsidRDefault="007D6085" w:rsidP="007D6085">
            <w:pPr>
              <w:jc w:val="center"/>
              <w:rPr>
                <w:bCs/>
                <w:color w:val="000000"/>
                <w:sz w:val="28"/>
                <w:szCs w:val="28"/>
              </w:rPr>
            </w:pPr>
            <w:r w:rsidRPr="007D6085">
              <w:rPr>
                <w:bCs/>
                <w:color w:val="000000"/>
                <w:sz w:val="28"/>
                <w:szCs w:val="28"/>
              </w:rPr>
              <w:t>3.4.</w:t>
            </w:r>
          </w:p>
        </w:tc>
        <w:tc>
          <w:tcPr>
            <w:tcW w:w="3659" w:type="dxa"/>
            <w:vAlign w:val="center"/>
          </w:tcPr>
          <w:p w14:paraId="66BC4D15" w14:textId="77777777" w:rsidR="007D6085" w:rsidRPr="007D6085" w:rsidRDefault="007D6085" w:rsidP="007D6085">
            <w:pPr>
              <w:rPr>
                <w:bCs/>
                <w:color w:val="000000"/>
                <w:sz w:val="28"/>
                <w:szCs w:val="28"/>
              </w:rPr>
            </w:pPr>
            <w:r w:rsidRPr="007D608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D6085">
              <w:rPr>
                <w:sz w:val="22"/>
                <w:szCs w:val="22"/>
              </w:rPr>
              <w:t>м</w:t>
            </w:r>
            <w:r w:rsidRPr="007D6085">
              <w:rPr>
                <w:sz w:val="22"/>
                <w:szCs w:val="22"/>
                <w:vertAlign w:val="superscript"/>
              </w:rPr>
              <w:t>3</w:t>
            </w:r>
            <w:r w:rsidRPr="007D6085">
              <w:rPr>
                <w:color w:val="000000"/>
                <w:sz w:val="22"/>
                <w:szCs w:val="22"/>
              </w:rPr>
              <w:t xml:space="preserve">) – </w:t>
            </w:r>
            <w:r w:rsidRPr="007D6085">
              <w:rPr>
                <w:color w:val="000000"/>
                <w:sz w:val="22"/>
                <w:szCs w:val="22"/>
                <w:u w:val="single"/>
              </w:rPr>
              <w:t>для организаций, оказывающих услуги водоснабжения (полный цикл)</w:t>
            </w:r>
          </w:p>
        </w:tc>
        <w:tc>
          <w:tcPr>
            <w:tcW w:w="1559" w:type="dxa"/>
            <w:vAlign w:val="center"/>
          </w:tcPr>
          <w:p w14:paraId="60E61A7C" w14:textId="77777777" w:rsidR="007D6085" w:rsidRPr="007D6085" w:rsidRDefault="007D6085" w:rsidP="007D6085">
            <w:pPr>
              <w:jc w:val="center"/>
              <w:rPr>
                <w:bCs/>
                <w:sz w:val="28"/>
                <w:szCs w:val="28"/>
              </w:rPr>
            </w:pPr>
            <w:r w:rsidRPr="007D6085">
              <w:rPr>
                <w:bCs/>
                <w:sz w:val="28"/>
                <w:szCs w:val="28"/>
              </w:rPr>
              <w:t>0,99</w:t>
            </w:r>
          </w:p>
        </w:tc>
        <w:tc>
          <w:tcPr>
            <w:tcW w:w="2551" w:type="dxa"/>
            <w:vAlign w:val="center"/>
          </w:tcPr>
          <w:p w14:paraId="7692EA8C" w14:textId="77777777" w:rsidR="007D6085" w:rsidRPr="007D6085" w:rsidRDefault="007D6085" w:rsidP="007D6085">
            <w:pPr>
              <w:jc w:val="center"/>
              <w:rPr>
                <w:bCs/>
                <w:sz w:val="28"/>
                <w:szCs w:val="28"/>
              </w:rPr>
            </w:pPr>
            <w:r w:rsidRPr="007D6085">
              <w:rPr>
                <w:bCs/>
                <w:sz w:val="28"/>
                <w:szCs w:val="28"/>
              </w:rPr>
              <w:t>0,99</w:t>
            </w:r>
          </w:p>
        </w:tc>
        <w:tc>
          <w:tcPr>
            <w:tcW w:w="2125" w:type="dxa"/>
            <w:vAlign w:val="center"/>
          </w:tcPr>
          <w:p w14:paraId="7D3D0573" w14:textId="77777777" w:rsidR="007D6085" w:rsidRPr="007D6085" w:rsidRDefault="007D6085" w:rsidP="007D6085">
            <w:pPr>
              <w:jc w:val="center"/>
              <w:rPr>
                <w:bCs/>
                <w:sz w:val="28"/>
                <w:szCs w:val="28"/>
              </w:rPr>
            </w:pPr>
            <w:r w:rsidRPr="007D6085">
              <w:rPr>
                <w:bCs/>
                <w:sz w:val="28"/>
                <w:szCs w:val="28"/>
              </w:rPr>
              <w:t>-</w:t>
            </w:r>
          </w:p>
        </w:tc>
      </w:tr>
    </w:tbl>
    <w:p w14:paraId="0F4D4224" w14:textId="77777777" w:rsidR="007D6085" w:rsidRPr="007D6085" w:rsidRDefault="007D6085" w:rsidP="007D6085">
      <w:pPr>
        <w:ind w:left="-567"/>
        <w:jc w:val="center"/>
        <w:rPr>
          <w:bCs/>
          <w:color w:val="000000"/>
          <w:sz w:val="28"/>
          <w:szCs w:val="28"/>
        </w:rPr>
      </w:pPr>
    </w:p>
    <w:p w14:paraId="21EF0D63" w14:textId="77777777" w:rsidR="007D6085" w:rsidRPr="007D6085" w:rsidRDefault="007D6085" w:rsidP="007D6085">
      <w:pPr>
        <w:ind w:left="-567"/>
        <w:jc w:val="center"/>
        <w:rPr>
          <w:bCs/>
          <w:color w:val="000000"/>
          <w:sz w:val="28"/>
          <w:szCs w:val="28"/>
        </w:rPr>
      </w:pPr>
    </w:p>
    <w:p w14:paraId="6AE14C2E" w14:textId="77777777" w:rsidR="007D6085" w:rsidRPr="007D6085" w:rsidRDefault="007D6085" w:rsidP="007D6085">
      <w:pPr>
        <w:ind w:left="-567"/>
        <w:jc w:val="center"/>
        <w:rPr>
          <w:bCs/>
          <w:color w:val="000000"/>
          <w:sz w:val="28"/>
          <w:szCs w:val="28"/>
        </w:rPr>
      </w:pPr>
    </w:p>
    <w:p w14:paraId="603469E9" w14:textId="77777777" w:rsidR="007D6085" w:rsidRPr="007D6085" w:rsidRDefault="007D6085" w:rsidP="007D6085">
      <w:pPr>
        <w:ind w:left="-567"/>
        <w:jc w:val="center"/>
        <w:rPr>
          <w:bCs/>
          <w:color w:val="000000"/>
          <w:sz w:val="28"/>
          <w:szCs w:val="28"/>
        </w:rPr>
      </w:pPr>
    </w:p>
    <w:p w14:paraId="55CFEA62" w14:textId="77777777" w:rsidR="007D6085" w:rsidRPr="007D6085" w:rsidRDefault="007D6085" w:rsidP="007D6085">
      <w:pPr>
        <w:ind w:left="-567"/>
        <w:jc w:val="center"/>
        <w:rPr>
          <w:bCs/>
          <w:color w:val="000000"/>
          <w:sz w:val="28"/>
          <w:szCs w:val="28"/>
        </w:rPr>
      </w:pPr>
    </w:p>
    <w:p w14:paraId="245F8A2B" w14:textId="77777777" w:rsidR="007D6085" w:rsidRPr="007D6085" w:rsidRDefault="007D6085" w:rsidP="007D6085">
      <w:pPr>
        <w:ind w:left="-567"/>
        <w:jc w:val="center"/>
        <w:rPr>
          <w:bCs/>
          <w:color w:val="000000"/>
          <w:sz w:val="28"/>
          <w:szCs w:val="28"/>
        </w:rPr>
      </w:pPr>
    </w:p>
    <w:p w14:paraId="004461ED" w14:textId="77777777" w:rsidR="007D6085" w:rsidRPr="007D6085" w:rsidRDefault="007D6085" w:rsidP="007D6085">
      <w:pPr>
        <w:ind w:left="-567"/>
        <w:jc w:val="center"/>
        <w:rPr>
          <w:bCs/>
          <w:color w:val="000000"/>
          <w:sz w:val="28"/>
          <w:szCs w:val="28"/>
        </w:rPr>
      </w:pPr>
    </w:p>
    <w:p w14:paraId="5A6D6D74" w14:textId="77777777" w:rsidR="007D6085" w:rsidRPr="007D6085" w:rsidRDefault="007D6085" w:rsidP="007D6085">
      <w:pPr>
        <w:ind w:left="-567"/>
        <w:jc w:val="center"/>
        <w:rPr>
          <w:bCs/>
          <w:color w:val="000000"/>
          <w:sz w:val="28"/>
          <w:szCs w:val="28"/>
        </w:rPr>
      </w:pPr>
    </w:p>
    <w:p w14:paraId="330CE95D" w14:textId="77777777" w:rsidR="007D6085" w:rsidRPr="007D6085" w:rsidRDefault="007D6085" w:rsidP="007D6085">
      <w:pPr>
        <w:ind w:left="-567"/>
        <w:jc w:val="center"/>
        <w:rPr>
          <w:bCs/>
          <w:color w:val="000000"/>
          <w:sz w:val="28"/>
          <w:szCs w:val="28"/>
        </w:rPr>
      </w:pPr>
    </w:p>
    <w:p w14:paraId="11615E11" w14:textId="77777777" w:rsidR="007D6085" w:rsidRPr="007D6085" w:rsidRDefault="007D6085" w:rsidP="007D6085">
      <w:pPr>
        <w:ind w:left="-567"/>
        <w:jc w:val="center"/>
        <w:rPr>
          <w:bCs/>
          <w:color w:val="000000"/>
          <w:sz w:val="28"/>
          <w:szCs w:val="28"/>
        </w:rPr>
      </w:pPr>
    </w:p>
    <w:p w14:paraId="5F627E60" w14:textId="77777777" w:rsidR="007D6085" w:rsidRPr="007D6085" w:rsidRDefault="007D6085" w:rsidP="007D6085">
      <w:pPr>
        <w:ind w:left="-567"/>
        <w:jc w:val="center"/>
        <w:rPr>
          <w:bCs/>
          <w:color w:val="000000"/>
          <w:sz w:val="28"/>
          <w:szCs w:val="28"/>
        </w:rPr>
      </w:pPr>
    </w:p>
    <w:p w14:paraId="60971EA9" w14:textId="77777777" w:rsidR="007D6085" w:rsidRPr="007D6085" w:rsidRDefault="007D6085" w:rsidP="007D6085">
      <w:pPr>
        <w:ind w:left="-567"/>
        <w:jc w:val="center"/>
        <w:rPr>
          <w:bCs/>
          <w:color w:val="000000"/>
          <w:sz w:val="28"/>
          <w:szCs w:val="28"/>
        </w:rPr>
      </w:pPr>
    </w:p>
    <w:p w14:paraId="208027EA" w14:textId="77777777" w:rsidR="007D6085" w:rsidRPr="007D6085" w:rsidRDefault="007D6085" w:rsidP="007D6085">
      <w:pPr>
        <w:ind w:left="-567"/>
        <w:jc w:val="center"/>
        <w:rPr>
          <w:bCs/>
          <w:color w:val="000000"/>
          <w:sz w:val="28"/>
          <w:szCs w:val="28"/>
        </w:rPr>
      </w:pPr>
    </w:p>
    <w:p w14:paraId="6F8812C6" w14:textId="77777777" w:rsidR="007D6085" w:rsidRPr="007D6085" w:rsidRDefault="007D6085" w:rsidP="007D6085">
      <w:pPr>
        <w:ind w:left="-567"/>
        <w:jc w:val="center"/>
        <w:rPr>
          <w:bCs/>
          <w:color w:val="000000"/>
          <w:sz w:val="28"/>
          <w:szCs w:val="28"/>
        </w:rPr>
      </w:pPr>
      <w:r w:rsidRPr="007D6085">
        <w:rPr>
          <w:bCs/>
          <w:color w:val="000000"/>
          <w:sz w:val="28"/>
          <w:szCs w:val="28"/>
        </w:rPr>
        <w:lastRenderedPageBreak/>
        <w:t>Раздел 10. Отчет об исполнении производственной программы за 2017-2019 годы</w:t>
      </w:r>
    </w:p>
    <w:p w14:paraId="52451CCE" w14:textId="77777777" w:rsidR="007D6085" w:rsidRPr="007D6085" w:rsidRDefault="007D6085" w:rsidP="007D6085">
      <w:pPr>
        <w:ind w:left="-567"/>
        <w:jc w:val="center"/>
        <w:rPr>
          <w:bCs/>
          <w:color w:val="000000"/>
          <w:sz w:val="28"/>
          <w:szCs w:val="28"/>
        </w:rPr>
      </w:pPr>
    </w:p>
    <w:p w14:paraId="406EF3D0" w14:textId="77777777" w:rsidR="007D6085" w:rsidRPr="007D6085" w:rsidRDefault="007D6085" w:rsidP="007D6085">
      <w:pPr>
        <w:ind w:left="-567"/>
        <w:jc w:val="center"/>
        <w:rPr>
          <w:bCs/>
          <w:color w:val="000000"/>
          <w:sz w:val="28"/>
          <w:szCs w:val="28"/>
        </w:rPr>
      </w:pPr>
    </w:p>
    <w:tbl>
      <w:tblPr>
        <w:tblStyle w:val="af"/>
        <w:tblW w:w="9924" w:type="dxa"/>
        <w:tblInd w:w="-318" w:type="dxa"/>
        <w:tblLook w:val="04A0" w:firstRow="1" w:lastRow="0" w:firstColumn="1" w:lastColumn="0" w:noHBand="0" w:noVBand="1"/>
      </w:tblPr>
      <w:tblGrid>
        <w:gridCol w:w="6380"/>
        <w:gridCol w:w="3544"/>
      </w:tblGrid>
      <w:tr w:rsidR="007D6085" w:rsidRPr="007D6085" w14:paraId="6BCD2403" w14:textId="77777777" w:rsidTr="007D6085">
        <w:trPr>
          <w:trHeight w:val="770"/>
        </w:trPr>
        <w:tc>
          <w:tcPr>
            <w:tcW w:w="6380" w:type="dxa"/>
            <w:tcBorders>
              <w:top w:val="single" w:sz="4" w:space="0" w:color="auto"/>
              <w:left w:val="single" w:sz="4" w:space="0" w:color="auto"/>
              <w:bottom w:val="single" w:sz="4" w:space="0" w:color="auto"/>
              <w:right w:val="single" w:sz="4" w:space="0" w:color="auto"/>
            </w:tcBorders>
            <w:vAlign w:val="center"/>
            <w:hideMark/>
          </w:tcPr>
          <w:p w14:paraId="7B8C3864" w14:textId="77777777" w:rsidR="007D6085" w:rsidRPr="007D6085" w:rsidRDefault="007D6085" w:rsidP="007D6085">
            <w:pPr>
              <w:ind w:left="-567"/>
              <w:jc w:val="center"/>
              <w:rPr>
                <w:bCs/>
                <w:color w:val="0D0D0D"/>
                <w:sz w:val="28"/>
                <w:szCs w:val="28"/>
              </w:rPr>
            </w:pPr>
            <w:r w:rsidRPr="007D6085">
              <w:rPr>
                <w:bCs/>
                <w:color w:val="0D0D0D"/>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5C5F9F" w14:textId="77777777" w:rsidR="007D6085" w:rsidRPr="007D6085" w:rsidRDefault="007D6085" w:rsidP="007D6085">
            <w:pPr>
              <w:ind w:left="34"/>
              <w:jc w:val="center"/>
              <w:rPr>
                <w:bCs/>
                <w:color w:val="0D0D0D"/>
                <w:sz w:val="28"/>
                <w:szCs w:val="28"/>
              </w:rPr>
            </w:pPr>
            <w:r w:rsidRPr="007D6085">
              <w:rPr>
                <w:bCs/>
                <w:color w:val="0D0D0D"/>
                <w:sz w:val="28"/>
                <w:szCs w:val="28"/>
              </w:rPr>
              <w:t>Фактическое значение показателя, тыс. руб.</w:t>
            </w:r>
          </w:p>
        </w:tc>
      </w:tr>
      <w:tr w:rsidR="007D6085" w:rsidRPr="007D6085" w14:paraId="5D81EA4E" w14:textId="77777777" w:rsidTr="007D6085">
        <w:trPr>
          <w:trHeight w:val="249"/>
        </w:trPr>
        <w:tc>
          <w:tcPr>
            <w:tcW w:w="9924" w:type="dxa"/>
            <w:gridSpan w:val="2"/>
            <w:tcBorders>
              <w:top w:val="single" w:sz="4" w:space="0" w:color="auto"/>
              <w:left w:val="single" w:sz="4" w:space="0" w:color="auto"/>
              <w:bottom w:val="single" w:sz="4" w:space="0" w:color="auto"/>
              <w:right w:val="single" w:sz="4" w:space="0" w:color="auto"/>
            </w:tcBorders>
            <w:vAlign w:val="center"/>
          </w:tcPr>
          <w:p w14:paraId="37EB6B58" w14:textId="77777777" w:rsidR="007D6085" w:rsidRPr="007D6085" w:rsidRDefault="007D6085" w:rsidP="007D6085">
            <w:pPr>
              <w:ind w:left="34"/>
              <w:jc w:val="center"/>
              <w:rPr>
                <w:bCs/>
                <w:color w:val="0D0D0D"/>
                <w:sz w:val="28"/>
                <w:szCs w:val="28"/>
              </w:rPr>
            </w:pPr>
            <w:r w:rsidRPr="007D6085">
              <w:rPr>
                <w:bCs/>
                <w:color w:val="0D0D0D"/>
                <w:sz w:val="28"/>
                <w:szCs w:val="28"/>
              </w:rPr>
              <w:t>2017 год</w:t>
            </w:r>
          </w:p>
        </w:tc>
      </w:tr>
      <w:tr w:rsidR="007D6085" w:rsidRPr="007D6085" w14:paraId="04A67038" w14:textId="77777777" w:rsidTr="007D6085">
        <w:trPr>
          <w:trHeight w:val="414"/>
        </w:trPr>
        <w:tc>
          <w:tcPr>
            <w:tcW w:w="9924" w:type="dxa"/>
            <w:gridSpan w:val="2"/>
            <w:tcBorders>
              <w:top w:val="single" w:sz="4" w:space="0" w:color="auto"/>
              <w:left w:val="single" w:sz="4" w:space="0" w:color="auto"/>
              <w:bottom w:val="single" w:sz="4" w:space="0" w:color="auto"/>
              <w:right w:val="single" w:sz="4" w:space="0" w:color="auto"/>
            </w:tcBorders>
            <w:hideMark/>
          </w:tcPr>
          <w:p w14:paraId="5C069C48" w14:textId="77777777" w:rsidR="007D6085" w:rsidRPr="007D6085" w:rsidRDefault="007D6085" w:rsidP="007D6085">
            <w:pPr>
              <w:ind w:left="-108"/>
              <w:contextualSpacing/>
              <w:jc w:val="center"/>
              <w:rPr>
                <w:bCs/>
                <w:color w:val="0D0D0D"/>
                <w:sz w:val="28"/>
                <w:szCs w:val="28"/>
              </w:rPr>
            </w:pPr>
            <w:r w:rsidRPr="007D6085">
              <w:rPr>
                <w:bCs/>
                <w:color w:val="0D0D0D"/>
                <w:sz w:val="28"/>
                <w:szCs w:val="28"/>
              </w:rPr>
              <w:t>Холодное водоснабжение питьевой водой</w:t>
            </w:r>
          </w:p>
        </w:tc>
      </w:tr>
      <w:tr w:rsidR="007D6085" w:rsidRPr="007D6085" w14:paraId="4947BAC5" w14:textId="77777777" w:rsidTr="007D6085">
        <w:tc>
          <w:tcPr>
            <w:tcW w:w="6380" w:type="dxa"/>
            <w:tcBorders>
              <w:top w:val="single" w:sz="4" w:space="0" w:color="auto"/>
              <w:left w:val="single" w:sz="4" w:space="0" w:color="auto"/>
              <w:bottom w:val="single" w:sz="4" w:space="0" w:color="auto"/>
              <w:right w:val="single" w:sz="4" w:space="0" w:color="auto"/>
            </w:tcBorders>
            <w:hideMark/>
          </w:tcPr>
          <w:p w14:paraId="002BC3B4" w14:textId="77777777" w:rsidR="007D6085" w:rsidRPr="007D6085" w:rsidRDefault="007D6085" w:rsidP="007D6085">
            <w:pPr>
              <w:ind w:left="-567"/>
              <w:jc w:val="center"/>
              <w:rPr>
                <w:bCs/>
                <w:color w:val="0D0D0D"/>
                <w:sz w:val="28"/>
                <w:szCs w:val="28"/>
              </w:rPr>
            </w:pPr>
            <w:r w:rsidRPr="007D6085">
              <w:rPr>
                <w:bCs/>
                <w:color w:val="0D0D0D"/>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29FF7C13" w14:textId="77777777" w:rsidR="007D6085" w:rsidRPr="007D6085" w:rsidRDefault="007D6085" w:rsidP="007D6085">
            <w:pPr>
              <w:ind w:left="-567"/>
              <w:jc w:val="center"/>
              <w:rPr>
                <w:bCs/>
                <w:color w:val="0D0D0D"/>
                <w:sz w:val="28"/>
                <w:szCs w:val="28"/>
              </w:rPr>
            </w:pPr>
            <w:r w:rsidRPr="007D6085">
              <w:rPr>
                <w:bCs/>
                <w:color w:val="0D0D0D"/>
                <w:sz w:val="28"/>
                <w:szCs w:val="28"/>
              </w:rPr>
              <w:t>-</w:t>
            </w:r>
          </w:p>
        </w:tc>
      </w:tr>
      <w:tr w:rsidR="007D6085" w:rsidRPr="007D6085" w14:paraId="0A519105" w14:textId="77777777" w:rsidTr="007D6085">
        <w:tc>
          <w:tcPr>
            <w:tcW w:w="9924" w:type="dxa"/>
            <w:gridSpan w:val="2"/>
            <w:tcBorders>
              <w:top w:val="single" w:sz="4" w:space="0" w:color="auto"/>
              <w:left w:val="single" w:sz="4" w:space="0" w:color="auto"/>
              <w:bottom w:val="single" w:sz="4" w:space="0" w:color="auto"/>
              <w:right w:val="single" w:sz="4" w:space="0" w:color="auto"/>
            </w:tcBorders>
          </w:tcPr>
          <w:p w14:paraId="5FD505EF" w14:textId="77777777" w:rsidR="007D6085" w:rsidRPr="007D6085" w:rsidRDefault="007D6085" w:rsidP="007D6085">
            <w:pPr>
              <w:ind w:left="-567"/>
              <w:jc w:val="center"/>
              <w:rPr>
                <w:bCs/>
                <w:color w:val="0D0D0D"/>
                <w:sz w:val="28"/>
                <w:szCs w:val="28"/>
              </w:rPr>
            </w:pPr>
            <w:r w:rsidRPr="007D6085">
              <w:rPr>
                <w:bCs/>
                <w:color w:val="0D0D0D"/>
                <w:sz w:val="28"/>
                <w:szCs w:val="28"/>
              </w:rPr>
              <w:t>2018 год</w:t>
            </w:r>
          </w:p>
        </w:tc>
      </w:tr>
      <w:tr w:rsidR="007D6085" w:rsidRPr="007D6085" w14:paraId="72550A30" w14:textId="77777777" w:rsidTr="007D6085">
        <w:tc>
          <w:tcPr>
            <w:tcW w:w="9924" w:type="dxa"/>
            <w:gridSpan w:val="2"/>
            <w:tcBorders>
              <w:top w:val="single" w:sz="4" w:space="0" w:color="auto"/>
              <w:left w:val="single" w:sz="4" w:space="0" w:color="auto"/>
              <w:bottom w:val="single" w:sz="4" w:space="0" w:color="auto"/>
              <w:right w:val="single" w:sz="4" w:space="0" w:color="auto"/>
            </w:tcBorders>
          </w:tcPr>
          <w:p w14:paraId="76353592" w14:textId="77777777" w:rsidR="007D6085" w:rsidRPr="007D6085" w:rsidRDefault="007D6085" w:rsidP="007D6085">
            <w:pPr>
              <w:ind w:left="-567"/>
              <w:jc w:val="center"/>
              <w:rPr>
                <w:bCs/>
                <w:color w:val="0D0D0D"/>
                <w:sz w:val="28"/>
                <w:szCs w:val="28"/>
              </w:rPr>
            </w:pPr>
            <w:r w:rsidRPr="007D6085">
              <w:rPr>
                <w:bCs/>
                <w:color w:val="0D0D0D"/>
                <w:sz w:val="28"/>
                <w:szCs w:val="28"/>
              </w:rPr>
              <w:t>Холодное водоснабжение питьевой водой</w:t>
            </w:r>
          </w:p>
        </w:tc>
      </w:tr>
      <w:tr w:rsidR="007D6085" w:rsidRPr="007D6085" w14:paraId="6F90795F" w14:textId="77777777" w:rsidTr="007D6085">
        <w:tc>
          <w:tcPr>
            <w:tcW w:w="6380" w:type="dxa"/>
            <w:tcBorders>
              <w:top w:val="single" w:sz="4" w:space="0" w:color="auto"/>
              <w:left w:val="single" w:sz="4" w:space="0" w:color="auto"/>
              <w:bottom w:val="single" w:sz="4" w:space="0" w:color="auto"/>
              <w:right w:val="single" w:sz="4" w:space="0" w:color="auto"/>
            </w:tcBorders>
          </w:tcPr>
          <w:p w14:paraId="4374BFDC" w14:textId="77777777" w:rsidR="007D6085" w:rsidRPr="007D6085" w:rsidRDefault="007D6085" w:rsidP="007D6085">
            <w:pPr>
              <w:ind w:left="-567"/>
              <w:jc w:val="center"/>
              <w:rPr>
                <w:bCs/>
                <w:color w:val="0D0D0D"/>
                <w:sz w:val="28"/>
                <w:szCs w:val="28"/>
              </w:rPr>
            </w:pPr>
            <w:r w:rsidRPr="007D6085">
              <w:rPr>
                <w:bCs/>
                <w:color w:val="0D0D0D"/>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70F12E77" w14:textId="77777777" w:rsidR="007D6085" w:rsidRPr="007D6085" w:rsidRDefault="007D6085" w:rsidP="007D6085">
            <w:pPr>
              <w:ind w:left="-567"/>
              <w:jc w:val="center"/>
              <w:rPr>
                <w:bCs/>
                <w:color w:val="0D0D0D"/>
                <w:sz w:val="28"/>
                <w:szCs w:val="28"/>
              </w:rPr>
            </w:pPr>
            <w:r w:rsidRPr="007D6085">
              <w:rPr>
                <w:bCs/>
                <w:color w:val="0D0D0D"/>
                <w:sz w:val="28"/>
                <w:szCs w:val="28"/>
              </w:rPr>
              <w:t>-</w:t>
            </w:r>
          </w:p>
        </w:tc>
      </w:tr>
      <w:tr w:rsidR="007D6085" w:rsidRPr="007D6085" w14:paraId="07D00A32" w14:textId="77777777" w:rsidTr="007D6085">
        <w:tc>
          <w:tcPr>
            <w:tcW w:w="9924" w:type="dxa"/>
            <w:gridSpan w:val="2"/>
            <w:tcBorders>
              <w:top w:val="single" w:sz="4" w:space="0" w:color="auto"/>
              <w:left w:val="single" w:sz="4" w:space="0" w:color="auto"/>
              <w:bottom w:val="single" w:sz="4" w:space="0" w:color="auto"/>
              <w:right w:val="single" w:sz="4" w:space="0" w:color="auto"/>
            </w:tcBorders>
          </w:tcPr>
          <w:p w14:paraId="148D3251" w14:textId="77777777" w:rsidR="007D6085" w:rsidRPr="007D6085" w:rsidRDefault="007D6085" w:rsidP="007D6085">
            <w:pPr>
              <w:ind w:left="-567"/>
              <w:jc w:val="center"/>
              <w:rPr>
                <w:bCs/>
                <w:color w:val="0D0D0D"/>
                <w:sz w:val="28"/>
                <w:szCs w:val="28"/>
              </w:rPr>
            </w:pPr>
            <w:r w:rsidRPr="007D6085">
              <w:rPr>
                <w:bCs/>
                <w:color w:val="0D0D0D"/>
                <w:sz w:val="28"/>
                <w:szCs w:val="28"/>
              </w:rPr>
              <w:t>2019 год</w:t>
            </w:r>
          </w:p>
        </w:tc>
      </w:tr>
      <w:tr w:rsidR="007D6085" w:rsidRPr="007D6085" w14:paraId="224417B0" w14:textId="77777777" w:rsidTr="007D6085">
        <w:tc>
          <w:tcPr>
            <w:tcW w:w="9924" w:type="dxa"/>
            <w:gridSpan w:val="2"/>
            <w:tcBorders>
              <w:top w:val="single" w:sz="4" w:space="0" w:color="auto"/>
              <w:left w:val="single" w:sz="4" w:space="0" w:color="auto"/>
              <w:bottom w:val="single" w:sz="4" w:space="0" w:color="auto"/>
              <w:right w:val="single" w:sz="4" w:space="0" w:color="auto"/>
            </w:tcBorders>
          </w:tcPr>
          <w:p w14:paraId="5323DF8D" w14:textId="77777777" w:rsidR="007D6085" w:rsidRPr="007D6085" w:rsidRDefault="007D6085" w:rsidP="007D6085">
            <w:pPr>
              <w:ind w:left="-567"/>
              <w:jc w:val="center"/>
              <w:rPr>
                <w:bCs/>
                <w:color w:val="0D0D0D"/>
                <w:sz w:val="28"/>
                <w:szCs w:val="28"/>
              </w:rPr>
            </w:pPr>
            <w:r w:rsidRPr="007D6085">
              <w:rPr>
                <w:bCs/>
                <w:color w:val="0D0D0D"/>
                <w:sz w:val="28"/>
                <w:szCs w:val="28"/>
              </w:rPr>
              <w:t>Холодное водоснабжение питьевой водой</w:t>
            </w:r>
          </w:p>
        </w:tc>
      </w:tr>
      <w:tr w:rsidR="007D6085" w:rsidRPr="007D6085" w14:paraId="2F20D743" w14:textId="77777777" w:rsidTr="007D6085">
        <w:tc>
          <w:tcPr>
            <w:tcW w:w="6380" w:type="dxa"/>
            <w:tcBorders>
              <w:top w:val="single" w:sz="4" w:space="0" w:color="auto"/>
              <w:left w:val="single" w:sz="4" w:space="0" w:color="auto"/>
              <w:bottom w:val="single" w:sz="4" w:space="0" w:color="auto"/>
              <w:right w:val="single" w:sz="4" w:space="0" w:color="auto"/>
            </w:tcBorders>
          </w:tcPr>
          <w:p w14:paraId="294D9142" w14:textId="77777777" w:rsidR="007D6085" w:rsidRPr="007D6085" w:rsidRDefault="007D6085" w:rsidP="007D6085">
            <w:pPr>
              <w:ind w:left="-567"/>
              <w:jc w:val="center"/>
              <w:rPr>
                <w:bCs/>
                <w:color w:val="0D0D0D"/>
                <w:sz w:val="28"/>
                <w:szCs w:val="28"/>
              </w:rPr>
            </w:pPr>
            <w:r w:rsidRPr="007D6085">
              <w:rPr>
                <w:bCs/>
                <w:color w:val="0D0D0D"/>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1FCA4E0C" w14:textId="77777777" w:rsidR="007D6085" w:rsidRPr="007D6085" w:rsidRDefault="007D6085" w:rsidP="007D6085">
            <w:pPr>
              <w:ind w:left="-567"/>
              <w:jc w:val="center"/>
              <w:rPr>
                <w:bCs/>
                <w:color w:val="0D0D0D"/>
                <w:sz w:val="28"/>
                <w:szCs w:val="28"/>
              </w:rPr>
            </w:pPr>
            <w:r w:rsidRPr="007D6085">
              <w:rPr>
                <w:bCs/>
                <w:color w:val="0D0D0D"/>
                <w:sz w:val="28"/>
                <w:szCs w:val="28"/>
              </w:rPr>
              <w:t>-</w:t>
            </w:r>
          </w:p>
        </w:tc>
      </w:tr>
    </w:tbl>
    <w:p w14:paraId="19EEE1F6" w14:textId="77777777" w:rsidR="007D6085" w:rsidRPr="007D6085" w:rsidRDefault="007D6085" w:rsidP="007D6085">
      <w:pPr>
        <w:jc w:val="both"/>
        <w:rPr>
          <w:sz w:val="28"/>
          <w:szCs w:val="28"/>
          <w:lang w:eastAsia="en-US"/>
        </w:rPr>
      </w:pPr>
    </w:p>
    <w:p w14:paraId="7C5F4BD1" w14:textId="77777777" w:rsidR="007D6085" w:rsidRPr="007D6085" w:rsidRDefault="007D6085" w:rsidP="007D6085">
      <w:pPr>
        <w:jc w:val="both"/>
        <w:rPr>
          <w:sz w:val="28"/>
          <w:szCs w:val="28"/>
          <w:lang w:eastAsia="en-US"/>
        </w:rPr>
      </w:pPr>
    </w:p>
    <w:p w14:paraId="6EEC8CA1" w14:textId="77777777" w:rsidR="007D6085" w:rsidRPr="007D6085" w:rsidRDefault="007D6085" w:rsidP="007D6085">
      <w:pPr>
        <w:jc w:val="both"/>
        <w:rPr>
          <w:sz w:val="28"/>
          <w:szCs w:val="28"/>
          <w:lang w:eastAsia="en-US"/>
        </w:rPr>
      </w:pPr>
    </w:p>
    <w:p w14:paraId="03DBF880" w14:textId="77777777" w:rsidR="007D6085" w:rsidRPr="007D6085" w:rsidRDefault="007D6085" w:rsidP="007D6085">
      <w:pPr>
        <w:jc w:val="both"/>
        <w:rPr>
          <w:sz w:val="28"/>
          <w:szCs w:val="28"/>
          <w:lang w:eastAsia="en-US"/>
        </w:rPr>
      </w:pPr>
    </w:p>
    <w:p w14:paraId="28D8EB4B" w14:textId="77777777" w:rsidR="007D6085" w:rsidRPr="007D6085" w:rsidRDefault="007D6085" w:rsidP="007D6085">
      <w:pPr>
        <w:jc w:val="both"/>
        <w:rPr>
          <w:sz w:val="28"/>
          <w:szCs w:val="28"/>
          <w:lang w:eastAsia="en-US"/>
        </w:rPr>
      </w:pPr>
    </w:p>
    <w:p w14:paraId="24C756D8" w14:textId="77777777" w:rsidR="007D6085" w:rsidRPr="007D6085" w:rsidRDefault="007D6085" w:rsidP="007D6085">
      <w:pPr>
        <w:jc w:val="both"/>
        <w:rPr>
          <w:sz w:val="28"/>
          <w:szCs w:val="28"/>
          <w:lang w:eastAsia="en-US"/>
        </w:rPr>
      </w:pPr>
    </w:p>
    <w:p w14:paraId="0E5B5199" w14:textId="77777777" w:rsidR="007D6085" w:rsidRPr="007D6085" w:rsidRDefault="007D6085" w:rsidP="007D6085">
      <w:pPr>
        <w:jc w:val="both"/>
        <w:rPr>
          <w:sz w:val="28"/>
          <w:szCs w:val="28"/>
          <w:lang w:eastAsia="en-US"/>
        </w:rPr>
      </w:pPr>
    </w:p>
    <w:p w14:paraId="605605BD" w14:textId="77777777" w:rsidR="007D6085" w:rsidRPr="007D6085" w:rsidRDefault="007D6085" w:rsidP="007D6085">
      <w:pPr>
        <w:jc w:val="both"/>
        <w:rPr>
          <w:sz w:val="28"/>
          <w:szCs w:val="28"/>
          <w:lang w:eastAsia="en-US"/>
        </w:rPr>
      </w:pPr>
    </w:p>
    <w:p w14:paraId="5F27157A" w14:textId="77777777" w:rsidR="007D6085" w:rsidRPr="007D6085" w:rsidRDefault="007D6085" w:rsidP="007D6085">
      <w:pPr>
        <w:jc w:val="both"/>
        <w:rPr>
          <w:sz w:val="28"/>
          <w:szCs w:val="28"/>
          <w:lang w:eastAsia="en-US"/>
        </w:rPr>
      </w:pPr>
    </w:p>
    <w:p w14:paraId="796FBFC9" w14:textId="77777777" w:rsidR="007D6085" w:rsidRPr="007D6085" w:rsidRDefault="007D6085" w:rsidP="007D6085">
      <w:pPr>
        <w:jc w:val="both"/>
        <w:rPr>
          <w:sz w:val="28"/>
          <w:szCs w:val="28"/>
          <w:lang w:eastAsia="en-US"/>
        </w:rPr>
      </w:pPr>
    </w:p>
    <w:p w14:paraId="3D8E7067" w14:textId="77777777" w:rsidR="007D6085" w:rsidRPr="007D6085" w:rsidRDefault="007D6085" w:rsidP="007D6085">
      <w:pPr>
        <w:jc w:val="both"/>
        <w:rPr>
          <w:sz w:val="28"/>
          <w:szCs w:val="28"/>
          <w:lang w:eastAsia="en-US"/>
        </w:rPr>
      </w:pPr>
    </w:p>
    <w:p w14:paraId="1C7AE33B" w14:textId="77777777" w:rsidR="007D6085" w:rsidRPr="007D6085" w:rsidRDefault="007D6085" w:rsidP="007D6085">
      <w:pPr>
        <w:ind w:left="-567"/>
        <w:jc w:val="center"/>
        <w:rPr>
          <w:bCs/>
          <w:color w:val="000000"/>
          <w:sz w:val="28"/>
          <w:szCs w:val="28"/>
        </w:rPr>
      </w:pPr>
      <w:r w:rsidRPr="007D6085">
        <w:rPr>
          <w:bCs/>
          <w:color w:val="000000"/>
          <w:sz w:val="28"/>
          <w:szCs w:val="28"/>
        </w:rPr>
        <w:t>Раздел 11. Мероприятия, направленные на повышение качества обслуживания абонентов</w:t>
      </w:r>
    </w:p>
    <w:p w14:paraId="316C1F0F" w14:textId="77777777" w:rsidR="007D6085" w:rsidRPr="007D6085" w:rsidRDefault="007D6085" w:rsidP="007D6085">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7D6085" w:rsidRPr="007D6085" w14:paraId="30C82C07" w14:textId="77777777" w:rsidTr="007D6085">
        <w:trPr>
          <w:trHeight w:val="748"/>
        </w:trPr>
        <w:tc>
          <w:tcPr>
            <w:tcW w:w="5935" w:type="dxa"/>
            <w:vAlign w:val="center"/>
          </w:tcPr>
          <w:p w14:paraId="1BF04703" w14:textId="77777777" w:rsidR="007D6085" w:rsidRPr="007D6085" w:rsidRDefault="007D6085" w:rsidP="007D6085">
            <w:pPr>
              <w:jc w:val="center"/>
              <w:rPr>
                <w:bCs/>
                <w:color w:val="000000"/>
                <w:sz w:val="28"/>
                <w:szCs w:val="28"/>
              </w:rPr>
            </w:pPr>
            <w:r w:rsidRPr="007D6085">
              <w:rPr>
                <w:bCs/>
                <w:color w:val="000000"/>
                <w:sz w:val="28"/>
                <w:szCs w:val="28"/>
              </w:rPr>
              <w:t>Наименование мероприятия</w:t>
            </w:r>
          </w:p>
        </w:tc>
        <w:tc>
          <w:tcPr>
            <w:tcW w:w="3983" w:type="dxa"/>
            <w:vAlign w:val="center"/>
          </w:tcPr>
          <w:p w14:paraId="6BE0F948" w14:textId="77777777" w:rsidR="007D6085" w:rsidRPr="007D6085" w:rsidRDefault="007D6085" w:rsidP="007D6085">
            <w:pPr>
              <w:jc w:val="center"/>
              <w:rPr>
                <w:bCs/>
                <w:color w:val="000000"/>
                <w:sz w:val="28"/>
                <w:szCs w:val="28"/>
              </w:rPr>
            </w:pPr>
            <w:r w:rsidRPr="007D6085">
              <w:rPr>
                <w:bCs/>
                <w:color w:val="000000"/>
                <w:sz w:val="28"/>
                <w:szCs w:val="28"/>
              </w:rPr>
              <w:t>Период проведения мероприятий</w:t>
            </w:r>
          </w:p>
        </w:tc>
      </w:tr>
      <w:tr w:rsidR="007D6085" w:rsidRPr="007D6085" w14:paraId="5FC7EDF9" w14:textId="77777777" w:rsidTr="007D6085">
        <w:trPr>
          <w:trHeight w:val="517"/>
        </w:trPr>
        <w:tc>
          <w:tcPr>
            <w:tcW w:w="5935" w:type="dxa"/>
            <w:vAlign w:val="center"/>
          </w:tcPr>
          <w:p w14:paraId="0A4DDF8A" w14:textId="77777777" w:rsidR="007D6085" w:rsidRPr="007D6085" w:rsidRDefault="007D6085" w:rsidP="007D6085">
            <w:pPr>
              <w:jc w:val="center"/>
              <w:rPr>
                <w:bCs/>
                <w:sz w:val="28"/>
                <w:szCs w:val="28"/>
              </w:rPr>
            </w:pPr>
            <w:r w:rsidRPr="007D6085">
              <w:rPr>
                <w:bCs/>
                <w:sz w:val="28"/>
                <w:szCs w:val="28"/>
              </w:rPr>
              <w:t>-</w:t>
            </w:r>
          </w:p>
        </w:tc>
        <w:tc>
          <w:tcPr>
            <w:tcW w:w="3983" w:type="dxa"/>
            <w:vAlign w:val="center"/>
          </w:tcPr>
          <w:p w14:paraId="68856030" w14:textId="77777777" w:rsidR="007D6085" w:rsidRPr="007D6085" w:rsidRDefault="007D6085" w:rsidP="007D6085">
            <w:pPr>
              <w:jc w:val="center"/>
              <w:rPr>
                <w:bCs/>
                <w:sz w:val="28"/>
                <w:szCs w:val="28"/>
              </w:rPr>
            </w:pPr>
            <w:r w:rsidRPr="007D6085">
              <w:rPr>
                <w:bCs/>
                <w:sz w:val="28"/>
                <w:szCs w:val="28"/>
              </w:rPr>
              <w:t>-</w:t>
            </w:r>
          </w:p>
        </w:tc>
      </w:tr>
    </w:tbl>
    <w:p w14:paraId="14014FD0" w14:textId="77777777" w:rsidR="007D6085" w:rsidRPr="007D6085" w:rsidRDefault="007D6085" w:rsidP="007D6085">
      <w:pPr>
        <w:jc w:val="both"/>
        <w:rPr>
          <w:sz w:val="28"/>
          <w:szCs w:val="28"/>
          <w:lang w:eastAsia="en-US"/>
        </w:rPr>
      </w:pPr>
    </w:p>
    <w:p w14:paraId="115F96B0" w14:textId="77777777" w:rsidR="007D6085" w:rsidRPr="007D6085" w:rsidRDefault="007D6085" w:rsidP="007D6085">
      <w:pPr>
        <w:jc w:val="both"/>
        <w:rPr>
          <w:sz w:val="28"/>
          <w:szCs w:val="28"/>
          <w:lang w:eastAsia="en-US"/>
        </w:rPr>
      </w:pPr>
    </w:p>
    <w:p w14:paraId="1B24934A" w14:textId="77777777" w:rsidR="007D6085" w:rsidRPr="007D6085" w:rsidRDefault="007D6085" w:rsidP="007D6085">
      <w:pPr>
        <w:jc w:val="both"/>
        <w:rPr>
          <w:sz w:val="28"/>
          <w:szCs w:val="28"/>
          <w:lang w:eastAsia="en-US"/>
        </w:rPr>
      </w:pPr>
    </w:p>
    <w:p w14:paraId="452611C5" w14:textId="77777777" w:rsidR="007D6085" w:rsidRPr="007D6085" w:rsidRDefault="007D6085" w:rsidP="007D6085">
      <w:pPr>
        <w:jc w:val="both"/>
        <w:rPr>
          <w:sz w:val="28"/>
          <w:szCs w:val="28"/>
          <w:lang w:eastAsia="en-US"/>
        </w:rPr>
      </w:pPr>
    </w:p>
    <w:p w14:paraId="60847C85" w14:textId="77777777" w:rsidR="007D6085" w:rsidRPr="007D6085" w:rsidRDefault="007D6085" w:rsidP="007D6085">
      <w:pPr>
        <w:jc w:val="both"/>
        <w:rPr>
          <w:sz w:val="28"/>
          <w:szCs w:val="28"/>
          <w:lang w:eastAsia="en-US"/>
        </w:rPr>
      </w:pPr>
    </w:p>
    <w:p w14:paraId="55A9DEDF" w14:textId="77777777" w:rsidR="007D6085" w:rsidRPr="007D6085" w:rsidRDefault="007D6085" w:rsidP="007D6085">
      <w:pPr>
        <w:jc w:val="both"/>
        <w:rPr>
          <w:sz w:val="28"/>
          <w:szCs w:val="28"/>
          <w:lang w:eastAsia="en-US"/>
        </w:rPr>
      </w:pPr>
    </w:p>
    <w:p w14:paraId="70D7E1B5" w14:textId="77777777" w:rsidR="007D6085" w:rsidRPr="007D6085" w:rsidRDefault="007D6085" w:rsidP="007D6085">
      <w:pPr>
        <w:jc w:val="both"/>
        <w:rPr>
          <w:sz w:val="28"/>
          <w:szCs w:val="28"/>
          <w:lang w:eastAsia="en-US"/>
        </w:rPr>
      </w:pPr>
    </w:p>
    <w:p w14:paraId="24FACEA6" w14:textId="77777777" w:rsidR="007D6085" w:rsidRPr="007D6085" w:rsidRDefault="007D6085" w:rsidP="007D6085">
      <w:pPr>
        <w:jc w:val="both"/>
        <w:rPr>
          <w:sz w:val="28"/>
          <w:szCs w:val="28"/>
          <w:lang w:eastAsia="en-US"/>
        </w:rPr>
      </w:pPr>
    </w:p>
    <w:p w14:paraId="44D66D61" w14:textId="77777777" w:rsidR="007D6085" w:rsidRPr="007D6085" w:rsidRDefault="007D6085" w:rsidP="007D6085">
      <w:pPr>
        <w:jc w:val="both"/>
        <w:rPr>
          <w:sz w:val="28"/>
          <w:szCs w:val="28"/>
          <w:lang w:eastAsia="en-US"/>
        </w:rPr>
        <w:sectPr w:rsidR="007D6085" w:rsidRPr="007D6085" w:rsidSect="007D6085">
          <w:pgSz w:w="11906" w:h="16838"/>
          <w:pgMar w:top="851" w:right="709" w:bottom="709" w:left="1559" w:header="709" w:footer="709" w:gutter="0"/>
          <w:cols w:space="708"/>
          <w:titlePg/>
          <w:docGrid w:linePitch="360"/>
        </w:sectPr>
      </w:pPr>
    </w:p>
    <w:p w14:paraId="0165EB3D" w14:textId="672FDFFA" w:rsidR="007D6085" w:rsidRDefault="007D6085" w:rsidP="007D6085">
      <w:pPr>
        <w:tabs>
          <w:tab w:val="left" w:pos="5580"/>
          <w:tab w:val="left" w:pos="9498"/>
        </w:tabs>
        <w:ind w:right="-569" w:firstLine="11907"/>
      </w:pPr>
      <w:r>
        <w:lastRenderedPageBreak/>
        <w:t>Приложение № 3 к протоколу № 35</w:t>
      </w:r>
    </w:p>
    <w:p w14:paraId="3DFE2E18" w14:textId="77777777" w:rsidR="007D6085" w:rsidRDefault="007D6085" w:rsidP="007D6085">
      <w:pPr>
        <w:tabs>
          <w:tab w:val="left" w:pos="5580"/>
          <w:tab w:val="left" w:pos="9498"/>
        </w:tabs>
        <w:ind w:right="-569" w:firstLine="11907"/>
      </w:pPr>
      <w:r>
        <w:t>заседания Правления Региональной</w:t>
      </w:r>
    </w:p>
    <w:p w14:paraId="5B3B2BA1" w14:textId="77777777" w:rsidR="007D6085" w:rsidRDefault="007D6085" w:rsidP="007D6085">
      <w:pPr>
        <w:tabs>
          <w:tab w:val="left" w:pos="5580"/>
          <w:tab w:val="left" w:pos="9498"/>
        </w:tabs>
        <w:ind w:right="-569" w:firstLine="11907"/>
      </w:pPr>
      <w:r>
        <w:t>энергетической комиссии</w:t>
      </w:r>
    </w:p>
    <w:p w14:paraId="0805ADC9" w14:textId="1F55BF5E" w:rsidR="007D6085" w:rsidRDefault="007D6085" w:rsidP="007D6085">
      <w:pPr>
        <w:tabs>
          <w:tab w:val="left" w:pos="5580"/>
          <w:tab w:val="left" w:pos="9498"/>
        </w:tabs>
        <w:ind w:right="-569" w:firstLine="11907"/>
      </w:pPr>
      <w:r>
        <w:t>Кузбасса от 30.06.2020</w:t>
      </w:r>
    </w:p>
    <w:tbl>
      <w:tblPr>
        <w:tblW w:w="5000" w:type="pct"/>
        <w:jc w:val="center"/>
        <w:tblLook w:val="04A0" w:firstRow="1" w:lastRow="0" w:firstColumn="1" w:lastColumn="0" w:noHBand="0" w:noVBand="1"/>
      </w:tblPr>
      <w:tblGrid>
        <w:gridCol w:w="433"/>
        <w:gridCol w:w="332"/>
        <w:gridCol w:w="661"/>
        <w:gridCol w:w="3397"/>
        <w:gridCol w:w="728"/>
        <w:gridCol w:w="1040"/>
        <w:gridCol w:w="1131"/>
        <w:gridCol w:w="818"/>
        <w:gridCol w:w="1047"/>
        <w:gridCol w:w="1008"/>
        <w:gridCol w:w="1047"/>
        <w:gridCol w:w="1043"/>
        <w:gridCol w:w="881"/>
        <w:gridCol w:w="889"/>
        <w:gridCol w:w="1248"/>
      </w:tblGrid>
      <w:tr w:rsidR="007D6085" w:rsidRPr="00B715C4" w14:paraId="695EDDD9" w14:textId="77777777" w:rsidTr="00B715C4">
        <w:trPr>
          <w:trHeight w:val="450"/>
          <w:jc w:val="center"/>
        </w:trPr>
        <w:tc>
          <w:tcPr>
            <w:tcW w:w="560" w:type="dxa"/>
            <w:tcBorders>
              <w:top w:val="nil"/>
              <w:left w:val="nil"/>
              <w:bottom w:val="nil"/>
              <w:right w:val="nil"/>
            </w:tcBorders>
            <w:shd w:val="clear" w:color="auto" w:fill="auto"/>
            <w:noWrap/>
            <w:vAlign w:val="bottom"/>
            <w:hideMark/>
          </w:tcPr>
          <w:p w14:paraId="2EE7E9B9"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noWrap/>
            <w:vAlign w:val="bottom"/>
            <w:hideMark/>
          </w:tcPr>
          <w:p w14:paraId="11FE2637" w14:textId="77777777" w:rsidR="007D6085" w:rsidRPr="00B715C4" w:rsidRDefault="007D6085" w:rsidP="007D6085">
            <w:pPr>
              <w:rPr>
                <w:sz w:val="13"/>
                <w:szCs w:val="13"/>
              </w:rPr>
            </w:pPr>
          </w:p>
        </w:tc>
        <w:tc>
          <w:tcPr>
            <w:tcW w:w="6143" w:type="dxa"/>
            <w:gridSpan w:val="2"/>
            <w:tcBorders>
              <w:top w:val="single" w:sz="4" w:space="0" w:color="C0C0C0"/>
              <w:left w:val="nil"/>
              <w:bottom w:val="single" w:sz="4" w:space="0" w:color="C0C0C0"/>
              <w:right w:val="nil"/>
            </w:tcBorders>
            <w:shd w:val="clear" w:color="auto" w:fill="auto"/>
            <w:vAlign w:val="bottom"/>
            <w:hideMark/>
          </w:tcPr>
          <w:p w14:paraId="5E0CD4CF" w14:textId="77777777" w:rsidR="007D6085" w:rsidRPr="00B715C4" w:rsidRDefault="007D6085" w:rsidP="007D6085">
            <w:pPr>
              <w:rPr>
                <w:rFonts w:ascii="Tahoma" w:hAnsi="Tahoma" w:cs="Tahoma"/>
                <w:sz w:val="13"/>
                <w:szCs w:val="13"/>
              </w:rPr>
            </w:pPr>
            <w:r w:rsidRPr="00B715C4">
              <w:rPr>
                <w:rFonts w:ascii="Tahoma" w:hAnsi="Tahoma" w:cs="Tahoma"/>
                <w:sz w:val="13"/>
                <w:szCs w:val="13"/>
              </w:rPr>
              <w:t>ОАО РЖД Красноярская дирекция (г. Междуреченск)</w:t>
            </w:r>
          </w:p>
        </w:tc>
        <w:tc>
          <w:tcPr>
            <w:tcW w:w="1022" w:type="dxa"/>
            <w:tcBorders>
              <w:top w:val="single" w:sz="4" w:space="0" w:color="C0C0C0"/>
              <w:left w:val="nil"/>
              <w:bottom w:val="single" w:sz="4" w:space="0" w:color="C0C0C0"/>
              <w:right w:val="nil"/>
            </w:tcBorders>
            <w:shd w:val="clear" w:color="auto" w:fill="auto"/>
            <w:vAlign w:val="bottom"/>
            <w:hideMark/>
          </w:tcPr>
          <w:p w14:paraId="2D4CF852"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514" w:type="dxa"/>
            <w:tcBorders>
              <w:top w:val="single" w:sz="4" w:space="0" w:color="C0C0C0"/>
              <w:left w:val="nil"/>
              <w:bottom w:val="single" w:sz="4" w:space="0" w:color="C0C0C0"/>
              <w:right w:val="nil"/>
            </w:tcBorders>
            <w:shd w:val="clear" w:color="auto" w:fill="auto"/>
            <w:vAlign w:val="bottom"/>
            <w:hideMark/>
          </w:tcPr>
          <w:p w14:paraId="7CDF2393"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2005" w:type="dxa"/>
            <w:tcBorders>
              <w:top w:val="single" w:sz="4" w:space="0" w:color="C0C0C0"/>
              <w:left w:val="nil"/>
              <w:bottom w:val="single" w:sz="4" w:space="0" w:color="C0C0C0"/>
              <w:right w:val="nil"/>
            </w:tcBorders>
            <w:shd w:val="clear" w:color="auto" w:fill="auto"/>
            <w:vAlign w:val="bottom"/>
            <w:hideMark/>
          </w:tcPr>
          <w:p w14:paraId="1764AAAD"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164" w:type="dxa"/>
            <w:tcBorders>
              <w:top w:val="single" w:sz="4" w:space="0" w:color="C0C0C0"/>
              <w:left w:val="nil"/>
              <w:bottom w:val="single" w:sz="4" w:space="0" w:color="C0C0C0"/>
              <w:right w:val="nil"/>
            </w:tcBorders>
            <w:shd w:val="clear" w:color="auto" w:fill="auto"/>
            <w:vAlign w:val="bottom"/>
            <w:hideMark/>
          </w:tcPr>
          <w:p w14:paraId="0BF47476"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525" w:type="dxa"/>
            <w:tcBorders>
              <w:top w:val="single" w:sz="4" w:space="0" w:color="C0C0C0"/>
              <w:left w:val="nil"/>
              <w:bottom w:val="single" w:sz="4" w:space="0" w:color="C0C0C0"/>
              <w:right w:val="nil"/>
            </w:tcBorders>
            <w:shd w:val="clear" w:color="auto" w:fill="auto"/>
            <w:vAlign w:val="bottom"/>
            <w:hideMark/>
          </w:tcPr>
          <w:p w14:paraId="3C247C87"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464" w:type="dxa"/>
            <w:tcBorders>
              <w:top w:val="single" w:sz="4" w:space="0" w:color="C0C0C0"/>
              <w:left w:val="nil"/>
              <w:bottom w:val="single" w:sz="4" w:space="0" w:color="C0C0C0"/>
              <w:right w:val="nil"/>
            </w:tcBorders>
            <w:shd w:val="clear" w:color="auto" w:fill="auto"/>
            <w:vAlign w:val="bottom"/>
            <w:hideMark/>
          </w:tcPr>
          <w:p w14:paraId="5ECA2095"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525" w:type="dxa"/>
            <w:tcBorders>
              <w:top w:val="single" w:sz="4" w:space="0" w:color="C0C0C0"/>
              <w:left w:val="nil"/>
              <w:bottom w:val="single" w:sz="4" w:space="0" w:color="C0C0C0"/>
              <w:right w:val="nil"/>
            </w:tcBorders>
            <w:shd w:val="clear" w:color="auto" w:fill="auto"/>
            <w:vAlign w:val="bottom"/>
            <w:hideMark/>
          </w:tcPr>
          <w:p w14:paraId="0B50D04B"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518" w:type="dxa"/>
            <w:tcBorders>
              <w:top w:val="single" w:sz="4" w:space="0" w:color="C0C0C0"/>
              <w:left w:val="nil"/>
              <w:bottom w:val="single" w:sz="4" w:space="0" w:color="C0C0C0"/>
              <w:right w:val="nil"/>
            </w:tcBorders>
            <w:shd w:val="clear" w:color="auto" w:fill="auto"/>
            <w:vAlign w:val="bottom"/>
            <w:hideMark/>
          </w:tcPr>
          <w:p w14:paraId="365390C2"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263" w:type="dxa"/>
            <w:tcBorders>
              <w:top w:val="single" w:sz="4" w:space="0" w:color="C0C0C0"/>
              <w:left w:val="nil"/>
              <w:bottom w:val="single" w:sz="4" w:space="0" w:color="C0C0C0"/>
              <w:right w:val="nil"/>
            </w:tcBorders>
            <w:shd w:val="clear" w:color="auto" w:fill="auto"/>
            <w:vAlign w:val="bottom"/>
            <w:hideMark/>
          </w:tcPr>
          <w:p w14:paraId="3EE52F34"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276" w:type="dxa"/>
            <w:tcBorders>
              <w:top w:val="single" w:sz="4" w:space="0" w:color="C0C0C0"/>
              <w:left w:val="nil"/>
              <w:bottom w:val="single" w:sz="4" w:space="0" w:color="C0C0C0"/>
              <w:right w:val="nil"/>
            </w:tcBorders>
            <w:shd w:val="clear" w:color="auto" w:fill="auto"/>
            <w:vAlign w:val="bottom"/>
            <w:hideMark/>
          </w:tcPr>
          <w:p w14:paraId="7950B7BA"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c>
          <w:tcPr>
            <w:tcW w:w="1841" w:type="dxa"/>
            <w:tcBorders>
              <w:top w:val="single" w:sz="4" w:space="0" w:color="C0C0C0"/>
              <w:left w:val="nil"/>
              <w:bottom w:val="single" w:sz="4" w:space="0" w:color="C0C0C0"/>
              <w:right w:val="nil"/>
            </w:tcBorders>
            <w:shd w:val="clear" w:color="auto" w:fill="auto"/>
            <w:vAlign w:val="bottom"/>
            <w:hideMark/>
          </w:tcPr>
          <w:p w14:paraId="28A5529B"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0670C249" w14:textId="77777777" w:rsidTr="00B715C4">
        <w:trPr>
          <w:trHeight w:val="1050"/>
          <w:jc w:val="center"/>
        </w:trPr>
        <w:tc>
          <w:tcPr>
            <w:tcW w:w="560" w:type="dxa"/>
            <w:tcBorders>
              <w:top w:val="nil"/>
              <w:left w:val="nil"/>
              <w:bottom w:val="nil"/>
              <w:right w:val="nil"/>
            </w:tcBorders>
            <w:shd w:val="clear" w:color="auto" w:fill="auto"/>
            <w:noWrap/>
            <w:vAlign w:val="bottom"/>
            <w:hideMark/>
          </w:tcPr>
          <w:p w14:paraId="7771A9FE"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E935F25" w14:textId="77777777" w:rsidR="007D6085" w:rsidRPr="00B715C4" w:rsidRDefault="007D6085" w:rsidP="007D6085">
            <w:pPr>
              <w:rPr>
                <w:sz w:val="13"/>
                <w:szCs w:val="13"/>
              </w:rPr>
            </w:pPr>
          </w:p>
        </w:tc>
        <w:tc>
          <w:tcPr>
            <w:tcW w:w="9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6B6019B"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 п/п</w:t>
            </w:r>
          </w:p>
        </w:tc>
        <w:tc>
          <w:tcPr>
            <w:tcW w:w="52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68781E"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Наименование показателя</w:t>
            </w:r>
          </w:p>
        </w:tc>
        <w:tc>
          <w:tcPr>
            <w:tcW w:w="1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5D4E474"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Ед. изм.</w:t>
            </w:r>
          </w:p>
        </w:tc>
        <w:tc>
          <w:tcPr>
            <w:tcW w:w="4683" w:type="dxa"/>
            <w:gridSpan w:val="3"/>
            <w:tcBorders>
              <w:top w:val="single" w:sz="4" w:space="0" w:color="C0C0C0"/>
              <w:left w:val="nil"/>
              <w:bottom w:val="single" w:sz="4" w:space="0" w:color="C0C0C0"/>
              <w:right w:val="single" w:sz="4" w:space="0" w:color="C0C0C0"/>
            </w:tcBorders>
            <w:shd w:val="clear" w:color="auto" w:fill="auto"/>
            <w:vAlign w:val="center"/>
            <w:hideMark/>
          </w:tcPr>
          <w:p w14:paraId="534CE98A"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2019 год</w:t>
            </w:r>
          </w:p>
        </w:tc>
        <w:tc>
          <w:tcPr>
            <w:tcW w:w="1525" w:type="dxa"/>
            <w:tcBorders>
              <w:top w:val="nil"/>
              <w:left w:val="nil"/>
              <w:bottom w:val="single" w:sz="4" w:space="0" w:color="C0C0C0"/>
              <w:right w:val="single" w:sz="4" w:space="0" w:color="C0C0C0"/>
            </w:tcBorders>
            <w:shd w:val="clear" w:color="auto" w:fill="auto"/>
            <w:vAlign w:val="center"/>
            <w:hideMark/>
          </w:tcPr>
          <w:p w14:paraId="48A84433"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2020 год</w:t>
            </w:r>
          </w:p>
        </w:tc>
        <w:tc>
          <w:tcPr>
            <w:tcW w:w="1464" w:type="dxa"/>
            <w:tcBorders>
              <w:top w:val="nil"/>
              <w:left w:val="nil"/>
              <w:bottom w:val="single" w:sz="4" w:space="0" w:color="C0C0C0"/>
              <w:right w:val="single" w:sz="4" w:space="0" w:color="C0C0C0"/>
            </w:tcBorders>
            <w:shd w:val="clear" w:color="auto" w:fill="auto"/>
            <w:vAlign w:val="center"/>
            <w:hideMark/>
          </w:tcPr>
          <w:p w14:paraId="7A4D3609"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2021 год</w:t>
            </w:r>
          </w:p>
        </w:tc>
        <w:tc>
          <w:tcPr>
            <w:tcW w:w="1525" w:type="dxa"/>
            <w:tcBorders>
              <w:top w:val="nil"/>
              <w:left w:val="nil"/>
              <w:bottom w:val="single" w:sz="4" w:space="0" w:color="C0C0C0"/>
              <w:right w:val="single" w:sz="4" w:space="0" w:color="C0C0C0"/>
            </w:tcBorders>
            <w:shd w:val="clear" w:color="auto" w:fill="auto"/>
            <w:vAlign w:val="center"/>
            <w:hideMark/>
          </w:tcPr>
          <w:p w14:paraId="7F1EEB7B"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2021 год</w:t>
            </w:r>
            <w:r w:rsidRPr="00B715C4">
              <w:rPr>
                <w:rFonts w:ascii="Tahoma" w:hAnsi="Tahoma" w:cs="Tahoma"/>
                <w:b/>
                <w:bCs/>
                <w:color w:val="272727"/>
                <w:sz w:val="13"/>
                <w:szCs w:val="13"/>
              </w:rPr>
              <w:br/>
              <w:t>(с учетом корректировки)</w:t>
            </w:r>
          </w:p>
        </w:tc>
        <w:tc>
          <w:tcPr>
            <w:tcW w:w="4057" w:type="dxa"/>
            <w:gridSpan w:val="3"/>
            <w:tcBorders>
              <w:top w:val="single" w:sz="4" w:space="0" w:color="C0C0C0"/>
              <w:left w:val="nil"/>
              <w:bottom w:val="single" w:sz="4" w:space="0" w:color="C0C0C0"/>
              <w:right w:val="single" w:sz="4" w:space="0" w:color="C0C0C0"/>
            </w:tcBorders>
            <w:shd w:val="clear" w:color="auto" w:fill="auto"/>
            <w:vAlign w:val="center"/>
            <w:hideMark/>
          </w:tcPr>
          <w:p w14:paraId="603CC365"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2021 год (с учетом корректировки)</w:t>
            </w:r>
          </w:p>
        </w:tc>
        <w:tc>
          <w:tcPr>
            <w:tcW w:w="184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20E152"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Обоснование отклонений</w:t>
            </w:r>
          </w:p>
        </w:tc>
      </w:tr>
      <w:tr w:rsidR="007D6085" w:rsidRPr="00B715C4" w14:paraId="05E8EC92"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2EDA268A" w14:textId="77777777" w:rsidR="007D6085" w:rsidRPr="00B715C4" w:rsidRDefault="007D6085" w:rsidP="007D6085">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02054292" w14:textId="77777777" w:rsidR="007D6085" w:rsidRPr="00B715C4" w:rsidRDefault="007D6085" w:rsidP="007D6085">
            <w:pPr>
              <w:rPr>
                <w:sz w:val="13"/>
                <w:szCs w:val="13"/>
              </w:rPr>
            </w:pPr>
          </w:p>
        </w:tc>
        <w:tc>
          <w:tcPr>
            <w:tcW w:w="917" w:type="dxa"/>
            <w:vMerge/>
            <w:tcBorders>
              <w:top w:val="nil"/>
              <w:left w:val="single" w:sz="4" w:space="0" w:color="C0C0C0"/>
              <w:bottom w:val="single" w:sz="4" w:space="0" w:color="C0C0C0"/>
              <w:right w:val="single" w:sz="4" w:space="0" w:color="C0C0C0"/>
            </w:tcBorders>
            <w:vAlign w:val="center"/>
            <w:hideMark/>
          </w:tcPr>
          <w:p w14:paraId="1ED784A0" w14:textId="77777777" w:rsidR="007D6085" w:rsidRPr="00B715C4" w:rsidRDefault="007D6085" w:rsidP="007D6085">
            <w:pPr>
              <w:rPr>
                <w:rFonts w:ascii="Tahoma" w:hAnsi="Tahoma" w:cs="Tahoma"/>
                <w:b/>
                <w:bCs/>
                <w:color w:val="272727"/>
                <w:sz w:val="13"/>
                <w:szCs w:val="13"/>
              </w:rPr>
            </w:pPr>
          </w:p>
        </w:tc>
        <w:tc>
          <w:tcPr>
            <w:tcW w:w="5226" w:type="dxa"/>
            <w:vMerge/>
            <w:tcBorders>
              <w:top w:val="nil"/>
              <w:left w:val="single" w:sz="4" w:space="0" w:color="C0C0C0"/>
              <w:bottom w:val="single" w:sz="4" w:space="0" w:color="C0C0C0"/>
              <w:right w:val="single" w:sz="4" w:space="0" w:color="C0C0C0"/>
            </w:tcBorders>
            <w:vAlign w:val="center"/>
            <w:hideMark/>
          </w:tcPr>
          <w:p w14:paraId="4D07C0B3" w14:textId="77777777" w:rsidR="007D6085" w:rsidRPr="00B715C4" w:rsidRDefault="007D6085" w:rsidP="007D6085">
            <w:pPr>
              <w:rPr>
                <w:rFonts w:ascii="Tahoma" w:hAnsi="Tahoma" w:cs="Tahoma"/>
                <w:b/>
                <w:bCs/>
                <w:color w:val="272727"/>
                <w:sz w:val="13"/>
                <w:szCs w:val="13"/>
              </w:rPr>
            </w:pPr>
          </w:p>
        </w:tc>
        <w:tc>
          <w:tcPr>
            <w:tcW w:w="1022" w:type="dxa"/>
            <w:vMerge/>
            <w:tcBorders>
              <w:top w:val="nil"/>
              <w:left w:val="single" w:sz="4" w:space="0" w:color="C0C0C0"/>
              <w:bottom w:val="single" w:sz="4" w:space="0" w:color="C0C0C0"/>
              <w:right w:val="single" w:sz="4" w:space="0" w:color="C0C0C0"/>
            </w:tcBorders>
            <w:vAlign w:val="center"/>
            <w:hideMark/>
          </w:tcPr>
          <w:p w14:paraId="3D7863F3" w14:textId="77777777" w:rsidR="007D6085" w:rsidRPr="00B715C4" w:rsidRDefault="007D6085" w:rsidP="007D6085">
            <w:pPr>
              <w:rPr>
                <w:rFonts w:ascii="Tahoma" w:hAnsi="Tahoma" w:cs="Tahoma"/>
                <w:b/>
                <w:bCs/>
                <w:color w:val="272727"/>
                <w:sz w:val="13"/>
                <w:szCs w:val="13"/>
              </w:rPr>
            </w:pPr>
          </w:p>
        </w:tc>
        <w:tc>
          <w:tcPr>
            <w:tcW w:w="151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9F41B6"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 xml:space="preserve">Утверждено регулирующим органом </w:t>
            </w:r>
          </w:p>
        </w:tc>
        <w:tc>
          <w:tcPr>
            <w:tcW w:w="20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A8B430"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Утверждено регулирующим органом (скорректированный уровень ОР при применении ИКА)</w:t>
            </w:r>
          </w:p>
        </w:tc>
        <w:tc>
          <w:tcPr>
            <w:tcW w:w="11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1583CF"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Факт</w:t>
            </w:r>
          </w:p>
        </w:tc>
        <w:tc>
          <w:tcPr>
            <w:tcW w:w="15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6E6508"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 xml:space="preserve">Утверждено регулирующим органом </w:t>
            </w:r>
            <w:r w:rsidRPr="00B715C4">
              <w:rPr>
                <w:rFonts w:ascii="Tahoma" w:hAnsi="Tahoma" w:cs="Tahoma"/>
                <w:b/>
                <w:bCs/>
                <w:color w:val="272727"/>
                <w:sz w:val="13"/>
                <w:szCs w:val="13"/>
              </w:rPr>
              <w:br/>
              <w:t>(с учетом корректировки)</w:t>
            </w: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B26ACA9"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Утверждено регулирующим органом</w:t>
            </w:r>
          </w:p>
        </w:tc>
        <w:tc>
          <w:tcPr>
            <w:tcW w:w="15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BAB78B"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Предложение организации</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7203BEB"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Предложение регулирующего органа</w:t>
            </w:r>
          </w:p>
        </w:tc>
        <w:tc>
          <w:tcPr>
            <w:tcW w:w="2539" w:type="dxa"/>
            <w:gridSpan w:val="2"/>
            <w:tcBorders>
              <w:top w:val="single" w:sz="4" w:space="0" w:color="C0C0C0"/>
              <w:left w:val="nil"/>
              <w:bottom w:val="single" w:sz="4" w:space="0" w:color="C0C0C0"/>
              <w:right w:val="single" w:sz="4" w:space="0" w:color="C0C0C0"/>
            </w:tcBorders>
            <w:shd w:val="clear" w:color="auto" w:fill="auto"/>
            <w:vAlign w:val="center"/>
            <w:hideMark/>
          </w:tcPr>
          <w:p w14:paraId="1AA779D8"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В том числе на период</w:t>
            </w:r>
          </w:p>
        </w:tc>
        <w:tc>
          <w:tcPr>
            <w:tcW w:w="1841" w:type="dxa"/>
            <w:vMerge/>
            <w:tcBorders>
              <w:top w:val="single" w:sz="4" w:space="0" w:color="C0C0C0"/>
              <w:left w:val="single" w:sz="4" w:space="0" w:color="C0C0C0"/>
              <w:bottom w:val="single" w:sz="4" w:space="0" w:color="C0C0C0"/>
              <w:right w:val="single" w:sz="4" w:space="0" w:color="C0C0C0"/>
            </w:tcBorders>
            <w:vAlign w:val="center"/>
            <w:hideMark/>
          </w:tcPr>
          <w:p w14:paraId="25FA1449" w14:textId="77777777" w:rsidR="007D6085" w:rsidRPr="00B715C4" w:rsidRDefault="007D6085" w:rsidP="007D6085">
            <w:pPr>
              <w:rPr>
                <w:rFonts w:ascii="Tahoma" w:hAnsi="Tahoma" w:cs="Tahoma"/>
                <w:b/>
                <w:bCs/>
                <w:color w:val="272727"/>
                <w:sz w:val="13"/>
                <w:szCs w:val="13"/>
              </w:rPr>
            </w:pPr>
          </w:p>
        </w:tc>
      </w:tr>
      <w:tr w:rsidR="007D6085" w:rsidRPr="00B715C4" w14:paraId="5703253B" w14:textId="77777777" w:rsidTr="00B715C4">
        <w:trPr>
          <w:trHeight w:val="1183"/>
          <w:jc w:val="center"/>
        </w:trPr>
        <w:tc>
          <w:tcPr>
            <w:tcW w:w="560" w:type="dxa"/>
            <w:tcBorders>
              <w:top w:val="nil"/>
              <w:left w:val="nil"/>
              <w:bottom w:val="nil"/>
              <w:right w:val="nil"/>
            </w:tcBorders>
            <w:shd w:val="clear" w:color="auto" w:fill="auto"/>
            <w:noWrap/>
            <w:vAlign w:val="bottom"/>
            <w:hideMark/>
          </w:tcPr>
          <w:p w14:paraId="53C84B6B" w14:textId="77777777" w:rsidR="007D6085" w:rsidRPr="00B715C4" w:rsidRDefault="007D6085" w:rsidP="007D6085">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4602326B" w14:textId="77777777" w:rsidR="007D6085" w:rsidRPr="00B715C4" w:rsidRDefault="007D6085" w:rsidP="007D6085">
            <w:pPr>
              <w:rPr>
                <w:sz w:val="13"/>
                <w:szCs w:val="13"/>
              </w:rPr>
            </w:pPr>
          </w:p>
        </w:tc>
        <w:tc>
          <w:tcPr>
            <w:tcW w:w="917" w:type="dxa"/>
            <w:vMerge/>
            <w:tcBorders>
              <w:top w:val="nil"/>
              <w:left w:val="single" w:sz="4" w:space="0" w:color="C0C0C0"/>
              <w:bottom w:val="single" w:sz="4" w:space="0" w:color="C0C0C0"/>
              <w:right w:val="single" w:sz="4" w:space="0" w:color="C0C0C0"/>
            </w:tcBorders>
            <w:vAlign w:val="center"/>
            <w:hideMark/>
          </w:tcPr>
          <w:p w14:paraId="5D5517F3" w14:textId="77777777" w:rsidR="007D6085" w:rsidRPr="00B715C4" w:rsidRDefault="007D6085" w:rsidP="007D6085">
            <w:pPr>
              <w:rPr>
                <w:rFonts w:ascii="Tahoma" w:hAnsi="Tahoma" w:cs="Tahoma"/>
                <w:b/>
                <w:bCs/>
                <w:color w:val="272727"/>
                <w:sz w:val="13"/>
                <w:szCs w:val="13"/>
              </w:rPr>
            </w:pPr>
          </w:p>
        </w:tc>
        <w:tc>
          <w:tcPr>
            <w:tcW w:w="5226" w:type="dxa"/>
            <w:vMerge/>
            <w:tcBorders>
              <w:top w:val="nil"/>
              <w:left w:val="single" w:sz="4" w:space="0" w:color="C0C0C0"/>
              <w:bottom w:val="single" w:sz="4" w:space="0" w:color="C0C0C0"/>
              <w:right w:val="single" w:sz="4" w:space="0" w:color="C0C0C0"/>
            </w:tcBorders>
            <w:vAlign w:val="center"/>
            <w:hideMark/>
          </w:tcPr>
          <w:p w14:paraId="2484A064" w14:textId="77777777" w:rsidR="007D6085" w:rsidRPr="00B715C4" w:rsidRDefault="007D6085" w:rsidP="007D6085">
            <w:pPr>
              <w:rPr>
                <w:rFonts w:ascii="Tahoma" w:hAnsi="Tahoma" w:cs="Tahoma"/>
                <w:b/>
                <w:bCs/>
                <w:color w:val="272727"/>
                <w:sz w:val="13"/>
                <w:szCs w:val="13"/>
              </w:rPr>
            </w:pPr>
          </w:p>
        </w:tc>
        <w:tc>
          <w:tcPr>
            <w:tcW w:w="1022" w:type="dxa"/>
            <w:vMerge/>
            <w:tcBorders>
              <w:top w:val="nil"/>
              <w:left w:val="single" w:sz="4" w:space="0" w:color="C0C0C0"/>
              <w:bottom w:val="single" w:sz="4" w:space="0" w:color="C0C0C0"/>
              <w:right w:val="single" w:sz="4" w:space="0" w:color="C0C0C0"/>
            </w:tcBorders>
            <w:vAlign w:val="center"/>
            <w:hideMark/>
          </w:tcPr>
          <w:p w14:paraId="0F09F160" w14:textId="77777777" w:rsidR="007D6085" w:rsidRPr="00B715C4" w:rsidRDefault="007D6085" w:rsidP="007D6085">
            <w:pPr>
              <w:rPr>
                <w:rFonts w:ascii="Tahoma" w:hAnsi="Tahoma" w:cs="Tahoma"/>
                <w:b/>
                <w:bCs/>
                <w:color w:val="272727"/>
                <w:sz w:val="13"/>
                <w:szCs w:val="13"/>
              </w:rPr>
            </w:pPr>
          </w:p>
        </w:tc>
        <w:tc>
          <w:tcPr>
            <w:tcW w:w="1514" w:type="dxa"/>
            <w:vMerge/>
            <w:tcBorders>
              <w:top w:val="nil"/>
              <w:left w:val="single" w:sz="4" w:space="0" w:color="C0C0C0"/>
              <w:bottom w:val="single" w:sz="4" w:space="0" w:color="C0C0C0"/>
              <w:right w:val="single" w:sz="4" w:space="0" w:color="C0C0C0"/>
            </w:tcBorders>
            <w:vAlign w:val="center"/>
            <w:hideMark/>
          </w:tcPr>
          <w:p w14:paraId="0B7DA993" w14:textId="77777777" w:rsidR="007D6085" w:rsidRPr="00B715C4" w:rsidRDefault="007D6085" w:rsidP="007D6085">
            <w:pPr>
              <w:rPr>
                <w:rFonts w:ascii="Tahoma" w:hAnsi="Tahoma" w:cs="Tahoma"/>
                <w:b/>
                <w:bCs/>
                <w:color w:val="272727"/>
                <w:sz w:val="13"/>
                <w:szCs w:val="13"/>
              </w:rPr>
            </w:pPr>
          </w:p>
        </w:tc>
        <w:tc>
          <w:tcPr>
            <w:tcW w:w="2005" w:type="dxa"/>
            <w:vMerge/>
            <w:tcBorders>
              <w:top w:val="nil"/>
              <w:left w:val="single" w:sz="4" w:space="0" w:color="C0C0C0"/>
              <w:bottom w:val="single" w:sz="4" w:space="0" w:color="C0C0C0"/>
              <w:right w:val="single" w:sz="4" w:space="0" w:color="C0C0C0"/>
            </w:tcBorders>
            <w:vAlign w:val="center"/>
            <w:hideMark/>
          </w:tcPr>
          <w:p w14:paraId="6EDF1AA1" w14:textId="77777777" w:rsidR="007D6085" w:rsidRPr="00B715C4" w:rsidRDefault="007D6085" w:rsidP="007D6085">
            <w:pPr>
              <w:rPr>
                <w:rFonts w:ascii="Tahoma" w:hAnsi="Tahoma" w:cs="Tahoma"/>
                <w:b/>
                <w:bCs/>
                <w:color w:val="272727"/>
                <w:sz w:val="13"/>
                <w:szCs w:val="13"/>
              </w:rPr>
            </w:pPr>
          </w:p>
        </w:tc>
        <w:tc>
          <w:tcPr>
            <w:tcW w:w="1164" w:type="dxa"/>
            <w:vMerge/>
            <w:tcBorders>
              <w:top w:val="nil"/>
              <w:left w:val="single" w:sz="4" w:space="0" w:color="C0C0C0"/>
              <w:bottom w:val="single" w:sz="4" w:space="0" w:color="C0C0C0"/>
              <w:right w:val="single" w:sz="4" w:space="0" w:color="C0C0C0"/>
            </w:tcBorders>
            <w:vAlign w:val="center"/>
            <w:hideMark/>
          </w:tcPr>
          <w:p w14:paraId="000D9578" w14:textId="77777777" w:rsidR="007D6085" w:rsidRPr="00B715C4" w:rsidRDefault="007D6085" w:rsidP="007D6085">
            <w:pPr>
              <w:rPr>
                <w:rFonts w:ascii="Tahoma" w:hAnsi="Tahoma" w:cs="Tahoma"/>
                <w:b/>
                <w:bCs/>
                <w:color w:val="272727"/>
                <w:sz w:val="13"/>
                <w:szCs w:val="13"/>
              </w:rPr>
            </w:pPr>
          </w:p>
        </w:tc>
        <w:tc>
          <w:tcPr>
            <w:tcW w:w="1525" w:type="dxa"/>
            <w:vMerge/>
            <w:tcBorders>
              <w:top w:val="nil"/>
              <w:left w:val="single" w:sz="4" w:space="0" w:color="C0C0C0"/>
              <w:bottom w:val="single" w:sz="4" w:space="0" w:color="C0C0C0"/>
              <w:right w:val="single" w:sz="4" w:space="0" w:color="C0C0C0"/>
            </w:tcBorders>
            <w:vAlign w:val="center"/>
            <w:hideMark/>
          </w:tcPr>
          <w:p w14:paraId="242BBD31" w14:textId="77777777" w:rsidR="007D6085" w:rsidRPr="00B715C4" w:rsidRDefault="007D6085" w:rsidP="007D6085">
            <w:pPr>
              <w:rPr>
                <w:rFonts w:ascii="Tahoma" w:hAnsi="Tahoma" w:cs="Tahoma"/>
                <w:b/>
                <w:bCs/>
                <w:color w:val="272727"/>
                <w:sz w:val="13"/>
                <w:szCs w:val="13"/>
              </w:rPr>
            </w:pPr>
          </w:p>
        </w:tc>
        <w:tc>
          <w:tcPr>
            <w:tcW w:w="1464" w:type="dxa"/>
            <w:vMerge/>
            <w:tcBorders>
              <w:top w:val="nil"/>
              <w:left w:val="single" w:sz="4" w:space="0" w:color="C0C0C0"/>
              <w:bottom w:val="single" w:sz="4" w:space="0" w:color="C0C0C0"/>
              <w:right w:val="single" w:sz="4" w:space="0" w:color="C0C0C0"/>
            </w:tcBorders>
            <w:vAlign w:val="center"/>
            <w:hideMark/>
          </w:tcPr>
          <w:p w14:paraId="3D05B4CE" w14:textId="77777777" w:rsidR="007D6085" w:rsidRPr="00B715C4" w:rsidRDefault="007D6085" w:rsidP="007D6085">
            <w:pPr>
              <w:rPr>
                <w:rFonts w:ascii="Tahoma" w:hAnsi="Tahoma" w:cs="Tahoma"/>
                <w:b/>
                <w:bCs/>
                <w:color w:val="272727"/>
                <w:sz w:val="13"/>
                <w:szCs w:val="13"/>
              </w:rPr>
            </w:pPr>
          </w:p>
        </w:tc>
        <w:tc>
          <w:tcPr>
            <w:tcW w:w="1525" w:type="dxa"/>
            <w:vMerge/>
            <w:tcBorders>
              <w:top w:val="nil"/>
              <w:left w:val="single" w:sz="4" w:space="0" w:color="C0C0C0"/>
              <w:bottom w:val="single" w:sz="4" w:space="0" w:color="C0C0C0"/>
              <w:right w:val="single" w:sz="4" w:space="0" w:color="C0C0C0"/>
            </w:tcBorders>
            <w:vAlign w:val="center"/>
            <w:hideMark/>
          </w:tcPr>
          <w:p w14:paraId="1EF60633" w14:textId="77777777" w:rsidR="007D6085" w:rsidRPr="00B715C4" w:rsidRDefault="007D6085" w:rsidP="007D6085">
            <w:pPr>
              <w:rPr>
                <w:rFonts w:ascii="Tahoma" w:hAnsi="Tahoma" w:cs="Tahoma"/>
                <w:b/>
                <w:bCs/>
                <w:color w:val="272727"/>
                <w:sz w:val="13"/>
                <w:szCs w:val="13"/>
              </w:rPr>
            </w:pPr>
          </w:p>
        </w:tc>
        <w:tc>
          <w:tcPr>
            <w:tcW w:w="1518" w:type="dxa"/>
            <w:vMerge/>
            <w:tcBorders>
              <w:top w:val="nil"/>
              <w:left w:val="single" w:sz="4" w:space="0" w:color="C0C0C0"/>
              <w:bottom w:val="single" w:sz="4" w:space="0" w:color="C0C0C0"/>
              <w:right w:val="single" w:sz="4" w:space="0" w:color="C0C0C0"/>
            </w:tcBorders>
            <w:vAlign w:val="center"/>
            <w:hideMark/>
          </w:tcPr>
          <w:p w14:paraId="5F589151" w14:textId="77777777" w:rsidR="007D6085" w:rsidRPr="00B715C4" w:rsidRDefault="007D6085" w:rsidP="007D6085">
            <w:pPr>
              <w:rPr>
                <w:rFonts w:ascii="Tahoma" w:hAnsi="Tahoma" w:cs="Tahoma"/>
                <w:b/>
                <w:bCs/>
                <w:color w:val="272727"/>
                <w:sz w:val="13"/>
                <w:szCs w:val="13"/>
              </w:rPr>
            </w:pPr>
          </w:p>
        </w:tc>
        <w:tc>
          <w:tcPr>
            <w:tcW w:w="1263" w:type="dxa"/>
            <w:tcBorders>
              <w:top w:val="nil"/>
              <w:left w:val="nil"/>
              <w:bottom w:val="single" w:sz="4" w:space="0" w:color="C0C0C0"/>
              <w:right w:val="single" w:sz="4" w:space="0" w:color="C0C0C0"/>
            </w:tcBorders>
            <w:shd w:val="clear" w:color="auto" w:fill="auto"/>
            <w:vAlign w:val="center"/>
            <w:hideMark/>
          </w:tcPr>
          <w:p w14:paraId="63CBB281"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с 01.01.2021</w:t>
            </w:r>
            <w:r w:rsidRPr="00B715C4">
              <w:rPr>
                <w:rFonts w:ascii="Tahoma" w:hAnsi="Tahoma" w:cs="Tahoma"/>
                <w:b/>
                <w:bCs/>
                <w:color w:val="272727"/>
                <w:sz w:val="13"/>
                <w:szCs w:val="13"/>
              </w:rPr>
              <w:br/>
              <w:t>по 30.06.2021</w:t>
            </w:r>
          </w:p>
        </w:tc>
        <w:tc>
          <w:tcPr>
            <w:tcW w:w="1276" w:type="dxa"/>
            <w:tcBorders>
              <w:top w:val="nil"/>
              <w:left w:val="nil"/>
              <w:bottom w:val="single" w:sz="4" w:space="0" w:color="C0C0C0"/>
              <w:right w:val="single" w:sz="4" w:space="0" w:color="C0C0C0"/>
            </w:tcBorders>
            <w:shd w:val="clear" w:color="auto" w:fill="auto"/>
            <w:vAlign w:val="center"/>
            <w:hideMark/>
          </w:tcPr>
          <w:p w14:paraId="188BF627" w14:textId="77777777" w:rsidR="007D6085" w:rsidRPr="00B715C4" w:rsidRDefault="007D6085" w:rsidP="007D6085">
            <w:pPr>
              <w:jc w:val="center"/>
              <w:rPr>
                <w:rFonts w:ascii="Tahoma" w:hAnsi="Tahoma" w:cs="Tahoma"/>
                <w:b/>
                <w:bCs/>
                <w:color w:val="272727"/>
                <w:sz w:val="13"/>
                <w:szCs w:val="13"/>
              </w:rPr>
            </w:pPr>
            <w:r w:rsidRPr="00B715C4">
              <w:rPr>
                <w:rFonts w:ascii="Tahoma" w:hAnsi="Tahoma" w:cs="Tahoma"/>
                <w:b/>
                <w:bCs/>
                <w:color w:val="272727"/>
                <w:sz w:val="13"/>
                <w:szCs w:val="13"/>
              </w:rPr>
              <w:t>с 01.07.2021</w:t>
            </w:r>
            <w:r w:rsidRPr="00B715C4">
              <w:rPr>
                <w:rFonts w:ascii="Tahoma" w:hAnsi="Tahoma" w:cs="Tahoma"/>
                <w:b/>
                <w:bCs/>
                <w:color w:val="272727"/>
                <w:sz w:val="13"/>
                <w:szCs w:val="13"/>
              </w:rPr>
              <w:br/>
              <w:t>по 31.12.2021</w:t>
            </w:r>
          </w:p>
        </w:tc>
        <w:tc>
          <w:tcPr>
            <w:tcW w:w="1841" w:type="dxa"/>
            <w:vMerge/>
            <w:tcBorders>
              <w:top w:val="single" w:sz="4" w:space="0" w:color="C0C0C0"/>
              <w:left w:val="single" w:sz="4" w:space="0" w:color="C0C0C0"/>
              <w:bottom w:val="single" w:sz="4" w:space="0" w:color="C0C0C0"/>
              <w:right w:val="single" w:sz="4" w:space="0" w:color="C0C0C0"/>
            </w:tcBorders>
            <w:vAlign w:val="center"/>
            <w:hideMark/>
          </w:tcPr>
          <w:p w14:paraId="4C6EF03D" w14:textId="77777777" w:rsidR="007D6085" w:rsidRPr="00B715C4" w:rsidRDefault="007D6085" w:rsidP="007D6085">
            <w:pPr>
              <w:rPr>
                <w:rFonts w:ascii="Tahoma" w:hAnsi="Tahoma" w:cs="Tahoma"/>
                <w:b/>
                <w:bCs/>
                <w:color w:val="272727"/>
                <w:sz w:val="13"/>
                <w:szCs w:val="13"/>
              </w:rPr>
            </w:pPr>
          </w:p>
        </w:tc>
      </w:tr>
      <w:tr w:rsidR="007D6085" w:rsidRPr="00B715C4" w14:paraId="55EBFAF3" w14:textId="77777777" w:rsidTr="00B715C4">
        <w:trPr>
          <w:trHeight w:val="210"/>
          <w:jc w:val="center"/>
        </w:trPr>
        <w:tc>
          <w:tcPr>
            <w:tcW w:w="560" w:type="dxa"/>
            <w:tcBorders>
              <w:top w:val="nil"/>
              <w:left w:val="nil"/>
              <w:bottom w:val="nil"/>
              <w:right w:val="nil"/>
            </w:tcBorders>
            <w:shd w:val="clear" w:color="auto" w:fill="auto"/>
            <w:noWrap/>
            <w:vAlign w:val="bottom"/>
            <w:hideMark/>
          </w:tcPr>
          <w:p w14:paraId="2EB836CE" w14:textId="77777777" w:rsidR="007D6085" w:rsidRPr="00B715C4" w:rsidRDefault="007D6085" w:rsidP="007D6085">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6C1B45AA" w14:textId="77777777" w:rsidR="007D6085" w:rsidRPr="00B715C4" w:rsidRDefault="007D6085" w:rsidP="007D6085">
            <w:pPr>
              <w:rPr>
                <w:sz w:val="13"/>
                <w:szCs w:val="13"/>
              </w:rPr>
            </w:pPr>
          </w:p>
        </w:tc>
        <w:tc>
          <w:tcPr>
            <w:tcW w:w="917" w:type="dxa"/>
            <w:tcBorders>
              <w:top w:val="single" w:sz="4" w:space="0" w:color="C0C0C0"/>
              <w:left w:val="nil"/>
              <w:bottom w:val="single" w:sz="4" w:space="0" w:color="C0C0C0"/>
              <w:right w:val="nil"/>
            </w:tcBorders>
            <w:shd w:val="clear" w:color="auto" w:fill="auto"/>
            <w:noWrap/>
            <w:vAlign w:val="center"/>
            <w:hideMark/>
          </w:tcPr>
          <w:p w14:paraId="6D4C79E0"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1</w:t>
            </w:r>
          </w:p>
        </w:tc>
        <w:tc>
          <w:tcPr>
            <w:tcW w:w="5226" w:type="dxa"/>
            <w:tcBorders>
              <w:top w:val="nil"/>
              <w:left w:val="nil"/>
              <w:bottom w:val="single" w:sz="4" w:space="0" w:color="C0C0C0"/>
              <w:right w:val="nil"/>
            </w:tcBorders>
            <w:shd w:val="clear" w:color="auto" w:fill="auto"/>
            <w:noWrap/>
            <w:vAlign w:val="center"/>
            <w:hideMark/>
          </w:tcPr>
          <w:p w14:paraId="29EC6E9A"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2</w:t>
            </w:r>
          </w:p>
        </w:tc>
        <w:tc>
          <w:tcPr>
            <w:tcW w:w="1022" w:type="dxa"/>
            <w:tcBorders>
              <w:top w:val="nil"/>
              <w:left w:val="nil"/>
              <w:bottom w:val="single" w:sz="4" w:space="0" w:color="C0C0C0"/>
              <w:right w:val="nil"/>
            </w:tcBorders>
            <w:shd w:val="clear" w:color="auto" w:fill="auto"/>
            <w:noWrap/>
            <w:vAlign w:val="center"/>
            <w:hideMark/>
          </w:tcPr>
          <w:p w14:paraId="6E5BD6E5"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3</w:t>
            </w:r>
          </w:p>
        </w:tc>
        <w:tc>
          <w:tcPr>
            <w:tcW w:w="1514" w:type="dxa"/>
            <w:tcBorders>
              <w:top w:val="nil"/>
              <w:left w:val="nil"/>
              <w:bottom w:val="single" w:sz="4" w:space="0" w:color="C0C0C0"/>
              <w:right w:val="nil"/>
            </w:tcBorders>
            <w:shd w:val="clear" w:color="auto" w:fill="auto"/>
            <w:noWrap/>
            <w:vAlign w:val="center"/>
            <w:hideMark/>
          </w:tcPr>
          <w:p w14:paraId="544FFDEF"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4</w:t>
            </w:r>
          </w:p>
        </w:tc>
        <w:tc>
          <w:tcPr>
            <w:tcW w:w="2005" w:type="dxa"/>
            <w:vMerge/>
            <w:tcBorders>
              <w:top w:val="nil"/>
              <w:left w:val="single" w:sz="4" w:space="0" w:color="C0C0C0"/>
              <w:bottom w:val="single" w:sz="4" w:space="0" w:color="C0C0C0"/>
              <w:right w:val="single" w:sz="4" w:space="0" w:color="C0C0C0"/>
            </w:tcBorders>
            <w:vAlign w:val="center"/>
            <w:hideMark/>
          </w:tcPr>
          <w:p w14:paraId="1BCDA5A6" w14:textId="77777777" w:rsidR="007D6085" w:rsidRPr="00B715C4" w:rsidRDefault="007D6085" w:rsidP="007D6085">
            <w:pPr>
              <w:rPr>
                <w:rFonts w:ascii="Tahoma" w:hAnsi="Tahoma" w:cs="Tahoma"/>
                <w:b/>
                <w:bCs/>
                <w:color w:val="272727"/>
                <w:sz w:val="13"/>
                <w:szCs w:val="13"/>
              </w:rPr>
            </w:pPr>
          </w:p>
        </w:tc>
        <w:tc>
          <w:tcPr>
            <w:tcW w:w="1164" w:type="dxa"/>
            <w:tcBorders>
              <w:top w:val="nil"/>
              <w:left w:val="nil"/>
              <w:bottom w:val="single" w:sz="4" w:space="0" w:color="C0C0C0"/>
              <w:right w:val="nil"/>
            </w:tcBorders>
            <w:shd w:val="clear" w:color="auto" w:fill="auto"/>
            <w:noWrap/>
            <w:vAlign w:val="center"/>
            <w:hideMark/>
          </w:tcPr>
          <w:p w14:paraId="3B589364"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5</w:t>
            </w:r>
          </w:p>
        </w:tc>
        <w:tc>
          <w:tcPr>
            <w:tcW w:w="1525" w:type="dxa"/>
            <w:tcBorders>
              <w:top w:val="nil"/>
              <w:left w:val="nil"/>
              <w:bottom w:val="single" w:sz="4" w:space="0" w:color="C0C0C0"/>
              <w:right w:val="nil"/>
            </w:tcBorders>
            <w:shd w:val="clear" w:color="auto" w:fill="auto"/>
            <w:noWrap/>
            <w:vAlign w:val="center"/>
            <w:hideMark/>
          </w:tcPr>
          <w:p w14:paraId="501B451C"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6</w:t>
            </w:r>
          </w:p>
        </w:tc>
        <w:tc>
          <w:tcPr>
            <w:tcW w:w="1464" w:type="dxa"/>
            <w:tcBorders>
              <w:top w:val="nil"/>
              <w:left w:val="nil"/>
              <w:bottom w:val="single" w:sz="4" w:space="0" w:color="C0C0C0"/>
              <w:right w:val="nil"/>
            </w:tcBorders>
            <w:shd w:val="clear" w:color="auto" w:fill="auto"/>
            <w:noWrap/>
            <w:vAlign w:val="center"/>
            <w:hideMark/>
          </w:tcPr>
          <w:p w14:paraId="41371E96"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6</w:t>
            </w:r>
          </w:p>
        </w:tc>
        <w:tc>
          <w:tcPr>
            <w:tcW w:w="1525" w:type="dxa"/>
            <w:tcBorders>
              <w:top w:val="nil"/>
              <w:left w:val="nil"/>
              <w:bottom w:val="single" w:sz="4" w:space="0" w:color="C0C0C0"/>
              <w:right w:val="nil"/>
            </w:tcBorders>
            <w:shd w:val="clear" w:color="auto" w:fill="auto"/>
            <w:noWrap/>
            <w:vAlign w:val="center"/>
            <w:hideMark/>
          </w:tcPr>
          <w:p w14:paraId="7A9D2B0B"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6</w:t>
            </w:r>
          </w:p>
        </w:tc>
        <w:tc>
          <w:tcPr>
            <w:tcW w:w="1518" w:type="dxa"/>
            <w:tcBorders>
              <w:top w:val="nil"/>
              <w:left w:val="nil"/>
              <w:bottom w:val="single" w:sz="4" w:space="0" w:color="C0C0C0"/>
              <w:right w:val="nil"/>
            </w:tcBorders>
            <w:shd w:val="clear" w:color="auto" w:fill="auto"/>
            <w:noWrap/>
            <w:vAlign w:val="center"/>
            <w:hideMark/>
          </w:tcPr>
          <w:p w14:paraId="7A893AEE"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8</w:t>
            </w:r>
          </w:p>
        </w:tc>
        <w:tc>
          <w:tcPr>
            <w:tcW w:w="1263" w:type="dxa"/>
            <w:tcBorders>
              <w:top w:val="nil"/>
              <w:left w:val="nil"/>
              <w:bottom w:val="single" w:sz="4" w:space="0" w:color="C0C0C0"/>
              <w:right w:val="nil"/>
            </w:tcBorders>
            <w:shd w:val="clear" w:color="auto" w:fill="auto"/>
            <w:noWrap/>
            <w:vAlign w:val="center"/>
            <w:hideMark/>
          </w:tcPr>
          <w:p w14:paraId="7DA6B910"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9</w:t>
            </w:r>
          </w:p>
        </w:tc>
        <w:tc>
          <w:tcPr>
            <w:tcW w:w="1276" w:type="dxa"/>
            <w:tcBorders>
              <w:top w:val="nil"/>
              <w:left w:val="nil"/>
              <w:bottom w:val="single" w:sz="4" w:space="0" w:color="C0C0C0"/>
              <w:right w:val="nil"/>
            </w:tcBorders>
            <w:shd w:val="clear" w:color="auto" w:fill="auto"/>
            <w:noWrap/>
            <w:vAlign w:val="center"/>
            <w:hideMark/>
          </w:tcPr>
          <w:p w14:paraId="00169DB7"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10</w:t>
            </w:r>
          </w:p>
        </w:tc>
        <w:tc>
          <w:tcPr>
            <w:tcW w:w="1841" w:type="dxa"/>
            <w:tcBorders>
              <w:top w:val="nil"/>
              <w:left w:val="nil"/>
              <w:bottom w:val="single" w:sz="4" w:space="0" w:color="C0C0C0"/>
              <w:right w:val="nil"/>
            </w:tcBorders>
            <w:shd w:val="clear" w:color="auto" w:fill="auto"/>
            <w:noWrap/>
            <w:vAlign w:val="center"/>
            <w:hideMark/>
          </w:tcPr>
          <w:p w14:paraId="7EAD358A" w14:textId="77777777" w:rsidR="007D6085" w:rsidRPr="00B715C4" w:rsidRDefault="007D6085" w:rsidP="007D6085">
            <w:pPr>
              <w:jc w:val="center"/>
              <w:rPr>
                <w:rFonts w:ascii="Tahoma" w:hAnsi="Tahoma" w:cs="Tahoma"/>
                <w:color w:val="C0C0C0"/>
                <w:sz w:val="13"/>
                <w:szCs w:val="13"/>
              </w:rPr>
            </w:pPr>
            <w:r w:rsidRPr="00B715C4">
              <w:rPr>
                <w:rFonts w:ascii="Tahoma" w:hAnsi="Tahoma" w:cs="Tahoma"/>
                <w:color w:val="C0C0C0"/>
                <w:sz w:val="13"/>
                <w:szCs w:val="13"/>
              </w:rPr>
              <w:t>11</w:t>
            </w:r>
          </w:p>
        </w:tc>
      </w:tr>
      <w:tr w:rsidR="007D6085" w:rsidRPr="00B715C4" w14:paraId="4A9C4A31" w14:textId="77777777" w:rsidTr="00B715C4">
        <w:trPr>
          <w:trHeight w:val="450"/>
          <w:jc w:val="center"/>
        </w:trPr>
        <w:tc>
          <w:tcPr>
            <w:tcW w:w="560" w:type="dxa"/>
            <w:tcBorders>
              <w:top w:val="nil"/>
              <w:left w:val="nil"/>
              <w:bottom w:val="nil"/>
              <w:right w:val="nil"/>
            </w:tcBorders>
            <w:shd w:val="clear" w:color="auto" w:fill="auto"/>
            <w:noWrap/>
            <w:vAlign w:val="bottom"/>
            <w:hideMark/>
          </w:tcPr>
          <w:p w14:paraId="590721A7" w14:textId="77777777" w:rsidR="007D6085" w:rsidRPr="00B715C4" w:rsidRDefault="007D6085" w:rsidP="007D6085">
            <w:pPr>
              <w:jc w:val="center"/>
              <w:rPr>
                <w:rFonts w:ascii="Tahoma" w:hAnsi="Tahoma" w:cs="Tahoma"/>
                <w:color w:val="C0C0C0"/>
                <w:sz w:val="13"/>
                <w:szCs w:val="13"/>
              </w:rPr>
            </w:pPr>
          </w:p>
        </w:tc>
        <w:tc>
          <w:tcPr>
            <w:tcW w:w="400" w:type="dxa"/>
            <w:tcBorders>
              <w:top w:val="nil"/>
              <w:left w:val="nil"/>
              <w:bottom w:val="nil"/>
              <w:right w:val="nil"/>
            </w:tcBorders>
            <w:shd w:val="clear" w:color="auto" w:fill="auto"/>
            <w:noWrap/>
            <w:vAlign w:val="bottom"/>
            <w:hideMark/>
          </w:tcPr>
          <w:p w14:paraId="01A2FAA9"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000000" w:fill="C0C0C0"/>
            <w:vAlign w:val="center"/>
            <w:hideMark/>
          </w:tcPr>
          <w:p w14:paraId="6476C39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w:t>
            </w:r>
          </w:p>
        </w:tc>
        <w:tc>
          <w:tcPr>
            <w:tcW w:w="5226" w:type="dxa"/>
            <w:tcBorders>
              <w:top w:val="nil"/>
              <w:left w:val="nil"/>
              <w:bottom w:val="single" w:sz="4" w:space="0" w:color="C0C0C0"/>
              <w:right w:val="single" w:sz="4" w:space="0" w:color="C0C0C0"/>
            </w:tcBorders>
            <w:shd w:val="clear" w:color="000000" w:fill="C0C0C0"/>
            <w:vAlign w:val="center"/>
            <w:hideMark/>
          </w:tcPr>
          <w:p w14:paraId="3B3A596A"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Натуральные показатели</w:t>
            </w:r>
          </w:p>
        </w:tc>
        <w:tc>
          <w:tcPr>
            <w:tcW w:w="1022" w:type="dxa"/>
            <w:tcBorders>
              <w:top w:val="nil"/>
              <w:left w:val="nil"/>
              <w:bottom w:val="single" w:sz="4" w:space="0" w:color="C0C0C0"/>
              <w:right w:val="single" w:sz="4" w:space="0" w:color="C0C0C0"/>
            </w:tcBorders>
            <w:shd w:val="clear" w:color="000000" w:fill="C0C0C0"/>
            <w:vAlign w:val="center"/>
            <w:hideMark/>
          </w:tcPr>
          <w:p w14:paraId="4885097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4" w:type="dxa"/>
            <w:tcBorders>
              <w:top w:val="nil"/>
              <w:left w:val="nil"/>
              <w:bottom w:val="single" w:sz="4" w:space="0" w:color="C0C0C0"/>
              <w:right w:val="single" w:sz="4" w:space="0" w:color="C0C0C0"/>
            </w:tcBorders>
            <w:shd w:val="clear" w:color="000000" w:fill="C0C0C0"/>
            <w:vAlign w:val="center"/>
            <w:hideMark/>
          </w:tcPr>
          <w:p w14:paraId="32C9829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C0C0C0"/>
            <w:vAlign w:val="center"/>
            <w:hideMark/>
          </w:tcPr>
          <w:p w14:paraId="77A3723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C0C0C0"/>
            <w:vAlign w:val="center"/>
            <w:hideMark/>
          </w:tcPr>
          <w:p w14:paraId="5462350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C0C0C0"/>
            <w:vAlign w:val="center"/>
            <w:hideMark/>
          </w:tcPr>
          <w:p w14:paraId="5699F1B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C0C0C0"/>
            <w:vAlign w:val="center"/>
            <w:hideMark/>
          </w:tcPr>
          <w:p w14:paraId="6AD9CF1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C0C0C0"/>
            <w:vAlign w:val="center"/>
            <w:hideMark/>
          </w:tcPr>
          <w:p w14:paraId="40EAA39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C0C0C0"/>
            <w:vAlign w:val="center"/>
            <w:hideMark/>
          </w:tcPr>
          <w:p w14:paraId="0493741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C0C0C0"/>
            <w:vAlign w:val="center"/>
            <w:hideMark/>
          </w:tcPr>
          <w:p w14:paraId="27D83BD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76" w:type="dxa"/>
            <w:tcBorders>
              <w:top w:val="nil"/>
              <w:left w:val="nil"/>
              <w:bottom w:val="single" w:sz="4" w:space="0" w:color="C0C0C0"/>
              <w:right w:val="single" w:sz="4" w:space="0" w:color="C0C0C0"/>
            </w:tcBorders>
            <w:shd w:val="clear" w:color="000000" w:fill="C0C0C0"/>
            <w:vAlign w:val="center"/>
            <w:hideMark/>
          </w:tcPr>
          <w:p w14:paraId="2D7D740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841" w:type="dxa"/>
            <w:tcBorders>
              <w:top w:val="nil"/>
              <w:left w:val="nil"/>
              <w:bottom w:val="single" w:sz="4" w:space="0" w:color="C0C0C0"/>
              <w:right w:val="single" w:sz="4" w:space="0" w:color="C0C0C0"/>
            </w:tcBorders>
            <w:shd w:val="clear" w:color="000000" w:fill="C0C0C0"/>
            <w:vAlign w:val="center"/>
            <w:hideMark/>
          </w:tcPr>
          <w:p w14:paraId="40D8720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r>
      <w:tr w:rsidR="007D6085" w:rsidRPr="00B715C4" w14:paraId="6F33FD84"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68D72219" w14:textId="77777777" w:rsidR="007D6085" w:rsidRPr="00B715C4" w:rsidRDefault="007D6085" w:rsidP="007D6085">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2044134B"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EA4E18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w:t>
            </w:r>
          </w:p>
        </w:tc>
        <w:tc>
          <w:tcPr>
            <w:tcW w:w="5226" w:type="dxa"/>
            <w:tcBorders>
              <w:top w:val="nil"/>
              <w:left w:val="nil"/>
              <w:bottom w:val="single" w:sz="4" w:space="0" w:color="C0C0C0"/>
              <w:right w:val="single" w:sz="4" w:space="0" w:color="C0C0C0"/>
            </w:tcBorders>
            <w:shd w:val="clear" w:color="auto" w:fill="auto"/>
            <w:vAlign w:val="center"/>
            <w:hideMark/>
          </w:tcPr>
          <w:p w14:paraId="466D34F0"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Поднято воды</w:t>
            </w:r>
          </w:p>
        </w:tc>
        <w:tc>
          <w:tcPr>
            <w:tcW w:w="1022" w:type="dxa"/>
            <w:tcBorders>
              <w:top w:val="nil"/>
              <w:left w:val="nil"/>
              <w:bottom w:val="single" w:sz="4" w:space="0" w:color="C0C0C0"/>
              <w:right w:val="single" w:sz="4" w:space="0" w:color="C0C0C0"/>
            </w:tcBorders>
            <w:shd w:val="clear" w:color="auto" w:fill="auto"/>
            <w:vAlign w:val="center"/>
            <w:hideMark/>
          </w:tcPr>
          <w:p w14:paraId="6694B1E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7178E4A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74 829,54</w:t>
            </w:r>
          </w:p>
        </w:tc>
        <w:tc>
          <w:tcPr>
            <w:tcW w:w="2005" w:type="dxa"/>
            <w:tcBorders>
              <w:top w:val="nil"/>
              <w:left w:val="nil"/>
              <w:bottom w:val="single" w:sz="4" w:space="0" w:color="C0C0C0"/>
              <w:right w:val="single" w:sz="4" w:space="0" w:color="C0C0C0"/>
            </w:tcBorders>
            <w:shd w:val="clear" w:color="000000" w:fill="FFFFCC"/>
            <w:vAlign w:val="center"/>
            <w:hideMark/>
          </w:tcPr>
          <w:p w14:paraId="45E87AF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02C2144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10 113,00</w:t>
            </w:r>
          </w:p>
        </w:tc>
        <w:tc>
          <w:tcPr>
            <w:tcW w:w="1525" w:type="dxa"/>
            <w:tcBorders>
              <w:top w:val="nil"/>
              <w:left w:val="nil"/>
              <w:bottom w:val="single" w:sz="4" w:space="0" w:color="C0C0C0"/>
              <w:right w:val="single" w:sz="4" w:space="0" w:color="C0C0C0"/>
            </w:tcBorders>
            <w:shd w:val="clear" w:color="000000" w:fill="FFFFCC"/>
            <w:vAlign w:val="center"/>
            <w:hideMark/>
          </w:tcPr>
          <w:p w14:paraId="6A9174C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10 460,62</w:t>
            </w:r>
          </w:p>
        </w:tc>
        <w:tc>
          <w:tcPr>
            <w:tcW w:w="1464" w:type="dxa"/>
            <w:tcBorders>
              <w:top w:val="nil"/>
              <w:left w:val="nil"/>
              <w:bottom w:val="single" w:sz="4" w:space="0" w:color="C0C0C0"/>
              <w:right w:val="single" w:sz="4" w:space="0" w:color="C0C0C0"/>
            </w:tcBorders>
            <w:shd w:val="clear" w:color="000000" w:fill="FFFFCC"/>
            <w:vAlign w:val="center"/>
            <w:hideMark/>
          </w:tcPr>
          <w:p w14:paraId="693A204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74 829,54</w:t>
            </w:r>
          </w:p>
        </w:tc>
        <w:tc>
          <w:tcPr>
            <w:tcW w:w="1525" w:type="dxa"/>
            <w:tcBorders>
              <w:top w:val="nil"/>
              <w:left w:val="nil"/>
              <w:bottom w:val="single" w:sz="4" w:space="0" w:color="C0C0C0"/>
              <w:right w:val="single" w:sz="4" w:space="0" w:color="C0C0C0"/>
            </w:tcBorders>
            <w:shd w:val="clear" w:color="000000" w:fill="FFFFCC"/>
            <w:vAlign w:val="center"/>
            <w:hideMark/>
          </w:tcPr>
          <w:p w14:paraId="75F646A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10 701,00</w:t>
            </w:r>
          </w:p>
        </w:tc>
        <w:tc>
          <w:tcPr>
            <w:tcW w:w="1518" w:type="dxa"/>
            <w:tcBorders>
              <w:top w:val="nil"/>
              <w:left w:val="nil"/>
              <w:bottom w:val="single" w:sz="4" w:space="0" w:color="C0C0C0"/>
              <w:right w:val="single" w:sz="4" w:space="0" w:color="C0C0C0"/>
            </w:tcBorders>
            <w:shd w:val="clear" w:color="000000" w:fill="FFFFCC"/>
            <w:vAlign w:val="center"/>
            <w:hideMark/>
          </w:tcPr>
          <w:p w14:paraId="040120E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11 436,32</w:t>
            </w:r>
          </w:p>
        </w:tc>
        <w:tc>
          <w:tcPr>
            <w:tcW w:w="1263" w:type="dxa"/>
            <w:tcBorders>
              <w:top w:val="nil"/>
              <w:left w:val="nil"/>
              <w:bottom w:val="single" w:sz="4" w:space="0" w:color="C0C0C0"/>
              <w:right w:val="single" w:sz="4" w:space="0" w:color="C0C0C0"/>
            </w:tcBorders>
            <w:shd w:val="clear" w:color="000000" w:fill="D7EAD3"/>
            <w:vAlign w:val="center"/>
            <w:hideMark/>
          </w:tcPr>
          <w:p w14:paraId="3A5711C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5 718,16</w:t>
            </w:r>
          </w:p>
        </w:tc>
        <w:tc>
          <w:tcPr>
            <w:tcW w:w="1276" w:type="dxa"/>
            <w:tcBorders>
              <w:top w:val="nil"/>
              <w:left w:val="nil"/>
              <w:bottom w:val="single" w:sz="4" w:space="0" w:color="C0C0C0"/>
              <w:right w:val="single" w:sz="4" w:space="0" w:color="C0C0C0"/>
            </w:tcBorders>
            <w:shd w:val="clear" w:color="000000" w:fill="D7EAD3"/>
            <w:vAlign w:val="center"/>
            <w:hideMark/>
          </w:tcPr>
          <w:p w14:paraId="3953034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5 718,16</w:t>
            </w:r>
          </w:p>
        </w:tc>
        <w:tc>
          <w:tcPr>
            <w:tcW w:w="1841" w:type="dxa"/>
            <w:tcBorders>
              <w:top w:val="nil"/>
              <w:left w:val="nil"/>
              <w:bottom w:val="single" w:sz="4" w:space="0" w:color="C0C0C0"/>
              <w:right w:val="single" w:sz="4" w:space="0" w:color="C0C0C0"/>
            </w:tcBorders>
            <w:shd w:val="clear" w:color="000000" w:fill="FFFFCC"/>
            <w:vAlign w:val="center"/>
            <w:hideMark/>
          </w:tcPr>
          <w:p w14:paraId="40B15C70"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0BED35A0"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3891A013"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5B6BAC4"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E27BE1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w:t>
            </w:r>
          </w:p>
        </w:tc>
        <w:tc>
          <w:tcPr>
            <w:tcW w:w="5226" w:type="dxa"/>
            <w:tcBorders>
              <w:top w:val="nil"/>
              <w:left w:val="nil"/>
              <w:bottom w:val="single" w:sz="4" w:space="0" w:color="C0C0C0"/>
              <w:right w:val="single" w:sz="4" w:space="0" w:color="C0C0C0"/>
            </w:tcBorders>
            <w:shd w:val="clear" w:color="auto" w:fill="auto"/>
            <w:vAlign w:val="center"/>
            <w:hideMark/>
          </w:tcPr>
          <w:p w14:paraId="25B3ED0B"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Подано воды в сеть</w:t>
            </w:r>
          </w:p>
        </w:tc>
        <w:tc>
          <w:tcPr>
            <w:tcW w:w="1022" w:type="dxa"/>
            <w:tcBorders>
              <w:top w:val="nil"/>
              <w:left w:val="nil"/>
              <w:bottom w:val="single" w:sz="4" w:space="0" w:color="C0C0C0"/>
              <w:right w:val="single" w:sz="4" w:space="0" w:color="C0C0C0"/>
            </w:tcBorders>
            <w:shd w:val="clear" w:color="auto" w:fill="auto"/>
            <w:vAlign w:val="center"/>
            <w:hideMark/>
          </w:tcPr>
          <w:p w14:paraId="0299886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571397B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74 829,54</w:t>
            </w:r>
          </w:p>
        </w:tc>
        <w:tc>
          <w:tcPr>
            <w:tcW w:w="2005" w:type="dxa"/>
            <w:tcBorders>
              <w:top w:val="nil"/>
              <w:left w:val="nil"/>
              <w:bottom w:val="single" w:sz="4" w:space="0" w:color="C0C0C0"/>
              <w:right w:val="single" w:sz="4" w:space="0" w:color="C0C0C0"/>
            </w:tcBorders>
            <w:shd w:val="clear" w:color="000000" w:fill="FFFFCC"/>
            <w:vAlign w:val="center"/>
            <w:hideMark/>
          </w:tcPr>
          <w:p w14:paraId="25B0F4D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10ADE26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10 113,00</w:t>
            </w:r>
          </w:p>
        </w:tc>
        <w:tc>
          <w:tcPr>
            <w:tcW w:w="1525" w:type="dxa"/>
            <w:tcBorders>
              <w:top w:val="nil"/>
              <w:left w:val="nil"/>
              <w:bottom w:val="single" w:sz="4" w:space="0" w:color="C0C0C0"/>
              <w:right w:val="single" w:sz="4" w:space="0" w:color="C0C0C0"/>
            </w:tcBorders>
            <w:shd w:val="clear" w:color="000000" w:fill="FFFFCC"/>
            <w:vAlign w:val="center"/>
            <w:hideMark/>
          </w:tcPr>
          <w:p w14:paraId="79D269E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10 460,62</w:t>
            </w:r>
          </w:p>
        </w:tc>
        <w:tc>
          <w:tcPr>
            <w:tcW w:w="1464" w:type="dxa"/>
            <w:tcBorders>
              <w:top w:val="nil"/>
              <w:left w:val="nil"/>
              <w:bottom w:val="single" w:sz="4" w:space="0" w:color="C0C0C0"/>
              <w:right w:val="single" w:sz="4" w:space="0" w:color="C0C0C0"/>
            </w:tcBorders>
            <w:shd w:val="clear" w:color="000000" w:fill="FFFFCC"/>
            <w:vAlign w:val="center"/>
            <w:hideMark/>
          </w:tcPr>
          <w:p w14:paraId="18355B0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74 829,54</w:t>
            </w:r>
          </w:p>
        </w:tc>
        <w:tc>
          <w:tcPr>
            <w:tcW w:w="1525" w:type="dxa"/>
            <w:tcBorders>
              <w:top w:val="nil"/>
              <w:left w:val="nil"/>
              <w:bottom w:val="single" w:sz="4" w:space="0" w:color="C0C0C0"/>
              <w:right w:val="single" w:sz="4" w:space="0" w:color="C0C0C0"/>
            </w:tcBorders>
            <w:shd w:val="clear" w:color="000000" w:fill="FFFFCC"/>
            <w:vAlign w:val="center"/>
            <w:hideMark/>
          </w:tcPr>
          <w:p w14:paraId="51F2A1B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10 701,00</w:t>
            </w:r>
          </w:p>
        </w:tc>
        <w:tc>
          <w:tcPr>
            <w:tcW w:w="1518" w:type="dxa"/>
            <w:tcBorders>
              <w:top w:val="nil"/>
              <w:left w:val="nil"/>
              <w:bottom w:val="single" w:sz="4" w:space="0" w:color="C0C0C0"/>
              <w:right w:val="single" w:sz="4" w:space="0" w:color="C0C0C0"/>
            </w:tcBorders>
            <w:shd w:val="clear" w:color="000000" w:fill="FFFFCC"/>
            <w:vAlign w:val="center"/>
            <w:hideMark/>
          </w:tcPr>
          <w:p w14:paraId="6432D8D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11 436,32</w:t>
            </w:r>
          </w:p>
        </w:tc>
        <w:tc>
          <w:tcPr>
            <w:tcW w:w="1263" w:type="dxa"/>
            <w:tcBorders>
              <w:top w:val="nil"/>
              <w:left w:val="nil"/>
              <w:bottom w:val="single" w:sz="4" w:space="0" w:color="C0C0C0"/>
              <w:right w:val="single" w:sz="4" w:space="0" w:color="C0C0C0"/>
            </w:tcBorders>
            <w:shd w:val="clear" w:color="000000" w:fill="D7EAD3"/>
            <w:vAlign w:val="center"/>
            <w:hideMark/>
          </w:tcPr>
          <w:p w14:paraId="0DB4ED5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5 718,16</w:t>
            </w:r>
          </w:p>
        </w:tc>
        <w:tc>
          <w:tcPr>
            <w:tcW w:w="1276" w:type="dxa"/>
            <w:tcBorders>
              <w:top w:val="nil"/>
              <w:left w:val="nil"/>
              <w:bottom w:val="single" w:sz="4" w:space="0" w:color="C0C0C0"/>
              <w:right w:val="single" w:sz="4" w:space="0" w:color="C0C0C0"/>
            </w:tcBorders>
            <w:shd w:val="clear" w:color="000000" w:fill="D7EAD3"/>
            <w:vAlign w:val="center"/>
            <w:hideMark/>
          </w:tcPr>
          <w:p w14:paraId="710228E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5 718,16</w:t>
            </w:r>
          </w:p>
        </w:tc>
        <w:tc>
          <w:tcPr>
            <w:tcW w:w="1841" w:type="dxa"/>
            <w:tcBorders>
              <w:top w:val="nil"/>
              <w:left w:val="nil"/>
              <w:bottom w:val="single" w:sz="4" w:space="0" w:color="C0C0C0"/>
              <w:right w:val="single" w:sz="4" w:space="0" w:color="C0C0C0"/>
            </w:tcBorders>
            <w:shd w:val="clear" w:color="000000" w:fill="FFFFCC"/>
            <w:vAlign w:val="center"/>
            <w:hideMark/>
          </w:tcPr>
          <w:p w14:paraId="7AE70664"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1DBF6573"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262EE204"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FA17157"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F86182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w:t>
            </w:r>
          </w:p>
        </w:tc>
        <w:tc>
          <w:tcPr>
            <w:tcW w:w="5226" w:type="dxa"/>
            <w:tcBorders>
              <w:top w:val="nil"/>
              <w:left w:val="nil"/>
              <w:bottom w:val="single" w:sz="4" w:space="0" w:color="C0C0C0"/>
              <w:right w:val="single" w:sz="4" w:space="0" w:color="C0C0C0"/>
            </w:tcBorders>
            <w:shd w:val="clear" w:color="auto" w:fill="auto"/>
            <w:vAlign w:val="center"/>
            <w:hideMark/>
          </w:tcPr>
          <w:p w14:paraId="7659929D"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Потери воды</w:t>
            </w:r>
          </w:p>
        </w:tc>
        <w:tc>
          <w:tcPr>
            <w:tcW w:w="1022" w:type="dxa"/>
            <w:tcBorders>
              <w:top w:val="nil"/>
              <w:left w:val="nil"/>
              <w:bottom w:val="single" w:sz="4" w:space="0" w:color="C0C0C0"/>
              <w:right w:val="single" w:sz="4" w:space="0" w:color="C0C0C0"/>
            </w:tcBorders>
            <w:shd w:val="clear" w:color="auto" w:fill="auto"/>
            <w:vAlign w:val="center"/>
            <w:hideMark/>
          </w:tcPr>
          <w:p w14:paraId="655A9A4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D7EAD3"/>
            <w:vAlign w:val="center"/>
            <w:hideMark/>
          </w:tcPr>
          <w:p w14:paraId="5FDE732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4 811,54</w:t>
            </w:r>
          </w:p>
        </w:tc>
        <w:tc>
          <w:tcPr>
            <w:tcW w:w="2005" w:type="dxa"/>
            <w:tcBorders>
              <w:top w:val="nil"/>
              <w:left w:val="nil"/>
              <w:bottom w:val="single" w:sz="4" w:space="0" w:color="C0C0C0"/>
              <w:right w:val="single" w:sz="4" w:space="0" w:color="C0C0C0"/>
            </w:tcBorders>
            <w:shd w:val="clear" w:color="000000" w:fill="D7EAD3"/>
            <w:vAlign w:val="center"/>
            <w:hideMark/>
          </w:tcPr>
          <w:p w14:paraId="73F5AB8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32C2A25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211,30</w:t>
            </w:r>
          </w:p>
        </w:tc>
        <w:tc>
          <w:tcPr>
            <w:tcW w:w="1525" w:type="dxa"/>
            <w:tcBorders>
              <w:top w:val="nil"/>
              <w:left w:val="nil"/>
              <w:bottom w:val="single" w:sz="4" w:space="0" w:color="C0C0C0"/>
              <w:right w:val="single" w:sz="4" w:space="0" w:color="C0C0C0"/>
            </w:tcBorders>
            <w:shd w:val="clear" w:color="000000" w:fill="D7EAD3"/>
            <w:vAlign w:val="center"/>
            <w:hideMark/>
          </w:tcPr>
          <w:p w14:paraId="6FDA383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672,62</w:t>
            </w:r>
          </w:p>
        </w:tc>
        <w:tc>
          <w:tcPr>
            <w:tcW w:w="1464" w:type="dxa"/>
            <w:tcBorders>
              <w:top w:val="nil"/>
              <w:left w:val="nil"/>
              <w:bottom w:val="single" w:sz="4" w:space="0" w:color="C0C0C0"/>
              <w:right w:val="single" w:sz="4" w:space="0" w:color="C0C0C0"/>
            </w:tcBorders>
            <w:shd w:val="clear" w:color="000000" w:fill="D7EAD3"/>
            <w:vAlign w:val="center"/>
            <w:hideMark/>
          </w:tcPr>
          <w:p w14:paraId="21ABB60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4 811,54</w:t>
            </w:r>
          </w:p>
        </w:tc>
        <w:tc>
          <w:tcPr>
            <w:tcW w:w="1525" w:type="dxa"/>
            <w:tcBorders>
              <w:top w:val="nil"/>
              <w:left w:val="nil"/>
              <w:bottom w:val="single" w:sz="4" w:space="0" w:color="C0C0C0"/>
              <w:right w:val="single" w:sz="4" w:space="0" w:color="C0C0C0"/>
            </w:tcBorders>
            <w:shd w:val="clear" w:color="000000" w:fill="D7EAD3"/>
            <w:vAlign w:val="center"/>
            <w:hideMark/>
          </w:tcPr>
          <w:p w14:paraId="537303C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211,30</w:t>
            </w:r>
          </w:p>
        </w:tc>
        <w:tc>
          <w:tcPr>
            <w:tcW w:w="1518" w:type="dxa"/>
            <w:tcBorders>
              <w:top w:val="nil"/>
              <w:left w:val="nil"/>
              <w:bottom w:val="single" w:sz="4" w:space="0" w:color="C0C0C0"/>
              <w:right w:val="single" w:sz="4" w:space="0" w:color="C0C0C0"/>
            </w:tcBorders>
            <w:shd w:val="clear" w:color="000000" w:fill="D7EAD3"/>
            <w:vAlign w:val="center"/>
            <w:hideMark/>
          </w:tcPr>
          <w:p w14:paraId="7E64F64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735,36</w:t>
            </w:r>
          </w:p>
        </w:tc>
        <w:tc>
          <w:tcPr>
            <w:tcW w:w="1263" w:type="dxa"/>
            <w:tcBorders>
              <w:top w:val="nil"/>
              <w:left w:val="nil"/>
              <w:bottom w:val="single" w:sz="4" w:space="0" w:color="C0C0C0"/>
              <w:right w:val="single" w:sz="4" w:space="0" w:color="C0C0C0"/>
            </w:tcBorders>
            <w:shd w:val="clear" w:color="000000" w:fill="D7EAD3"/>
            <w:vAlign w:val="center"/>
            <w:hideMark/>
          </w:tcPr>
          <w:p w14:paraId="024A08B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367,68</w:t>
            </w:r>
          </w:p>
        </w:tc>
        <w:tc>
          <w:tcPr>
            <w:tcW w:w="1276" w:type="dxa"/>
            <w:tcBorders>
              <w:top w:val="nil"/>
              <w:left w:val="nil"/>
              <w:bottom w:val="single" w:sz="4" w:space="0" w:color="C0C0C0"/>
              <w:right w:val="single" w:sz="4" w:space="0" w:color="C0C0C0"/>
            </w:tcBorders>
            <w:shd w:val="clear" w:color="000000" w:fill="D7EAD3"/>
            <w:vAlign w:val="center"/>
            <w:hideMark/>
          </w:tcPr>
          <w:p w14:paraId="6D3C5FF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367,68</w:t>
            </w:r>
          </w:p>
        </w:tc>
        <w:tc>
          <w:tcPr>
            <w:tcW w:w="1841" w:type="dxa"/>
            <w:tcBorders>
              <w:top w:val="nil"/>
              <w:left w:val="nil"/>
              <w:bottom w:val="single" w:sz="4" w:space="0" w:color="C0C0C0"/>
              <w:right w:val="single" w:sz="4" w:space="0" w:color="C0C0C0"/>
            </w:tcBorders>
            <w:shd w:val="clear" w:color="000000" w:fill="FFFFCC"/>
            <w:vAlign w:val="center"/>
            <w:hideMark/>
          </w:tcPr>
          <w:p w14:paraId="403A75A1"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7B209D37" w14:textId="77777777" w:rsidTr="00B715C4">
        <w:trPr>
          <w:trHeight w:val="705"/>
          <w:jc w:val="center"/>
        </w:trPr>
        <w:tc>
          <w:tcPr>
            <w:tcW w:w="560" w:type="dxa"/>
            <w:tcBorders>
              <w:top w:val="nil"/>
              <w:left w:val="nil"/>
              <w:bottom w:val="nil"/>
              <w:right w:val="nil"/>
            </w:tcBorders>
            <w:shd w:val="clear" w:color="auto" w:fill="auto"/>
            <w:noWrap/>
            <w:vAlign w:val="bottom"/>
            <w:hideMark/>
          </w:tcPr>
          <w:p w14:paraId="52A3BCF3"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E949DC0"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674C90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1.7.1</w:t>
            </w:r>
          </w:p>
        </w:tc>
        <w:tc>
          <w:tcPr>
            <w:tcW w:w="5226" w:type="dxa"/>
            <w:tcBorders>
              <w:top w:val="nil"/>
              <w:left w:val="nil"/>
              <w:bottom w:val="single" w:sz="4" w:space="0" w:color="C0C0C0"/>
              <w:right w:val="single" w:sz="4" w:space="0" w:color="C0C0C0"/>
            </w:tcBorders>
            <w:shd w:val="clear" w:color="auto" w:fill="auto"/>
            <w:vAlign w:val="center"/>
            <w:hideMark/>
          </w:tcPr>
          <w:p w14:paraId="59512287"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То же в %</w:t>
            </w:r>
          </w:p>
        </w:tc>
        <w:tc>
          <w:tcPr>
            <w:tcW w:w="1022" w:type="dxa"/>
            <w:tcBorders>
              <w:top w:val="nil"/>
              <w:left w:val="nil"/>
              <w:bottom w:val="single" w:sz="4" w:space="0" w:color="C0C0C0"/>
              <w:right w:val="single" w:sz="4" w:space="0" w:color="C0C0C0"/>
            </w:tcBorders>
            <w:shd w:val="clear" w:color="auto" w:fill="auto"/>
            <w:vAlign w:val="center"/>
            <w:hideMark/>
          </w:tcPr>
          <w:p w14:paraId="18A6811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w:t>
            </w:r>
          </w:p>
        </w:tc>
        <w:tc>
          <w:tcPr>
            <w:tcW w:w="1514" w:type="dxa"/>
            <w:tcBorders>
              <w:top w:val="nil"/>
              <w:left w:val="nil"/>
              <w:bottom w:val="single" w:sz="4" w:space="0" w:color="C0C0C0"/>
              <w:right w:val="single" w:sz="4" w:space="0" w:color="C0C0C0"/>
            </w:tcBorders>
            <w:shd w:val="clear" w:color="000000" w:fill="D7EAD3"/>
            <w:vAlign w:val="center"/>
            <w:hideMark/>
          </w:tcPr>
          <w:p w14:paraId="46B3265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6,43</w:t>
            </w:r>
          </w:p>
        </w:tc>
        <w:tc>
          <w:tcPr>
            <w:tcW w:w="2005" w:type="dxa"/>
            <w:tcBorders>
              <w:top w:val="nil"/>
              <w:left w:val="nil"/>
              <w:bottom w:val="single" w:sz="4" w:space="0" w:color="C0C0C0"/>
              <w:right w:val="single" w:sz="4" w:space="0" w:color="C0C0C0"/>
            </w:tcBorders>
            <w:shd w:val="clear" w:color="000000" w:fill="D7EAD3"/>
            <w:vAlign w:val="center"/>
            <w:hideMark/>
          </w:tcPr>
          <w:p w14:paraId="61D2F9C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75C4174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2,09</w:t>
            </w:r>
          </w:p>
        </w:tc>
        <w:tc>
          <w:tcPr>
            <w:tcW w:w="1525" w:type="dxa"/>
            <w:tcBorders>
              <w:top w:val="nil"/>
              <w:left w:val="nil"/>
              <w:bottom w:val="single" w:sz="4" w:space="0" w:color="C0C0C0"/>
              <w:right w:val="single" w:sz="4" w:space="0" w:color="C0C0C0"/>
            </w:tcBorders>
            <w:shd w:val="clear" w:color="000000" w:fill="D7EAD3"/>
            <w:vAlign w:val="center"/>
            <w:hideMark/>
          </w:tcPr>
          <w:p w14:paraId="7EBE31D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6,43</w:t>
            </w:r>
          </w:p>
        </w:tc>
        <w:tc>
          <w:tcPr>
            <w:tcW w:w="1464" w:type="dxa"/>
            <w:tcBorders>
              <w:top w:val="nil"/>
              <w:left w:val="nil"/>
              <w:bottom w:val="single" w:sz="4" w:space="0" w:color="C0C0C0"/>
              <w:right w:val="single" w:sz="4" w:space="0" w:color="C0C0C0"/>
            </w:tcBorders>
            <w:shd w:val="clear" w:color="000000" w:fill="D7EAD3"/>
            <w:vAlign w:val="center"/>
            <w:hideMark/>
          </w:tcPr>
          <w:p w14:paraId="618C16A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6,43</w:t>
            </w:r>
          </w:p>
        </w:tc>
        <w:tc>
          <w:tcPr>
            <w:tcW w:w="1525" w:type="dxa"/>
            <w:tcBorders>
              <w:top w:val="nil"/>
              <w:left w:val="nil"/>
              <w:bottom w:val="single" w:sz="4" w:space="0" w:color="C0C0C0"/>
              <w:right w:val="single" w:sz="4" w:space="0" w:color="C0C0C0"/>
            </w:tcBorders>
            <w:shd w:val="clear" w:color="000000" w:fill="D7EAD3"/>
            <w:vAlign w:val="center"/>
            <w:hideMark/>
          </w:tcPr>
          <w:p w14:paraId="564DA1A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1,97</w:t>
            </w:r>
          </w:p>
        </w:tc>
        <w:tc>
          <w:tcPr>
            <w:tcW w:w="1518" w:type="dxa"/>
            <w:tcBorders>
              <w:top w:val="nil"/>
              <w:left w:val="nil"/>
              <w:bottom w:val="single" w:sz="4" w:space="0" w:color="C0C0C0"/>
              <w:right w:val="single" w:sz="4" w:space="0" w:color="C0C0C0"/>
            </w:tcBorders>
            <w:shd w:val="clear" w:color="000000" w:fill="D7EAD3"/>
            <w:vAlign w:val="center"/>
            <w:hideMark/>
          </w:tcPr>
          <w:p w14:paraId="7B3FDBE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6,43</w:t>
            </w:r>
          </w:p>
        </w:tc>
        <w:tc>
          <w:tcPr>
            <w:tcW w:w="1263" w:type="dxa"/>
            <w:tcBorders>
              <w:top w:val="nil"/>
              <w:left w:val="nil"/>
              <w:bottom w:val="single" w:sz="4" w:space="0" w:color="C0C0C0"/>
              <w:right w:val="single" w:sz="4" w:space="0" w:color="C0C0C0"/>
            </w:tcBorders>
            <w:shd w:val="clear" w:color="000000" w:fill="D7EAD3"/>
            <w:vAlign w:val="center"/>
            <w:hideMark/>
          </w:tcPr>
          <w:p w14:paraId="5BE45BB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6,43</w:t>
            </w:r>
          </w:p>
        </w:tc>
        <w:tc>
          <w:tcPr>
            <w:tcW w:w="1276" w:type="dxa"/>
            <w:tcBorders>
              <w:top w:val="nil"/>
              <w:left w:val="nil"/>
              <w:bottom w:val="single" w:sz="4" w:space="0" w:color="C0C0C0"/>
              <w:right w:val="single" w:sz="4" w:space="0" w:color="C0C0C0"/>
            </w:tcBorders>
            <w:shd w:val="clear" w:color="000000" w:fill="D7EAD3"/>
            <w:vAlign w:val="center"/>
            <w:hideMark/>
          </w:tcPr>
          <w:p w14:paraId="629FBF9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6,43</w:t>
            </w:r>
          </w:p>
        </w:tc>
        <w:tc>
          <w:tcPr>
            <w:tcW w:w="1841" w:type="dxa"/>
            <w:tcBorders>
              <w:top w:val="nil"/>
              <w:left w:val="nil"/>
              <w:bottom w:val="single" w:sz="4" w:space="0" w:color="C0C0C0"/>
              <w:right w:val="single" w:sz="4" w:space="0" w:color="C0C0C0"/>
            </w:tcBorders>
            <w:shd w:val="clear" w:color="000000" w:fill="FFFFCC"/>
            <w:vAlign w:val="center"/>
            <w:hideMark/>
          </w:tcPr>
          <w:p w14:paraId="25850514" w14:textId="77777777" w:rsidR="007D6085" w:rsidRPr="00B715C4" w:rsidRDefault="007D6085" w:rsidP="007D6085">
            <w:pPr>
              <w:rPr>
                <w:rFonts w:ascii="Tahoma" w:hAnsi="Tahoma" w:cs="Tahoma"/>
                <w:sz w:val="13"/>
                <w:szCs w:val="13"/>
              </w:rPr>
            </w:pPr>
            <w:r w:rsidRPr="00B715C4">
              <w:rPr>
                <w:rFonts w:ascii="Tahoma" w:hAnsi="Tahoma" w:cs="Tahoma"/>
                <w:sz w:val="13"/>
                <w:szCs w:val="13"/>
              </w:rPr>
              <w:t>по уровню потерь, утвержденному ДПР</w:t>
            </w:r>
          </w:p>
        </w:tc>
      </w:tr>
      <w:tr w:rsidR="007D6085" w:rsidRPr="00B715C4" w14:paraId="0EF5EF1A"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2D3C35BA"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9E5E607"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3B682F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w:t>
            </w:r>
          </w:p>
        </w:tc>
        <w:tc>
          <w:tcPr>
            <w:tcW w:w="5226" w:type="dxa"/>
            <w:tcBorders>
              <w:top w:val="nil"/>
              <w:left w:val="nil"/>
              <w:bottom w:val="single" w:sz="4" w:space="0" w:color="C0C0C0"/>
              <w:right w:val="single" w:sz="4" w:space="0" w:color="C0C0C0"/>
            </w:tcBorders>
            <w:shd w:val="clear" w:color="auto" w:fill="auto"/>
            <w:vAlign w:val="center"/>
            <w:hideMark/>
          </w:tcPr>
          <w:p w14:paraId="0BCC2C35"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Отпущено воды по категориям потребителей</w:t>
            </w:r>
          </w:p>
        </w:tc>
        <w:tc>
          <w:tcPr>
            <w:tcW w:w="1022" w:type="dxa"/>
            <w:tcBorders>
              <w:top w:val="nil"/>
              <w:left w:val="nil"/>
              <w:bottom w:val="single" w:sz="4" w:space="0" w:color="C0C0C0"/>
              <w:right w:val="single" w:sz="4" w:space="0" w:color="C0C0C0"/>
            </w:tcBorders>
            <w:shd w:val="clear" w:color="auto" w:fill="auto"/>
            <w:vAlign w:val="center"/>
            <w:hideMark/>
          </w:tcPr>
          <w:p w14:paraId="32C8B03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D7EAD3"/>
            <w:vAlign w:val="center"/>
            <w:hideMark/>
          </w:tcPr>
          <w:p w14:paraId="581DFCD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70 018,00</w:t>
            </w:r>
          </w:p>
        </w:tc>
        <w:tc>
          <w:tcPr>
            <w:tcW w:w="2005" w:type="dxa"/>
            <w:tcBorders>
              <w:top w:val="nil"/>
              <w:left w:val="nil"/>
              <w:bottom w:val="single" w:sz="4" w:space="0" w:color="C0C0C0"/>
              <w:right w:val="single" w:sz="4" w:space="0" w:color="C0C0C0"/>
            </w:tcBorders>
            <w:shd w:val="clear" w:color="000000" w:fill="D7EAD3"/>
            <w:vAlign w:val="center"/>
            <w:hideMark/>
          </w:tcPr>
          <w:p w14:paraId="11796E1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7A80513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9 901,70</w:t>
            </w:r>
          </w:p>
        </w:tc>
        <w:tc>
          <w:tcPr>
            <w:tcW w:w="1525" w:type="dxa"/>
            <w:tcBorders>
              <w:top w:val="nil"/>
              <w:left w:val="nil"/>
              <w:bottom w:val="single" w:sz="4" w:space="0" w:color="C0C0C0"/>
              <w:right w:val="single" w:sz="4" w:space="0" w:color="C0C0C0"/>
            </w:tcBorders>
            <w:shd w:val="clear" w:color="000000" w:fill="D7EAD3"/>
            <w:vAlign w:val="center"/>
            <w:hideMark/>
          </w:tcPr>
          <w:p w14:paraId="27B8E9C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9 788,00</w:t>
            </w:r>
          </w:p>
        </w:tc>
        <w:tc>
          <w:tcPr>
            <w:tcW w:w="1464" w:type="dxa"/>
            <w:tcBorders>
              <w:top w:val="nil"/>
              <w:left w:val="nil"/>
              <w:bottom w:val="single" w:sz="4" w:space="0" w:color="C0C0C0"/>
              <w:right w:val="single" w:sz="4" w:space="0" w:color="C0C0C0"/>
            </w:tcBorders>
            <w:shd w:val="clear" w:color="000000" w:fill="D7EAD3"/>
            <w:vAlign w:val="center"/>
            <w:hideMark/>
          </w:tcPr>
          <w:p w14:paraId="7BEC2FE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70 018,00</w:t>
            </w:r>
          </w:p>
        </w:tc>
        <w:tc>
          <w:tcPr>
            <w:tcW w:w="1525" w:type="dxa"/>
            <w:tcBorders>
              <w:top w:val="nil"/>
              <w:left w:val="nil"/>
              <w:bottom w:val="single" w:sz="4" w:space="0" w:color="C0C0C0"/>
              <w:right w:val="single" w:sz="4" w:space="0" w:color="C0C0C0"/>
            </w:tcBorders>
            <w:shd w:val="clear" w:color="000000" w:fill="D7EAD3"/>
            <w:vAlign w:val="center"/>
            <w:hideMark/>
          </w:tcPr>
          <w:p w14:paraId="2EF6CA3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10 489,70</w:t>
            </w:r>
          </w:p>
        </w:tc>
        <w:tc>
          <w:tcPr>
            <w:tcW w:w="1518" w:type="dxa"/>
            <w:tcBorders>
              <w:top w:val="nil"/>
              <w:left w:val="nil"/>
              <w:bottom w:val="single" w:sz="4" w:space="0" w:color="C0C0C0"/>
              <w:right w:val="single" w:sz="4" w:space="0" w:color="C0C0C0"/>
            </w:tcBorders>
            <w:shd w:val="clear" w:color="000000" w:fill="D7EAD3"/>
            <w:vAlign w:val="center"/>
            <w:hideMark/>
          </w:tcPr>
          <w:p w14:paraId="4CB8B8C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10 700,96</w:t>
            </w:r>
          </w:p>
        </w:tc>
        <w:tc>
          <w:tcPr>
            <w:tcW w:w="1263" w:type="dxa"/>
            <w:tcBorders>
              <w:top w:val="nil"/>
              <w:left w:val="nil"/>
              <w:bottom w:val="single" w:sz="4" w:space="0" w:color="C0C0C0"/>
              <w:right w:val="single" w:sz="4" w:space="0" w:color="C0C0C0"/>
            </w:tcBorders>
            <w:shd w:val="clear" w:color="000000" w:fill="D7EAD3"/>
            <w:vAlign w:val="center"/>
            <w:hideMark/>
          </w:tcPr>
          <w:p w14:paraId="6594D25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5 350,48</w:t>
            </w:r>
          </w:p>
        </w:tc>
        <w:tc>
          <w:tcPr>
            <w:tcW w:w="1276" w:type="dxa"/>
            <w:tcBorders>
              <w:top w:val="nil"/>
              <w:left w:val="nil"/>
              <w:bottom w:val="single" w:sz="4" w:space="0" w:color="C0C0C0"/>
              <w:right w:val="single" w:sz="4" w:space="0" w:color="C0C0C0"/>
            </w:tcBorders>
            <w:shd w:val="clear" w:color="000000" w:fill="D7EAD3"/>
            <w:vAlign w:val="center"/>
            <w:hideMark/>
          </w:tcPr>
          <w:p w14:paraId="1955B0E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5 350,48</w:t>
            </w:r>
          </w:p>
        </w:tc>
        <w:tc>
          <w:tcPr>
            <w:tcW w:w="1841" w:type="dxa"/>
            <w:tcBorders>
              <w:top w:val="nil"/>
              <w:left w:val="nil"/>
              <w:bottom w:val="single" w:sz="4" w:space="0" w:color="C0C0C0"/>
              <w:right w:val="single" w:sz="4" w:space="0" w:color="C0C0C0"/>
            </w:tcBorders>
            <w:shd w:val="clear" w:color="000000" w:fill="FFFFCC"/>
            <w:vAlign w:val="center"/>
            <w:hideMark/>
          </w:tcPr>
          <w:p w14:paraId="0770D707"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4A4DDFEE"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0BE27DD5"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B020F80"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919610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1.8.1</w:t>
            </w:r>
          </w:p>
        </w:tc>
        <w:tc>
          <w:tcPr>
            <w:tcW w:w="5226" w:type="dxa"/>
            <w:tcBorders>
              <w:top w:val="nil"/>
              <w:left w:val="nil"/>
              <w:bottom w:val="single" w:sz="4" w:space="0" w:color="C0C0C0"/>
              <w:right w:val="single" w:sz="4" w:space="0" w:color="C0C0C0"/>
            </w:tcBorders>
            <w:shd w:val="clear" w:color="auto" w:fill="auto"/>
            <w:vAlign w:val="center"/>
            <w:hideMark/>
          </w:tcPr>
          <w:p w14:paraId="0DAC97AD"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На потребительский рынок</w:t>
            </w:r>
          </w:p>
        </w:tc>
        <w:tc>
          <w:tcPr>
            <w:tcW w:w="1022" w:type="dxa"/>
            <w:tcBorders>
              <w:top w:val="nil"/>
              <w:left w:val="nil"/>
              <w:bottom w:val="single" w:sz="4" w:space="0" w:color="C0C0C0"/>
              <w:right w:val="single" w:sz="4" w:space="0" w:color="C0C0C0"/>
            </w:tcBorders>
            <w:shd w:val="clear" w:color="auto" w:fill="auto"/>
            <w:vAlign w:val="center"/>
            <w:hideMark/>
          </w:tcPr>
          <w:p w14:paraId="31436F9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D7EAD3"/>
            <w:vAlign w:val="center"/>
            <w:hideMark/>
          </w:tcPr>
          <w:p w14:paraId="031BA52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68 401,00</w:t>
            </w:r>
          </w:p>
        </w:tc>
        <w:tc>
          <w:tcPr>
            <w:tcW w:w="2005" w:type="dxa"/>
            <w:tcBorders>
              <w:top w:val="nil"/>
              <w:left w:val="nil"/>
              <w:bottom w:val="single" w:sz="4" w:space="0" w:color="C0C0C0"/>
              <w:right w:val="single" w:sz="4" w:space="0" w:color="C0C0C0"/>
            </w:tcBorders>
            <w:shd w:val="clear" w:color="000000" w:fill="D7EAD3"/>
            <w:vAlign w:val="center"/>
            <w:hideMark/>
          </w:tcPr>
          <w:p w14:paraId="569AB73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08734C6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8 036,48</w:t>
            </w:r>
          </w:p>
        </w:tc>
        <w:tc>
          <w:tcPr>
            <w:tcW w:w="1525" w:type="dxa"/>
            <w:tcBorders>
              <w:top w:val="nil"/>
              <w:left w:val="nil"/>
              <w:bottom w:val="single" w:sz="4" w:space="0" w:color="C0C0C0"/>
              <w:right w:val="single" w:sz="4" w:space="0" w:color="C0C0C0"/>
            </w:tcBorders>
            <w:shd w:val="clear" w:color="000000" w:fill="D7EAD3"/>
            <w:vAlign w:val="center"/>
            <w:hideMark/>
          </w:tcPr>
          <w:p w14:paraId="4A46648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9 181,00</w:t>
            </w:r>
          </w:p>
        </w:tc>
        <w:tc>
          <w:tcPr>
            <w:tcW w:w="1464" w:type="dxa"/>
            <w:tcBorders>
              <w:top w:val="nil"/>
              <w:left w:val="nil"/>
              <w:bottom w:val="single" w:sz="4" w:space="0" w:color="C0C0C0"/>
              <w:right w:val="single" w:sz="4" w:space="0" w:color="C0C0C0"/>
            </w:tcBorders>
            <w:shd w:val="clear" w:color="000000" w:fill="D7EAD3"/>
            <w:vAlign w:val="center"/>
            <w:hideMark/>
          </w:tcPr>
          <w:p w14:paraId="098B84D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68 401,00</w:t>
            </w:r>
          </w:p>
        </w:tc>
        <w:tc>
          <w:tcPr>
            <w:tcW w:w="1525" w:type="dxa"/>
            <w:tcBorders>
              <w:top w:val="nil"/>
              <w:left w:val="nil"/>
              <w:bottom w:val="single" w:sz="4" w:space="0" w:color="C0C0C0"/>
              <w:right w:val="single" w:sz="4" w:space="0" w:color="C0C0C0"/>
            </w:tcBorders>
            <w:shd w:val="clear" w:color="000000" w:fill="D7EAD3"/>
            <w:vAlign w:val="center"/>
            <w:hideMark/>
          </w:tcPr>
          <w:p w14:paraId="4873A78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7 962,58</w:t>
            </w:r>
          </w:p>
        </w:tc>
        <w:tc>
          <w:tcPr>
            <w:tcW w:w="1518" w:type="dxa"/>
            <w:tcBorders>
              <w:top w:val="nil"/>
              <w:left w:val="nil"/>
              <w:bottom w:val="single" w:sz="4" w:space="0" w:color="C0C0C0"/>
              <w:right w:val="single" w:sz="4" w:space="0" w:color="C0C0C0"/>
            </w:tcBorders>
            <w:shd w:val="clear" w:color="000000" w:fill="D7EAD3"/>
            <w:vAlign w:val="center"/>
            <w:hideMark/>
          </w:tcPr>
          <w:p w14:paraId="17EF098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8 173,84</w:t>
            </w:r>
          </w:p>
        </w:tc>
        <w:tc>
          <w:tcPr>
            <w:tcW w:w="1263" w:type="dxa"/>
            <w:tcBorders>
              <w:top w:val="nil"/>
              <w:left w:val="nil"/>
              <w:bottom w:val="single" w:sz="4" w:space="0" w:color="C0C0C0"/>
              <w:right w:val="single" w:sz="4" w:space="0" w:color="C0C0C0"/>
            </w:tcBorders>
            <w:shd w:val="clear" w:color="000000" w:fill="D7EAD3"/>
            <w:vAlign w:val="center"/>
            <w:hideMark/>
          </w:tcPr>
          <w:p w14:paraId="484DB3A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4 086,92</w:t>
            </w:r>
          </w:p>
        </w:tc>
        <w:tc>
          <w:tcPr>
            <w:tcW w:w="1276" w:type="dxa"/>
            <w:tcBorders>
              <w:top w:val="nil"/>
              <w:left w:val="nil"/>
              <w:bottom w:val="single" w:sz="4" w:space="0" w:color="C0C0C0"/>
              <w:right w:val="single" w:sz="4" w:space="0" w:color="C0C0C0"/>
            </w:tcBorders>
            <w:shd w:val="clear" w:color="000000" w:fill="D7EAD3"/>
            <w:vAlign w:val="center"/>
            <w:hideMark/>
          </w:tcPr>
          <w:p w14:paraId="67F1A9D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4 086,92</w:t>
            </w:r>
          </w:p>
        </w:tc>
        <w:tc>
          <w:tcPr>
            <w:tcW w:w="1841" w:type="dxa"/>
            <w:tcBorders>
              <w:top w:val="nil"/>
              <w:left w:val="nil"/>
              <w:bottom w:val="single" w:sz="4" w:space="0" w:color="C0C0C0"/>
              <w:right w:val="single" w:sz="4" w:space="0" w:color="C0C0C0"/>
            </w:tcBorders>
            <w:shd w:val="clear" w:color="000000" w:fill="FFFFCC"/>
            <w:vAlign w:val="center"/>
            <w:hideMark/>
          </w:tcPr>
          <w:p w14:paraId="3D0D8256"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2552F180" w14:textId="77777777" w:rsidTr="00B715C4">
        <w:trPr>
          <w:trHeight w:val="150"/>
          <w:jc w:val="center"/>
        </w:trPr>
        <w:tc>
          <w:tcPr>
            <w:tcW w:w="560" w:type="dxa"/>
            <w:tcBorders>
              <w:top w:val="nil"/>
              <w:left w:val="nil"/>
              <w:bottom w:val="nil"/>
              <w:right w:val="nil"/>
            </w:tcBorders>
            <w:shd w:val="clear" w:color="auto" w:fill="auto"/>
            <w:noWrap/>
            <w:vAlign w:val="bottom"/>
            <w:hideMark/>
          </w:tcPr>
          <w:p w14:paraId="28947A44"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3233D25"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9EDA85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1.8.1.1</w:t>
            </w:r>
          </w:p>
        </w:tc>
        <w:tc>
          <w:tcPr>
            <w:tcW w:w="5226" w:type="dxa"/>
            <w:tcBorders>
              <w:top w:val="nil"/>
              <w:left w:val="nil"/>
              <w:bottom w:val="single" w:sz="4" w:space="0" w:color="C0C0C0"/>
              <w:right w:val="single" w:sz="4" w:space="0" w:color="C0C0C0"/>
            </w:tcBorders>
            <w:shd w:val="clear" w:color="auto" w:fill="auto"/>
            <w:vAlign w:val="center"/>
            <w:hideMark/>
          </w:tcPr>
          <w:p w14:paraId="0D6084D3"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Населению</w:t>
            </w:r>
          </w:p>
        </w:tc>
        <w:tc>
          <w:tcPr>
            <w:tcW w:w="1022" w:type="dxa"/>
            <w:tcBorders>
              <w:top w:val="nil"/>
              <w:left w:val="nil"/>
              <w:bottom w:val="single" w:sz="4" w:space="0" w:color="C0C0C0"/>
              <w:right w:val="single" w:sz="4" w:space="0" w:color="C0C0C0"/>
            </w:tcBorders>
            <w:shd w:val="clear" w:color="auto" w:fill="auto"/>
            <w:vAlign w:val="center"/>
            <w:hideMark/>
          </w:tcPr>
          <w:p w14:paraId="4AD45D5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500E499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6 629,00</w:t>
            </w:r>
          </w:p>
        </w:tc>
        <w:tc>
          <w:tcPr>
            <w:tcW w:w="2005" w:type="dxa"/>
            <w:tcBorders>
              <w:top w:val="nil"/>
              <w:left w:val="nil"/>
              <w:bottom w:val="single" w:sz="4" w:space="0" w:color="C0C0C0"/>
              <w:right w:val="single" w:sz="4" w:space="0" w:color="C0C0C0"/>
            </w:tcBorders>
            <w:shd w:val="clear" w:color="000000" w:fill="FFFFCC"/>
            <w:vAlign w:val="center"/>
            <w:hideMark/>
          </w:tcPr>
          <w:p w14:paraId="4F2933E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7AB8811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6 659,49</w:t>
            </w:r>
          </w:p>
        </w:tc>
        <w:tc>
          <w:tcPr>
            <w:tcW w:w="1525" w:type="dxa"/>
            <w:tcBorders>
              <w:top w:val="nil"/>
              <w:left w:val="nil"/>
              <w:bottom w:val="single" w:sz="4" w:space="0" w:color="C0C0C0"/>
              <w:right w:val="single" w:sz="4" w:space="0" w:color="C0C0C0"/>
            </w:tcBorders>
            <w:shd w:val="clear" w:color="000000" w:fill="FFFFCC"/>
            <w:vAlign w:val="center"/>
            <w:hideMark/>
          </w:tcPr>
          <w:p w14:paraId="133DA30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7 595,00</w:t>
            </w:r>
          </w:p>
        </w:tc>
        <w:tc>
          <w:tcPr>
            <w:tcW w:w="1464" w:type="dxa"/>
            <w:tcBorders>
              <w:top w:val="nil"/>
              <w:left w:val="nil"/>
              <w:bottom w:val="single" w:sz="4" w:space="0" w:color="C0C0C0"/>
              <w:right w:val="single" w:sz="4" w:space="0" w:color="C0C0C0"/>
            </w:tcBorders>
            <w:shd w:val="clear" w:color="000000" w:fill="FFFFCC"/>
            <w:vAlign w:val="center"/>
            <w:hideMark/>
          </w:tcPr>
          <w:p w14:paraId="3EA422A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6 629,00</w:t>
            </w:r>
          </w:p>
        </w:tc>
        <w:tc>
          <w:tcPr>
            <w:tcW w:w="1525" w:type="dxa"/>
            <w:tcBorders>
              <w:top w:val="nil"/>
              <w:left w:val="nil"/>
              <w:bottom w:val="single" w:sz="4" w:space="0" w:color="C0C0C0"/>
              <w:right w:val="single" w:sz="4" w:space="0" w:color="C0C0C0"/>
            </w:tcBorders>
            <w:shd w:val="clear" w:color="000000" w:fill="FFFFCC"/>
            <w:vAlign w:val="center"/>
            <w:hideMark/>
          </w:tcPr>
          <w:p w14:paraId="39D1413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6 675,70</w:t>
            </w:r>
          </w:p>
        </w:tc>
        <w:tc>
          <w:tcPr>
            <w:tcW w:w="1518" w:type="dxa"/>
            <w:tcBorders>
              <w:top w:val="nil"/>
              <w:left w:val="nil"/>
              <w:bottom w:val="single" w:sz="4" w:space="0" w:color="C0C0C0"/>
              <w:right w:val="single" w:sz="4" w:space="0" w:color="C0C0C0"/>
            </w:tcBorders>
            <w:shd w:val="clear" w:color="000000" w:fill="FFFFCC"/>
            <w:vAlign w:val="center"/>
            <w:hideMark/>
          </w:tcPr>
          <w:p w14:paraId="2BBFED2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6 886,96</w:t>
            </w:r>
          </w:p>
        </w:tc>
        <w:tc>
          <w:tcPr>
            <w:tcW w:w="1263" w:type="dxa"/>
            <w:tcBorders>
              <w:top w:val="nil"/>
              <w:left w:val="nil"/>
              <w:bottom w:val="single" w:sz="4" w:space="0" w:color="C0C0C0"/>
              <w:right w:val="single" w:sz="4" w:space="0" w:color="C0C0C0"/>
            </w:tcBorders>
            <w:shd w:val="clear" w:color="000000" w:fill="D7EAD3"/>
            <w:vAlign w:val="center"/>
            <w:hideMark/>
          </w:tcPr>
          <w:p w14:paraId="7CFA4CB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3 443,48</w:t>
            </w:r>
          </w:p>
        </w:tc>
        <w:tc>
          <w:tcPr>
            <w:tcW w:w="1276" w:type="dxa"/>
            <w:tcBorders>
              <w:top w:val="nil"/>
              <w:left w:val="nil"/>
              <w:bottom w:val="single" w:sz="4" w:space="0" w:color="C0C0C0"/>
              <w:right w:val="single" w:sz="4" w:space="0" w:color="C0C0C0"/>
            </w:tcBorders>
            <w:shd w:val="clear" w:color="000000" w:fill="D7EAD3"/>
            <w:vAlign w:val="center"/>
            <w:hideMark/>
          </w:tcPr>
          <w:p w14:paraId="295D9D8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3 443,48</w:t>
            </w:r>
          </w:p>
        </w:tc>
        <w:tc>
          <w:tcPr>
            <w:tcW w:w="1841" w:type="dxa"/>
            <w:tcBorders>
              <w:top w:val="nil"/>
              <w:left w:val="nil"/>
              <w:bottom w:val="single" w:sz="4" w:space="0" w:color="C0C0C0"/>
              <w:right w:val="single" w:sz="4" w:space="0" w:color="C0C0C0"/>
            </w:tcBorders>
            <w:shd w:val="clear" w:color="000000" w:fill="FFFFCC"/>
            <w:vAlign w:val="center"/>
            <w:hideMark/>
          </w:tcPr>
          <w:p w14:paraId="07716C43" w14:textId="77777777" w:rsidR="007D6085" w:rsidRPr="00B715C4" w:rsidRDefault="007D6085" w:rsidP="007D6085">
            <w:pPr>
              <w:rPr>
                <w:rFonts w:ascii="Tahoma" w:hAnsi="Tahoma" w:cs="Tahoma"/>
                <w:sz w:val="13"/>
                <w:szCs w:val="13"/>
              </w:rPr>
            </w:pPr>
            <w:r w:rsidRPr="00B715C4">
              <w:rPr>
                <w:rFonts w:ascii="Tahoma" w:hAnsi="Tahoma" w:cs="Tahoma"/>
                <w:sz w:val="13"/>
                <w:szCs w:val="13"/>
              </w:rPr>
              <w:t xml:space="preserve">в соответствии с представленными объемами потребления по нормативам и ИПУ </w:t>
            </w:r>
          </w:p>
        </w:tc>
      </w:tr>
      <w:tr w:rsidR="007D6085" w:rsidRPr="00B715C4" w14:paraId="2C81DCC4" w14:textId="77777777" w:rsidTr="00B715C4">
        <w:trPr>
          <w:trHeight w:val="70"/>
          <w:jc w:val="center"/>
        </w:trPr>
        <w:tc>
          <w:tcPr>
            <w:tcW w:w="560" w:type="dxa"/>
            <w:tcBorders>
              <w:top w:val="nil"/>
              <w:left w:val="nil"/>
              <w:bottom w:val="nil"/>
              <w:right w:val="nil"/>
            </w:tcBorders>
            <w:shd w:val="clear" w:color="auto" w:fill="auto"/>
            <w:noWrap/>
            <w:vAlign w:val="bottom"/>
            <w:hideMark/>
          </w:tcPr>
          <w:p w14:paraId="7A0786F3"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DD1151C"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9239E5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1.8.1.2</w:t>
            </w:r>
          </w:p>
        </w:tc>
        <w:tc>
          <w:tcPr>
            <w:tcW w:w="5226" w:type="dxa"/>
            <w:tcBorders>
              <w:top w:val="nil"/>
              <w:left w:val="nil"/>
              <w:bottom w:val="single" w:sz="4" w:space="0" w:color="C0C0C0"/>
              <w:right w:val="single" w:sz="4" w:space="0" w:color="C0C0C0"/>
            </w:tcBorders>
            <w:shd w:val="clear" w:color="auto" w:fill="auto"/>
            <w:vAlign w:val="center"/>
            <w:hideMark/>
          </w:tcPr>
          <w:p w14:paraId="567DB71C"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Бюджетным организациям</w:t>
            </w:r>
          </w:p>
        </w:tc>
        <w:tc>
          <w:tcPr>
            <w:tcW w:w="1022" w:type="dxa"/>
            <w:tcBorders>
              <w:top w:val="nil"/>
              <w:left w:val="nil"/>
              <w:bottom w:val="single" w:sz="4" w:space="0" w:color="C0C0C0"/>
              <w:right w:val="single" w:sz="4" w:space="0" w:color="C0C0C0"/>
            </w:tcBorders>
            <w:shd w:val="clear" w:color="auto" w:fill="auto"/>
            <w:vAlign w:val="center"/>
            <w:hideMark/>
          </w:tcPr>
          <w:p w14:paraId="2FE688A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3A158CE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67CBDED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13301B1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1 137,31</w:t>
            </w:r>
          </w:p>
        </w:tc>
        <w:tc>
          <w:tcPr>
            <w:tcW w:w="1525" w:type="dxa"/>
            <w:tcBorders>
              <w:top w:val="nil"/>
              <w:left w:val="nil"/>
              <w:bottom w:val="single" w:sz="4" w:space="0" w:color="C0C0C0"/>
              <w:right w:val="single" w:sz="4" w:space="0" w:color="C0C0C0"/>
            </w:tcBorders>
            <w:shd w:val="clear" w:color="000000" w:fill="FFFFCC"/>
            <w:vAlign w:val="center"/>
            <w:hideMark/>
          </w:tcPr>
          <w:p w14:paraId="378D3F4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967,00</w:t>
            </w:r>
          </w:p>
        </w:tc>
        <w:tc>
          <w:tcPr>
            <w:tcW w:w="1464" w:type="dxa"/>
            <w:tcBorders>
              <w:top w:val="nil"/>
              <w:left w:val="nil"/>
              <w:bottom w:val="single" w:sz="4" w:space="0" w:color="C0C0C0"/>
              <w:right w:val="single" w:sz="4" w:space="0" w:color="C0C0C0"/>
            </w:tcBorders>
            <w:shd w:val="clear" w:color="000000" w:fill="FFFFCC"/>
            <w:vAlign w:val="center"/>
            <w:hideMark/>
          </w:tcPr>
          <w:p w14:paraId="40C0E6B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3602AF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1 047,20</w:t>
            </w:r>
          </w:p>
        </w:tc>
        <w:tc>
          <w:tcPr>
            <w:tcW w:w="1518" w:type="dxa"/>
            <w:tcBorders>
              <w:top w:val="nil"/>
              <w:left w:val="nil"/>
              <w:bottom w:val="single" w:sz="4" w:space="0" w:color="C0C0C0"/>
              <w:right w:val="single" w:sz="4" w:space="0" w:color="C0C0C0"/>
            </w:tcBorders>
            <w:shd w:val="clear" w:color="000000" w:fill="FFFFCC"/>
            <w:vAlign w:val="center"/>
            <w:hideMark/>
          </w:tcPr>
          <w:p w14:paraId="5B5C09F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1 047,20</w:t>
            </w:r>
          </w:p>
        </w:tc>
        <w:tc>
          <w:tcPr>
            <w:tcW w:w="1263" w:type="dxa"/>
            <w:tcBorders>
              <w:top w:val="nil"/>
              <w:left w:val="nil"/>
              <w:bottom w:val="single" w:sz="4" w:space="0" w:color="C0C0C0"/>
              <w:right w:val="single" w:sz="4" w:space="0" w:color="C0C0C0"/>
            </w:tcBorders>
            <w:shd w:val="clear" w:color="000000" w:fill="D7EAD3"/>
            <w:vAlign w:val="center"/>
            <w:hideMark/>
          </w:tcPr>
          <w:p w14:paraId="74F6F4D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523,60</w:t>
            </w:r>
          </w:p>
        </w:tc>
        <w:tc>
          <w:tcPr>
            <w:tcW w:w="1276" w:type="dxa"/>
            <w:tcBorders>
              <w:top w:val="nil"/>
              <w:left w:val="nil"/>
              <w:bottom w:val="single" w:sz="4" w:space="0" w:color="C0C0C0"/>
              <w:right w:val="single" w:sz="4" w:space="0" w:color="C0C0C0"/>
            </w:tcBorders>
            <w:shd w:val="clear" w:color="000000" w:fill="D7EAD3"/>
            <w:vAlign w:val="center"/>
            <w:hideMark/>
          </w:tcPr>
          <w:p w14:paraId="411C9B9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523,60</w:t>
            </w:r>
          </w:p>
        </w:tc>
        <w:tc>
          <w:tcPr>
            <w:tcW w:w="1841" w:type="dxa"/>
            <w:tcBorders>
              <w:top w:val="nil"/>
              <w:left w:val="nil"/>
              <w:bottom w:val="single" w:sz="4" w:space="0" w:color="C0C0C0"/>
              <w:right w:val="single" w:sz="4" w:space="0" w:color="C0C0C0"/>
            </w:tcBorders>
            <w:shd w:val="clear" w:color="000000" w:fill="FFFFCC"/>
            <w:vAlign w:val="center"/>
            <w:hideMark/>
          </w:tcPr>
          <w:p w14:paraId="018A2A35" w14:textId="77777777" w:rsidR="007D6085" w:rsidRPr="00B715C4" w:rsidRDefault="007D6085" w:rsidP="007D6085">
            <w:pPr>
              <w:rPr>
                <w:rFonts w:ascii="Tahoma" w:hAnsi="Tahoma" w:cs="Tahoma"/>
                <w:sz w:val="13"/>
                <w:szCs w:val="13"/>
              </w:rPr>
            </w:pPr>
            <w:r w:rsidRPr="00B715C4">
              <w:rPr>
                <w:rFonts w:ascii="Tahoma" w:hAnsi="Tahoma" w:cs="Tahoma"/>
                <w:sz w:val="13"/>
                <w:szCs w:val="13"/>
              </w:rPr>
              <w:t>по факту 2019, сформированному в материалых тарифного дела (том 4)</w:t>
            </w:r>
          </w:p>
        </w:tc>
      </w:tr>
      <w:tr w:rsidR="007D6085" w:rsidRPr="00B715C4" w14:paraId="312B34BD" w14:textId="77777777" w:rsidTr="00B715C4">
        <w:trPr>
          <w:trHeight w:val="70"/>
          <w:jc w:val="center"/>
        </w:trPr>
        <w:tc>
          <w:tcPr>
            <w:tcW w:w="560" w:type="dxa"/>
            <w:tcBorders>
              <w:top w:val="nil"/>
              <w:left w:val="nil"/>
              <w:bottom w:val="nil"/>
              <w:right w:val="nil"/>
            </w:tcBorders>
            <w:shd w:val="clear" w:color="auto" w:fill="auto"/>
            <w:noWrap/>
            <w:vAlign w:val="bottom"/>
            <w:hideMark/>
          </w:tcPr>
          <w:p w14:paraId="0CFF16CF"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11ACCBE"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C2D666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1.8.1.3</w:t>
            </w:r>
          </w:p>
        </w:tc>
        <w:tc>
          <w:tcPr>
            <w:tcW w:w="5226" w:type="dxa"/>
            <w:tcBorders>
              <w:top w:val="nil"/>
              <w:left w:val="nil"/>
              <w:bottom w:val="single" w:sz="4" w:space="0" w:color="C0C0C0"/>
              <w:right w:val="single" w:sz="4" w:space="0" w:color="C0C0C0"/>
            </w:tcBorders>
            <w:shd w:val="clear" w:color="auto" w:fill="auto"/>
            <w:vAlign w:val="center"/>
            <w:hideMark/>
          </w:tcPr>
          <w:p w14:paraId="24BF8482"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Прочим потребителям</w:t>
            </w:r>
          </w:p>
        </w:tc>
        <w:tc>
          <w:tcPr>
            <w:tcW w:w="1022" w:type="dxa"/>
            <w:tcBorders>
              <w:top w:val="nil"/>
              <w:left w:val="nil"/>
              <w:bottom w:val="single" w:sz="4" w:space="0" w:color="C0C0C0"/>
              <w:right w:val="single" w:sz="4" w:space="0" w:color="C0C0C0"/>
            </w:tcBorders>
            <w:shd w:val="clear" w:color="auto" w:fill="auto"/>
            <w:vAlign w:val="center"/>
            <w:hideMark/>
          </w:tcPr>
          <w:p w14:paraId="624B38B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7ACC3F0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61 772,00</w:t>
            </w:r>
          </w:p>
        </w:tc>
        <w:tc>
          <w:tcPr>
            <w:tcW w:w="2005" w:type="dxa"/>
            <w:tcBorders>
              <w:top w:val="nil"/>
              <w:left w:val="nil"/>
              <w:bottom w:val="single" w:sz="4" w:space="0" w:color="C0C0C0"/>
              <w:right w:val="single" w:sz="4" w:space="0" w:color="C0C0C0"/>
            </w:tcBorders>
            <w:shd w:val="clear" w:color="000000" w:fill="FFFFCC"/>
            <w:vAlign w:val="center"/>
            <w:hideMark/>
          </w:tcPr>
          <w:p w14:paraId="089B4C1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48C1A4C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239,68</w:t>
            </w:r>
          </w:p>
        </w:tc>
        <w:tc>
          <w:tcPr>
            <w:tcW w:w="1525" w:type="dxa"/>
            <w:tcBorders>
              <w:top w:val="nil"/>
              <w:left w:val="nil"/>
              <w:bottom w:val="single" w:sz="4" w:space="0" w:color="C0C0C0"/>
              <w:right w:val="single" w:sz="4" w:space="0" w:color="C0C0C0"/>
            </w:tcBorders>
            <w:shd w:val="clear" w:color="000000" w:fill="FFFFCC"/>
            <w:vAlign w:val="center"/>
            <w:hideMark/>
          </w:tcPr>
          <w:p w14:paraId="47DC460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619,00</w:t>
            </w:r>
          </w:p>
        </w:tc>
        <w:tc>
          <w:tcPr>
            <w:tcW w:w="1464" w:type="dxa"/>
            <w:tcBorders>
              <w:top w:val="nil"/>
              <w:left w:val="nil"/>
              <w:bottom w:val="single" w:sz="4" w:space="0" w:color="C0C0C0"/>
              <w:right w:val="single" w:sz="4" w:space="0" w:color="C0C0C0"/>
            </w:tcBorders>
            <w:shd w:val="clear" w:color="000000" w:fill="FFFFCC"/>
            <w:vAlign w:val="center"/>
            <w:hideMark/>
          </w:tcPr>
          <w:p w14:paraId="6876860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61 772,00</w:t>
            </w:r>
          </w:p>
        </w:tc>
        <w:tc>
          <w:tcPr>
            <w:tcW w:w="1525" w:type="dxa"/>
            <w:tcBorders>
              <w:top w:val="nil"/>
              <w:left w:val="nil"/>
              <w:bottom w:val="single" w:sz="4" w:space="0" w:color="C0C0C0"/>
              <w:right w:val="single" w:sz="4" w:space="0" w:color="C0C0C0"/>
            </w:tcBorders>
            <w:shd w:val="clear" w:color="000000" w:fill="FFFFCC"/>
            <w:vAlign w:val="center"/>
            <w:hideMark/>
          </w:tcPr>
          <w:p w14:paraId="2600A97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239,68</w:t>
            </w:r>
          </w:p>
        </w:tc>
        <w:tc>
          <w:tcPr>
            <w:tcW w:w="1518" w:type="dxa"/>
            <w:tcBorders>
              <w:top w:val="nil"/>
              <w:left w:val="nil"/>
              <w:bottom w:val="single" w:sz="4" w:space="0" w:color="C0C0C0"/>
              <w:right w:val="single" w:sz="4" w:space="0" w:color="C0C0C0"/>
            </w:tcBorders>
            <w:shd w:val="clear" w:color="000000" w:fill="FFFFCC"/>
            <w:vAlign w:val="center"/>
            <w:hideMark/>
          </w:tcPr>
          <w:p w14:paraId="027100F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239,68</w:t>
            </w:r>
          </w:p>
        </w:tc>
        <w:tc>
          <w:tcPr>
            <w:tcW w:w="1263" w:type="dxa"/>
            <w:tcBorders>
              <w:top w:val="nil"/>
              <w:left w:val="nil"/>
              <w:bottom w:val="single" w:sz="4" w:space="0" w:color="C0C0C0"/>
              <w:right w:val="single" w:sz="4" w:space="0" w:color="C0C0C0"/>
            </w:tcBorders>
            <w:shd w:val="clear" w:color="000000" w:fill="D7EAD3"/>
            <w:vAlign w:val="center"/>
            <w:hideMark/>
          </w:tcPr>
          <w:p w14:paraId="443DA31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119,84</w:t>
            </w:r>
          </w:p>
        </w:tc>
        <w:tc>
          <w:tcPr>
            <w:tcW w:w="1276" w:type="dxa"/>
            <w:tcBorders>
              <w:top w:val="nil"/>
              <w:left w:val="nil"/>
              <w:bottom w:val="single" w:sz="4" w:space="0" w:color="C0C0C0"/>
              <w:right w:val="single" w:sz="4" w:space="0" w:color="C0C0C0"/>
            </w:tcBorders>
            <w:shd w:val="clear" w:color="000000" w:fill="D7EAD3"/>
            <w:vAlign w:val="center"/>
            <w:hideMark/>
          </w:tcPr>
          <w:p w14:paraId="0BA6BA7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119,84</w:t>
            </w:r>
          </w:p>
        </w:tc>
        <w:tc>
          <w:tcPr>
            <w:tcW w:w="1841" w:type="dxa"/>
            <w:tcBorders>
              <w:top w:val="nil"/>
              <w:left w:val="nil"/>
              <w:bottom w:val="single" w:sz="4" w:space="0" w:color="C0C0C0"/>
              <w:right w:val="single" w:sz="4" w:space="0" w:color="C0C0C0"/>
            </w:tcBorders>
            <w:shd w:val="clear" w:color="000000" w:fill="FFFFCC"/>
            <w:vAlign w:val="center"/>
            <w:hideMark/>
          </w:tcPr>
          <w:p w14:paraId="164D5E66" w14:textId="77777777" w:rsidR="007D6085" w:rsidRPr="00B715C4" w:rsidRDefault="007D6085" w:rsidP="007D6085">
            <w:pPr>
              <w:rPr>
                <w:rFonts w:ascii="Tahoma" w:hAnsi="Tahoma" w:cs="Tahoma"/>
                <w:sz w:val="13"/>
                <w:szCs w:val="13"/>
              </w:rPr>
            </w:pPr>
            <w:r w:rsidRPr="00B715C4">
              <w:rPr>
                <w:rFonts w:ascii="Tahoma" w:hAnsi="Tahoma" w:cs="Tahoma"/>
                <w:sz w:val="13"/>
                <w:szCs w:val="13"/>
              </w:rPr>
              <w:t>в соответствии с представленным</w:t>
            </w:r>
            <w:r w:rsidRPr="00B715C4">
              <w:rPr>
                <w:rFonts w:ascii="Tahoma" w:hAnsi="Tahoma" w:cs="Tahoma"/>
                <w:sz w:val="13"/>
                <w:szCs w:val="13"/>
              </w:rPr>
              <w:lastRenderedPageBreak/>
              <w:t>и объемами потребления по договорам</w:t>
            </w:r>
          </w:p>
        </w:tc>
      </w:tr>
      <w:tr w:rsidR="007D6085" w:rsidRPr="00B715C4" w14:paraId="4F0EACE2"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61930DA6"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17F9516"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687498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1.8.1.3.1</w:t>
            </w:r>
          </w:p>
        </w:tc>
        <w:tc>
          <w:tcPr>
            <w:tcW w:w="5226" w:type="dxa"/>
            <w:tcBorders>
              <w:top w:val="nil"/>
              <w:left w:val="nil"/>
              <w:bottom w:val="single" w:sz="4" w:space="0" w:color="C0C0C0"/>
              <w:right w:val="single" w:sz="4" w:space="0" w:color="C0C0C0"/>
            </w:tcBorders>
            <w:shd w:val="clear" w:color="auto" w:fill="auto"/>
            <w:vAlign w:val="center"/>
            <w:hideMark/>
          </w:tcPr>
          <w:p w14:paraId="3F1CA665" w14:textId="77777777" w:rsidR="007D6085" w:rsidRPr="00B715C4" w:rsidRDefault="007D6085" w:rsidP="007D6085">
            <w:pPr>
              <w:ind w:firstLineChars="400" w:firstLine="520"/>
              <w:rPr>
                <w:rFonts w:ascii="Tahoma" w:hAnsi="Tahoma" w:cs="Tahoma"/>
                <w:sz w:val="13"/>
                <w:szCs w:val="13"/>
              </w:rPr>
            </w:pPr>
            <w:r w:rsidRPr="00B715C4">
              <w:rPr>
                <w:rFonts w:ascii="Tahoma" w:hAnsi="Tahoma" w:cs="Tahoma"/>
                <w:sz w:val="13"/>
                <w:szCs w:val="13"/>
              </w:rPr>
              <w:t>В том числе другим водопроводам</w:t>
            </w:r>
          </w:p>
        </w:tc>
        <w:tc>
          <w:tcPr>
            <w:tcW w:w="1022" w:type="dxa"/>
            <w:tcBorders>
              <w:top w:val="nil"/>
              <w:left w:val="nil"/>
              <w:bottom w:val="single" w:sz="4" w:space="0" w:color="C0C0C0"/>
              <w:right w:val="single" w:sz="4" w:space="0" w:color="C0C0C0"/>
            </w:tcBorders>
            <w:shd w:val="clear" w:color="auto" w:fill="auto"/>
            <w:vAlign w:val="center"/>
            <w:hideMark/>
          </w:tcPr>
          <w:p w14:paraId="49284F5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2A780CC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59 635,34</w:t>
            </w:r>
          </w:p>
        </w:tc>
        <w:tc>
          <w:tcPr>
            <w:tcW w:w="2005" w:type="dxa"/>
            <w:tcBorders>
              <w:top w:val="nil"/>
              <w:left w:val="nil"/>
              <w:bottom w:val="single" w:sz="4" w:space="0" w:color="C0C0C0"/>
              <w:right w:val="single" w:sz="4" w:space="0" w:color="C0C0C0"/>
            </w:tcBorders>
            <w:shd w:val="clear" w:color="000000" w:fill="FFFFCC"/>
            <w:vAlign w:val="center"/>
            <w:hideMark/>
          </w:tcPr>
          <w:p w14:paraId="5A8FF2A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5F5CFD3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D6BB75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8658EE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59 635,34</w:t>
            </w:r>
          </w:p>
        </w:tc>
        <w:tc>
          <w:tcPr>
            <w:tcW w:w="1525" w:type="dxa"/>
            <w:tcBorders>
              <w:top w:val="nil"/>
              <w:left w:val="nil"/>
              <w:bottom w:val="single" w:sz="4" w:space="0" w:color="C0C0C0"/>
              <w:right w:val="single" w:sz="4" w:space="0" w:color="C0C0C0"/>
            </w:tcBorders>
            <w:shd w:val="clear" w:color="000000" w:fill="FFFFCC"/>
            <w:vAlign w:val="center"/>
            <w:hideMark/>
          </w:tcPr>
          <w:p w14:paraId="6B28D96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9297DB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67C8B6F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1A1FE14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5411EF1A"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3DED68BF" w14:textId="77777777" w:rsidTr="00B715C4">
        <w:trPr>
          <w:trHeight w:val="1080"/>
          <w:jc w:val="center"/>
        </w:trPr>
        <w:tc>
          <w:tcPr>
            <w:tcW w:w="560" w:type="dxa"/>
            <w:tcBorders>
              <w:top w:val="nil"/>
              <w:left w:val="nil"/>
              <w:bottom w:val="nil"/>
              <w:right w:val="nil"/>
            </w:tcBorders>
            <w:shd w:val="clear" w:color="auto" w:fill="auto"/>
            <w:noWrap/>
            <w:vAlign w:val="bottom"/>
            <w:hideMark/>
          </w:tcPr>
          <w:p w14:paraId="010B3E49"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7612461"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4BD570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1.8.2</w:t>
            </w:r>
          </w:p>
        </w:tc>
        <w:tc>
          <w:tcPr>
            <w:tcW w:w="5226" w:type="dxa"/>
            <w:tcBorders>
              <w:top w:val="nil"/>
              <w:left w:val="nil"/>
              <w:bottom w:val="single" w:sz="4" w:space="0" w:color="C0C0C0"/>
              <w:right w:val="single" w:sz="4" w:space="0" w:color="C0C0C0"/>
            </w:tcBorders>
            <w:shd w:val="clear" w:color="auto" w:fill="auto"/>
            <w:vAlign w:val="center"/>
            <w:hideMark/>
          </w:tcPr>
          <w:p w14:paraId="7EBFCEC9"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На собственные нужды производства</w:t>
            </w:r>
          </w:p>
        </w:tc>
        <w:tc>
          <w:tcPr>
            <w:tcW w:w="1022" w:type="dxa"/>
            <w:tcBorders>
              <w:top w:val="nil"/>
              <w:left w:val="nil"/>
              <w:bottom w:val="single" w:sz="4" w:space="0" w:color="C0C0C0"/>
              <w:right w:val="single" w:sz="4" w:space="0" w:color="C0C0C0"/>
            </w:tcBorders>
            <w:shd w:val="clear" w:color="auto" w:fill="auto"/>
            <w:vAlign w:val="center"/>
            <w:hideMark/>
          </w:tcPr>
          <w:p w14:paraId="1F6D027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3405267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1 617,00</w:t>
            </w:r>
          </w:p>
        </w:tc>
        <w:tc>
          <w:tcPr>
            <w:tcW w:w="2005" w:type="dxa"/>
            <w:tcBorders>
              <w:top w:val="nil"/>
              <w:left w:val="nil"/>
              <w:bottom w:val="single" w:sz="4" w:space="0" w:color="C0C0C0"/>
              <w:right w:val="single" w:sz="4" w:space="0" w:color="C0C0C0"/>
            </w:tcBorders>
            <w:shd w:val="clear" w:color="000000" w:fill="FFFFCC"/>
            <w:vAlign w:val="center"/>
            <w:hideMark/>
          </w:tcPr>
          <w:p w14:paraId="44A2624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24A1019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1 865,22</w:t>
            </w:r>
          </w:p>
        </w:tc>
        <w:tc>
          <w:tcPr>
            <w:tcW w:w="1525" w:type="dxa"/>
            <w:tcBorders>
              <w:top w:val="nil"/>
              <w:left w:val="nil"/>
              <w:bottom w:val="single" w:sz="4" w:space="0" w:color="C0C0C0"/>
              <w:right w:val="single" w:sz="4" w:space="0" w:color="C0C0C0"/>
            </w:tcBorders>
            <w:shd w:val="clear" w:color="000000" w:fill="FFFFCC"/>
            <w:vAlign w:val="center"/>
            <w:hideMark/>
          </w:tcPr>
          <w:p w14:paraId="4FC7598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607,00</w:t>
            </w:r>
          </w:p>
        </w:tc>
        <w:tc>
          <w:tcPr>
            <w:tcW w:w="1464" w:type="dxa"/>
            <w:tcBorders>
              <w:top w:val="nil"/>
              <w:left w:val="nil"/>
              <w:bottom w:val="single" w:sz="4" w:space="0" w:color="C0C0C0"/>
              <w:right w:val="single" w:sz="4" w:space="0" w:color="C0C0C0"/>
            </w:tcBorders>
            <w:shd w:val="clear" w:color="000000" w:fill="FFFFCC"/>
            <w:vAlign w:val="center"/>
            <w:hideMark/>
          </w:tcPr>
          <w:p w14:paraId="2DC3193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1 617,00</w:t>
            </w:r>
          </w:p>
        </w:tc>
        <w:tc>
          <w:tcPr>
            <w:tcW w:w="1525" w:type="dxa"/>
            <w:tcBorders>
              <w:top w:val="nil"/>
              <w:left w:val="nil"/>
              <w:bottom w:val="single" w:sz="4" w:space="0" w:color="C0C0C0"/>
              <w:right w:val="single" w:sz="4" w:space="0" w:color="C0C0C0"/>
            </w:tcBorders>
            <w:shd w:val="clear" w:color="000000" w:fill="FFFFCC"/>
            <w:vAlign w:val="center"/>
            <w:hideMark/>
          </w:tcPr>
          <w:p w14:paraId="30AB262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2 527,12</w:t>
            </w:r>
          </w:p>
        </w:tc>
        <w:tc>
          <w:tcPr>
            <w:tcW w:w="1518" w:type="dxa"/>
            <w:tcBorders>
              <w:top w:val="nil"/>
              <w:left w:val="nil"/>
              <w:bottom w:val="single" w:sz="4" w:space="0" w:color="C0C0C0"/>
              <w:right w:val="single" w:sz="4" w:space="0" w:color="C0C0C0"/>
            </w:tcBorders>
            <w:shd w:val="clear" w:color="000000" w:fill="FFFFCC"/>
            <w:vAlign w:val="center"/>
            <w:hideMark/>
          </w:tcPr>
          <w:p w14:paraId="30E3717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2 527,12</w:t>
            </w:r>
          </w:p>
        </w:tc>
        <w:tc>
          <w:tcPr>
            <w:tcW w:w="1263" w:type="dxa"/>
            <w:tcBorders>
              <w:top w:val="nil"/>
              <w:left w:val="nil"/>
              <w:bottom w:val="single" w:sz="4" w:space="0" w:color="C0C0C0"/>
              <w:right w:val="single" w:sz="4" w:space="0" w:color="C0C0C0"/>
            </w:tcBorders>
            <w:shd w:val="clear" w:color="000000" w:fill="D7EAD3"/>
            <w:vAlign w:val="center"/>
            <w:hideMark/>
          </w:tcPr>
          <w:p w14:paraId="2084F77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1 263,56</w:t>
            </w:r>
          </w:p>
        </w:tc>
        <w:tc>
          <w:tcPr>
            <w:tcW w:w="1276" w:type="dxa"/>
            <w:tcBorders>
              <w:top w:val="nil"/>
              <w:left w:val="nil"/>
              <w:bottom w:val="single" w:sz="4" w:space="0" w:color="C0C0C0"/>
              <w:right w:val="single" w:sz="4" w:space="0" w:color="C0C0C0"/>
            </w:tcBorders>
            <w:shd w:val="clear" w:color="000000" w:fill="D7EAD3"/>
            <w:vAlign w:val="center"/>
            <w:hideMark/>
          </w:tcPr>
          <w:p w14:paraId="281749A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1 263,56</w:t>
            </w:r>
          </w:p>
        </w:tc>
        <w:tc>
          <w:tcPr>
            <w:tcW w:w="1841" w:type="dxa"/>
            <w:tcBorders>
              <w:top w:val="nil"/>
              <w:left w:val="nil"/>
              <w:bottom w:val="single" w:sz="4" w:space="0" w:color="C0C0C0"/>
              <w:right w:val="single" w:sz="4" w:space="0" w:color="C0C0C0"/>
            </w:tcBorders>
            <w:shd w:val="clear" w:color="000000" w:fill="FFFFCC"/>
            <w:vAlign w:val="center"/>
            <w:hideMark/>
          </w:tcPr>
          <w:p w14:paraId="2071844E" w14:textId="77777777" w:rsidR="007D6085" w:rsidRPr="00B715C4" w:rsidRDefault="007D6085" w:rsidP="007D6085">
            <w:pPr>
              <w:rPr>
                <w:rFonts w:ascii="Tahoma" w:hAnsi="Tahoma" w:cs="Tahoma"/>
                <w:sz w:val="13"/>
                <w:szCs w:val="13"/>
              </w:rPr>
            </w:pPr>
            <w:r w:rsidRPr="00B715C4">
              <w:rPr>
                <w:rFonts w:ascii="Tahoma" w:hAnsi="Tahoma" w:cs="Tahoma"/>
                <w:sz w:val="13"/>
                <w:szCs w:val="13"/>
              </w:rPr>
              <w:t>в соответствии с расчтеными объемами для НГЧ -1, ЭЧ -6</w:t>
            </w:r>
          </w:p>
        </w:tc>
      </w:tr>
      <w:tr w:rsidR="007D6085" w:rsidRPr="00B715C4" w14:paraId="470056C6"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57D83B01"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D5C8A7B"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239407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w:t>
            </w:r>
          </w:p>
        </w:tc>
        <w:tc>
          <w:tcPr>
            <w:tcW w:w="5226" w:type="dxa"/>
            <w:tcBorders>
              <w:top w:val="nil"/>
              <w:left w:val="nil"/>
              <w:bottom w:val="single" w:sz="4" w:space="0" w:color="C0C0C0"/>
              <w:right w:val="single" w:sz="4" w:space="0" w:color="C0C0C0"/>
            </w:tcBorders>
            <w:shd w:val="clear" w:color="auto" w:fill="auto"/>
            <w:vAlign w:val="center"/>
            <w:hideMark/>
          </w:tcPr>
          <w:p w14:paraId="696BD0E7"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Объем реализации воды</w:t>
            </w:r>
          </w:p>
        </w:tc>
        <w:tc>
          <w:tcPr>
            <w:tcW w:w="1022" w:type="dxa"/>
            <w:tcBorders>
              <w:top w:val="nil"/>
              <w:left w:val="nil"/>
              <w:bottom w:val="single" w:sz="4" w:space="0" w:color="C0C0C0"/>
              <w:right w:val="single" w:sz="4" w:space="0" w:color="C0C0C0"/>
            </w:tcBorders>
            <w:shd w:val="clear" w:color="auto" w:fill="auto"/>
            <w:vAlign w:val="center"/>
            <w:hideMark/>
          </w:tcPr>
          <w:p w14:paraId="683A116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D7EAD3"/>
            <w:vAlign w:val="center"/>
            <w:hideMark/>
          </w:tcPr>
          <w:p w14:paraId="16BB557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2005" w:type="dxa"/>
            <w:tcBorders>
              <w:top w:val="nil"/>
              <w:left w:val="nil"/>
              <w:bottom w:val="single" w:sz="4" w:space="0" w:color="C0C0C0"/>
              <w:right w:val="single" w:sz="4" w:space="0" w:color="C0C0C0"/>
            </w:tcBorders>
            <w:shd w:val="clear" w:color="000000" w:fill="D7EAD3"/>
            <w:vAlign w:val="center"/>
            <w:hideMark/>
          </w:tcPr>
          <w:p w14:paraId="2BCAB26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1A2A58F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10 113,00</w:t>
            </w:r>
          </w:p>
        </w:tc>
        <w:tc>
          <w:tcPr>
            <w:tcW w:w="1525" w:type="dxa"/>
            <w:tcBorders>
              <w:top w:val="nil"/>
              <w:left w:val="nil"/>
              <w:bottom w:val="single" w:sz="4" w:space="0" w:color="C0C0C0"/>
              <w:right w:val="single" w:sz="4" w:space="0" w:color="C0C0C0"/>
            </w:tcBorders>
            <w:shd w:val="clear" w:color="000000" w:fill="D7EAD3"/>
            <w:vAlign w:val="center"/>
            <w:hideMark/>
          </w:tcPr>
          <w:p w14:paraId="65A466E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6F0D98D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7AC7A6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10 701,00</w:t>
            </w:r>
          </w:p>
        </w:tc>
        <w:tc>
          <w:tcPr>
            <w:tcW w:w="1518" w:type="dxa"/>
            <w:tcBorders>
              <w:top w:val="nil"/>
              <w:left w:val="nil"/>
              <w:bottom w:val="single" w:sz="4" w:space="0" w:color="C0C0C0"/>
              <w:right w:val="single" w:sz="4" w:space="0" w:color="C0C0C0"/>
            </w:tcBorders>
            <w:shd w:val="clear" w:color="000000" w:fill="D7EAD3"/>
            <w:vAlign w:val="center"/>
            <w:hideMark/>
          </w:tcPr>
          <w:p w14:paraId="2EE040E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63" w:type="dxa"/>
            <w:tcBorders>
              <w:top w:val="nil"/>
              <w:left w:val="nil"/>
              <w:bottom w:val="single" w:sz="4" w:space="0" w:color="C0C0C0"/>
              <w:right w:val="single" w:sz="4" w:space="0" w:color="C0C0C0"/>
            </w:tcBorders>
            <w:shd w:val="clear" w:color="000000" w:fill="D7EAD3"/>
            <w:vAlign w:val="center"/>
            <w:hideMark/>
          </w:tcPr>
          <w:p w14:paraId="6C2660B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1758356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2E06693F"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35AC44B2"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730DCF4E"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3D6DA52"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48266B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1.9.1</w:t>
            </w:r>
          </w:p>
        </w:tc>
        <w:tc>
          <w:tcPr>
            <w:tcW w:w="5226" w:type="dxa"/>
            <w:tcBorders>
              <w:top w:val="nil"/>
              <w:left w:val="nil"/>
              <w:bottom w:val="single" w:sz="4" w:space="0" w:color="C0C0C0"/>
              <w:right w:val="single" w:sz="4" w:space="0" w:color="C0C0C0"/>
            </w:tcBorders>
            <w:shd w:val="clear" w:color="auto" w:fill="auto"/>
            <w:vAlign w:val="center"/>
            <w:hideMark/>
          </w:tcPr>
          <w:p w14:paraId="69AB35BF"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По приборам учета</w:t>
            </w:r>
          </w:p>
        </w:tc>
        <w:tc>
          <w:tcPr>
            <w:tcW w:w="1022" w:type="dxa"/>
            <w:tcBorders>
              <w:top w:val="nil"/>
              <w:left w:val="nil"/>
              <w:bottom w:val="single" w:sz="4" w:space="0" w:color="C0C0C0"/>
              <w:right w:val="single" w:sz="4" w:space="0" w:color="C0C0C0"/>
            </w:tcBorders>
            <w:shd w:val="clear" w:color="auto" w:fill="auto"/>
            <w:vAlign w:val="center"/>
            <w:hideMark/>
          </w:tcPr>
          <w:p w14:paraId="6839D43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0D8F87D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565C1E7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2709E51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1 011,30</w:t>
            </w:r>
          </w:p>
        </w:tc>
        <w:tc>
          <w:tcPr>
            <w:tcW w:w="1525" w:type="dxa"/>
            <w:tcBorders>
              <w:top w:val="nil"/>
              <w:left w:val="nil"/>
              <w:bottom w:val="single" w:sz="4" w:space="0" w:color="C0C0C0"/>
              <w:right w:val="single" w:sz="4" w:space="0" w:color="C0C0C0"/>
            </w:tcBorders>
            <w:shd w:val="clear" w:color="000000" w:fill="FFFFCC"/>
            <w:vAlign w:val="center"/>
            <w:hideMark/>
          </w:tcPr>
          <w:p w14:paraId="41A69B1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F98A53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E07CD8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1 452,25</w:t>
            </w:r>
          </w:p>
        </w:tc>
        <w:tc>
          <w:tcPr>
            <w:tcW w:w="1518" w:type="dxa"/>
            <w:tcBorders>
              <w:top w:val="nil"/>
              <w:left w:val="nil"/>
              <w:bottom w:val="single" w:sz="4" w:space="0" w:color="C0C0C0"/>
              <w:right w:val="single" w:sz="4" w:space="0" w:color="C0C0C0"/>
            </w:tcBorders>
            <w:shd w:val="clear" w:color="000000" w:fill="FFFFCC"/>
            <w:vAlign w:val="center"/>
            <w:hideMark/>
          </w:tcPr>
          <w:p w14:paraId="5C63BE7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798F4EB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09CCDBF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131F5FD6"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177384C7"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2CD44418"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64527FB"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61BAB2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1.9.2</w:t>
            </w:r>
          </w:p>
        </w:tc>
        <w:tc>
          <w:tcPr>
            <w:tcW w:w="5226" w:type="dxa"/>
            <w:tcBorders>
              <w:top w:val="nil"/>
              <w:left w:val="nil"/>
              <w:bottom w:val="single" w:sz="4" w:space="0" w:color="C0C0C0"/>
              <w:right w:val="single" w:sz="4" w:space="0" w:color="C0C0C0"/>
            </w:tcBorders>
            <w:shd w:val="clear" w:color="auto" w:fill="auto"/>
            <w:vAlign w:val="center"/>
            <w:hideMark/>
          </w:tcPr>
          <w:p w14:paraId="6E824212"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По нормативам потребления</w:t>
            </w:r>
          </w:p>
        </w:tc>
        <w:tc>
          <w:tcPr>
            <w:tcW w:w="1022" w:type="dxa"/>
            <w:tcBorders>
              <w:top w:val="nil"/>
              <w:left w:val="nil"/>
              <w:bottom w:val="single" w:sz="4" w:space="0" w:color="C0C0C0"/>
              <w:right w:val="single" w:sz="4" w:space="0" w:color="C0C0C0"/>
            </w:tcBorders>
            <w:shd w:val="clear" w:color="auto" w:fill="auto"/>
            <w:vAlign w:val="center"/>
            <w:hideMark/>
          </w:tcPr>
          <w:p w14:paraId="162DA84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м3</w:t>
            </w:r>
          </w:p>
        </w:tc>
        <w:tc>
          <w:tcPr>
            <w:tcW w:w="1514" w:type="dxa"/>
            <w:tcBorders>
              <w:top w:val="nil"/>
              <w:left w:val="nil"/>
              <w:bottom w:val="single" w:sz="4" w:space="0" w:color="C0C0C0"/>
              <w:right w:val="single" w:sz="4" w:space="0" w:color="C0C0C0"/>
            </w:tcBorders>
            <w:shd w:val="clear" w:color="000000" w:fill="FFFFCC"/>
            <w:vAlign w:val="center"/>
            <w:hideMark/>
          </w:tcPr>
          <w:p w14:paraId="709C4E8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377D827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6503A92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9 101,70</w:t>
            </w:r>
          </w:p>
        </w:tc>
        <w:tc>
          <w:tcPr>
            <w:tcW w:w="1525" w:type="dxa"/>
            <w:tcBorders>
              <w:top w:val="nil"/>
              <w:left w:val="nil"/>
              <w:bottom w:val="single" w:sz="4" w:space="0" w:color="C0C0C0"/>
              <w:right w:val="single" w:sz="4" w:space="0" w:color="C0C0C0"/>
            </w:tcBorders>
            <w:shd w:val="clear" w:color="000000" w:fill="FFFFCC"/>
            <w:vAlign w:val="center"/>
            <w:hideMark/>
          </w:tcPr>
          <w:p w14:paraId="587E5D9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02DA65A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F7B20D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9 248,75</w:t>
            </w:r>
          </w:p>
        </w:tc>
        <w:tc>
          <w:tcPr>
            <w:tcW w:w="1518" w:type="dxa"/>
            <w:tcBorders>
              <w:top w:val="nil"/>
              <w:left w:val="nil"/>
              <w:bottom w:val="single" w:sz="4" w:space="0" w:color="C0C0C0"/>
              <w:right w:val="single" w:sz="4" w:space="0" w:color="C0C0C0"/>
            </w:tcBorders>
            <w:shd w:val="clear" w:color="000000" w:fill="FFFFCC"/>
            <w:vAlign w:val="center"/>
            <w:hideMark/>
          </w:tcPr>
          <w:p w14:paraId="01A7E28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20A925C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141B6F5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7B8AD0A7"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61BADEFE"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45B989F4"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9EE304D"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1BFF1E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w:t>
            </w:r>
          </w:p>
        </w:tc>
        <w:tc>
          <w:tcPr>
            <w:tcW w:w="5226" w:type="dxa"/>
            <w:tcBorders>
              <w:top w:val="nil"/>
              <w:left w:val="nil"/>
              <w:bottom w:val="single" w:sz="4" w:space="0" w:color="C0C0C0"/>
              <w:right w:val="single" w:sz="4" w:space="0" w:color="C0C0C0"/>
            </w:tcBorders>
            <w:shd w:val="clear" w:color="auto" w:fill="auto"/>
            <w:vAlign w:val="center"/>
            <w:hideMark/>
          </w:tcPr>
          <w:p w14:paraId="7BB13051"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Себестоимость</w:t>
            </w:r>
          </w:p>
        </w:tc>
        <w:tc>
          <w:tcPr>
            <w:tcW w:w="1022" w:type="dxa"/>
            <w:tcBorders>
              <w:top w:val="nil"/>
              <w:left w:val="nil"/>
              <w:bottom w:val="single" w:sz="4" w:space="0" w:color="C0C0C0"/>
              <w:right w:val="single" w:sz="4" w:space="0" w:color="C0C0C0"/>
            </w:tcBorders>
            <w:shd w:val="clear" w:color="auto" w:fill="auto"/>
            <w:vAlign w:val="center"/>
            <w:hideMark/>
          </w:tcPr>
          <w:p w14:paraId="5797931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6CF33A1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1 152,14</w:t>
            </w:r>
          </w:p>
        </w:tc>
        <w:tc>
          <w:tcPr>
            <w:tcW w:w="2005" w:type="dxa"/>
            <w:tcBorders>
              <w:top w:val="nil"/>
              <w:left w:val="nil"/>
              <w:bottom w:val="single" w:sz="4" w:space="0" w:color="C0C0C0"/>
              <w:right w:val="single" w:sz="4" w:space="0" w:color="C0C0C0"/>
            </w:tcBorders>
            <w:shd w:val="clear" w:color="000000" w:fill="D7EAD3"/>
            <w:vAlign w:val="center"/>
            <w:hideMark/>
          </w:tcPr>
          <w:p w14:paraId="4A076E0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1A15B47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2 731,80</w:t>
            </w:r>
          </w:p>
        </w:tc>
        <w:tc>
          <w:tcPr>
            <w:tcW w:w="1525" w:type="dxa"/>
            <w:tcBorders>
              <w:top w:val="nil"/>
              <w:left w:val="nil"/>
              <w:bottom w:val="single" w:sz="4" w:space="0" w:color="C0C0C0"/>
              <w:right w:val="single" w:sz="4" w:space="0" w:color="C0C0C0"/>
            </w:tcBorders>
            <w:shd w:val="clear" w:color="000000" w:fill="D7EAD3"/>
            <w:vAlign w:val="center"/>
            <w:hideMark/>
          </w:tcPr>
          <w:p w14:paraId="4DB9784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180,74</w:t>
            </w:r>
          </w:p>
        </w:tc>
        <w:tc>
          <w:tcPr>
            <w:tcW w:w="1464" w:type="dxa"/>
            <w:tcBorders>
              <w:top w:val="nil"/>
              <w:left w:val="nil"/>
              <w:bottom w:val="single" w:sz="4" w:space="0" w:color="C0C0C0"/>
              <w:right w:val="single" w:sz="4" w:space="0" w:color="C0C0C0"/>
            </w:tcBorders>
            <w:shd w:val="clear" w:color="000000" w:fill="D7EAD3"/>
            <w:vAlign w:val="center"/>
            <w:hideMark/>
          </w:tcPr>
          <w:p w14:paraId="5F48DC7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1 237,22</w:t>
            </w:r>
          </w:p>
        </w:tc>
        <w:tc>
          <w:tcPr>
            <w:tcW w:w="1525" w:type="dxa"/>
            <w:tcBorders>
              <w:top w:val="nil"/>
              <w:left w:val="nil"/>
              <w:bottom w:val="single" w:sz="4" w:space="0" w:color="C0C0C0"/>
              <w:right w:val="single" w:sz="4" w:space="0" w:color="C0C0C0"/>
            </w:tcBorders>
            <w:shd w:val="clear" w:color="000000" w:fill="D7EAD3"/>
            <w:vAlign w:val="center"/>
            <w:hideMark/>
          </w:tcPr>
          <w:p w14:paraId="093FA24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671,97</w:t>
            </w:r>
          </w:p>
        </w:tc>
        <w:tc>
          <w:tcPr>
            <w:tcW w:w="1518" w:type="dxa"/>
            <w:tcBorders>
              <w:top w:val="nil"/>
              <w:left w:val="nil"/>
              <w:bottom w:val="single" w:sz="4" w:space="0" w:color="C0C0C0"/>
              <w:right w:val="single" w:sz="4" w:space="0" w:color="C0C0C0"/>
            </w:tcBorders>
            <w:shd w:val="clear" w:color="000000" w:fill="D7EAD3"/>
            <w:vAlign w:val="center"/>
            <w:hideMark/>
          </w:tcPr>
          <w:p w14:paraId="6941ECE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178,65</w:t>
            </w:r>
          </w:p>
        </w:tc>
        <w:tc>
          <w:tcPr>
            <w:tcW w:w="1263" w:type="dxa"/>
            <w:tcBorders>
              <w:top w:val="nil"/>
              <w:left w:val="nil"/>
              <w:bottom w:val="single" w:sz="4" w:space="0" w:color="C0C0C0"/>
              <w:right w:val="single" w:sz="4" w:space="0" w:color="C0C0C0"/>
            </w:tcBorders>
            <w:shd w:val="clear" w:color="000000" w:fill="D7EAD3"/>
            <w:vAlign w:val="center"/>
            <w:hideMark/>
          </w:tcPr>
          <w:p w14:paraId="2129B1E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89,31</w:t>
            </w:r>
          </w:p>
        </w:tc>
        <w:tc>
          <w:tcPr>
            <w:tcW w:w="1276" w:type="dxa"/>
            <w:tcBorders>
              <w:top w:val="nil"/>
              <w:left w:val="nil"/>
              <w:bottom w:val="single" w:sz="4" w:space="0" w:color="C0C0C0"/>
              <w:right w:val="single" w:sz="4" w:space="0" w:color="C0C0C0"/>
            </w:tcBorders>
            <w:shd w:val="clear" w:color="000000" w:fill="D7EAD3"/>
            <w:vAlign w:val="center"/>
            <w:hideMark/>
          </w:tcPr>
          <w:p w14:paraId="579AEB4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89,32</w:t>
            </w:r>
          </w:p>
        </w:tc>
        <w:tc>
          <w:tcPr>
            <w:tcW w:w="1841" w:type="dxa"/>
            <w:tcBorders>
              <w:top w:val="nil"/>
              <w:left w:val="nil"/>
              <w:bottom w:val="single" w:sz="4" w:space="0" w:color="C0C0C0"/>
              <w:right w:val="single" w:sz="4" w:space="0" w:color="C0C0C0"/>
            </w:tcBorders>
            <w:shd w:val="clear" w:color="000000" w:fill="FFFFCC"/>
            <w:vAlign w:val="center"/>
            <w:hideMark/>
          </w:tcPr>
          <w:p w14:paraId="6D4095AC"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388AE868"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5909ABAF" w14:textId="77777777" w:rsidR="007D6085" w:rsidRPr="00B715C4" w:rsidRDefault="007D6085" w:rsidP="007D6085">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630C4A9D"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997546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w:t>
            </w:r>
          </w:p>
        </w:tc>
        <w:tc>
          <w:tcPr>
            <w:tcW w:w="5226" w:type="dxa"/>
            <w:tcBorders>
              <w:top w:val="nil"/>
              <w:left w:val="nil"/>
              <w:bottom w:val="single" w:sz="4" w:space="0" w:color="C0C0C0"/>
              <w:right w:val="single" w:sz="4" w:space="0" w:color="C0C0C0"/>
            </w:tcBorders>
            <w:shd w:val="clear" w:color="auto" w:fill="auto"/>
            <w:vAlign w:val="center"/>
            <w:hideMark/>
          </w:tcPr>
          <w:p w14:paraId="6D8DFEC8"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Производственные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7B74392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34C1D98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775,10</w:t>
            </w:r>
          </w:p>
        </w:tc>
        <w:tc>
          <w:tcPr>
            <w:tcW w:w="2005" w:type="dxa"/>
            <w:tcBorders>
              <w:top w:val="nil"/>
              <w:left w:val="nil"/>
              <w:bottom w:val="single" w:sz="4" w:space="0" w:color="C0C0C0"/>
              <w:right w:val="single" w:sz="4" w:space="0" w:color="C0C0C0"/>
            </w:tcBorders>
            <w:shd w:val="clear" w:color="000000" w:fill="D7EAD3"/>
            <w:vAlign w:val="center"/>
            <w:hideMark/>
          </w:tcPr>
          <w:p w14:paraId="0BC1C3D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2383D04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1 031,80</w:t>
            </w:r>
          </w:p>
        </w:tc>
        <w:tc>
          <w:tcPr>
            <w:tcW w:w="1525" w:type="dxa"/>
            <w:tcBorders>
              <w:top w:val="nil"/>
              <w:left w:val="nil"/>
              <w:bottom w:val="single" w:sz="4" w:space="0" w:color="C0C0C0"/>
              <w:right w:val="single" w:sz="4" w:space="0" w:color="C0C0C0"/>
            </w:tcBorders>
            <w:shd w:val="clear" w:color="000000" w:fill="D7EAD3"/>
            <w:vAlign w:val="center"/>
            <w:hideMark/>
          </w:tcPr>
          <w:p w14:paraId="12D8EE5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85,72</w:t>
            </w:r>
          </w:p>
        </w:tc>
        <w:tc>
          <w:tcPr>
            <w:tcW w:w="1464" w:type="dxa"/>
            <w:tcBorders>
              <w:top w:val="nil"/>
              <w:left w:val="nil"/>
              <w:bottom w:val="single" w:sz="4" w:space="0" w:color="C0C0C0"/>
              <w:right w:val="single" w:sz="4" w:space="0" w:color="C0C0C0"/>
            </w:tcBorders>
            <w:shd w:val="clear" w:color="000000" w:fill="D7EAD3"/>
            <w:vAlign w:val="center"/>
            <w:hideMark/>
          </w:tcPr>
          <w:p w14:paraId="273D015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826,93</w:t>
            </w:r>
          </w:p>
        </w:tc>
        <w:tc>
          <w:tcPr>
            <w:tcW w:w="1525" w:type="dxa"/>
            <w:tcBorders>
              <w:top w:val="nil"/>
              <w:left w:val="nil"/>
              <w:bottom w:val="single" w:sz="4" w:space="0" w:color="C0C0C0"/>
              <w:right w:val="single" w:sz="4" w:space="0" w:color="C0C0C0"/>
            </w:tcBorders>
            <w:shd w:val="clear" w:color="000000" w:fill="D7EAD3"/>
            <w:vAlign w:val="center"/>
            <w:hideMark/>
          </w:tcPr>
          <w:p w14:paraId="6A69FA4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507,49</w:t>
            </w:r>
          </w:p>
        </w:tc>
        <w:tc>
          <w:tcPr>
            <w:tcW w:w="1518" w:type="dxa"/>
            <w:tcBorders>
              <w:top w:val="nil"/>
              <w:left w:val="nil"/>
              <w:bottom w:val="single" w:sz="4" w:space="0" w:color="C0C0C0"/>
              <w:right w:val="single" w:sz="4" w:space="0" w:color="C0C0C0"/>
            </w:tcBorders>
            <w:shd w:val="clear" w:color="000000" w:fill="D7EAD3"/>
            <w:vAlign w:val="center"/>
            <w:hideMark/>
          </w:tcPr>
          <w:p w14:paraId="7EB2E65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93,00</w:t>
            </w:r>
          </w:p>
        </w:tc>
        <w:tc>
          <w:tcPr>
            <w:tcW w:w="1263" w:type="dxa"/>
            <w:tcBorders>
              <w:top w:val="nil"/>
              <w:left w:val="nil"/>
              <w:bottom w:val="single" w:sz="4" w:space="0" w:color="C0C0C0"/>
              <w:right w:val="single" w:sz="4" w:space="0" w:color="C0C0C0"/>
            </w:tcBorders>
            <w:shd w:val="clear" w:color="000000" w:fill="D7EAD3"/>
            <w:vAlign w:val="center"/>
            <w:hideMark/>
          </w:tcPr>
          <w:p w14:paraId="303C213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46,50</w:t>
            </w:r>
          </w:p>
        </w:tc>
        <w:tc>
          <w:tcPr>
            <w:tcW w:w="1276" w:type="dxa"/>
            <w:tcBorders>
              <w:top w:val="nil"/>
              <w:left w:val="nil"/>
              <w:bottom w:val="single" w:sz="4" w:space="0" w:color="C0C0C0"/>
              <w:right w:val="single" w:sz="4" w:space="0" w:color="C0C0C0"/>
            </w:tcBorders>
            <w:shd w:val="clear" w:color="000000" w:fill="D7EAD3"/>
            <w:vAlign w:val="center"/>
            <w:hideMark/>
          </w:tcPr>
          <w:p w14:paraId="0DD384C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46,50</w:t>
            </w:r>
          </w:p>
        </w:tc>
        <w:tc>
          <w:tcPr>
            <w:tcW w:w="1841" w:type="dxa"/>
            <w:tcBorders>
              <w:top w:val="nil"/>
              <w:left w:val="nil"/>
              <w:bottom w:val="single" w:sz="4" w:space="0" w:color="C0C0C0"/>
              <w:right w:val="single" w:sz="4" w:space="0" w:color="C0C0C0"/>
            </w:tcBorders>
            <w:shd w:val="clear" w:color="000000" w:fill="FFFFCC"/>
            <w:vAlign w:val="center"/>
            <w:hideMark/>
          </w:tcPr>
          <w:p w14:paraId="06990CC0"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66DD5723" w14:textId="77777777" w:rsidTr="00B715C4">
        <w:trPr>
          <w:trHeight w:val="450"/>
          <w:jc w:val="center"/>
        </w:trPr>
        <w:tc>
          <w:tcPr>
            <w:tcW w:w="560" w:type="dxa"/>
            <w:tcBorders>
              <w:top w:val="nil"/>
              <w:left w:val="nil"/>
              <w:bottom w:val="nil"/>
              <w:right w:val="nil"/>
            </w:tcBorders>
            <w:shd w:val="clear" w:color="000000" w:fill="FABF8F"/>
            <w:noWrap/>
            <w:vAlign w:val="center"/>
            <w:hideMark/>
          </w:tcPr>
          <w:p w14:paraId="4402C2A3"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8F1AD6C"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A96E9A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3.3</w:t>
            </w:r>
          </w:p>
        </w:tc>
        <w:tc>
          <w:tcPr>
            <w:tcW w:w="5226" w:type="dxa"/>
            <w:tcBorders>
              <w:top w:val="nil"/>
              <w:left w:val="nil"/>
              <w:bottom w:val="single" w:sz="4" w:space="0" w:color="C0C0C0"/>
              <w:right w:val="single" w:sz="4" w:space="0" w:color="C0C0C0"/>
            </w:tcBorders>
            <w:shd w:val="clear" w:color="auto" w:fill="auto"/>
            <w:vAlign w:val="center"/>
            <w:hideMark/>
          </w:tcPr>
          <w:p w14:paraId="7A8E1782" w14:textId="77777777" w:rsidR="007D6085" w:rsidRPr="00B715C4" w:rsidRDefault="007D6085" w:rsidP="007D6085">
            <w:pPr>
              <w:ind w:firstLineChars="100" w:firstLine="131"/>
              <w:rPr>
                <w:rFonts w:ascii="Tahoma" w:hAnsi="Tahoma" w:cs="Tahoma"/>
                <w:b/>
                <w:bCs/>
                <w:sz w:val="13"/>
                <w:szCs w:val="13"/>
              </w:rPr>
            </w:pPr>
            <w:r w:rsidRPr="00B715C4">
              <w:rPr>
                <w:rFonts w:ascii="Tahoma" w:hAnsi="Tahoma" w:cs="Tahoma"/>
                <w:b/>
                <w:bCs/>
                <w:sz w:val="13"/>
                <w:szCs w:val="13"/>
              </w:rPr>
              <w:t>Затраты на покупную электрическую энергию, по уровням напряжения:</w:t>
            </w:r>
          </w:p>
        </w:tc>
        <w:tc>
          <w:tcPr>
            <w:tcW w:w="1022" w:type="dxa"/>
            <w:tcBorders>
              <w:top w:val="nil"/>
              <w:left w:val="nil"/>
              <w:bottom w:val="single" w:sz="4" w:space="0" w:color="C0C0C0"/>
              <w:right w:val="single" w:sz="4" w:space="0" w:color="C0C0C0"/>
            </w:tcBorders>
            <w:shd w:val="clear" w:color="auto" w:fill="auto"/>
            <w:vAlign w:val="center"/>
            <w:hideMark/>
          </w:tcPr>
          <w:p w14:paraId="3828DBC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1283229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270,92</w:t>
            </w:r>
          </w:p>
        </w:tc>
        <w:tc>
          <w:tcPr>
            <w:tcW w:w="2005" w:type="dxa"/>
            <w:tcBorders>
              <w:top w:val="nil"/>
              <w:left w:val="nil"/>
              <w:bottom w:val="single" w:sz="4" w:space="0" w:color="C0C0C0"/>
              <w:right w:val="single" w:sz="4" w:space="0" w:color="C0C0C0"/>
            </w:tcBorders>
            <w:shd w:val="clear" w:color="000000" w:fill="D7EAD3"/>
            <w:vAlign w:val="center"/>
            <w:hideMark/>
          </w:tcPr>
          <w:p w14:paraId="4BD33D3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01E06DE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137,58</w:t>
            </w:r>
          </w:p>
        </w:tc>
        <w:tc>
          <w:tcPr>
            <w:tcW w:w="1525" w:type="dxa"/>
            <w:tcBorders>
              <w:top w:val="nil"/>
              <w:left w:val="nil"/>
              <w:bottom w:val="single" w:sz="4" w:space="0" w:color="C0C0C0"/>
              <w:right w:val="single" w:sz="4" w:space="0" w:color="C0C0C0"/>
            </w:tcBorders>
            <w:shd w:val="clear" w:color="000000" w:fill="D7EAD3"/>
            <w:vAlign w:val="center"/>
            <w:hideMark/>
          </w:tcPr>
          <w:p w14:paraId="19E5FC1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34,58</w:t>
            </w:r>
          </w:p>
        </w:tc>
        <w:tc>
          <w:tcPr>
            <w:tcW w:w="1464" w:type="dxa"/>
            <w:tcBorders>
              <w:top w:val="nil"/>
              <w:left w:val="nil"/>
              <w:bottom w:val="single" w:sz="4" w:space="0" w:color="C0C0C0"/>
              <w:right w:val="single" w:sz="4" w:space="0" w:color="C0C0C0"/>
            </w:tcBorders>
            <w:shd w:val="clear" w:color="000000" w:fill="D7EAD3"/>
            <w:vAlign w:val="center"/>
            <w:hideMark/>
          </w:tcPr>
          <w:p w14:paraId="27057DF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292,46</w:t>
            </w:r>
          </w:p>
        </w:tc>
        <w:tc>
          <w:tcPr>
            <w:tcW w:w="1525" w:type="dxa"/>
            <w:tcBorders>
              <w:top w:val="nil"/>
              <w:left w:val="nil"/>
              <w:bottom w:val="single" w:sz="4" w:space="0" w:color="C0C0C0"/>
              <w:right w:val="single" w:sz="4" w:space="0" w:color="C0C0C0"/>
            </w:tcBorders>
            <w:shd w:val="clear" w:color="000000" w:fill="D7EAD3"/>
            <w:vAlign w:val="center"/>
            <w:hideMark/>
          </w:tcPr>
          <w:p w14:paraId="18BD40C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130,42</w:t>
            </w:r>
          </w:p>
        </w:tc>
        <w:tc>
          <w:tcPr>
            <w:tcW w:w="1518" w:type="dxa"/>
            <w:tcBorders>
              <w:top w:val="nil"/>
              <w:left w:val="nil"/>
              <w:bottom w:val="single" w:sz="4" w:space="0" w:color="C0C0C0"/>
              <w:right w:val="single" w:sz="4" w:space="0" w:color="C0C0C0"/>
            </w:tcBorders>
            <w:shd w:val="clear" w:color="000000" w:fill="D7EAD3"/>
            <w:vAlign w:val="center"/>
            <w:hideMark/>
          </w:tcPr>
          <w:p w14:paraId="2F6AA49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40,70</w:t>
            </w:r>
          </w:p>
        </w:tc>
        <w:tc>
          <w:tcPr>
            <w:tcW w:w="1263" w:type="dxa"/>
            <w:tcBorders>
              <w:top w:val="nil"/>
              <w:left w:val="nil"/>
              <w:bottom w:val="single" w:sz="4" w:space="0" w:color="C0C0C0"/>
              <w:right w:val="single" w:sz="4" w:space="0" w:color="C0C0C0"/>
            </w:tcBorders>
            <w:shd w:val="clear" w:color="000000" w:fill="D7EAD3"/>
            <w:vAlign w:val="center"/>
            <w:hideMark/>
          </w:tcPr>
          <w:p w14:paraId="2938818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20,35</w:t>
            </w:r>
          </w:p>
        </w:tc>
        <w:tc>
          <w:tcPr>
            <w:tcW w:w="1276" w:type="dxa"/>
            <w:tcBorders>
              <w:top w:val="nil"/>
              <w:left w:val="nil"/>
              <w:bottom w:val="single" w:sz="4" w:space="0" w:color="C0C0C0"/>
              <w:right w:val="single" w:sz="4" w:space="0" w:color="C0C0C0"/>
            </w:tcBorders>
            <w:shd w:val="clear" w:color="000000" w:fill="D7EAD3"/>
            <w:vAlign w:val="center"/>
            <w:hideMark/>
          </w:tcPr>
          <w:p w14:paraId="77CE07F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20,35</w:t>
            </w:r>
          </w:p>
        </w:tc>
        <w:tc>
          <w:tcPr>
            <w:tcW w:w="1841" w:type="dxa"/>
            <w:tcBorders>
              <w:top w:val="nil"/>
              <w:left w:val="nil"/>
              <w:bottom w:val="single" w:sz="4" w:space="0" w:color="C0C0C0"/>
              <w:right w:val="single" w:sz="4" w:space="0" w:color="C0C0C0"/>
            </w:tcBorders>
            <w:shd w:val="clear" w:color="000000" w:fill="FFFFCC"/>
            <w:vAlign w:val="center"/>
            <w:hideMark/>
          </w:tcPr>
          <w:p w14:paraId="361536A0"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6A5CF92B" w14:textId="77777777" w:rsidTr="00B715C4">
        <w:trPr>
          <w:trHeight w:val="300"/>
          <w:jc w:val="center"/>
        </w:trPr>
        <w:tc>
          <w:tcPr>
            <w:tcW w:w="560" w:type="dxa"/>
            <w:tcBorders>
              <w:top w:val="nil"/>
              <w:left w:val="nil"/>
              <w:bottom w:val="nil"/>
              <w:right w:val="nil"/>
            </w:tcBorders>
            <w:shd w:val="clear" w:color="000000" w:fill="FABF8F"/>
            <w:noWrap/>
            <w:vAlign w:val="center"/>
            <w:hideMark/>
          </w:tcPr>
          <w:p w14:paraId="5464D0B3"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AA74DF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F6644D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3.3.0.1</w:t>
            </w:r>
          </w:p>
        </w:tc>
        <w:tc>
          <w:tcPr>
            <w:tcW w:w="5226" w:type="dxa"/>
            <w:tcBorders>
              <w:top w:val="nil"/>
              <w:left w:val="nil"/>
              <w:bottom w:val="single" w:sz="4" w:space="0" w:color="C0C0C0"/>
              <w:right w:val="single" w:sz="4" w:space="0" w:color="C0C0C0"/>
            </w:tcBorders>
            <w:shd w:val="clear" w:color="auto" w:fill="auto"/>
            <w:vAlign w:val="center"/>
            <w:hideMark/>
          </w:tcPr>
          <w:p w14:paraId="516B8C40"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Средний тариф на энергию</w:t>
            </w:r>
          </w:p>
        </w:tc>
        <w:tc>
          <w:tcPr>
            <w:tcW w:w="1022" w:type="dxa"/>
            <w:tcBorders>
              <w:top w:val="nil"/>
              <w:left w:val="nil"/>
              <w:bottom w:val="single" w:sz="4" w:space="0" w:color="C0C0C0"/>
              <w:right w:val="single" w:sz="4" w:space="0" w:color="C0C0C0"/>
            </w:tcBorders>
            <w:shd w:val="clear" w:color="auto" w:fill="auto"/>
            <w:vAlign w:val="center"/>
            <w:hideMark/>
          </w:tcPr>
          <w:p w14:paraId="25F04A2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руб/кВт.ч</w:t>
            </w:r>
          </w:p>
        </w:tc>
        <w:tc>
          <w:tcPr>
            <w:tcW w:w="1514" w:type="dxa"/>
            <w:tcBorders>
              <w:top w:val="nil"/>
              <w:left w:val="nil"/>
              <w:bottom w:val="single" w:sz="4" w:space="0" w:color="C0C0C0"/>
              <w:right w:val="single" w:sz="4" w:space="0" w:color="C0C0C0"/>
            </w:tcBorders>
            <w:shd w:val="clear" w:color="000000" w:fill="D7EAD3"/>
            <w:vAlign w:val="center"/>
            <w:hideMark/>
          </w:tcPr>
          <w:p w14:paraId="0E5A221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3,67</w:t>
            </w:r>
          </w:p>
        </w:tc>
        <w:tc>
          <w:tcPr>
            <w:tcW w:w="2005" w:type="dxa"/>
            <w:tcBorders>
              <w:top w:val="nil"/>
              <w:left w:val="nil"/>
              <w:bottom w:val="single" w:sz="4" w:space="0" w:color="C0C0C0"/>
              <w:right w:val="single" w:sz="4" w:space="0" w:color="C0C0C0"/>
            </w:tcBorders>
            <w:shd w:val="clear" w:color="000000" w:fill="D7EAD3"/>
            <w:vAlign w:val="center"/>
            <w:hideMark/>
          </w:tcPr>
          <w:p w14:paraId="32D9ED3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6D6D7D2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3,31</w:t>
            </w:r>
          </w:p>
        </w:tc>
        <w:tc>
          <w:tcPr>
            <w:tcW w:w="1525" w:type="dxa"/>
            <w:tcBorders>
              <w:top w:val="nil"/>
              <w:left w:val="nil"/>
              <w:bottom w:val="single" w:sz="4" w:space="0" w:color="C0C0C0"/>
              <w:right w:val="single" w:sz="4" w:space="0" w:color="C0C0C0"/>
            </w:tcBorders>
            <w:shd w:val="clear" w:color="000000" w:fill="D7EAD3"/>
            <w:vAlign w:val="center"/>
            <w:hideMark/>
          </w:tcPr>
          <w:p w14:paraId="1C66B01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3,35</w:t>
            </w:r>
          </w:p>
        </w:tc>
        <w:tc>
          <w:tcPr>
            <w:tcW w:w="1464" w:type="dxa"/>
            <w:tcBorders>
              <w:top w:val="nil"/>
              <w:left w:val="nil"/>
              <w:bottom w:val="single" w:sz="4" w:space="0" w:color="C0C0C0"/>
              <w:right w:val="single" w:sz="4" w:space="0" w:color="C0C0C0"/>
            </w:tcBorders>
            <w:shd w:val="clear" w:color="000000" w:fill="D7EAD3"/>
            <w:vAlign w:val="center"/>
            <w:hideMark/>
          </w:tcPr>
          <w:p w14:paraId="2A7E05F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3,96</w:t>
            </w:r>
          </w:p>
        </w:tc>
        <w:tc>
          <w:tcPr>
            <w:tcW w:w="1525" w:type="dxa"/>
            <w:tcBorders>
              <w:top w:val="nil"/>
              <w:left w:val="nil"/>
              <w:bottom w:val="single" w:sz="4" w:space="0" w:color="C0C0C0"/>
              <w:right w:val="single" w:sz="4" w:space="0" w:color="C0C0C0"/>
            </w:tcBorders>
            <w:shd w:val="clear" w:color="000000" w:fill="D7EAD3"/>
            <w:vAlign w:val="center"/>
            <w:hideMark/>
          </w:tcPr>
          <w:p w14:paraId="3FB6F97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3,98</w:t>
            </w:r>
          </w:p>
        </w:tc>
        <w:tc>
          <w:tcPr>
            <w:tcW w:w="1518" w:type="dxa"/>
            <w:tcBorders>
              <w:top w:val="nil"/>
              <w:left w:val="nil"/>
              <w:bottom w:val="single" w:sz="4" w:space="0" w:color="C0C0C0"/>
              <w:right w:val="single" w:sz="4" w:space="0" w:color="C0C0C0"/>
            </w:tcBorders>
            <w:shd w:val="clear" w:color="000000" w:fill="D7EAD3"/>
            <w:vAlign w:val="center"/>
            <w:hideMark/>
          </w:tcPr>
          <w:p w14:paraId="698D414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3,61</w:t>
            </w:r>
          </w:p>
        </w:tc>
        <w:tc>
          <w:tcPr>
            <w:tcW w:w="1263" w:type="dxa"/>
            <w:tcBorders>
              <w:top w:val="nil"/>
              <w:left w:val="nil"/>
              <w:bottom w:val="single" w:sz="4" w:space="0" w:color="C0C0C0"/>
              <w:right w:val="single" w:sz="4" w:space="0" w:color="C0C0C0"/>
            </w:tcBorders>
            <w:shd w:val="clear" w:color="000000" w:fill="D7EAD3"/>
            <w:vAlign w:val="center"/>
            <w:hideMark/>
          </w:tcPr>
          <w:p w14:paraId="6B0EA5C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3,61</w:t>
            </w:r>
          </w:p>
        </w:tc>
        <w:tc>
          <w:tcPr>
            <w:tcW w:w="1276" w:type="dxa"/>
            <w:tcBorders>
              <w:top w:val="nil"/>
              <w:left w:val="nil"/>
              <w:bottom w:val="single" w:sz="4" w:space="0" w:color="C0C0C0"/>
              <w:right w:val="single" w:sz="4" w:space="0" w:color="C0C0C0"/>
            </w:tcBorders>
            <w:shd w:val="clear" w:color="000000" w:fill="D7EAD3"/>
            <w:vAlign w:val="center"/>
            <w:hideMark/>
          </w:tcPr>
          <w:p w14:paraId="2BFA7A5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3,61</w:t>
            </w:r>
          </w:p>
        </w:tc>
        <w:tc>
          <w:tcPr>
            <w:tcW w:w="1841" w:type="dxa"/>
            <w:tcBorders>
              <w:top w:val="nil"/>
              <w:left w:val="nil"/>
              <w:bottom w:val="single" w:sz="4" w:space="0" w:color="C0C0C0"/>
              <w:right w:val="single" w:sz="4" w:space="0" w:color="C0C0C0"/>
            </w:tcBorders>
            <w:shd w:val="clear" w:color="000000" w:fill="FFFFCC"/>
            <w:vAlign w:val="center"/>
            <w:hideMark/>
          </w:tcPr>
          <w:p w14:paraId="43352F1B"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2C4A3797" w14:textId="77777777" w:rsidTr="00B715C4">
        <w:trPr>
          <w:trHeight w:val="300"/>
          <w:jc w:val="center"/>
        </w:trPr>
        <w:tc>
          <w:tcPr>
            <w:tcW w:w="560" w:type="dxa"/>
            <w:tcBorders>
              <w:top w:val="nil"/>
              <w:left w:val="nil"/>
              <w:bottom w:val="nil"/>
              <w:right w:val="nil"/>
            </w:tcBorders>
            <w:shd w:val="clear" w:color="000000" w:fill="FABF8F"/>
            <w:noWrap/>
            <w:vAlign w:val="center"/>
            <w:hideMark/>
          </w:tcPr>
          <w:p w14:paraId="0BCFE913"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22D3A72"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C27F84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3.3.0.2</w:t>
            </w:r>
          </w:p>
        </w:tc>
        <w:tc>
          <w:tcPr>
            <w:tcW w:w="5226" w:type="dxa"/>
            <w:tcBorders>
              <w:top w:val="nil"/>
              <w:left w:val="nil"/>
              <w:bottom w:val="single" w:sz="4" w:space="0" w:color="C0C0C0"/>
              <w:right w:val="single" w:sz="4" w:space="0" w:color="C0C0C0"/>
            </w:tcBorders>
            <w:shd w:val="clear" w:color="auto" w:fill="auto"/>
            <w:vAlign w:val="center"/>
            <w:hideMark/>
          </w:tcPr>
          <w:p w14:paraId="046BFBCF"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Объем энергии</w:t>
            </w:r>
          </w:p>
        </w:tc>
        <w:tc>
          <w:tcPr>
            <w:tcW w:w="1022" w:type="dxa"/>
            <w:tcBorders>
              <w:top w:val="nil"/>
              <w:left w:val="nil"/>
              <w:bottom w:val="single" w:sz="4" w:space="0" w:color="C0C0C0"/>
              <w:right w:val="single" w:sz="4" w:space="0" w:color="C0C0C0"/>
            </w:tcBorders>
            <w:shd w:val="clear" w:color="auto" w:fill="auto"/>
            <w:vAlign w:val="center"/>
            <w:hideMark/>
          </w:tcPr>
          <w:p w14:paraId="3DA7E30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кВт.ч</w:t>
            </w:r>
          </w:p>
        </w:tc>
        <w:tc>
          <w:tcPr>
            <w:tcW w:w="1514" w:type="dxa"/>
            <w:tcBorders>
              <w:top w:val="nil"/>
              <w:left w:val="nil"/>
              <w:bottom w:val="single" w:sz="4" w:space="0" w:color="C0C0C0"/>
              <w:right w:val="single" w:sz="4" w:space="0" w:color="C0C0C0"/>
            </w:tcBorders>
            <w:shd w:val="clear" w:color="000000" w:fill="D7EAD3"/>
            <w:vAlign w:val="center"/>
            <w:hideMark/>
          </w:tcPr>
          <w:p w14:paraId="6CBD718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73,79</w:t>
            </w:r>
          </w:p>
        </w:tc>
        <w:tc>
          <w:tcPr>
            <w:tcW w:w="2005" w:type="dxa"/>
            <w:tcBorders>
              <w:top w:val="nil"/>
              <w:left w:val="nil"/>
              <w:bottom w:val="single" w:sz="4" w:space="0" w:color="C0C0C0"/>
              <w:right w:val="single" w:sz="4" w:space="0" w:color="C0C0C0"/>
            </w:tcBorders>
            <w:shd w:val="clear" w:color="000000" w:fill="D7EAD3"/>
            <w:vAlign w:val="center"/>
            <w:hideMark/>
          </w:tcPr>
          <w:p w14:paraId="3AB9877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7A8F7D7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41,59</w:t>
            </w:r>
          </w:p>
        </w:tc>
        <w:tc>
          <w:tcPr>
            <w:tcW w:w="1525" w:type="dxa"/>
            <w:tcBorders>
              <w:top w:val="nil"/>
              <w:left w:val="nil"/>
              <w:bottom w:val="single" w:sz="4" w:space="0" w:color="C0C0C0"/>
              <w:right w:val="single" w:sz="4" w:space="0" w:color="C0C0C0"/>
            </w:tcBorders>
            <w:shd w:val="clear" w:color="000000" w:fill="D7EAD3"/>
            <w:vAlign w:val="center"/>
            <w:hideMark/>
          </w:tcPr>
          <w:p w14:paraId="6DCDC4E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10,32</w:t>
            </w:r>
          </w:p>
        </w:tc>
        <w:tc>
          <w:tcPr>
            <w:tcW w:w="1464" w:type="dxa"/>
            <w:tcBorders>
              <w:top w:val="nil"/>
              <w:left w:val="nil"/>
              <w:bottom w:val="single" w:sz="4" w:space="0" w:color="C0C0C0"/>
              <w:right w:val="single" w:sz="4" w:space="0" w:color="C0C0C0"/>
            </w:tcBorders>
            <w:shd w:val="clear" w:color="000000" w:fill="D7EAD3"/>
            <w:vAlign w:val="center"/>
            <w:hideMark/>
          </w:tcPr>
          <w:p w14:paraId="0A08B20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73,79</w:t>
            </w:r>
          </w:p>
        </w:tc>
        <w:tc>
          <w:tcPr>
            <w:tcW w:w="1525" w:type="dxa"/>
            <w:tcBorders>
              <w:top w:val="nil"/>
              <w:left w:val="nil"/>
              <w:bottom w:val="single" w:sz="4" w:space="0" w:color="C0C0C0"/>
              <w:right w:val="single" w:sz="4" w:space="0" w:color="C0C0C0"/>
            </w:tcBorders>
            <w:shd w:val="clear" w:color="000000" w:fill="D7EAD3"/>
            <w:vAlign w:val="center"/>
            <w:hideMark/>
          </w:tcPr>
          <w:p w14:paraId="0AA1BE9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32,78</w:t>
            </w:r>
          </w:p>
        </w:tc>
        <w:tc>
          <w:tcPr>
            <w:tcW w:w="1518" w:type="dxa"/>
            <w:tcBorders>
              <w:top w:val="nil"/>
              <w:left w:val="nil"/>
              <w:bottom w:val="single" w:sz="4" w:space="0" w:color="C0C0C0"/>
              <w:right w:val="single" w:sz="4" w:space="0" w:color="C0C0C0"/>
            </w:tcBorders>
            <w:shd w:val="clear" w:color="000000" w:fill="D7EAD3"/>
            <w:vAlign w:val="center"/>
            <w:hideMark/>
          </w:tcPr>
          <w:p w14:paraId="7A193B6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11,28</w:t>
            </w:r>
          </w:p>
        </w:tc>
        <w:tc>
          <w:tcPr>
            <w:tcW w:w="1263" w:type="dxa"/>
            <w:tcBorders>
              <w:top w:val="nil"/>
              <w:left w:val="nil"/>
              <w:bottom w:val="single" w:sz="4" w:space="0" w:color="C0C0C0"/>
              <w:right w:val="single" w:sz="4" w:space="0" w:color="C0C0C0"/>
            </w:tcBorders>
            <w:shd w:val="clear" w:color="000000" w:fill="D7EAD3"/>
            <w:vAlign w:val="center"/>
            <w:hideMark/>
          </w:tcPr>
          <w:p w14:paraId="350815F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5,64</w:t>
            </w:r>
          </w:p>
        </w:tc>
        <w:tc>
          <w:tcPr>
            <w:tcW w:w="1276" w:type="dxa"/>
            <w:tcBorders>
              <w:top w:val="nil"/>
              <w:left w:val="nil"/>
              <w:bottom w:val="single" w:sz="4" w:space="0" w:color="C0C0C0"/>
              <w:right w:val="single" w:sz="4" w:space="0" w:color="C0C0C0"/>
            </w:tcBorders>
            <w:shd w:val="clear" w:color="000000" w:fill="D7EAD3"/>
            <w:vAlign w:val="center"/>
            <w:hideMark/>
          </w:tcPr>
          <w:p w14:paraId="123F65D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5,64</w:t>
            </w:r>
          </w:p>
        </w:tc>
        <w:tc>
          <w:tcPr>
            <w:tcW w:w="1841" w:type="dxa"/>
            <w:tcBorders>
              <w:top w:val="nil"/>
              <w:left w:val="nil"/>
              <w:bottom w:val="single" w:sz="4" w:space="0" w:color="C0C0C0"/>
              <w:right w:val="single" w:sz="4" w:space="0" w:color="C0C0C0"/>
            </w:tcBorders>
            <w:shd w:val="clear" w:color="000000" w:fill="FFFFCC"/>
            <w:vAlign w:val="center"/>
            <w:hideMark/>
          </w:tcPr>
          <w:p w14:paraId="2532E364"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3F49CC88" w14:textId="77777777" w:rsidTr="00B715C4">
        <w:trPr>
          <w:trHeight w:val="300"/>
          <w:jc w:val="center"/>
        </w:trPr>
        <w:tc>
          <w:tcPr>
            <w:tcW w:w="560" w:type="dxa"/>
            <w:tcBorders>
              <w:top w:val="nil"/>
              <w:left w:val="nil"/>
              <w:bottom w:val="nil"/>
              <w:right w:val="nil"/>
            </w:tcBorders>
            <w:shd w:val="clear" w:color="000000" w:fill="FABF8F"/>
            <w:noWrap/>
            <w:vAlign w:val="center"/>
            <w:hideMark/>
          </w:tcPr>
          <w:p w14:paraId="3643618A"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201C220"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8811B0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3.3.0.3</w:t>
            </w:r>
          </w:p>
        </w:tc>
        <w:tc>
          <w:tcPr>
            <w:tcW w:w="5226" w:type="dxa"/>
            <w:tcBorders>
              <w:top w:val="nil"/>
              <w:left w:val="nil"/>
              <w:bottom w:val="single" w:sz="4" w:space="0" w:color="C0C0C0"/>
              <w:right w:val="single" w:sz="4" w:space="0" w:color="C0C0C0"/>
            </w:tcBorders>
            <w:shd w:val="clear" w:color="auto" w:fill="auto"/>
            <w:vAlign w:val="center"/>
            <w:hideMark/>
          </w:tcPr>
          <w:p w14:paraId="7BF75187"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Удельный расход энергии</w:t>
            </w:r>
          </w:p>
        </w:tc>
        <w:tc>
          <w:tcPr>
            <w:tcW w:w="1022" w:type="dxa"/>
            <w:tcBorders>
              <w:top w:val="nil"/>
              <w:left w:val="nil"/>
              <w:bottom w:val="single" w:sz="4" w:space="0" w:color="C0C0C0"/>
              <w:right w:val="single" w:sz="4" w:space="0" w:color="C0C0C0"/>
            </w:tcBorders>
            <w:shd w:val="clear" w:color="auto" w:fill="auto"/>
            <w:vAlign w:val="center"/>
            <w:hideMark/>
          </w:tcPr>
          <w:p w14:paraId="59FFB4C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кВт.ч/м3</w:t>
            </w:r>
          </w:p>
        </w:tc>
        <w:tc>
          <w:tcPr>
            <w:tcW w:w="1514" w:type="dxa"/>
            <w:tcBorders>
              <w:top w:val="nil"/>
              <w:left w:val="nil"/>
              <w:bottom w:val="single" w:sz="4" w:space="0" w:color="C0C0C0"/>
              <w:right w:val="single" w:sz="4" w:space="0" w:color="C0C0C0"/>
            </w:tcBorders>
            <w:shd w:val="clear" w:color="000000" w:fill="D7EAD3"/>
            <w:vAlign w:val="center"/>
            <w:hideMark/>
          </w:tcPr>
          <w:p w14:paraId="41C6551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0,99</w:t>
            </w:r>
          </w:p>
        </w:tc>
        <w:tc>
          <w:tcPr>
            <w:tcW w:w="2005" w:type="dxa"/>
            <w:tcBorders>
              <w:top w:val="nil"/>
              <w:left w:val="nil"/>
              <w:bottom w:val="single" w:sz="4" w:space="0" w:color="C0C0C0"/>
              <w:right w:val="single" w:sz="4" w:space="0" w:color="C0C0C0"/>
            </w:tcBorders>
            <w:shd w:val="clear" w:color="000000" w:fill="D7EAD3"/>
            <w:vAlign w:val="center"/>
            <w:hideMark/>
          </w:tcPr>
          <w:p w14:paraId="70BBFCD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76DEE27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4,11</w:t>
            </w:r>
          </w:p>
        </w:tc>
        <w:tc>
          <w:tcPr>
            <w:tcW w:w="1525" w:type="dxa"/>
            <w:tcBorders>
              <w:top w:val="nil"/>
              <w:left w:val="nil"/>
              <w:bottom w:val="single" w:sz="4" w:space="0" w:color="C0C0C0"/>
              <w:right w:val="single" w:sz="4" w:space="0" w:color="C0C0C0"/>
            </w:tcBorders>
            <w:shd w:val="clear" w:color="000000" w:fill="D7EAD3"/>
            <w:vAlign w:val="center"/>
            <w:hideMark/>
          </w:tcPr>
          <w:p w14:paraId="5FA3223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0,99</w:t>
            </w:r>
          </w:p>
        </w:tc>
        <w:tc>
          <w:tcPr>
            <w:tcW w:w="1464" w:type="dxa"/>
            <w:tcBorders>
              <w:top w:val="nil"/>
              <w:left w:val="nil"/>
              <w:bottom w:val="single" w:sz="4" w:space="0" w:color="C0C0C0"/>
              <w:right w:val="single" w:sz="4" w:space="0" w:color="C0C0C0"/>
            </w:tcBorders>
            <w:shd w:val="clear" w:color="000000" w:fill="D7EAD3"/>
            <w:vAlign w:val="center"/>
            <w:hideMark/>
          </w:tcPr>
          <w:p w14:paraId="10652F6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0,99</w:t>
            </w:r>
          </w:p>
        </w:tc>
        <w:tc>
          <w:tcPr>
            <w:tcW w:w="1525" w:type="dxa"/>
            <w:tcBorders>
              <w:top w:val="nil"/>
              <w:left w:val="nil"/>
              <w:bottom w:val="single" w:sz="4" w:space="0" w:color="C0C0C0"/>
              <w:right w:val="single" w:sz="4" w:space="0" w:color="C0C0C0"/>
            </w:tcBorders>
            <w:shd w:val="clear" w:color="000000" w:fill="D7EAD3"/>
            <w:vAlign w:val="center"/>
            <w:hideMark/>
          </w:tcPr>
          <w:p w14:paraId="14D7CFC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3,06</w:t>
            </w:r>
          </w:p>
        </w:tc>
        <w:tc>
          <w:tcPr>
            <w:tcW w:w="1518" w:type="dxa"/>
            <w:tcBorders>
              <w:top w:val="nil"/>
              <w:left w:val="nil"/>
              <w:bottom w:val="single" w:sz="4" w:space="0" w:color="C0C0C0"/>
              <w:right w:val="single" w:sz="4" w:space="0" w:color="C0C0C0"/>
            </w:tcBorders>
            <w:shd w:val="clear" w:color="000000" w:fill="D7EAD3"/>
            <w:vAlign w:val="center"/>
            <w:hideMark/>
          </w:tcPr>
          <w:p w14:paraId="364A742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0,99</w:t>
            </w:r>
          </w:p>
        </w:tc>
        <w:tc>
          <w:tcPr>
            <w:tcW w:w="1263" w:type="dxa"/>
            <w:tcBorders>
              <w:top w:val="nil"/>
              <w:left w:val="nil"/>
              <w:bottom w:val="single" w:sz="4" w:space="0" w:color="C0C0C0"/>
              <w:right w:val="single" w:sz="4" w:space="0" w:color="C0C0C0"/>
            </w:tcBorders>
            <w:shd w:val="clear" w:color="000000" w:fill="D7EAD3"/>
            <w:vAlign w:val="center"/>
            <w:hideMark/>
          </w:tcPr>
          <w:p w14:paraId="615625B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0,99</w:t>
            </w:r>
          </w:p>
        </w:tc>
        <w:tc>
          <w:tcPr>
            <w:tcW w:w="1276" w:type="dxa"/>
            <w:tcBorders>
              <w:top w:val="nil"/>
              <w:left w:val="nil"/>
              <w:bottom w:val="single" w:sz="4" w:space="0" w:color="C0C0C0"/>
              <w:right w:val="single" w:sz="4" w:space="0" w:color="C0C0C0"/>
            </w:tcBorders>
            <w:shd w:val="clear" w:color="000000" w:fill="D7EAD3"/>
            <w:vAlign w:val="center"/>
            <w:hideMark/>
          </w:tcPr>
          <w:p w14:paraId="40F12CB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0,99</w:t>
            </w:r>
          </w:p>
        </w:tc>
        <w:tc>
          <w:tcPr>
            <w:tcW w:w="1841" w:type="dxa"/>
            <w:tcBorders>
              <w:top w:val="nil"/>
              <w:left w:val="nil"/>
              <w:bottom w:val="single" w:sz="4" w:space="0" w:color="C0C0C0"/>
              <w:right w:val="single" w:sz="4" w:space="0" w:color="C0C0C0"/>
            </w:tcBorders>
            <w:shd w:val="clear" w:color="000000" w:fill="FFFFCC"/>
            <w:vAlign w:val="center"/>
            <w:hideMark/>
          </w:tcPr>
          <w:p w14:paraId="7F4CC5B6"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019B0F5E" w14:textId="77777777" w:rsidTr="00B715C4">
        <w:trPr>
          <w:trHeight w:val="300"/>
          <w:jc w:val="center"/>
        </w:trPr>
        <w:tc>
          <w:tcPr>
            <w:tcW w:w="560" w:type="dxa"/>
            <w:tcBorders>
              <w:top w:val="nil"/>
              <w:left w:val="nil"/>
              <w:bottom w:val="nil"/>
              <w:right w:val="nil"/>
            </w:tcBorders>
            <w:shd w:val="clear" w:color="000000" w:fill="FABF8F"/>
            <w:noWrap/>
            <w:vAlign w:val="center"/>
            <w:hideMark/>
          </w:tcPr>
          <w:p w14:paraId="0D38492A"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35B75DF"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6C5CCE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3.3.4.1</w:t>
            </w:r>
          </w:p>
        </w:tc>
        <w:tc>
          <w:tcPr>
            <w:tcW w:w="5226" w:type="dxa"/>
            <w:tcBorders>
              <w:top w:val="nil"/>
              <w:left w:val="nil"/>
              <w:bottom w:val="single" w:sz="4" w:space="0" w:color="C0C0C0"/>
              <w:right w:val="single" w:sz="4" w:space="0" w:color="C0C0C0"/>
            </w:tcBorders>
            <w:shd w:val="clear" w:color="auto" w:fill="auto"/>
            <w:vAlign w:val="center"/>
            <w:hideMark/>
          </w:tcPr>
          <w:p w14:paraId="0D5241B7" w14:textId="77777777" w:rsidR="007D6085" w:rsidRPr="00B715C4" w:rsidRDefault="007D6085" w:rsidP="007D6085">
            <w:pPr>
              <w:ind w:firstLineChars="300" w:firstLine="392"/>
              <w:rPr>
                <w:rFonts w:ascii="Tahoma" w:hAnsi="Tahoma" w:cs="Tahoma"/>
                <w:b/>
                <w:bCs/>
                <w:sz w:val="13"/>
                <w:szCs w:val="13"/>
              </w:rPr>
            </w:pPr>
            <w:r w:rsidRPr="00B715C4">
              <w:rPr>
                <w:rFonts w:ascii="Tahoma" w:hAnsi="Tahoma" w:cs="Tahoma"/>
                <w:b/>
                <w:bCs/>
                <w:sz w:val="13"/>
                <w:szCs w:val="13"/>
              </w:rPr>
              <w:t>Энергия ВН (110 кВ и выше)</w:t>
            </w:r>
          </w:p>
        </w:tc>
        <w:tc>
          <w:tcPr>
            <w:tcW w:w="1022" w:type="dxa"/>
            <w:tcBorders>
              <w:top w:val="nil"/>
              <w:left w:val="nil"/>
              <w:bottom w:val="single" w:sz="4" w:space="0" w:color="C0C0C0"/>
              <w:right w:val="single" w:sz="4" w:space="0" w:color="C0C0C0"/>
            </w:tcBorders>
            <w:shd w:val="clear" w:color="auto" w:fill="auto"/>
            <w:vAlign w:val="center"/>
            <w:hideMark/>
          </w:tcPr>
          <w:p w14:paraId="27AFB8C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1B4FDBE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270,92</w:t>
            </w:r>
          </w:p>
        </w:tc>
        <w:tc>
          <w:tcPr>
            <w:tcW w:w="2005" w:type="dxa"/>
            <w:tcBorders>
              <w:top w:val="nil"/>
              <w:left w:val="nil"/>
              <w:bottom w:val="single" w:sz="4" w:space="0" w:color="C0C0C0"/>
              <w:right w:val="single" w:sz="4" w:space="0" w:color="C0C0C0"/>
            </w:tcBorders>
            <w:shd w:val="clear" w:color="000000" w:fill="D7EAD3"/>
            <w:vAlign w:val="center"/>
            <w:hideMark/>
          </w:tcPr>
          <w:p w14:paraId="61B4A05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6978C90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137,58</w:t>
            </w:r>
          </w:p>
        </w:tc>
        <w:tc>
          <w:tcPr>
            <w:tcW w:w="1525" w:type="dxa"/>
            <w:tcBorders>
              <w:top w:val="nil"/>
              <w:left w:val="nil"/>
              <w:bottom w:val="single" w:sz="4" w:space="0" w:color="C0C0C0"/>
              <w:right w:val="single" w:sz="4" w:space="0" w:color="C0C0C0"/>
            </w:tcBorders>
            <w:shd w:val="clear" w:color="000000" w:fill="D7EAD3"/>
            <w:vAlign w:val="center"/>
            <w:hideMark/>
          </w:tcPr>
          <w:p w14:paraId="59C5090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34,58</w:t>
            </w:r>
          </w:p>
        </w:tc>
        <w:tc>
          <w:tcPr>
            <w:tcW w:w="1464" w:type="dxa"/>
            <w:tcBorders>
              <w:top w:val="nil"/>
              <w:left w:val="nil"/>
              <w:bottom w:val="single" w:sz="4" w:space="0" w:color="C0C0C0"/>
              <w:right w:val="single" w:sz="4" w:space="0" w:color="C0C0C0"/>
            </w:tcBorders>
            <w:shd w:val="clear" w:color="000000" w:fill="D7EAD3"/>
            <w:vAlign w:val="center"/>
            <w:hideMark/>
          </w:tcPr>
          <w:p w14:paraId="76F92D0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292,46</w:t>
            </w:r>
          </w:p>
        </w:tc>
        <w:tc>
          <w:tcPr>
            <w:tcW w:w="1525" w:type="dxa"/>
            <w:tcBorders>
              <w:top w:val="nil"/>
              <w:left w:val="nil"/>
              <w:bottom w:val="single" w:sz="4" w:space="0" w:color="C0C0C0"/>
              <w:right w:val="single" w:sz="4" w:space="0" w:color="C0C0C0"/>
            </w:tcBorders>
            <w:shd w:val="clear" w:color="000000" w:fill="D7EAD3"/>
            <w:vAlign w:val="center"/>
            <w:hideMark/>
          </w:tcPr>
          <w:p w14:paraId="5042838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130,42</w:t>
            </w:r>
          </w:p>
        </w:tc>
        <w:tc>
          <w:tcPr>
            <w:tcW w:w="1518" w:type="dxa"/>
            <w:tcBorders>
              <w:top w:val="nil"/>
              <w:left w:val="nil"/>
              <w:bottom w:val="single" w:sz="4" w:space="0" w:color="C0C0C0"/>
              <w:right w:val="single" w:sz="4" w:space="0" w:color="C0C0C0"/>
            </w:tcBorders>
            <w:shd w:val="clear" w:color="000000" w:fill="D7EAD3"/>
            <w:vAlign w:val="center"/>
            <w:hideMark/>
          </w:tcPr>
          <w:p w14:paraId="22BC74E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40,70</w:t>
            </w:r>
          </w:p>
        </w:tc>
        <w:tc>
          <w:tcPr>
            <w:tcW w:w="1263" w:type="dxa"/>
            <w:tcBorders>
              <w:top w:val="nil"/>
              <w:left w:val="nil"/>
              <w:bottom w:val="single" w:sz="4" w:space="0" w:color="C0C0C0"/>
              <w:right w:val="single" w:sz="4" w:space="0" w:color="C0C0C0"/>
            </w:tcBorders>
            <w:shd w:val="clear" w:color="000000" w:fill="D7EAD3"/>
            <w:vAlign w:val="center"/>
            <w:hideMark/>
          </w:tcPr>
          <w:p w14:paraId="32DCEDB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20,35</w:t>
            </w:r>
          </w:p>
        </w:tc>
        <w:tc>
          <w:tcPr>
            <w:tcW w:w="1276" w:type="dxa"/>
            <w:tcBorders>
              <w:top w:val="nil"/>
              <w:left w:val="nil"/>
              <w:bottom w:val="single" w:sz="4" w:space="0" w:color="C0C0C0"/>
              <w:right w:val="single" w:sz="4" w:space="0" w:color="C0C0C0"/>
            </w:tcBorders>
            <w:shd w:val="clear" w:color="000000" w:fill="D7EAD3"/>
            <w:vAlign w:val="center"/>
            <w:hideMark/>
          </w:tcPr>
          <w:p w14:paraId="6097BF9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20,35</w:t>
            </w:r>
          </w:p>
        </w:tc>
        <w:tc>
          <w:tcPr>
            <w:tcW w:w="1841" w:type="dxa"/>
            <w:tcBorders>
              <w:top w:val="nil"/>
              <w:left w:val="nil"/>
              <w:bottom w:val="single" w:sz="4" w:space="0" w:color="C0C0C0"/>
              <w:right w:val="single" w:sz="4" w:space="0" w:color="C0C0C0"/>
            </w:tcBorders>
            <w:shd w:val="clear" w:color="000000" w:fill="FFFFCC"/>
            <w:vAlign w:val="center"/>
            <w:hideMark/>
          </w:tcPr>
          <w:p w14:paraId="389D322F"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0DAFBF8B" w14:textId="77777777" w:rsidTr="00B715C4">
        <w:trPr>
          <w:trHeight w:val="1159"/>
          <w:jc w:val="center"/>
        </w:trPr>
        <w:tc>
          <w:tcPr>
            <w:tcW w:w="560" w:type="dxa"/>
            <w:tcBorders>
              <w:top w:val="nil"/>
              <w:left w:val="nil"/>
              <w:bottom w:val="nil"/>
              <w:right w:val="nil"/>
            </w:tcBorders>
            <w:shd w:val="clear" w:color="000000" w:fill="FABF8F"/>
            <w:noWrap/>
            <w:vAlign w:val="center"/>
            <w:hideMark/>
          </w:tcPr>
          <w:p w14:paraId="34A937E8"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AD27FF2"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88342E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3.3.4.1.1</w:t>
            </w:r>
          </w:p>
        </w:tc>
        <w:tc>
          <w:tcPr>
            <w:tcW w:w="5226" w:type="dxa"/>
            <w:tcBorders>
              <w:top w:val="nil"/>
              <w:left w:val="nil"/>
              <w:bottom w:val="single" w:sz="4" w:space="0" w:color="C0C0C0"/>
              <w:right w:val="single" w:sz="4" w:space="0" w:color="C0C0C0"/>
            </w:tcBorders>
            <w:shd w:val="clear" w:color="auto" w:fill="auto"/>
            <w:vAlign w:val="center"/>
            <w:hideMark/>
          </w:tcPr>
          <w:p w14:paraId="3EA9EA10" w14:textId="77777777" w:rsidR="007D6085" w:rsidRPr="00B715C4" w:rsidRDefault="007D6085" w:rsidP="007D6085">
            <w:pPr>
              <w:ind w:firstLineChars="400" w:firstLine="520"/>
              <w:rPr>
                <w:rFonts w:ascii="Tahoma" w:hAnsi="Tahoma" w:cs="Tahoma"/>
                <w:sz w:val="13"/>
                <w:szCs w:val="13"/>
              </w:rPr>
            </w:pPr>
            <w:r w:rsidRPr="00B715C4">
              <w:rPr>
                <w:rFonts w:ascii="Tahoma" w:hAnsi="Tahoma" w:cs="Tahoma"/>
                <w:sz w:val="13"/>
                <w:szCs w:val="13"/>
              </w:rPr>
              <w:t>Тариф на энергию</w:t>
            </w:r>
          </w:p>
        </w:tc>
        <w:tc>
          <w:tcPr>
            <w:tcW w:w="1022" w:type="dxa"/>
            <w:tcBorders>
              <w:top w:val="nil"/>
              <w:left w:val="nil"/>
              <w:bottom w:val="single" w:sz="4" w:space="0" w:color="C0C0C0"/>
              <w:right w:val="single" w:sz="4" w:space="0" w:color="C0C0C0"/>
            </w:tcBorders>
            <w:shd w:val="clear" w:color="auto" w:fill="auto"/>
            <w:vAlign w:val="center"/>
            <w:hideMark/>
          </w:tcPr>
          <w:p w14:paraId="17853B5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руб/кВт.ч</w:t>
            </w:r>
          </w:p>
        </w:tc>
        <w:tc>
          <w:tcPr>
            <w:tcW w:w="1514" w:type="dxa"/>
            <w:tcBorders>
              <w:top w:val="nil"/>
              <w:left w:val="nil"/>
              <w:bottom w:val="single" w:sz="4" w:space="0" w:color="C0C0C0"/>
              <w:right w:val="single" w:sz="4" w:space="0" w:color="C0C0C0"/>
            </w:tcBorders>
            <w:shd w:val="clear" w:color="000000" w:fill="FFFFCC"/>
            <w:vAlign w:val="center"/>
            <w:hideMark/>
          </w:tcPr>
          <w:p w14:paraId="6D43003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3,67</w:t>
            </w:r>
          </w:p>
        </w:tc>
        <w:tc>
          <w:tcPr>
            <w:tcW w:w="2005" w:type="dxa"/>
            <w:tcBorders>
              <w:top w:val="nil"/>
              <w:left w:val="nil"/>
              <w:bottom w:val="single" w:sz="4" w:space="0" w:color="C0C0C0"/>
              <w:right w:val="single" w:sz="4" w:space="0" w:color="C0C0C0"/>
            </w:tcBorders>
            <w:shd w:val="clear" w:color="000000" w:fill="FFFFCC"/>
            <w:vAlign w:val="center"/>
            <w:hideMark/>
          </w:tcPr>
          <w:p w14:paraId="3E6BA52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42ACAAE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3,31</w:t>
            </w:r>
          </w:p>
        </w:tc>
        <w:tc>
          <w:tcPr>
            <w:tcW w:w="1525" w:type="dxa"/>
            <w:tcBorders>
              <w:top w:val="nil"/>
              <w:left w:val="nil"/>
              <w:bottom w:val="single" w:sz="4" w:space="0" w:color="C0C0C0"/>
              <w:right w:val="single" w:sz="4" w:space="0" w:color="C0C0C0"/>
            </w:tcBorders>
            <w:shd w:val="clear" w:color="000000" w:fill="FFFFCC"/>
            <w:vAlign w:val="center"/>
            <w:hideMark/>
          </w:tcPr>
          <w:p w14:paraId="75254DE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3,35</w:t>
            </w:r>
          </w:p>
        </w:tc>
        <w:tc>
          <w:tcPr>
            <w:tcW w:w="1464" w:type="dxa"/>
            <w:tcBorders>
              <w:top w:val="nil"/>
              <w:left w:val="nil"/>
              <w:bottom w:val="single" w:sz="4" w:space="0" w:color="C0C0C0"/>
              <w:right w:val="single" w:sz="4" w:space="0" w:color="C0C0C0"/>
            </w:tcBorders>
            <w:shd w:val="clear" w:color="000000" w:fill="FFFFCC"/>
            <w:vAlign w:val="center"/>
            <w:hideMark/>
          </w:tcPr>
          <w:p w14:paraId="332AD65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3,96</w:t>
            </w:r>
          </w:p>
        </w:tc>
        <w:tc>
          <w:tcPr>
            <w:tcW w:w="1525" w:type="dxa"/>
            <w:tcBorders>
              <w:top w:val="nil"/>
              <w:left w:val="nil"/>
              <w:bottom w:val="single" w:sz="4" w:space="0" w:color="C0C0C0"/>
              <w:right w:val="single" w:sz="4" w:space="0" w:color="C0C0C0"/>
            </w:tcBorders>
            <w:shd w:val="clear" w:color="000000" w:fill="FFFFCC"/>
            <w:vAlign w:val="center"/>
            <w:hideMark/>
          </w:tcPr>
          <w:p w14:paraId="0D6E64D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3,98</w:t>
            </w:r>
          </w:p>
        </w:tc>
        <w:tc>
          <w:tcPr>
            <w:tcW w:w="1518" w:type="dxa"/>
            <w:tcBorders>
              <w:top w:val="nil"/>
              <w:left w:val="nil"/>
              <w:bottom w:val="single" w:sz="4" w:space="0" w:color="C0C0C0"/>
              <w:right w:val="single" w:sz="4" w:space="0" w:color="C0C0C0"/>
            </w:tcBorders>
            <w:shd w:val="clear" w:color="000000" w:fill="FFFFCC"/>
            <w:vAlign w:val="center"/>
            <w:hideMark/>
          </w:tcPr>
          <w:p w14:paraId="5F2012C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3,61</w:t>
            </w:r>
          </w:p>
        </w:tc>
        <w:tc>
          <w:tcPr>
            <w:tcW w:w="1263" w:type="dxa"/>
            <w:tcBorders>
              <w:top w:val="nil"/>
              <w:left w:val="nil"/>
              <w:bottom w:val="single" w:sz="4" w:space="0" w:color="C0C0C0"/>
              <w:right w:val="single" w:sz="4" w:space="0" w:color="C0C0C0"/>
            </w:tcBorders>
            <w:shd w:val="clear" w:color="000000" w:fill="D7EAD3"/>
            <w:vAlign w:val="center"/>
            <w:hideMark/>
          </w:tcPr>
          <w:p w14:paraId="6C7E3C3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3,61</w:t>
            </w:r>
          </w:p>
        </w:tc>
        <w:tc>
          <w:tcPr>
            <w:tcW w:w="1276" w:type="dxa"/>
            <w:tcBorders>
              <w:top w:val="nil"/>
              <w:left w:val="nil"/>
              <w:bottom w:val="single" w:sz="4" w:space="0" w:color="C0C0C0"/>
              <w:right w:val="single" w:sz="4" w:space="0" w:color="C0C0C0"/>
            </w:tcBorders>
            <w:shd w:val="clear" w:color="000000" w:fill="D7EAD3"/>
            <w:vAlign w:val="center"/>
            <w:hideMark/>
          </w:tcPr>
          <w:p w14:paraId="41D983A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3,61</w:t>
            </w:r>
          </w:p>
        </w:tc>
        <w:tc>
          <w:tcPr>
            <w:tcW w:w="1841" w:type="dxa"/>
            <w:tcBorders>
              <w:top w:val="nil"/>
              <w:left w:val="nil"/>
              <w:bottom w:val="single" w:sz="4" w:space="0" w:color="C0C0C0"/>
              <w:right w:val="single" w:sz="4" w:space="0" w:color="C0C0C0"/>
            </w:tcBorders>
            <w:shd w:val="clear" w:color="000000" w:fill="FFFFCC"/>
            <w:vAlign w:val="center"/>
            <w:hideMark/>
          </w:tcPr>
          <w:p w14:paraId="509C0D1C" w14:textId="77777777" w:rsidR="007D6085" w:rsidRPr="00B715C4" w:rsidRDefault="007D6085" w:rsidP="007D6085">
            <w:pPr>
              <w:rPr>
                <w:rFonts w:ascii="Tahoma" w:hAnsi="Tahoma" w:cs="Tahoma"/>
                <w:sz w:val="13"/>
                <w:szCs w:val="13"/>
              </w:rPr>
            </w:pPr>
            <w:r w:rsidRPr="00B715C4">
              <w:rPr>
                <w:rFonts w:ascii="Tahoma" w:hAnsi="Tahoma" w:cs="Tahoma"/>
                <w:sz w:val="13"/>
                <w:szCs w:val="13"/>
              </w:rPr>
              <w:t>по средневзвешенному тарифу за 2019 год (137584,38 руб./41590 кВтч)*104,8%(2020 год)*104,1% (2021)</w:t>
            </w:r>
          </w:p>
        </w:tc>
      </w:tr>
      <w:tr w:rsidR="007D6085" w:rsidRPr="00B715C4" w14:paraId="61FB9DE1" w14:textId="77777777" w:rsidTr="00B715C4">
        <w:trPr>
          <w:trHeight w:val="975"/>
          <w:jc w:val="center"/>
        </w:trPr>
        <w:tc>
          <w:tcPr>
            <w:tcW w:w="560" w:type="dxa"/>
            <w:tcBorders>
              <w:top w:val="nil"/>
              <w:left w:val="nil"/>
              <w:bottom w:val="nil"/>
              <w:right w:val="nil"/>
            </w:tcBorders>
            <w:shd w:val="clear" w:color="000000" w:fill="FABF8F"/>
            <w:noWrap/>
            <w:vAlign w:val="center"/>
            <w:hideMark/>
          </w:tcPr>
          <w:p w14:paraId="2A53FF34"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73724135"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13C8DD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3.3.4.1.2</w:t>
            </w:r>
          </w:p>
        </w:tc>
        <w:tc>
          <w:tcPr>
            <w:tcW w:w="5226" w:type="dxa"/>
            <w:tcBorders>
              <w:top w:val="nil"/>
              <w:left w:val="nil"/>
              <w:bottom w:val="single" w:sz="4" w:space="0" w:color="C0C0C0"/>
              <w:right w:val="single" w:sz="4" w:space="0" w:color="C0C0C0"/>
            </w:tcBorders>
            <w:shd w:val="clear" w:color="auto" w:fill="auto"/>
            <w:vAlign w:val="center"/>
            <w:hideMark/>
          </w:tcPr>
          <w:p w14:paraId="0B1AF14A" w14:textId="77777777" w:rsidR="007D6085" w:rsidRPr="00B715C4" w:rsidRDefault="007D6085" w:rsidP="007D6085">
            <w:pPr>
              <w:ind w:firstLineChars="400" w:firstLine="520"/>
              <w:rPr>
                <w:rFonts w:ascii="Tahoma" w:hAnsi="Tahoma" w:cs="Tahoma"/>
                <w:sz w:val="13"/>
                <w:szCs w:val="13"/>
              </w:rPr>
            </w:pPr>
            <w:r w:rsidRPr="00B715C4">
              <w:rPr>
                <w:rFonts w:ascii="Tahoma" w:hAnsi="Tahoma" w:cs="Tahoma"/>
                <w:sz w:val="13"/>
                <w:szCs w:val="13"/>
              </w:rPr>
              <w:t>Объем энергии</w:t>
            </w:r>
          </w:p>
        </w:tc>
        <w:tc>
          <w:tcPr>
            <w:tcW w:w="1022" w:type="dxa"/>
            <w:tcBorders>
              <w:top w:val="nil"/>
              <w:left w:val="nil"/>
              <w:bottom w:val="single" w:sz="4" w:space="0" w:color="C0C0C0"/>
              <w:right w:val="single" w:sz="4" w:space="0" w:color="C0C0C0"/>
            </w:tcBorders>
            <w:shd w:val="clear" w:color="auto" w:fill="auto"/>
            <w:vAlign w:val="center"/>
            <w:hideMark/>
          </w:tcPr>
          <w:p w14:paraId="23A7587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кВт.ч</w:t>
            </w:r>
          </w:p>
        </w:tc>
        <w:tc>
          <w:tcPr>
            <w:tcW w:w="1514" w:type="dxa"/>
            <w:tcBorders>
              <w:top w:val="nil"/>
              <w:left w:val="nil"/>
              <w:bottom w:val="single" w:sz="4" w:space="0" w:color="C0C0C0"/>
              <w:right w:val="single" w:sz="4" w:space="0" w:color="C0C0C0"/>
            </w:tcBorders>
            <w:shd w:val="clear" w:color="000000" w:fill="FFFFCC"/>
            <w:vAlign w:val="center"/>
            <w:hideMark/>
          </w:tcPr>
          <w:p w14:paraId="65FA5FA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73,79</w:t>
            </w:r>
          </w:p>
        </w:tc>
        <w:tc>
          <w:tcPr>
            <w:tcW w:w="2005" w:type="dxa"/>
            <w:tcBorders>
              <w:top w:val="nil"/>
              <w:left w:val="nil"/>
              <w:bottom w:val="single" w:sz="4" w:space="0" w:color="C0C0C0"/>
              <w:right w:val="single" w:sz="4" w:space="0" w:color="C0C0C0"/>
            </w:tcBorders>
            <w:shd w:val="clear" w:color="000000" w:fill="FFFFCC"/>
            <w:vAlign w:val="center"/>
            <w:hideMark/>
          </w:tcPr>
          <w:p w14:paraId="5134809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6637019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41,59</w:t>
            </w:r>
          </w:p>
        </w:tc>
        <w:tc>
          <w:tcPr>
            <w:tcW w:w="1525" w:type="dxa"/>
            <w:tcBorders>
              <w:top w:val="nil"/>
              <w:left w:val="nil"/>
              <w:bottom w:val="single" w:sz="4" w:space="0" w:color="C0C0C0"/>
              <w:right w:val="single" w:sz="4" w:space="0" w:color="C0C0C0"/>
            </w:tcBorders>
            <w:shd w:val="clear" w:color="000000" w:fill="FFFFCC"/>
            <w:vAlign w:val="center"/>
            <w:hideMark/>
          </w:tcPr>
          <w:p w14:paraId="6745EA8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10,32</w:t>
            </w:r>
          </w:p>
        </w:tc>
        <w:tc>
          <w:tcPr>
            <w:tcW w:w="1464" w:type="dxa"/>
            <w:tcBorders>
              <w:top w:val="nil"/>
              <w:left w:val="nil"/>
              <w:bottom w:val="single" w:sz="4" w:space="0" w:color="C0C0C0"/>
              <w:right w:val="single" w:sz="4" w:space="0" w:color="C0C0C0"/>
            </w:tcBorders>
            <w:shd w:val="clear" w:color="000000" w:fill="FFFFCC"/>
            <w:vAlign w:val="center"/>
            <w:hideMark/>
          </w:tcPr>
          <w:p w14:paraId="00433EF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73,79</w:t>
            </w:r>
          </w:p>
        </w:tc>
        <w:tc>
          <w:tcPr>
            <w:tcW w:w="1525" w:type="dxa"/>
            <w:tcBorders>
              <w:top w:val="nil"/>
              <w:left w:val="nil"/>
              <w:bottom w:val="single" w:sz="4" w:space="0" w:color="C0C0C0"/>
              <w:right w:val="single" w:sz="4" w:space="0" w:color="C0C0C0"/>
            </w:tcBorders>
            <w:shd w:val="clear" w:color="000000" w:fill="FFFFCC"/>
            <w:vAlign w:val="center"/>
            <w:hideMark/>
          </w:tcPr>
          <w:p w14:paraId="2ED3889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32,78</w:t>
            </w:r>
          </w:p>
        </w:tc>
        <w:tc>
          <w:tcPr>
            <w:tcW w:w="1518" w:type="dxa"/>
            <w:tcBorders>
              <w:top w:val="nil"/>
              <w:left w:val="nil"/>
              <w:bottom w:val="single" w:sz="4" w:space="0" w:color="C0C0C0"/>
              <w:right w:val="single" w:sz="4" w:space="0" w:color="C0C0C0"/>
            </w:tcBorders>
            <w:shd w:val="clear" w:color="000000" w:fill="FFFFCC"/>
            <w:vAlign w:val="center"/>
            <w:hideMark/>
          </w:tcPr>
          <w:p w14:paraId="042BA9D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11,28</w:t>
            </w:r>
          </w:p>
        </w:tc>
        <w:tc>
          <w:tcPr>
            <w:tcW w:w="1263" w:type="dxa"/>
            <w:tcBorders>
              <w:top w:val="nil"/>
              <w:left w:val="nil"/>
              <w:bottom w:val="single" w:sz="4" w:space="0" w:color="C0C0C0"/>
              <w:right w:val="single" w:sz="4" w:space="0" w:color="C0C0C0"/>
            </w:tcBorders>
            <w:shd w:val="clear" w:color="000000" w:fill="D7EAD3"/>
            <w:vAlign w:val="center"/>
            <w:hideMark/>
          </w:tcPr>
          <w:p w14:paraId="1A1EE8E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5,64</w:t>
            </w:r>
          </w:p>
        </w:tc>
        <w:tc>
          <w:tcPr>
            <w:tcW w:w="1276" w:type="dxa"/>
            <w:tcBorders>
              <w:top w:val="nil"/>
              <w:left w:val="nil"/>
              <w:bottom w:val="single" w:sz="4" w:space="0" w:color="C0C0C0"/>
              <w:right w:val="single" w:sz="4" w:space="0" w:color="C0C0C0"/>
            </w:tcBorders>
            <w:shd w:val="clear" w:color="000000" w:fill="D7EAD3"/>
            <w:vAlign w:val="center"/>
            <w:hideMark/>
          </w:tcPr>
          <w:p w14:paraId="2ED8E8C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5,64</w:t>
            </w:r>
          </w:p>
        </w:tc>
        <w:tc>
          <w:tcPr>
            <w:tcW w:w="1841" w:type="dxa"/>
            <w:tcBorders>
              <w:top w:val="nil"/>
              <w:left w:val="nil"/>
              <w:bottom w:val="single" w:sz="4" w:space="0" w:color="C0C0C0"/>
              <w:right w:val="single" w:sz="4" w:space="0" w:color="C0C0C0"/>
            </w:tcBorders>
            <w:shd w:val="clear" w:color="000000" w:fill="FFFFCC"/>
            <w:vAlign w:val="center"/>
            <w:hideMark/>
          </w:tcPr>
          <w:p w14:paraId="52675A2F" w14:textId="77777777" w:rsidR="007D6085" w:rsidRPr="00B715C4" w:rsidRDefault="007D6085" w:rsidP="007D6085">
            <w:pPr>
              <w:rPr>
                <w:rFonts w:ascii="Tahoma" w:hAnsi="Tahoma" w:cs="Tahoma"/>
                <w:sz w:val="13"/>
                <w:szCs w:val="13"/>
              </w:rPr>
            </w:pPr>
            <w:r w:rsidRPr="00B715C4">
              <w:rPr>
                <w:rFonts w:ascii="Tahoma" w:hAnsi="Tahoma" w:cs="Tahoma"/>
                <w:sz w:val="13"/>
                <w:szCs w:val="13"/>
              </w:rPr>
              <w:t>по удельному расходу ээ, утвержденному ДПР</w:t>
            </w:r>
          </w:p>
        </w:tc>
      </w:tr>
      <w:tr w:rsidR="007D6085" w:rsidRPr="00B715C4" w14:paraId="0C92FBA8" w14:textId="77777777" w:rsidTr="00B715C4">
        <w:trPr>
          <w:trHeight w:val="859"/>
          <w:jc w:val="center"/>
        </w:trPr>
        <w:tc>
          <w:tcPr>
            <w:tcW w:w="560" w:type="dxa"/>
            <w:tcBorders>
              <w:top w:val="nil"/>
              <w:left w:val="nil"/>
              <w:bottom w:val="nil"/>
              <w:right w:val="nil"/>
            </w:tcBorders>
            <w:shd w:val="clear" w:color="000000" w:fill="FFFF00"/>
            <w:noWrap/>
            <w:vAlign w:val="center"/>
            <w:hideMark/>
          </w:tcPr>
          <w:p w14:paraId="0CE4B4A8"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CF3446F"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B95210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3.8</w:t>
            </w:r>
          </w:p>
        </w:tc>
        <w:tc>
          <w:tcPr>
            <w:tcW w:w="5226" w:type="dxa"/>
            <w:tcBorders>
              <w:top w:val="nil"/>
              <w:left w:val="nil"/>
              <w:bottom w:val="single" w:sz="4" w:space="0" w:color="C0C0C0"/>
              <w:right w:val="single" w:sz="4" w:space="0" w:color="C0C0C0"/>
            </w:tcBorders>
            <w:shd w:val="clear" w:color="auto" w:fill="auto"/>
            <w:vAlign w:val="center"/>
            <w:hideMark/>
          </w:tcPr>
          <w:p w14:paraId="0320E70F" w14:textId="77777777" w:rsidR="007D6085" w:rsidRPr="00B715C4" w:rsidRDefault="007D6085" w:rsidP="007D6085">
            <w:pPr>
              <w:ind w:firstLineChars="100" w:firstLine="131"/>
              <w:rPr>
                <w:rFonts w:ascii="Tahoma" w:hAnsi="Tahoma" w:cs="Tahoma"/>
                <w:b/>
                <w:bCs/>
                <w:sz w:val="13"/>
                <w:szCs w:val="13"/>
              </w:rPr>
            </w:pPr>
            <w:r w:rsidRPr="00B715C4">
              <w:rPr>
                <w:rFonts w:ascii="Tahoma" w:hAnsi="Tahoma" w:cs="Tahoma"/>
                <w:b/>
                <w:bCs/>
                <w:sz w:val="13"/>
                <w:szCs w:val="13"/>
              </w:rPr>
              <w:t>Расходы на оплату труда основного производственного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204CD1F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3E1EB37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261,51</w:t>
            </w:r>
          </w:p>
        </w:tc>
        <w:tc>
          <w:tcPr>
            <w:tcW w:w="2005" w:type="dxa"/>
            <w:tcBorders>
              <w:top w:val="nil"/>
              <w:left w:val="nil"/>
              <w:bottom w:val="single" w:sz="4" w:space="0" w:color="C0C0C0"/>
              <w:right w:val="single" w:sz="4" w:space="0" w:color="C0C0C0"/>
            </w:tcBorders>
            <w:shd w:val="clear" w:color="000000" w:fill="FFFFCC"/>
            <w:vAlign w:val="center"/>
            <w:hideMark/>
          </w:tcPr>
          <w:p w14:paraId="3AD7AD7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25,91</w:t>
            </w:r>
          </w:p>
        </w:tc>
        <w:tc>
          <w:tcPr>
            <w:tcW w:w="1164" w:type="dxa"/>
            <w:tcBorders>
              <w:top w:val="nil"/>
              <w:left w:val="nil"/>
              <w:bottom w:val="single" w:sz="4" w:space="0" w:color="C0C0C0"/>
              <w:right w:val="single" w:sz="4" w:space="0" w:color="C0C0C0"/>
            </w:tcBorders>
            <w:shd w:val="clear" w:color="000000" w:fill="FFFFCC"/>
            <w:vAlign w:val="center"/>
            <w:hideMark/>
          </w:tcPr>
          <w:p w14:paraId="7F26111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475,00</w:t>
            </w:r>
          </w:p>
        </w:tc>
        <w:tc>
          <w:tcPr>
            <w:tcW w:w="1525" w:type="dxa"/>
            <w:tcBorders>
              <w:top w:val="nil"/>
              <w:left w:val="nil"/>
              <w:bottom w:val="single" w:sz="4" w:space="0" w:color="C0C0C0"/>
              <w:right w:val="single" w:sz="4" w:space="0" w:color="C0C0C0"/>
            </w:tcBorders>
            <w:shd w:val="clear" w:color="000000" w:fill="FFFFCC"/>
            <w:vAlign w:val="center"/>
            <w:hideMark/>
          </w:tcPr>
          <w:p w14:paraId="726A399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26,53</w:t>
            </w:r>
          </w:p>
        </w:tc>
        <w:tc>
          <w:tcPr>
            <w:tcW w:w="1464" w:type="dxa"/>
            <w:tcBorders>
              <w:top w:val="nil"/>
              <w:left w:val="nil"/>
              <w:bottom w:val="single" w:sz="4" w:space="0" w:color="C0C0C0"/>
              <w:right w:val="single" w:sz="4" w:space="0" w:color="C0C0C0"/>
            </w:tcBorders>
            <w:shd w:val="clear" w:color="000000" w:fill="FFFFCC"/>
            <w:vAlign w:val="center"/>
            <w:hideMark/>
          </w:tcPr>
          <w:p w14:paraId="702FD2C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277,22</w:t>
            </w:r>
          </w:p>
        </w:tc>
        <w:tc>
          <w:tcPr>
            <w:tcW w:w="1525" w:type="dxa"/>
            <w:tcBorders>
              <w:top w:val="nil"/>
              <w:left w:val="nil"/>
              <w:bottom w:val="single" w:sz="4" w:space="0" w:color="C0C0C0"/>
              <w:right w:val="single" w:sz="4" w:space="0" w:color="C0C0C0"/>
            </w:tcBorders>
            <w:shd w:val="clear" w:color="000000" w:fill="FFFFCC"/>
            <w:vAlign w:val="center"/>
            <w:hideMark/>
          </w:tcPr>
          <w:p w14:paraId="75B631C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9A0612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27,13</w:t>
            </w:r>
          </w:p>
        </w:tc>
        <w:tc>
          <w:tcPr>
            <w:tcW w:w="1263" w:type="dxa"/>
            <w:tcBorders>
              <w:top w:val="nil"/>
              <w:left w:val="nil"/>
              <w:bottom w:val="single" w:sz="4" w:space="0" w:color="C0C0C0"/>
              <w:right w:val="single" w:sz="4" w:space="0" w:color="C0C0C0"/>
            </w:tcBorders>
            <w:shd w:val="clear" w:color="000000" w:fill="D7EAD3"/>
            <w:vAlign w:val="center"/>
            <w:hideMark/>
          </w:tcPr>
          <w:p w14:paraId="48BC087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13,56</w:t>
            </w:r>
          </w:p>
        </w:tc>
        <w:tc>
          <w:tcPr>
            <w:tcW w:w="1276" w:type="dxa"/>
            <w:tcBorders>
              <w:top w:val="nil"/>
              <w:left w:val="nil"/>
              <w:bottom w:val="single" w:sz="4" w:space="0" w:color="C0C0C0"/>
              <w:right w:val="single" w:sz="4" w:space="0" w:color="C0C0C0"/>
            </w:tcBorders>
            <w:shd w:val="clear" w:color="000000" w:fill="D7EAD3"/>
            <w:vAlign w:val="center"/>
            <w:hideMark/>
          </w:tcPr>
          <w:p w14:paraId="709E456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13,56</w:t>
            </w:r>
          </w:p>
        </w:tc>
        <w:tc>
          <w:tcPr>
            <w:tcW w:w="1841" w:type="dxa"/>
            <w:tcBorders>
              <w:top w:val="nil"/>
              <w:left w:val="nil"/>
              <w:bottom w:val="single" w:sz="4" w:space="0" w:color="C0C0C0"/>
              <w:right w:val="single" w:sz="4" w:space="0" w:color="C0C0C0"/>
            </w:tcBorders>
            <w:shd w:val="clear" w:color="000000" w:fill="FFFFCC"/>
            <w:vAlign w:val="center"/>
            <w:hideMark/>
          </w:tcPr>
          <w:p w14:paraId="02DA5246" w14:textId="77777777" w:rsidR="007D6085" w:rsidRPr="00B715C4" w:rsidRDefault="007D6085" w:rsidP="007D6085">
            <w:pPr>
              <w:rPr>
                <w:rFonts w:ascii="Tahoma" w:hAnsi="Tahoma" w:cs="Tahoma"/>
                <w:sz w:val="13"/>
                <w:szCs w:val="13"/>
              </w:rPr>
            </w:pPr>
            <w:r w:rsidRPr="00B715C4">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эффеетивности </w:t>
            </w:r>
            <w:r w:rsidRPr="00B715C4">
              <w:rPr>
                <w:rFonts w:ascii="Tahoma" w:hAnsi="Tahoma" w:cs="Tahoma"/>
                <w:sz w:val="13"/>
                <w:szCs w:val="13"/>
              </w:rPr>
              <w:lastRenderedPageBreak/>
              <w:t>ОР (1%) и ИПЦ (103,0 %), коэффициента индексации на 2021 год (1,027), рассчитанного соотношением индекса эффетивности ОР (1%)и ИПЦ на 2021 год (103,7%)</w:t>
            </w:r>
          </w:p>
        </w:tc>
      </w:tr>
      <w:tr w:rsidR="007D6085" w:rsidRPr="00B715C4" w14:paraId="0A41D97A"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7DCD26A9"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lastRenderedPageBreak/>
              <w:t> </w:t>
            </w:r>
          </w:p>
        </w:tc>
        <w:tc>
          <w:tcPr>
            <w:tcW w:w="400" w:type="dxa"/>
            <w:tcBorders>
              <w:top w:val="nil"/>
              <w:left w:val="nil"/>
              <w:bottom w:val="nil"/>
              <w:right w:val="nil"/>
            </w:tcBorders>
            <w:shd w:val="clear" w:color="auto" w:fill="auto"/>
            <w:noWrap/>
            <w:vAlign w:val="bottom"/>
            <w:hideMark/>
          </w:tcPr>
          <w:p w14:paraId="42510EEE"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AB6A09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3.8.1</w:t>
            </w:r>
          </w:p>
        </w:tc>
        <w:tc>
          <w:tcPr>
            <w:tcW w:w="5226" w:type="dxa"/>
            <w:tcBorders>
              <w:top w:val="nil"/>
              <w:left w:val="nil"/>
              <w:bottom w:val="single" w:sz="4" w:space="0" w:color="C0C0C0"/>
              <w:right w:val="single" w:sz="4" w:space="0" w:color="C0C0C0"/>
            </w:tcBorders>
            <w:shd w:val="clear" w:color="auto" w:fill="auto"/>
            <w:vAlign w:val="center"/>
            <w:hideMark/>
          </w:tcPr>
          <w:p w14:paraId="0B3BC2C9"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Среднемесячная оплата труда</w:t>
            </w:r>
          </w:p>
        </w:tc>
        <w:tc>
          <w:tcPr>
            <w:tcW w:w="1022" w:type="dxa"/>
            <w:tcBorders>
              <w:top w:val="nil"/>
              <w:left w:val="nil"/>
              <w:bottom w:val="single" w:sz="4" w:space="0" w:color="C0C0C0"/>
              <w:right w:val="single" w:sz="4" w:space="0" w:color="C0C0C0"/>
            </w:tcBorders>
            <w:shd w:val="clear" w:color="auto" w:fill="auto"/>
            <w:vAlign w:val="center"/>
            <w:hideMark/>
          </w:tcPr>
          <w:p w14:paraId="0EAC4B2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w:t>
            </w:r>
          </w:p>
        </w:tc>
        <w:tc>
          <w:tcPr>
            <w:tcW w:w="1514" w:type="dxa"/>
            <w:tcBorders>
              <w:top w:val="nil"/>
              <w:left w:val="nil"/>
              <w:bottom w:val="single" w:sz="4" w:space="0" w:color="C0C0C0"/>
              <w:right w:val="single" w:sz="4" w:space="0" w:color="C0C0C0"/>
            </w:tcBorders>
            <w:shd w:val="clear" w:color="000000" w:fill="D7EAD3"/>
            <w:vAlign w:val="center"/>
            <w:hideMark/>
          </w:tcPr>
          <w:p w14:paraId="02CBB82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6 466,57</w:t>
            </w:r>
          </w:p>
        </w:tc>
        <w:tc>
          <w:tcPr>
            <w:tcW w:w="2005" w:type="dxa"/>
            <w:tcBorders>
              <w:top w:val="nil"/>
              <w:left w:val="nil"/>
              <w:bottom w:val="single" w:sz="4" w:space="0" w:color="C0C0C0"/>
              <w:right w:val="single" w:sz="4" w:space="0" w:color="C0C0C0"/>
            </w:tcBorders>
            <w:shd w:val="clear" w:color="000000" w:fill="D7EAD3"/>
            <w:vAlign w:val="center"/>
            <w:hideMark/>
          </w:tcPr>
          <w:p w14:paraId="5C63ED8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4 594,57</w:t>
            </w:r>
          </w:p>
        </w:tc>
        <w:tc>
          <w:tcPr>
            <w:tcW w:w="1164" w:type="dxa"/>
            <w:tcBorders>
              <w:top w:val="nil"/>
              <w:left w:val="nil"/>
              <w:bottom w:val="single" w:sz="4" w:space="0" w:color="C0C0C0"/>
              <w:right w:val="single" w:sz="4" w:space="0" w:color="C0C0C0"/>
            </w:tcBorders>
            <w:shd w:val="clear" w:color="000000" w:fill="D7EAD3"/>
            <w:vAlign w:val="center"/>
            <w:hideMark/>
          </w:tcPr>
          <w:p w14:paraId="009D4E7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9 895,83</w:t>
            </w:r>
          </w:p>
        </w:tc>
        <w:tc>
          <w:tcPr>
            <w:tcW w:w="1525" w:type="dxa"/>
            <w:tcBorders>
              <w:top w:val="nil"/>
              <w:left w:val="nil"/>
              <w:bottom w:val="single" w:sz="4" w:space="0" w:color="C0C0C0"/>
              <w:right w:val="single" w:sz="4" w:space="0" w:color="C0C0C0"/>
            </w:tcBorders>
            <w:shd w:val="clear" w:color="000000" w:fill="D7EAD3"/>
            <w:vAlign w:val="center"/>
            <w:hideMark/>
          </w:tcPr>
          <w:p w14:paraId="2DD6CDB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4 703,27</w:t>
            </w:r>
          </w:p>
        </w:tc>
        <w:tc>
          <w:tcPr>
            <w:tcW w:w="1464" w:type="dxa"/>
            <w:tcBorders>
              <w:top w:val="nil"/>
              <w:left w:val="nil"/>
              <w:bottom w:val="single" w:sz="4" w:space="0" w:color="C0C0C0"/>
              <w:right w:val="single" w:sz="4" w:space="0" w:color="C0C0C0"/>
            </w:tcBorders>
            <w:shd w:val="clear" w:color="000000" w:fill="D7EAD3"/>
            <w:vAlign w:val="center"/>
            <w:hideMark/>
          </w:tcPr>
          <w:p w14:paraId="249FCE9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6 855,05</w:t>
            </w:r>
          </w:p>
        </w:tc>
        <w:tc>
          <w:tcPr>
            <w:tcW w:w="1525" w:type="dxa"/>
            <w:tcBorders>
              <w:top w:val="nil"/>
              <w:left w:val="nil"/>
              <w:bottom w:val="single" w:sz="4" w:space="0" w:color="C0C0C0"/>
              <w:right w:val="single" w:sz="4" w:space="0" w:color="C0C0C0"/>
            </w:tcBorders>
            <w:shd w:val="clear" w:color="000000" w:fill="D7EAD3"/>
            <w:vAlign w:val="center"/>
            <w:hideMark/>
          </w:tcPr>
          <w:p w14:paraId="21C435C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F50E69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4 809,84</w:t>
            </w:r>
          </w:p>
        </w:tc>
        <w:tc>
          <w:tcPr>
            <w:tcW w:w="1263" w:type="dxa"/>
            <w:tcBorders>
              <w:top w:val="nil"/>
              <w:left w:val="nil"/>
              <w:bottom w:val="single" w:sz="4" w:space="0" w:color="C0C0C0"/>
              <w:right w:val="single" w:sz="4" w:space="0" w:color="C0C0C0"/>
            </w:tcBorders>
            <w:shd w:val="clear" w:color="000000" w:fill="D7EAD3"/>
            <w:vAlign w:val="center"/>
            <w:hideMark/>
          </w:tcPr>
          <w:p w14:paraId="5DABA46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4 809,84</w:t>
            </w:r>
          </w:p>
        </w:tc>
        <w:tc>
          <w:tcPr>
            <w:tcW w:w="1276" w:type="dxa"/>
            <w:tcBorders>
              <w:top w:val="nil"/>
              <w:left w:val="nil"/>
              <w:bottom w:val="single" w:sz="4" w:space="0" w:color="C0C0C0"/>
              <w:right w:val="single" w:sz="4" w:space="0" w:color="C0C0C0"/>
            </w:tcBorders>
            <w:shd w:val="clear" w:color="000000" w:fill="D7EAD3"/>
            <w:vAlign w:val="center"/>
            <w:hideMark/>
          </w:tcPr>
          <w:p w14:paraId="1CD0099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4 809,84</w:t>
            </w:r>
          </w:p>
        </w:tc>
        <w:tc>
          <w:tcPr>
            <w:tcW w:w="1841" w:type="dxa"/>
            <w:tcBorders>
              <w:top w:val="nil"/>
              <w:left w:val="nil"/>
              <w:bottom w:val="single" w:sz="4" w:space="0" w:color="C0C0C0"/>
              <w:right w:val="single" w:sz="4" w:space="0" w:color="C0C0C0"/>
            </w:tcBorders>
            <w:shd w:val="clear" w:color="000000" w:fill="FFFFCC"/>
            <w:vAlign w:val="center"/>
            <w:hideMark/>
          </w:tcPr>
          <w:p w14:paraId="740BF84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r>
      <w:tr w:rsidR="007D6085" w:rsidRPr="00B715C4" w14:paraId="376ECBF5" w14:textId="77777777" w:rsidTr="00B715C4">
        <w:trPr>
          <w:trHeight w:val="225"/>
          <w:jc w:val="center"/>
        </w:trPr>
        <w:tc>
          <w:tcPr>
            <w:tcW w:w="560" w:type="dxa"/>
            <w:tcBorders>
              <w:top w:val="nil"/>
              <w:left w:val="nil"/>
              <w:bottom w:val="nil"/>
              <w:right w:val="nil"/>
            </w:tcBorders>
            <w:shd w:val="clear" w:color="000000" w:fill="FFFF00"/>
            <w:noWrap/>
            <w:vAlign w:val="center"/>
            <w:hideMark/>
          </w:tcPr>
          <w:p w14:paraId="1B40CAA8"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FAB3E6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7852E0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3.8.2</w:t>
            </w:r>
          </w:p>
        </w:tc>
        <w:tc>
          <w:tcPr>
            <w:tcW w:w="5226" w:type="dxa"/>
            <w:tcBorders>
              <w:top w:val="nil"/>
              <w:left w:val="nil"/>
              <w:bottom w:val="single" w:sz="4" w:space="0" w:color="C0C0C0"/>
              <w:right w:val="single" w:sz="4" w:space="0" w:color="C0C0C0"/>
            </w:tcBorders>
            <w:shd w:val="clear" w:color="auto" w:fill="auto"/>
            <w:vAlign w:val="center"/>
            <w:hideMark/>
          </w:tcPr>
          <w:p w14:paraId="1B42FEF6"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Численность производственного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743BDCF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чел</w:t>
            </w:r>
          </w:p>
        </w:tc>
        <w:tc>
          <w:tcPr>
            <w:tcW w:w="1514" w:type="dxa"/>
            <w:tcBorders>
              <w:top w:val="nil"/>
              <w:left w:val="nil"/>
              <w:bottom w:val="single" w:sz="4" w:space="0" w:color="C0C0C0"/>
              <w:right w:val="single" w:sz="4" w:space="0" w:color="C0C0C0"/>
            </w:tcBorders>
            <w:shd w:val="clear" w:color="000000" w:fill="FFFFCC"/>
            <w:vAlign w:val="center"/>
            <w:hideMark/>
          </w:tcPr>
          <w:p w14:paraId="3799A38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3,37</w:t>
            </w:r>
          </w:p>
        </w:tc>
        <w:tc>
          <w:tcPr>
            <w:tcW w:w="2005" w:type="dxa"/>
            <w:tcBorders>
              <w:top w:val="nil"/>
              <w:left w:val="nil"/>
              <w:bottom w:val="single" w:sz="4" w:space="0" w:color="C0C0C0"/>
              <w:right w:val="single" w:sz="4" w:space="0" w:color="C0C0C0"/>
            </w:tcBorders>
            <w:shd w:val="clear" w:color="000000" w:fill="FFFFCC"/>
            <w:vAlign w:val="center"/>
            <w:hideMark/>
          </w:tcPr>
          <w:p w14:paraId="1C239F8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0,47</w:t>
            </w:r>
          </w:p>
        </w:tc>
        <w:tc>
          <w:tcPr>
            <w:tcW w:w="1164" w:type="dxa"/>
            <w:tcBorders>
              <w:top w:val="nil"/>
              <w:left w:val="nil"/>
              <w:bottom w:val="single" w:sz="4" w:space="0" w:color="C0C0C0"/>
              <w:right w:val="single" w:sz="4" w:space="0" w:color="C0C0C0"/>
            </w:tcBorders>
            <w:shd w:val="clear" w:color="000000" w:fill="FFFFCC"/>
            <w:vAlign w:val="center"/>
            <w:hideMark/>
          </w:tcPr>
          <w:p w14:paraId="1DAADE7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4,00</w:t>
            </w:r>
          </w:p>
        </w:tc>
        <w:tc>
          <w:tcPr>
            <w:tcW w:w="1525" w:type="dxa"/>
            <w:tcBorders>
              <w:top w:val="nil"/>
              <w:left w:val="nil"/>
              <w:bottom w:val="single" w:sz="4" w:space="0" w:color="C0C0C0"/>
              <w:right w:val="single" w:sz="4" w:space="0" w:color="C0C0C0"/>
            </w:tcBorders>
            <w:shd w:val="clear" w:color="000000" w:fill="FFFFCC"/>
            <w:vAlign w:val="center"/>
            <w:hideMark/>
          </w:tcPr>
          <w:p w14:paraId="3F24994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0,47</w:t>
            </w:r>
          </w:p>
        </w:tc>
        <w:tc>
          <w:tcPr>
            <w:tcW w:w="1464" w:type="dxa"/>
            <w:tcBorders>
              <w:top w:val="nil"/>
              <w:left w:val="nil"/>
              <w:bottom w:val="single" w:sz="4" w:space="0" w:color="C0C0C0"/>
              <w:right w:val="single" w:sz="4" w:space="0" w:color="C0C0C0"/>
            </w:tcBorders>
            <w:shd w:val="clear" w:color="000000" w:fill="FFFFCC"/>
            <w:vAlign w:val="center"/>
            <w:hideMark/>
          </w:tcPr>
          <w:p w14:paraId="7A19E94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3,37</w:t>
            </w:r>
          </w:p>
        </w:tc>
        <w:tc>
          <w:tcPr>
            <w:tcW w:w="1525" w:type="dxa"/>
            <w:tcBorders>
              <w:top w:val="nil"/>
              <w:left w:val="nil"/>
              <w:bottom w:val="single" w:sz="4" w:space="0" w:color="C0C0C0"/>
              <w:right w:val="single" w:sz="4" w:space="0" w:color="C0C0C0"/>
            </w:tcBorders>
            <w:shd w:val="clear" w:color="000000" w:fill="FFFFCC"/>
            <w:vAlign w:val="center"/>
            <w:hideMark/>
          </w:tcPr>
          <w:p w14:paraId="4F18100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92AD8E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0,47</w:t>
            </w:r>
          </w:p>
        </w:tc>
        <w:tc>
          <w:tcPr>
            <w:tcW w:w="1263" w:type="dxa"/>
            <w:tcBorders>
              <w:top w:val="nil"/>
              <w:left w:val="nil"/>
              <w:bottom w:val="single" w:sz="4" w:space="0" w:color="C0C0C0"/>
              <w:right w:val="single" w:sz="4" w:space="0" w:color="C0C0C0"/>
            </w:tcBorders>
            <w:shd w:val="clear" w:color="000000" w:fill="D7EAD3"/>
            <w:vAlign w:val="center"/>
            <w:hideMark/>
          </w:tcPr>
          <w:p w14:paraId="2BCF9D9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0,47</w:t>
            </w:r>
          </w:p>
        </w:tc>
        <w:tc>
          <w:tcPr>
            <w:tcW w:w="1276" w:type="dxa"/>
            <w:tcBorders>
              <w:top w:val="nil"/>
              <w:left w:val="nil"/>
              <w:bottom w:val="single" w:sz="4" w:space="0" w:color="C0C0C0"/>
              <w:right w:val="single" w:sz="4" w:space="0" w:color="C0C0C0"/>
            </w:tcBorders>
            <w:shd w:val="clear" w:color="000000" w:fill="D7EAD3"/>
            <w:vAlign w:val="center"/>
            <w:hideMark/>
          </w:tcPr>
          <w:p w14:paraId="56DC650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0,47</w:t>
            </w:r>
          </w:p>
        </w:tc>
        <w:tc>
          <w:tcPr>
            <w:tcW w:w="1841" w:type="dxa"/>
            <w:tcBorders>
              <w:top w:val="nil"/>
              <w:left w:val="nil"/>
              <w:bottom w:val="single" w:sz="4" w:space="0" w:color="C0C0C0"/>
              <w:right w:val="single" w:sz="4" w:space="0" w:color="C0C0C0"/>
            </w:tcBorders>
            <w:shd w:val="clear" w:color="000000" w:fill="FFFFCC"/>
            <w:vAlign w:val="center"/>
            <w:hideMark/>
          </w:tcPr>
          <w:p w14:paraId="601C4423"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51F6F291" w14:textId="77777777" w:rsidTr="00B715C4">
        <w:trPr>
          <w:trHeight w:val="4425"/>
          <w:jc w:val="center"/>
        </w:trPr>
        <w:tc>
          <w:tcPr>
            <w:tcW w:w="560" w:type="dxa"/>
            <w:tcBorders>
              <w:top w:val="nil"/>
              <w:left w:val="nil"/>
              <w:bottom w:val="nil"/>
              <w:right w:val="nil"/>
            </w:tcBorders>
            <w:shd w:val="clear" w:color="000000" w:fill="FFFF00"/>
            <w:noWrap/>
            <w:vAlign w:val="center"/>
            <w:hideMark/>
          </w:tcPr>
          <w:p w14:paraId="3093364B"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A96AF3E"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1CDA8C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3.9</w:t>
            </w:r>
          </w:p>
        </w:tc>
        <w:tc>
          <w:tcPr>
            <w:tcW w:w="5226" w:type="dxa"/>
            <w:tcBorders>
              <w:top w:val="nil"/>
              <w:left w:val="nil"/>
              <w:bottom w:val="single" w:sz="4" w:space="0" w:color="C0C0C0"/>
              <w:right w:val="single" w:sz="4" w:space="0" w:color="C0C0C0"/>
            </w:tcBorders>
            <w:shd w:val="clear" w:color="auto" w:fill="auto"/>
            <w:vAlign w:val="center"/>
            <w:hideMark/>
          </w:tcPr>
          <w:p w14:paraId="69CFB5AC" w14:textId="77777777" w:rsidR="007D6085" w:rsidRPr="00B715C4" w:rsidRDefault="007D6085" w:rsidP="007D6085">
            <w:pPr>
              <w:ind w:firstLineChars="100" w:firstLine="131"/>
              <w:rPr>
                <w:rFonts w:ascii="Tahoma" w:hAnsi="Tahoma" w:cs="Tahoma"/>
                <w:b/>
                <w:bCs/>
                <w:sz w:val="13"/>
                <w:szCs w:val="13"/>
              </w:rPr>
            </w:pPr>
            <w:r w:rsidRPr="00B715C4">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6079853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30F860E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78,98</w:t>
            </w:r>
          </w:p>
        </w:tc>
        <w:tc>
          <w:tcPr>
            <w:tcW w:w="2005" w:type="dxa"/>
            <w:tcBorders>
              <w:top w:val="nil"/>
              <w:left w:val="nil"/>
              <w:bottom w:val="single" w:sz="4" w:space="0" w:color="C0C0C0"/>
              <w:right w:val="single" w:sz="4" w:space="0" w:color="C0C0C0"/>
            </w:tcBorders>
            <w:shd w:val="clear" w:color="000000" w:fill="FFFFCC"/>
            <w:vAlign w:val="center"/>
            <w:hideMark/>
          </w:tcPr>
          <w:p w14:paraId="43A95FA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7,83</w:t>
            </w:r>
          </w:p>
        </w:tc>
        <w:tc>
          <w:tcPr>
            <w:tcW w:w="1164" w:type="dxa"/>
            <w:tcBorders>
              <w:top w:val="nil"/>
              <w:left w:val="nil"/>
              <w:bottom w:val="single" w:sz="4" w:space="0" w:color="C0C0C0"/>
              <w:right w:val="single" w:sz="4" w:space="0" w:color="C0C0C0"/>
            </w:tcBorders>
            <w:shd w:val="clear" w:color="000000" w:fill="FFFFCC"/>
            <w:vAlign w:val="center"/>
            <w:hideMark/>
          </w:tcPr>
          <w:p w14:paraId="53C80B5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144,40</w:t>
            </w:r>
          </w:p>
        </w:tc>
        <w:tc>
          <w:tcPr>
            <w:tcW w:w="1525" w:type="dxa"/>
            <w:tcBorders>
              <w:top w:val="nil"/>
              <w:left w:val="nil"/>
              <w:bottom w:val="single" w:sz="4" w:space="0" w:color="C0C0C0"/>
              <w:right w:val="single" w:sz="4" w:space="0" w:color="C0C0C0"/>
            </w:tcBorders>
            <w:shd w:val="clear" w:color="000000" w:fill="FFFFCC"/>
            <w:vAlign w:val="center"/>
            <w:hideMark/>
          </w:tcPr>
          <w:p w14:paraId="3C68223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8,01</w:t>
            </w:r>
          </w:p>
        </w:tc>
        <w:tc>
          <w:tcPr>
            <w:tcW w:w="1464" w:type="dxa"/>
            <w:tcBorders>
              <w:top w:val="nil"/>
              <w:left w:val="nil"/>
              <w:bottom w:val="single" w:sz="4" w:space="0" w:color="C0C0C0"/>
              <w:right w:val="single" w:sz="4" w:space="0" w:color="C0C0C0"/>
            </w:tcBorders>
            <w:shd w:val="clear" w:color="000000" w:fill="FFFFCC"/>
            <w:vAlign w:val="center"/>
            <w:hideMark/>
          </w:tcPr>
          <w:p w14:paraId="01F5330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83,72</w:t>
            </w:r>
          </w:p>
        </w:tc>
        <w:tc>
          <w:tcPr>
            <w:tcW w:w="1525" w:type="dxa"/>
            <w:tcBorders>
              <w:top w:val="nil"/>
              <w:left w:val="nil"/>
              <w:bottom w:val="single" w:sz="4" w:space="0" w:color="C0C0C0"/>
              <w:right w:val="single" w:sz="4" w:space="0" w:color="C0C0C0"/>
            </w:tcBorders>
            <w:shd w:val="clear" w:color="000000" w:fill="FFFFCC"/>
            <w:vAlign w:val="center"/>
            <w:hideMark/>
          </w:tcPr>
          <w:p w14:paraId="36B3835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FC2546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8,19</w:t>
            </w:r>
          </w:p>
        </w:tc>
        <w:tc>
          <w:tcPr>
            <w:tcW w:w="1263" w:type="dxa"/>
            <w:tcBorders>
              <w:top w:val="nil"/>
              <w:left w:val="nil"/>
              <w:bottom w:val="single" w:sz="4" w:space="0" w:color="C0C0C0"/>
              <w:right w:val="single" w:sz="4" w:space="0" w:color="C0C0C0"/>
            </w:tcBorders>
            <w:shd w:val="clear" w:color="000000" w:fill="D7EAD3"/>
            <w:vAlign w:val="center"/>
            <w:hideMark/>
          </w:tcPr>
          <w:p w14:paraId="7D2C11C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4,10</w:t>
            </w:r>
          </w:p>
        </w:tc>
        <w:tc>
          <w:tcPr>
            <w:tcW w:w="1276" w:type="dxa"/>
            <w:tcBorders>
              <w:top w:val="nil"/>
              <w:left w:val="nil"/>
              <w:bottom w:val="single" w:sz="4" w:space="0" w:color="C0C0C0"/>
              <w:right w:val="single" w:sz="4" w:space="0" w:color="C0C0C0"/>
            </w:tcBorders>
            <w:shd w:val="clear" w:color="000000" w:fill="D7EAD3"/>
            <w:vAlign w:val="center"/>
            <w:hideMark/>
          </w:tcPr>
          <w:p w14:paraId="1EB3323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4,10</w:t>
            </w:r>
          </w:p>
        </w:tc>
        <w:tc>
          <w:tcPr>
            <w:tcW w:w="1841" w:type="dxa"/>
            <w:tcBorders>
              <w:top w:val="nil"/>
              <w:left w:val="nil"/>
              <w:bottom w:val="single" w:sz="4" w:space="0" w:color="C0C0C0"/>
              <w:right w:val="single" w:sz="4" w:space="0" w:color="C0C0C0"/>
            </w:tcBorders>
            <w:shd w:val="clear" w:color="000000" w:fill="FFFFCC"/>
            <w:vAlign w:val="center"/>
            <w:hideMark/>
          </w:tcPr>
          <w:p w14:paraId="5B9A8541" w14:textId="77777777" w:rsidR="007D6085" w:rsidRPr="00B715C4" w:rsidRDefault="007D6085" w:rsidP="007D6085">
            <w:pPr>
              <w:rPr>
                <w:rFonts w:ascii="Tahoma" w:hAnsi="Tahoma" w:cs="Tahoma"/>
                <w:sz w:val="13"/>
                <w:szCs w:val="13"/>
              </w:rPr>
            </w:pPr>
            <w:r w:rsidRPr="00B715C4">
              <w:rPr>
                <w:rFonts w:ascii="Tahoma" w:hAnsi="Tahoma" w:cs="Tahoma"/>
                <w:sz w:val="13"/>
                <w:szCs w:val="13"/>
              </w:rPr>
              <w:t>по базовому уровню ОР с учетом коэффициента индексации на 2020 год (1,020), рассчитанного соотношением  индекса эффеетивности ОР (1%) и ИПЦ (103,0 %), коэффициента индексации на 2021 год (1,027), рассчитанного соотношением индекса эффетивности ОР (1%)и ИПЦ на 2021 год (103,7%)</w:t>
            </w:r>
          </w:p>
        </w:tc>
      </w:tr>
      <w:tr w:rsidR="007D6085" w:rsidRPr="00B715C4" w14:paraId="07A01D04" w14:textId="77777777" w:rsidTr="00B715C4">
        <w:trPr>
          <w:trHeight w:val="575"/>
          <w:jc w:val="center"/>
        </w:trPr>
        <w:tc>
          <w:tcPr>
            <w:tcW w:w="560" w:type="dxa"/>
            <w:tcBorders>
              <w:top w:val="nil"/>
              <w:left w:val="nil"/>
              <w:bottom w:val="nil"/>
              <w:right w:val="nil"/>
            </w:tcBorders>
            <w:shd w:val="clear" w:color="000000" w:fill="FFFF00"/>
            <w:noWrap/>
            <w:vAlign w:val="center"/>
            <w:hideMark/>
          </w:tcPr>
          <w:p w14:paraId="09C48A5B"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3FC8B31"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A74B13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3.11</w:t>
            </w:r>
          </w:p>
        </w:tc>
        <w:tc>
          <w:tcPr>
            <w:tcW w:w="5226" w:type="dxa"/>
            <w:tcBorders>
              <w:top w:val="nil"/>
              <w:left w:val="nil"/>
              <w:bottom w:val="single" w:sz="4" w:space="0" w:color="C0C0C0"/>
              <w:right w:val="single" w:sz="4" w:space="0" w:color="C0C0C0"/>
            </w:tcBorders>
            <w:shd w:val="clear" w:color="auto" w:fill="auto"/>
            <w:vAlign w:val="center"/>
            <w:hideMark/>
          </w:tcPr>
          <w:p w14:paraId="09C05438" w14:textId="77777777" w:rsidR="007D6085" w:rsidRPr="00B715C4" w:rsidRDefault="007D6085" w:rsidP="007D6085">
            <w:pPr>
              <w:ind w:firstLineChars="100" w:firstLine="131"/>
              <w:rPr>
                <w:rFonts w:ascii="Tahoma" w:hAnsi="Tahoma" w:cs="Tahoma"/>
                <w:b/>
                <w:bCs/>
                <w:sz w:val="13"/>
                <w:szCs w:val="13"/>
              </w:rPr>
            </w:pPr>
            <w:r w:rsidRPr="00B715C4">
              <w:rPr>
                <w:rFonts w:ascii="Tahoma" w:hAnsi="Tahoma" w:cs="Tahoma"/>
                <w:b/>
                <w:bCs/>
                <w:sz w:val="13"/>
                <w:szCs w:val="13"/>
              </w:rPr>
              <w:t>Цеховые (общехозяйственные) расходы, в том числе:</w:t>
            </w:r>
          </w:p>
        </w:tc>
        <w:tc>
          <w:tcPr>
            <w:tcW w:w="1022" w:type="dxa"/>
            <w:tcBorders>
              <w:top w:val="nil"/>
              <w:left w:val="nil"/>
              <w:bottom w:val="single" w:sz="4" w:space="0" w:color="C0C0C0"/>
              <w:right w:val="single" w:sz="4" w:space="0" w:color="C0C0C0"/>
            </w:tcBorders>
            <w:shd w:val="clear" w:color="auto" w:fill="auto"/>
            <w:vAlign w:val="center"/>
            <w:hideMark/>
          </w:tcPr>
          <w:p w14:paraId="326BA0C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6603506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153,74</w:t>
            </w:r>
          </w:p>
        </w:tc>
        <w:tc>
          <w:tcPr>
            <w:tcW w:w="2005" w:type="dxa"/>
            <w:tcBorders>
              <w:top w:val="nil"/>
              <w:left w:val="nil"/>
              <w:bottom w:val="single" w:sz="4" w:space="0" w:color="C0C0C0"/>
              <w:right w:val="single" w:sz="4" w:space="0" w:color="C0C0C0"/>
            </w:tcBorders>
            <w:shd w:val="clear" w:color="000000" w:fill="D7EAD3"/>
            <w:vAlign w:val="center"/>
            <w:hideMark/>
          </w:tcPr>
          <w:p w14:paraId="28313B8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15,23</w:t>
            </w:r>
          </w:p>
        </w:tc>
        <w:tc>
          <w:tcPr>
            <w:tcW w:w="1164" w:type="dxa"/>
            <w:tcBorders>
              <w:top w:val="nil"/>
              <w:left w:val="nil"/>
              <w:bottom w:val="single" w:sz="4" w:space="0" w:color="C0C0C0"/>
              <w:right w:val="single" w:sz="4" w:space="0" w:color="C0C0C0"/>
            </w:tcBorders>
            <w:shd w:val="clear" w:color="000000" w:fill="D7EAD3"/>
            <w:vAlign w:val="center"/>
            <w:hideMark/>
          </w:tcPr>
          <w:p w14:paraId="03C6041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67,04</w:t>
            </w:r>
          </w:p>
        </w:tc>
        <w:tc>
          <w:tcPr>
            <w:tcW w:w="1525" w:type="dxa"/>
            <w:tcBorders>
              <w:top w:val="nil"/>
              <w:left w:val="nil"/>
              <w:bottom w:val="single" w:sz="4" w:space="0" w:color="C0C0C0"/>
              <w:right w:val="single" w:sz="4" w:space="0" w:color="C0C0C0"/>
            </w:tcBorders>
            <w:shd w:val="clear" w:color="000000" w:fill="D7EAD3"/>
            <w:vAlign w:val="center"/>
            <w:hideMark/>
          </w:tcPr>
          <w:p w14:paraId="5E97897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15,60</w:t>
            </w:r>
          </w:p>
        </w:tc>
        <w:tc>
          <w:tcPr>
            <w:tcW w:w="1464" w:type="dxa"/>
            <w:tcBorders>
              <w:top w:val="nil"/>
              <w:left w:val="nil"/>
              <w:bottom w:val="single" w:sz="4" w:space="0" w:color="C0C0C0"/>
              <w:right w:val="single" w:sz="4" w:space="0" w:color="C0C0C0"/>
            </w:tcBorders>
            <w:shd w:val="clear" w:color="000000" w:fill="D7EAD3"/>
            <w:vAlign w:val="center"/>
            <w:hideMark/>
          </w:tcPr>
          <w:p w14:paraId="7682AE3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162,98</w:t>
            </w:r>
          </w:p>
        </w:tc>
        <w:tc>
          <w:tcPr>
            <w:tcW w:w="1525" w:type="dxa"/>
            <w:tcBorders>
              <w:top w:val="nil"/>
              <w:left w:val="nil"/>
              <w:bottom w:val="single" w:sz="4" w:space="0" w:color="C0C0C0"/>
              <w:right w:val="single" w:sz="4" w:space="0" w:color="C0C0C0"/>
            </w:tcBorders>
            <w:shd w:val="clear" w:color="000000" w:fill="D7EAD3"/>
            <w:vAlign w:val="center"/>
            <w:hideMark/>
          </w:tcPr>
          <w:p w14:paraId="0E6369F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31,66</w:t>
            </w:r>
          </w:p>
        </w:tc>
        <w:tc>
          <w:tcPr>
            <w:tcW w:w="1518" w:type="dxa"/>
            <w:tcBorders>
              <w:top w:val="nil"/>
              <w:left w:val="nil"/>
              <w:bottom w:val="single" w:sz="4" w:space="0" w:color="C0C0C0"/>
              <w:right w:val="single" w:sz="4" w:space="0" w:color="C0C0C0"/>
            </w:tcBorders>
            <w:shd w:val="clear" w:color="000000" w:fill="D7EAD3"/>
            <w:vAlign w:val="center"/>
            <w:hideMark/>
          </w:tcPr>
          <w:p w14:paraId="16E458A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15,95</w:t>
            </w:r>
          </w:p>
        </w:tc>
        <w:tc>
          <w:tcPr>
            <w:tcW w:w="1263" w:type="dxa"/>
            <w:tcBorders>
              <w:top w:val="nil"/>
              <w:left w:val="nil"/>
              <w:bottom w:val="single" w:sz="4" w:space="0" w:color="C0C0C0"/>
              <w:right w:val="single" w:sz="4" w:space="0" w:color="C0C0C0"/>
            </w:tcBorders>
            <w:shd w:val="clear" w:color="000000" w:fill="D7EAD3"/>
            <w:vAlign w:val="center"/>
            <w:hideMark/>
          </w:tcPr>
          <w:p w14:paraId="5129120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7,97</w:t>
            </w:r>
          </w:p>
        </w:tc>
        <w:tc>
          <w:tcPr>
            <w:tcW w:w="1276" w:type="dxa"/>
            <w:tcBorders>
              <w:top w:val="nil"/>
              <w:left w:val="nil"/>
              <w:bottom w:val="single" w:sz="4" w:space="0" w:color="C0C0C0"/>
              <w:right w:val="single" w:sz="4" w:space="0" w:color="C0C0C0"/>
            </w:tcBorders>
            <w:shd w:val="clear" w:color="000000" w:fill="D7EAD3"/>
            <w:vAlign w:val="center"/>
            <w:hideMark/>
          </w:tcPr>
          <w:p w14:paraId="2FA53B7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7,97</w:t>
            </w:r>
          </w:p>
        </w:tc>
        <w:tc>
          <w:tcPr>
            <w:tcW w:w="1841" w:type="dxa"/>
            <w:tcBorders>
              <w:top w:val="nil"/>
              <w:left w:val="nil"/>
              <w:bottom w:val="single" w:sz="4" w:space="0" w:color="C0C0C0"/>
              <w:right w:val="single" w:sz="4" w:space="0" w:color="C0C0C0"/>
            </w:tcBorders>
            <w:shd w:val="clear" w:color="000000" w:fill="FFFFCC"/>
            <w:vAlign w:val="center"/>
            <w:hideMark/>
          </w:tcPr>
          <w:p w14:paraId="70E7CC93" w14:textId="77777777" w:rsidR="007D6085" w:rsidRPr="00B715C4" w:rsidRDefault="007D6085" w:rsidP="007D6085">
            <w:pPr>
              <w:rPr>
                <w:rFonts w:ascii="Tahoma" w:hAnsi="Tahoma" w:cs="Tahoma"/>
                <w:sz w:val="13"/>
                <w:szCs w:val="13"/>
              </w:rPr>
            </w:pPr>
            <w:r w:rsidRPr="00B715C4">
              <w:rPr>
                <w:rFonts w:ascii="Tahoma" w:hAnsi="Tahoma" w:cs="Tahoma"/>
                <w:sz w:val="13"/>
                <w:szCs w:val="13"/>
              </w:rPr>
              <w:t xml:space="preserve">по базовому уровню ОР с учетом коэффициента индексации на 2020 год (1,020), рассчитанного соотношением  индекса эффеетивности ОР (1%) и ИПЦ (103,0 %), коэффициента индексации на </w:t>
            </w:r>
            <w:r w:rsidRPr="00B715C4">
              <w:rPr>
                <w:rFonts w:ascii="Tahoma" w:hAnsi="Tahoma" w:cs="Tahoma"/>
                <w:sz w:val="13"/>
                <w:szCs w:val="13"/>
              </w:rPr>
              <w:lastRenderedPageBreak/>
              <w:t>2021 год (1,027), рассчитанного соотношением индекса эффетивности ОР (1%)и ИПЦ на 2021 год (103,7%)</w:t>
            </w:r>
          </w:p>
        </w:tc>
      </w:tr>
      <w:tr w:rsidR="007D6085" w:rsidRPr="00B715C4" w14:paraId="3390EEDF"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2485CE70"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3C4D6A11"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0EADDA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3.11.1</w:t>
            </w:r>
          </w:p>
        </w:tc>
        <w:tc>
          <w:tcPr>
            <w:tcW w:w="5226" w:type="dxa"/>
            <w:tcBorders>
              <w:top w:val="nil"/>
              <w:left w:val="nil"/>
              <w:bottom w:val="single" w:sz="4" w:space="0" w:color="C0C0C0"/>
              <w:right w:val="single" w:sz="4" w:space="0" w:color="C0C0C0"/>
            </w:tcBorders>
            <w:shd w:val="clear" w:color="auto" w:fill="auto"/>
            <w:vAlign w:val="center"/>
            <w:hideMark/>
          </w:tcPr>
          <w:p w14:paraId="4D4704F9"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Заработная плата цехового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3896971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042FB32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69,82</w:t>
            </w:r>
          </w:p>
        </w:tc>
        <w:tc>
          <w:tcPr>
            <w:tcW w:w="2005" w:type="dxa"/>
            <w:tcBorders>
              <w:top w:val="nil"/>
              <w:left w:val="nil"/>
              <w:bottom w:val="single" w:sz="4" w:space="0" w:color="C0C0C0"/>
              <w:right w:val="single" w:sz="4" w:space="0" w:color="C0C0C0"/>
            </w:tcBorders>
            <w:shd w:val="clear" w:color="000000" w:fill="FFFFCC"/>
            <w:vAlign w:val="center"/>
            <w:hideMark/>
          </w:tcPr>
          <w:p w14:paraId="34F9094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6,92</w:t>
            </w:r>
          </w:p>
        </w:tc>
        <w:tc>
          <w:tcPr>
            <w:tcW w:w="1164" w:type="dxa"/>
            <w:tcBorders>
              <w:top w:val="nil"/>
              <w:left w:val="nil"/>
              <w:bottom w:val="single" w:sz="4" w:space="0" w:color="C0C0C0"/>
              <w:right w:val="single" w:sz="4" w:space="0" w:color="C0C0C0"/>
            </w:tcBorders>
            <w:shd w:val="clear" w:color="000000" w:fill="FFFFCC"/>
            <w:vAlign w:val="center"/>
            <w:hideMark/>
          </w:tcPr>
          <w:p w14:paraId="50E4E8E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27,13</w:t>
            </w:r>
          </w:p>
        </w:tc>
        <w:tc>
          <w:tcPr>
            <w:tcW w:w="1525" w:type="dxa"/>
            <w:tcBorders>
              <w:top w:val="nil"/>
              <w:left w:val="nil"/>
              <w:bottom w:val="single" w:sz="4" w:space="0" w:color="C0C0C0"/>
              <w:right w:val="single" w:sz="4" w:space="0" w:color="C0C0C0"/>
            </w:tcBorders>
            <w:shd w:val="clear" w:color="000000" w:fill="FFFFCC"/>
            <w:vAlign w:val="center"/>
            <w:hideMark/>
          </w:tcPr>
          <w:p w14:paraId="78C74A5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7,08</w:t>
            </w:r>
          </w:p>
        </w:tc>
        <w:tc>
          <w:tcPr>
            <w:tcW w:w="1464" w:type="dxa"/>
            <w:tcBorders>
              <w:top w:val="nil"/>
              <w:left w:val="nil"/>
              <w:bottom w:val="single" w:sz="4" w:space="0" w:color="C0C0C0"/>
              <w:right w:val="single" w:sz="4" w:space="0" w:color="C0C0C0"/>
            </w:tcBorders>
            <w:shd w:val="clear" w:color="000000" w:fill="FFFFCC"/>
            <w:vAlign w:val="center"/>
            <w:hideMark/>
          </w:tcPr>
          <w:p w14:paraId="107BF1C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74,01</w:t>
            </w:r>
          </w:p>
        </w:tc>
        <w:tc>
          <w:tcPr>
            <w:tcW w:w="1525" w:type="dxa"/>
            <w:tcBorders>
              <w:top w:val="nil"/>
              <w:left w:val="nil"/>
              <w:bottom w:val="single" w:sz="4" w:space="0" w:color="C0C0C0"/>
              <w:right w:val="single" w:sz="4" w:space="0" w:color="C0C0C0"/>
            </w:tcBorders>
            <w:shd w:val="clear" w:color="000000" w:fill="FFFFCC"/>
            <w:vAlign w:val="center"/>
            <w:hideMark/>
          </w:tcPr>
          <w:p w14:paraId="7DF82B9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4AD7C8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7,24</w:t>
            </w:r>
          </w:p>
        </w:tc>
        <w:tc>
          <w:tcPr>
            <w:tcW w:w="1263" w:type="dxa"/>
            <w:tcBorders>
              <w:top w:val="nil"/>
              <w:left w:val="nil"/>
              <w:bottom w:val="single" w:sz="4" w:space="0" w:color="C0C0C0"/>
              <w:right w:val="single" w:sz="4" w:space="0" w:color="C0C0C0"/>
            </w:tcBorders>
            <w:shd w:val="clear" w:color="000000" w:fill="D7EAD3"/>
            <w:vAlign w:val="center"/>
            <w:hideMark/>
          </w:tcPr>
          <w:p w14:paraId="7E8F08E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3,62</w:t>
            </w:r>
          </w:p>
        </w:tc>
        <w:tc>
          <w:tcPr>
            <w:tcW w:w="1276" w:type="dxa"/>
            <w:tcBorders>
              <w:top w:val="nil"/>
              <w:left w:val="nil"/>
              <w:bottom w:val="single" w:sz="4" w:space="0" w:color="C0C0C0"/>
              <w:right w:val="single" w:sz="4" w:space="0" w:color="C0C0C0"/>
            </w:tcBorders>
            <w:shd w:val="clear" w:color="000000" w:fill="D7EAD3"/>
            <w:vAlign w:val="center"/>
            <w:hideMark/>
          </w:tcPr>
          <w:p w14:paraId="5055792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3,62</w:t>
            </w:r>
          </w:p>
        </w:tc>
        <w:tc>
          <w:tcPr>
            <w:tcW w:w="1841" w:type="dxa"/>
            <w:tcBorders>
              <w:top w:val="nil"/>
              <w:left w:val="nil"/>
              <w:bottom w:val="single" w:sz="4" w:space="0" w:color="C0C0C0"/>
              <w:right w:val="single" w:sz="4" w:space="0" w:color="C0C0C0"/>
            </w:tcBorders>
            <w:shd w:val="clear" w:color="000000" w:fill="FFFFCC"/>
            <w:vAlign w:val="center"/>
            <w:hideMark/>
          </w:tcPr>
          <w:p w14:paraId="7A15DB74"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41127062"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5A28B30F"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666A1C51"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FCD2F6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3.11.1.1</w:t>
            </w:r>
          </w:p>
        </w:tc>
        <w:tc>
          <w:tcPr>
            <w:tcW w:w="5226" w:type="dxa"/>
            <w:tcBorders>
              <w:top w:val="nil"/>
              <w:left w:val="nil"/>
              <w:bottom w:val="single" w:sz="4" w:space="0" w:color="C0C0C0"/>
              <w:right w:val="single" w:sz="4" w:space="0" w:color="C0C0C0"/>
            </w:tcBorders>
            <w:shd w:val="clear" w:color="auto" w:fill="auto"/>
            <w:vAlign w:val="center"/>
            <w:hideMark/>
          </w:tcPr>
          <w:p w14:paraId="4DA09CC5"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Среднемесячная оплата труда</w:t>
            </w:r>
          </w:p>
        </w:tc>
        <w:tc>
          <w:tcPr>
            <w:tcW w:w="1022" w:type="dxa"/>
            <w:tcBorders>
              <w:top w:val="nil"/>
              <w:left w:val="nil"/>
              <w:bottom w:val="single" w:sz="4" w:space="0" w:color="C0C0C0"/>
              <w:right w:val="single" w:sz="4" w:space="0" w:color="C0C0C0"/>
            </w:tcBorders>
            <w:shd w:val="clear" w:color="auto" w:fill="auto"/>
            <w:vAlign w:val="center"/>
            <w:hideMark/>
          </w:tcPr>
          <w:p w14:paraId="25AB124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w:t>
            </w:r>
          </w:p>
        </w:tc>
        <w:tc>
          <w:tcPr>
            <w:tcW w:w="1514" w:type="dxa"/>
            <w:tcBorders>
              <w:top w:val="nil"/>
              <w:left w:val="nil"/>
              <w:bottom w:val="single" w:sz="4" w:space="0" w:color="C0C0C0"/>
              <w:right w:val="single" w:sz="4" w:space="0" w:color="C0C0C0"/>
            </w:tcBorders>
            <w:shd w:val="clear" w:color="000000" w:fill="D7EAD3"/>
            <w:vAlign w:val="center"/>
            <w:hideMark/>
          </w:tcPr>
          <w:p w14:paraId="2EE9DA8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8 683,48</w:t>
            </w:r>
          </w:p>
        </w:tc>
        <w:tc>
          <w:tcPr>
            <w:tcW w:w="2005" w:type="dxa"/>
            <w:tcBorders>
              <w:top w:val="nil"/>
              <w:left w:val="nil"/>
              <w:bottom w:val="single" w:sz="4" w:space="0" w:color="C0C0C0"/>
              <w:right w:val="single" w:sz="4" w:space="0" w:color="C0C0C0"/>
            </w:tcBorders>
            <w:shd w:val="clear" w:color="000000" w:fill="D7EAD3"/>
            <w:vAlign w:val="center"/>
            <w:hideMark/>
          </w:tcPr>
          <w:p w14:paraId="5C72577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6 146,17</w:t>
            </w:r>
          </w:p>
        </w:tc>
        <w:tc>
          <w:tcPr>
            <w:tcW w:w="1164" w:type="dxa"/>
            <w:tcBorders>
              <w:top w:val="nil"/>
              <w:left w:val="nil"/>
              <w:bottom w:val="single" w:sz="4" w:space="0" w:color="C0C0C0"/>
              <w:right w:val="single" w:sz="4" w:space="0" w:color="C0C0C0"/>
            </w:tcBorders>
            <w:shd w:val="clear" w:color="000000" w:fill="D7EAD3"/>
            <w:vAlign w:val="center"/>
            <w:hideMark/>
          </w:tcPr>
          <w:p w14:paraId="2992874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22 608,33</w:t>
            </w:r>
          </w:p>
        </w:tc>
        <w:tc>
          <w:tcPr>
            <w:tcW w:w="1525" w:type="dxa"/>
            <w:tcBorders>
              <w:top w:val="nil"/>
              <w:left w:val="nil"/>
              <w:bottom w:val="single" w:sz="4" w:space="0" w:color="C0C0C0"/>
              <w:right w:val="single" w:sz="4" w:space="0" w:color="C0C0C0"/>
            </w:tcBorders>
            <w:shd w:val="clear" w:color="000000" w:fill="D7EAD3"/>
            <w:vAlign w:val="center"/>
            <w:hideMark/>
          </w:tcPr>
          <w:p w14:paraId="755CDC8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6 291,59</w:t>
            </w:r>
          </w:p>
        </w:tc>
        <w:tc>
          <w:tcPr>
            <w:tcW w:w="1464" w:type="dxa"/>
            <w:tcBorders>
              <w:top w:val="nil"/>
              <w:left w:val="nil"/>
              <w:bottom w:val="single" w:sz="4" w:space="0" w:color="C0C0C0"/>
              <w:right w:val="single" w:sz="4" w:space="0" w:color="C0C0C0"/>
            </w:tcBorders>
            <w:shd w:val="clear" w:color="000000" w:fill="D7EAD3"/>
            <w:vAlign w:val="center"/>
            <w:hideMark/>
          </w:tcPr>
          <w:p w14:paraId="0685EFA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9 205,15</w:t>
            </w:r>
          </w:p>
        </w:tc>
        <w:tc>
          <w:tcPr>
            <w:tcW w:w="1525" w:type="dxa"/>
            <w:tcBorders>
              <w:top w:val="nil"/>
              <w:left w:val="nil"/>
              <w:bottom w:val="single" w:sz="4" w:space="0" w:color="C0C0C0"/>
              <w:right w:val="single" w:sz="4" w:space="0" w:color="C0C0C0"/>
            </w:tcBorders>
            <w:shd w:val="clear" w:color="000000" w:fill="D7EAD3"/>
            <w:vAlign w:val="center"/>
            <w:hideMark/>
          </w:tcPr>
          <w:p w14:paraId="5B48B3C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F25199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6 705,81</w:t>
            </w:r>
          </w:p>
        </w:tc>
        <w:tc>
          <w:tcPr>
            <w:tcW w:w="1263" w:type="dxa"/>
            <w:tcBorders>
              <w:top w:val="nil"/>
              <w:left w:val="nil"/>
              <w:bottom w:val="single" w:sz="4" w:space="0" w:color="C0C0C0"/>
              <w:right w:val="single" w:sz="4" w:space="0" w:color="C0C0C0"/>
            </w:tcBorders>
            <w:shd w:val="clear" w:color="000000" w:fill="D7EAD3"/>
            <w:vAlign w:val="center"/>
            <w:hideMark/>
          </w:tcPr>
          <w:p w14:paraId="1D541A0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6 705,81</w:t>
            </w:r>
          </w:p>
        </w:tc>
        <w:tc>
          <w:tcPr>
            <w:tcW w:w="1276" w:type="dxa"/>
            <w:tcBorders>
              <w:top w:val="nil"/>
              <w:left w:val="nil"/>
              <w:bottom w:val="single" w:sz="4" w:space="0" w:color="C0C0C0"/>
              <w:right w:val="single" w:sz="4" w:space="0" w:color="C0C0C0"/>
            </w:tcBorders>
            <w:shd w:val="clear" w:color="000000" w:fill="D7EAD3"/>
            <w:vAlign w:val="center"/>
            <w:hideMark/>
          </w:tcPr>
          <w:p w14:paraId="3E76C29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6 705,81</w:t>
            </w:r>
          </w:p>
        </w:tc>
        <w:tc>
          <w:tcPr>
            <w:tcW w:w="1841" w:type="dxa"/>
            <w:tcBorders>
              <w:top w:val="nil"/>
              <w:left w:val="nil"/>
              <w:bottom w:val="single" w:sz="4" w:space="0" w:color="C0C0C0"/>
              <w:right w:val="single" w:sz="4" w:space="0" w:color="C0C0C0"/>
            </w:tcBorders>
            <w:shd w:val="clear" w:color="000000" w:fill="FFFFCC"/>
            <w:vAlign w:val="center"/>
            <w:hideMark/>
          </w:tcPr>
          <w:p w14:paraId="6D145BCB"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5E042598"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7B6E4055"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FA6E9D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16521B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3.11.1.2</w:t>
            </w:r>
          </w:p>
        </w:tc>
        <w:tc>
          <w:tcPr>
            <w:tcW w:w="5226" w:type="dxa"/>
            <w:tcBorders>
              <w:top w:val="nil"/>
              <w:left w:val="nil"/>
              <w:bottom w:val="single" w:sz="4" w:space="0" w:color="C0C0C0"/>
              <w:right w:val="single" w:sz="4" w:space="0" w:color="C0C0C0"/>
            </w:tcBorders>
            <w:shd w:val="clear" w:color="auto" w:fill="auto"/>
            <w:vAlign w:val="center"/>
            <w:hideMark/>
          </w:tcPr>
          <w:p w14:paraId="2FCA3534"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Численность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7B67E4A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чел</w:t>
            </w:r>
          </w:p>
        </w:tc>
        <w:tc>
          <w:tcPr>
            <w:tcW w:w="1514" w:type="dxa"/>
            <w:tcBorders>
              <w:top w:val="nil"/>
              <w:left w:val="nil"/>
              <w:bottom w:val="single" w:sz="4" w:space="0" w:color="C0C0C0"/>
              <w:right w:val="single" w:sz="4" w:space="0" w:color="C0C0C0"/>
            </w:tcBorders>
            <w:shd w:val="clear" w:color="000000" w:fill="FFFFCC"/>
            <w:vAlign w:val="center"/>
            <w:hideMark/>
          </w:tcPr>
          <w:p w14:paraId="5BBCCA6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0,67</w:t>
            </w:r>
          </w:p>
        </w:tc>
        <w:tc>
          <w:tcPr>
            <w:tcW w:w="2005" w:type="dxa"/>
            <w:tcBorders>
              <w:top w:val="nil"/>
              <w:left w:val="nil"/>
              <w:bottom w:val="single" w:sz="4" w:space="0" w:color="C0C0C0"/>
              <w:right w:val="single" w:sz="4" w:space="0" w:color="C0C0C0"/>
            </w:tcBorders>
            <w:shd w:val="clear" w:color="000000" w:fill="FFFFCC"/>
            <w:vAlign w:val="center"/>
            <w:hideMark/>
          </w:tcPr>
          <w:p w14:paraId="74AE313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0,09</w:t>
            </w:r>
          </w:p>
        </w:tc>
        <w:tc>
          <w:tcPr>
            <w:tcW w:w="1164" w:type="dxa"/>
            <w:tcBorders>
              <w:top w:val="nil"/>
              <w:left w:val="nil"/>
              <w:bottom w:val="single" w:sz="4" w:space="0" w:color="C0C0C0"/>
              <w:right w:val="single" w:sz="4" w:space="0" w:color="C0C0C0"/>
            </w:tcBorders>
            <w:shd w:val="clear" w:color="000000" w:fill="FFFFCC"/>
            <w:vAlign w:val="center"/>
            <w:hideMark/>
          </w:tcPr>
          <w:p w14:paraId="59A36D6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0,10</w:t>
            </w:r>
          </w:p>
        </w:tc>
        <w:tc>
          <w:tcPr>
            <w:tcW w:w="1525" w:type="dxa"/>
            <w:tcBorders>
              <w:top w:val="nil"/>
              <w:left w:val="nil"/>
              <w:bottom w:val="single" w:sz="4" w:space="0" w:color="C0C0C0"/>
              <w:right w:val="single" w:sz="4" w:space="0" w:color="C0C0C0"/>
            </w:tcBorders>
            <w:shd w:val="clear" w:color="000000" w:fill="FFFFCC"/>
            <w:vAlign w:val="center"/>
            <w:hideMark/>
          </w:tcPr>
          <w:p w14:paraId="6DA9525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0,09</w:t>
            </w:r>
          </w:p>
        </w:tc>
        <w:tc>
          <w:tcPr>
            <w:tcW w:w="1464" w:type="dxa"/>
            <w:tcBorders>
              <w:top w:val="nil"/>
              <w:left w:val="nil"/>
              <w:bottom w:val="single" w:sz="4" w:space="0" w:color="C0C0C0"/>
              <w:right w:val="single" w:sz="4" w:space="0" w:color="C0C0C0"/>
            </w:tcBorders>
            <w:shd w:val="clear" w:color="000000" w:fill="FFFFCC"/>
            <w:vAlign w:val="center"/>
            <w:hideMark/>
          </w:tcPr>
          <w:p w14:paraId="13C90E2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0,67</w:t>
            </w:r>
          </w:p>
        </w:tc>
        <w:tc>
          <w:tcPr>
            <w:tcW w:w="1525" w:type="dxa"/>
            <w:tcBorders>
              <w:top w:val="nil"/>
              <w:left w:val="nil"/>
              <w:bottom w:val="single" w:sz="4" w:space="0" w:color="C0C0C0"/>
              <w:right w:val="single" w:sz="4" w:space="0" w:color="C0C0C0"/>
            </w:tcBorders>
            <w:shd w:val="clear" w:color="000000" w:fill="FFFFCC"/>
            <w:vAlign w:val="center"/>
            <w:hideMark/>
          </w:tcPr>
          <w:p w14:paraId="2331B94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59DA5F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0,09</w:t>
            </w:r>
          </w:p>
        </w:tc>
        <w:tc>
          <w:tcPr>
            <w:tcW w:w="1263" w:type="dxa"/>
            <w:tcBorders>
              <w:top w:val="nil"/>
              <w:left w:val="nil"/>
              <w:bottom w:val="single" w:sz="4" w:space="0" w:color="C0C0C0"/>
              <w:right w:val="single" w:sz="4" w:space="0" w:color="C0C0C0"/>
            </w:tcBorders>
            <w:shd w:val="clear" w:color="000000" w:fill="D7EAD3"/>
            <w:vAlign w:val="center"/>
            <w:hideMark/>
          </w:tcPr>
          <w:p w14:paraId="4BF4F86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0,09</w:t>
            </w:r>
          </w:p>
        </w:tc>
        <w:tc>
          <w:tcPr>
            <w:tcW w:w="1276" w:type="dxa"/>
            <w:tcBorders>
              <w:top w:val="nil"/>
              <w:left w:val="nil"/>
              <w:bottom w:val="single" w:sz="4" w:space="0" w:color="C0C0C0"/>
              <w:right w:val="single" w:sz="4" w:space="0" w:color="C0C0C0"/>
            </w:tcBorders>
            <w:shd w:val="clear" w:color="000000" w:fill="D7EAD3"/>
            <w:vAlign w:val="center"/>
            <w:hideMark/>
          </w:tcPr>
          <w:p w14:paraId="0FE9808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0,09</w:t>
            </w:r>
          </w:p>
        </w:tc>
        <w:tc>
          <w:tcPr>
            <w:tcW w:w="1841" w:type="dxa"/>
            <w:tcBorders>
              <w:top w:val="nil"/>
              <w:left w:val="nil"/>
              <w:bottom w:val="single" w:sz="4" w:space="0" w:color="C0C0C0"/>
              <w:right w:val="single" w:sz="4" w:space="0" w:color="C0C0C0"/>
            </w:tcBorders>
            <w:shd w:val="clear" w:color="000000" w:fill="FFFFCC"/>
            <w:vAlign w:val="center"/>
            <w:hideMark/>
          </w:tcPr>
          <w:p w14:paraId="0BF55680"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40BAA636" w14:textId="77777777" w:rsidTr="00B715C4">
        <w:trPr>
          <w:trHeight w:val="450"/>
          <w:jc w:val="center"/>
        </w:trPr>
        <w:tc>
          <w:tcPr>
            <w:tcW w:w="560" w:type="dxa"/>
            <w:tcBorders>
              <w:top w:val="nil"/>
              <w:left w:val="nil"/>
              <w:bottom w:val="nil"/>
              <w:right w:val="nil"/>
            </w:tcBorders>
            <w:shd w:val="clear" w:color="000000" w:fill="FFFF00"/>
            <w:noWrap/>
            <w:vAlign w:val="center"/>
            <w:hideMark/>
          </w:tcPr>
          <w:p w14:paraId="602321CB"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ED43FF7"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FA6AAB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3.11.2</w:t>
            </w:r>
          </w:p>
        </w:tc>
        <w:tc>
          <w:tcPr>
            <w:tcW w:w="5226" w:type="dxa"/>
            <w:tcBorders>
              <w:top w:val="nil"/>
              <w:left w:val="nil"/>
              <w:bottom w:val="single" w:sz="4" w:space="0" w:color="C0C0C0"/>
              <w:right w:val="single" w:sz="4" w:space="0" w:color="C0C0C0"/>
            </w:tcBorders>
            <w:shd w:val="clear" w:color="auto" w:fill="auto"/>
            <w:vAlign w:val="center"/>
            <w:hideMark/>
          </w:tcPr>
          <w:p w14:paraId="67EF1879"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Отчисления на соц.нужды от заработной платы цехового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5A8AC19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183152F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21,08</w:t>
            </w:r>
          </w:p>
        </w:tc>
        <w:tc>
          <w:tcPr>
            <w:tcW w:w="2005" w:type="dxa"/>
            <w:tcBorders>
              <w:top w:val="nil"/>
              <w:left w:val="nil"/>
              <w:bottom w:val="single" w:sz="4" w:space="0" w:color="C0C0C0"/>
              <w:right w:val="single" w:sz="4" w:space="0" w:color="C0C0C0"/>
            </w:tcBorders>
            <w:shd w:val="clear" w:color="000000" w:fill="FFFFCC"/>
            <w:vAlign w:val="center"/>
            <w:hideMark/>
          </w:tcPr>
          <w:p w14:paraId="37496FE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2,09</w:t>
            </w:r>
          </w:p>
        </w:tc>
        <w:tc>
          <w:tcPr>
            <w:tcW w:w="1164" w:type="dxa"/>
            <w:tcBorders>
              <w:top w:val="nil"/>
              <w:left w:val="nil"/>
              <w:bottom w:val="single" w:sz="4" w:space="0" w:color="C0C0C0"/>
              <w:right w:val="single" w:sz="4" w:space="0" w:color="C0C0C0"/>
            </w:tcBorders>
            <w:shd w:val="clear" w:color="000000" w:fill="FFFFCC"/>
            <w:vAlign w:val="center"/>
            <w:hideMark/>
          </w:tcPr>
          <w:p w14:paraId="1757C3E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8,25</w:t>
            </w:r>
          </w:p>
        </w:tc>
        <w:tc>
          <w:tcPr>
            <w:tcW w:w="1525" w:type="dxa"/>
            <w:tcBorders>
              <w:top w:val="nil"/>
              <w:left w:val="nil"/>
              <w:bottom w:val="single" w:sz="4" w:space="0" w:color="C0C0C0"/>
              <w:right w:val="single" w:sz="4" w:space="0" w:color="C0C0C0"/>
            </w:tcBorders>
            <w:shd w:val="clear" w:color="000000" w:fill="FFFFCC"/>
            <w:vAlign w:val="center"/>
            <w:hideMark/>
          </w:tcPr>
          <w:p w14:paraId="1D02F82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2,14</w:t>
            </w:r>
          </w:p>
        </w:tc>
        <w:tc>
          <w:tcPr>
            <w:tcW w:w="1464" w:type="dxa"/>
            <w:tcBorders>
              <w:top w:val="nil"/>
              <w:left w:val="nil"/>
              <w:bottom w:val="single" w:sz="4" w:space="0" w:color="C0C0C0"/>
              <w:right w:val="single" w:sz="4" w:space="0" w:color="C0C0C0"/>
            </w:tcBorders>
            <w:shd w:val="clear" w:color="000000" w:fill="FFFFCC"/>
            <w:vAlign w:val="center"/>
            <w:hideMark/>
          </w:tcPr>
          <w:p w14:paraId="15F64FA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22,35</w:t>
            </w:r>
          </w:p>
        </w:tc>
        <w:tc>
          <w:tcPr>
            <w:tcW w:w="1525" w:type="dxa"/>
            <w:tcBorders>
              <w:top w:val="nil"/>
              <w:left w:val="nil"/>
              <w:bottom w:val="single" w:sz="4" w:space="0" w:color="C0C0C0"/>
              <w:right w:val="single" w:sz="4" w:space="0" w:color="C0C0C0"/>
            </w:tcBorders>
            <w:shd w:val="clear" w:color="000000" w:fill="FFFFCC"/>
            <w:vAlign w:val="center"/>
            <w:hideMark/>
          </w:tcPr>
          <w:p w14:paraId="255A739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A112AF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2,19</w:t>
            </w:r>
          </w:p>
        </w:tc>
        <w:tc>
          <w:tcPr>
            <w:tcW w:w="1263" w:type="dxa"/>
            <w:tcBorders>
              <w:top w:val="nil"/>
              <w:left w:val="nil"/>
              <w:bottom w:val="single" w:sz="4" w:space="0" w:color="C0C0C0"/>
              <w:right w:val="single" w:sz="4" w:space="0" w:color="C0C0C0"/>
            </w:tcBorders>
            <w:shd w:val="clear" w:color="000000" w:fill="D7EAD3"/>
            <w:vAlign w:val="center"/>
            <w:hideMark/>
          </w:tcPr>
          <w:p w14:paraId="1FAB228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1,09</w:t>
            </w:r>
          </w:p>
        </w:tc>
        <w:tc>
          <w:tcPr>
            <w:tcW w:w="1276" w:type="dxa"/>
            <w:tcBorders>
              <w:top w:val="nil"/>
              <w:left w:val="nil"/>
              <w:bottom w:val="single" w:sz="4" w:space="0" w:color="C0C0C0"/>
              <w:right w:val="single" w:sz="4" w:space="0" w:color="C0C0C0"/>
            </w:tcBorders>
            <w:shd w:val="clear" w:color="000000" w:fill="D7EAD3"/>
            <w:vAlign w:val="center"/>
            <w:hideMark/>
          </w:tcPr>
          <w:p w14:paraId="035836C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1,09</w:t>
            </w:r>
          </w:p>
        </w:tc>
        <w:tc>
          <w:tcPr>
            <w:tcW w:w="1841" w:type="dxa"/>
            <w:tcBorders>
              <w:top w:val="nil"/>
              <w:left w:val="nil"/>
              <w:bottom w:val="single" w:sz="4" w:space="0" w:color="C0C0C0"/>
              <w:right w:val="single" w:sz="4" w:space="0" w:color="C0C0C0"/>
            </w:tcBorders>
            <w:shd w:val="clear" w:color="000000" w:fill="FFFFCC"/>
            <w:vAlign w:val="center"/>
            <w:hideMark/>
          </w:tcPr>
          <w:p w14:paraId="6A39A6A3"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4A597898"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53874E24"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8CDA3D5"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412D34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3.11.3</w:t>
            </w:r>
          </w:p>
        </w:tc>
        <w:tc>
          <w:tcPr>
            <w:tcW w:w="5226" w:type="dxa"/>
            <w:tcBorders>
              <w:top w:val="nil"/>
              <w:left w:val="nil"/>
              <w:bottom w:val="single" w:sz="4" w:space="0" w:color="C0C0C0"/>
              <w:right w:val="single" w:sz="4" w:space="0" w:color="C0C0C0"/>
            </w:tcBorders>
            <w:shd w:val="clear" w:color="auto" w:fill="auto"/>
            <w:vAlign w:val="center"/>
            <w:hideMark/>
          </w:tcPr>
          <w:p w14:paraId="714148A0"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Прочие расходы, в том числе:</w:t>
            </w:r>
          </w:p>
        </w:tc>
        <w:tc>
          <w:tcPr>
            <w:tcW w:w="1022" w:type="dxa"/>
            <w:tcBorders>
              <w:top w:val="nil"/>
              <w:left w:val="nil"/>
              <w:bottom w:val="single" w:sz="4" w:space="0" w:color="C0C0C0"/>
              <w:right w:val="single" w:sz="4" w:space="0" w:color="C0C0C0"/>
            </w:tcBorders>
            <w:shd w:val="clear" w:color="auto" w:fill="auto"/>
            <w:vAlign w:val="center"/>
            <w:hideMark/>
          </w:tcPr>
          <w:p w14:paraId="708C148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48FCDA0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62,84</w:t>
            </w:r>
          </w:p>
        </w:tc>
        <w:tc>
          <w:tcPr>
            <w:tcW w:w="2005" w:type="dxa"/>
            <w:tcBorders>
              <w:top w:val="nil"/>
              <w:left w:val="nil"/>
              <w:bottom w:val="single" w:sz="4" w:space="0" w:color="C0C0C0"/>
              <w:right w:val="single" w:sz="4" w:space="0" w:color="C0C0C0"/>
            </w:tcBorders>
            <w:shd w:val="clear" w:color="000000" w:fill="D7EAD3"/>
            <w:vAlign w:val="center"/>
            <w:hideMark/>
          </w:tcPr>
          <w:p w14:paraId="274648E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6,23</w:t>
            </w:r>
          </w:p>
        </w:tc>
        <w:tc>
          <w:tcPr>
            <w:tcW w:w="1164" w:type="dxa"/>
            <w:tcBorders>
              <w:top w:val="nil"/>
              <w:left w:val="nil"/>
              <w:bottom w:val="single" w:sz="4" w:space="0" w:color="C0C0C0"/>
              <w:right w:val="single" w:sz="4" w:space="0" w:color="C0C0C0"/>
            </w:tcBorders>
            <w:shd w:val="clear" w:color="000000" w:fill="D7EAD3"/>
            <w:vAlign w:val="center"/>
            <w:hideMark/>
          </w:tcPr>
          <w:p w14:paraId="4E672BB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31,66</w:t>
            </w:r>
          </w:p>
        </w:tc>
        <w:tc>
          <w:tcPr>
            <w:tcW w:w="1525" w:type="dxa"/>
            <w:tcBorders>
              <w:top w:val="nil"/>
              <w:left w:val="nil"/>
              <w:bottom w:val="single" w:sz="4" w:space="0" w:color="C0C0C0"/>
              <w:right w:val="single" w:sz="4" w:space="0" w:color="C0C0C0"/>
            </w:tcBorders>
            <w:shd w:val="clear" w:color="000000" w:fill="D7EAD3"/>
            <w:vAlign w:val="center"/>
            <w:hideMark/>
          </w:tcPr>
          <w:p w14:paraId="67040F7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6,37</w:t>
            </w:r>
          </w:p>
        </w:tc>
        <w:tc>
          <w:tcPr>
            <w:tcW w:w="1464" w:type="dxa"/>
            <w:tcBorders>
              <w:top w:val="nil"/>
              <w:left w:val="nil"/>
              <w:bottom w:val="single" w:sz="4" w:space="0" w:color="C0C0C0"/>
              <w:right w:val="single" w:sz="4" w:space="0" w:color="C0C0C0"/>
            </w:tcBorders>
            <w:shd w:val="clear" w:color="000000" w:fill="D7EAD3"/>
            <w:vAlign w:val="center"/>
            <w:hideMark/>
          </w:tcPr>
          <w:p w14:paraId="21D27D8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66,62</w:t>
            </w:r>
          </w:p>
        </w:tc>
        <w:tc>
          <w:tcPr>
            <w:tcW w:w="1525" w:type="dxa"/>
            <w:tcBorders>
              <w:top w:val="nil"/>
              <w:left w:val="nil"/>
              <w:bottom w:val="single" w:sz="4" w:space="0" w:color="C0C0C0"/>
              <w:right w:val="single" w:sz="4" w:space="0" w:color="C0C0C0"/>
            </w:tcBorders>
            <w:shd w:val="clear" w:color="000000" w:fill="D7EAD3"/>
            <w:vAlign w:val="center"/>
            <w:hideMark/>
          </w:tcPr>
          <w:p w14:paraId="2327A04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31,66</w:t>
            </w:r>
          </w:p>
        </w:tc>
        <w:tc>
          <w:tcPr>
            <w:tcW w:w="1518" w:type="dxa"/>
            <w:tcBorders>
              <w:top w:val="nil"/>
              <w:left w:val="nil"/>
              <w:bottom w:val="single" w:sz="4" w:space="0" w:color="C0C0C0"/>
              <w:right w:val="single" w:sz="4" w:space="0" w:color="C0C0C0"/>
            </w:tcBorders>
            <w:shd w:val="clear" w:color="000000" w:fill="D7EAD3"/>
            <w:vAlign w:val="center"/>
            <w:hideMark/>
          </w:tcPr>
          <w:p w14:paraId="423DA38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6,52</w:t>
            </w:r>
          </w:p>
        </w:tc>
        <w:tc>
          <w:tcPr>
            <w:tcW w:w="1263" w:type="dxa"/>
            <w:tcBorders>
              <w:top w:val="nil"/>
              <w:left w:val="nil"/>
              <w:bottom w:val="single" w:sz="4" w:space="0" w:color="C0C0C0"/>
              <w:right w:val="single" w:sz="4" w:space="0" w:color="C0C0C0"/>
            </w:tcBorders>
            <w:shd w:val="clear" w:color="000000" w:fill="D7EAD3"/>
            <w:vAlign w:val="center"/>
            <w:hideMark/>
          </w:tcPr>
          <w:p w14:paraId="51B67D8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3,26</w:t>
            </w:r>
          </w:p>
        </w:tc>
        <w:tc>
          <w:tcPr>
            <w:tcW w:w="1276" w:type="dxa"/>
            <w:tcBorders>
              <w:top w:val="nil"/>
              <w:left w:val="nil"/>
              <w:bottom w:val="single" w:sz="4" w:space="0" w:color="C0C0C0"/>
              <w:right w:val="single" w:sz="4" w:space="0" w:color="C0C0C0"/>
            </w:tcBorders>
            <w:shd w:val="clear" w:color="000000" w:fill="D7EAD3"/>
            <w:vAlign w:val="center"/>
            <w:hideMark/>
          </w:tcPr>
          <w:p w14:paraId="60FA92E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3,26</w:t>
            </w:r>
          </w:p>
        </w:tc>
        <w:tc>
          <w:tcPr>
            <w:tcW w:w="1841" w:type="dxa"/>
            <w:tcBorders>
              <w:top w:val="nil"/>
              <w:left w:val="nil"/>
              <w:bottom w:val="single" w:sz="4" w:space="0" w:color="C0C0C0"/>
              <w:right w:val="single" w:sz="4" w:space="0" w:color="C0C0C0"/>
            </w:tcBorders>
            <w:shd w:val="clear" w:color="000000" w:fill="FFFFCC"/>
            <w:vAlign w:val="center"/>
            <w:hideMark/>
          </w:tcPr>
          <w:p w14:paraId="07E3D470"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6EFD6CC3"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657449FD"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94768E5" w14:textId="77777777" w:rsidR="007D6085" w:rsidRPr="00B715C4" w:rsidRDefault="007D6085" w:rsidP="007D6085">
            <w:pPr>
              <w:jc w:val="center"/>
              <w:rPr>
                <w:rFonts w:ascii="Wingdings 2" w:hAnsi="Wingdings 2" w:cs="Tahoma"/>
                <w:color w:val="5A5A5A"/>
                <w:sz w:val="13"/>
                <w:szCs w:val="13"/>
              </w:rPr>
            </w:pPr>
            <w:r w:rsidRPr="00B715C4">
              <w:rPr>
                <w:rFonts w:ascii="Wingdings 2" w:hAnsi="Wingdings 2" w:cs="Tahoma"/>
                <w:color w:val="5A5A5A"/>
                <w:sz w:val="13"/>
                <w:szCs w:val="13"/>
              </w:rPr>
              <w:t>О</w:t>
            </w: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8FE7F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3.11.3.1</w:t>
            </w:r>
          </w:p>
        </w:tc>
        <w:tc>
          <w:tcPr>
            <w:tcW w:w="5226" w:type="dxa"/>
            <w:tcBorders>
              <w:top w:val="single" w:sz="4" w:space="0" w:color="C0C0C0"/>
              <w:left w:val="nil"/>
              <w:bottom w:val="single" w:sz="4" w:space="0" w:color="C0C0C0"/>
              <w:right w:val="single" w:sz="4" w:space="0" w:color="C0C0C0"/>
            </w:tcBorders>
            <w:shd w:val="clear" w:color="000000" w:fill="E3FAFD"/>
            <w:vAlign w:val="center"/>
            <w:hideMark/>
          </w:tcPr>
          <w:p w14:paraId="42C1DEB8"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Прочие расходы</w:t>
            </w:r>
          </w:p>
        </w:tc>
        <w:tc>
          <w:tcPr>
            <w:tcW w:w="1022" w:type="dxa"/>
            <w:tcBorders>
              <w:top w:val="single" w:sz="4" w:space="0" w:color="C0C0C0"/>
              <w:left w:val="nil"/>
              <w:bottom w:val="single" w:sz="4" w:space="0" w:color="C0C0C0"/>
              <w:right w:val="single" w:sz="4" w:space="0" w:color="C0C0C0"/>
            </w:tcBorders>
            <w:shd w:val="clear" w:color="auto" w:fill="auto"/>
            <w:vAlign w:val="center"/>
            <w:hideMark/>
          </w:tcPr>
          <w:p w14:paraId="228A0E5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single" w:sz="4" w:space="0" w:color="C0C0C0"/>
              <w:left w:val="nil"/>
              <w:bottom w:val="single" w:sz="4" w:space="0" w:color="C0C0C0"/>
              <w:right w:val="single" w:sz="4" w:space="0" w:color="C0C0C0"/>
            </w:tcBorders>
            <w:shd w:val="clear" w:color="000000" w:fill="FFFFCC"/>
            <w:vAlign w:val="center"/>
            <w:hideMark/>
          </w:tcPr>
          <w:p w14:paraId="2554DCC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62,84</w:t>
            </w:r>
          </w:p>
        </w:tc>
        <w:tc>
          <w:tcPr>
            <w:tcW w:w="2005" w:type="dxa"/>
            <w:tcBorders>
              <w:top w:val="single" w:sz="4" w:space="0" w:color="C0C0C0"/>
              <w:left w:val="nil"/>
              <w:bottom w:val="single" w:sz="4" w:space="0" w:color="C0C0C0"/>
              <w:right w:val="single" w:sz="4" w:space="0" w:color="C0C0C0"/>
            </w:tcBorders>
            <w:shd w:val="clear" w:color="000000" w:fill="FFFFCC"/>
            <w:vAlign w:val="center"/>
            <w:hideMark/>
          </w:tcPr>
          <w:p w14:paraId="43A56D9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6,23</w:t>
            </w:r>
          </w:p>
        </w:tc>
        <w:tc>
          <w:tcPr>
            <w:tcW w:w="1164" w:type="dxa"/>
            <w:tcBorders>
              <w:top w:val="single" w:sz="4" w:space="0" w:color="C0C0C0"/>
              <w:left w:val="nil"/>
              <w:bottom w:val="single" w:sz="4" w:space="0" w:color="C0C0C0"/>
              <w:right w:val="single" w:sz="4" w:space="0" w:color="C0C0C0"/>
            </w:tcBorders>
            <w:shd w:val="clear" w:color="000000" w:fill="FFFFCC"/>
            <w:vAlign w:val="center"/>
            <w:hideMark/>
          </w:tcPr>
          <w:p w14:paraId="3C6B254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31,66</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75812D2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6,37</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77AE9C7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66,62</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00B4826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31,66</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27FA894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6,52</w:t>
            </w:r>
          </w:p>
        </w:tc>
        <w:tc>
          <w:tcPr>
            <w:tcW w:w="1263" w:type="dxa"/>
            <w:tcBorders>
              <w:top w:val="single" w:sz="4" w:space="0" w:color="C0C0C0"/>
              <w:left w:val="nil"/>
              <w:bottom w:val="single" w:sz="4" w:space="0" w:color="C0C0C0"/>
              <w:right w:val="single" w:sz="4" w:space="0" w:color="C0C0C0"/>
            </w:tcBorders>
            <w:shd w:val="clear" w:color="000000" w:fill="D7EAD3"/>
            <w:vAlign w:val="center"/>
            <w:hideMark/>
          </w:tcPr>
          <w:p w14:paraId="5171FC1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3,26</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1CE07DF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3,26</w:t>
            </w:r>
          </w:p>
        </w:tc>
        <w:tc>
          <w:tcPr>
            <w:tcW w:w="1841" w:type="dxa"/>
            <w:tcBorders>
              <w:top w:val="single" w:sz="4" w:space="0" w:color="C0C0C0"/>
              <w:left w:val="nil"/>
              <w:bottom w:val="single" w:sz="4" w:space="0" w:color="C0C0C0"/>
              <w:right w:val="single" w:sz="4" w:space="0" w:color="C0C0C0"/>
            </w:tcBorders>
            <w:shd w:val="clear" w:color="000000" w:fill="FFFFCC"/>
            <w:vAlign w:val="center"/>
            <w:hideMark/>
          </w:tcPr>
          <w:p w14:paraId="6B4C73A5"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62952A24" w14:textId="77777777" w:rsidTr="00B715C4">
        <w:trPr>
          <w:trHeight w:val="3371"/>
          <w:jc w:val="center"/>
        </w:trPr>
        <w:tc>
          <w:tcPr>
            <w:tcW w:w="560" w:type="dxa"/>
            <w:tcBorders>
              <w:top w:val="nil"/>
              <w:left w:val="nil"/>
              <w:bottom w:val="nil"/>
              <w:right w:val="nil"/>
            </w:tcBorders>
            <w:shd w:val="clear" w:color="000000" w:fill="FFFF00"/>
            <w:noWrap/>
            <w:vAlign w:val="center"/>
            <w:hideMark/>
          </w:tcPr>
          <w:p w14:paraId="0B425D5E"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C04A19D"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8B8BBE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3.12</w:t>
            </w:r>
          </w:p>
        </w:tc>
        <w:tc>
          <w:tcPr>
            <w:tcW w:w="5226" w:type="dxa"/>
            <w:tcBorders>
              <w:top w:val="nil"/>
              <w:left w:val="nil"/>
              <w:bottom w:val="single" w:sz="4" w:space="0" w:color="C0C0C0"/>
              <w:right w:val="single" w:sz="4" w:space="0" w:color="C0C0C0"/>
            </w:tcBorders>
            <w:shd w:val="clear" w:color="auto" w:fill="auto"/>
            <w:vAlign w:val="center"/>
            <w:hideMark/>
          </w:tcPr>
          <w:p w14:paraId="520E86A1" w14:textId="77777777" w:rsidR="007D6085" w:rsidRPr="00B715C4" w:rsidRDefault="007D6085" w:rsidP="007D6085">
            <w:pPr>
              <w:ind w:firstLineChars="100" w:firstLine="131"/>
              <w:rPr>
                <w:rFonts w:ascii="Tahoma" w:hAnsi="Tahoma" w:cs="Tahoma"/>
                <w:b/>
                <w:bCs/>
                <w:sz w:val="13"/>
                <w:szCs w:val="13"/>
              </w:rPr>
            </w:pPr>
            <w:r w:rsidRPr="00B715C4">
              <w:rPr>
                <w:rFonts w:ascii="Tahoma" w:hAnsi="Tahoma" w:cs="Tahoma"/>
                <w:b/>
                <w:bCs/>
                <w:sz w:val="13"/>
                <w:szCs w:val="13"/>
              </w:rPr>
              <w:t>Прочие производственные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124FC14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18B6A52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9,95</w:t>
            </w:r>
          </w:p>
        </w:tc>
        <w:tc>
          <w:tcPr>
            <w:tcW w:w="2005" w:type="dxa"/>
            <w:tcBorders>
              <w:top w:val="nil"/>
              <w:left w:val="nil"/>
              <w:bottom w:val="single" w:sz="4" w:space="0" w:color="C0C0C0"/>
              <w:right w:val="single" w:sz="4" w:space="0" w:color="C0C0C0"/>
            </w:tcBorders>
            <w:shd w:val="clear" w:color="000000" w:fill="D7EAD3"/>
            <w:vAlign w:val="center"/>
            <w:hideMark/>
          </w:tcPr>
          <w:p w14:paraId="31E9786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0,99</w:t>
            </w:r>
          </w:p>
        </w:tc>
        <w:tc>
          <w:tcPr>
            <w:tcW w:w="1164" w:type="dxa"/>
            <w:tcBorders>
              <w:top w:val="nil"/>
              <w:left w:val="nil"/>
              <w:bottom w:val="single" w:sz="4" w:space="0" w:color="C0C0C0"/>
              <w:right w:val="single" w:sz="4" w:space="0" w:color="C0C0C0"/>
            </w:tcBorders>
            <w:shd w:val="clear" w:color="000000" w:fill="D7EAD3"/>
            <w:vAlign w:val="center"/>
            <w:hideMark/>
          </w:tcPr>
          <w:p w14:paraId="64BD78C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207,78</w:t>
            </w:r>
          </w:p>
        </w:tc>
        <w:tc>
          <w:tcPr>
            <w:tcW w:w="1525" w:type="dxa"/>
            <w:tcBorders>
              <w:top w:val="nil"/>
              <w:left w:val="nil"/>
              <w:bottom w:val="single" w:sz="4" w:space="0" w:color="C0C0C0"/>
              <w:right w:val="single" w:sz="4" w:space="0" w:color="C0C0C0"/>
            </w:tcBorders>
            <w:shd w:val="clear" w:color="000000" w:fill="D7EAD3"/>
            <w:vAlign w:val="center"/>
            <w:hideMark/>
          </w:tcPr>
          <w:p w14:paraId="53CEAD2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1,01</w:t>
            </w:r>
          </w:p>
        </w:tc>
        <w:tc>
          <w:tcPr>
            <w:tcW w:w="1464" w:type="dxa"/>
            <w:tcBorders>
              <w:top w:val="nil"/>
              <w:left w:val="nil"/>
              <w:bottom w:val="single" w:sz="4" w:space="0" w:color="C0C0C0"/>
              <w:right w:val="single" w:sz="4" w:space="0" w:color="C0C0C0"/>
            </w:tcBorders>
            <w:shd w:val="clear" w:color="000000" w:fill="D7EAD3"/>
            <w:vAlign w:val="center"/>
            <w:hideMark/>
          </w:tcPr>
          <w:p w14:paraId="3AD5829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10,55</w:t>
            </w:r>
          </w:p>
        </w:tc>
        <w:tc>
          <w:tcPr>
            <w:tcW w:w="1525" w:type="dxa"/>
            <w:tcBorders>
              <w:top w:val="nil"/>
              <w:left w:val="nil"/>
              <w:bottom w:val="single" w:sz="4" w:space="0" w:color="C0C0C0"/>
              <w:right w:val="single" w:sz="4" w:space="0" w:color="C0C0C0"/>
            </w:tcBorders>
            <w:shd w:val="clear" w:color="000000" w:fill="D7EAD3"/>
            <w:vAlign w:val="center"/>
            <w:hideMark/>
          </w:tcPr>
          <w:p w14:paraId="2C00ABE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345,41</w:t>
            </w:r>
          </w:p>
        </w:tc>
        <w:tc>
          <w:tcPr>
            <w:tcW w:w="1518" w:type="dxa"/>
            <w:tcBorders>
              <w:top w:val="nil"/>
              <w:left w:val="nil"/>
              <w:bottom w:val="single" w:sz="4" w:space="0" w:color="C0C0C0"/>
              <w:right w:val="single" w:sz="4" w:space="0" w:color="C0C0C0"/>
            </w:tcBorders>
            <w:shd w:val="clear" w:color="000000" w:fill="D7EAD3"/>
            <w:vAlign w:val="center"/>
            <w:hideMark/>
          </w:tcPr>
          <w:p w14:paraId="30CED7B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1,03</w:t>
            </w:r>
          </w:p>
        </w:tc>
        <w:tc>
          <w:tcPr>
            <w:tcW w:w="1263" w:type="dxa"/>
            <w:tcBorders>
              <w:top w:val="nil"/>
              <w:left w:val="nil"/>
              <w:bottom w:val="single" w:sz="4" w:space="0" w:color="C0C0C0"/>
              <w:right w:val="single" w:sz="4" w:space="0" w:color="C0C0C0"/>
            </w:tcBorders>
            <w:shd w:val="clear" w:color="000000" w:fill="D7EAD3"/>
            <w:vAlign w:val="center"/>
            <w:hideMark/>
          </w:tcPr>
          <w:p w14:paraId="0A356BE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0,52</w:t>
            </w:r>
          </w:p>
        </w:tc>
        <w:tc>
          <w:tcPr>
            <w:tcW w:w="1276" w:type="dxa"/>
            <w:tcBorders>
              <w:top w:val="nil"/>
              <w:left w:val="nil"/>
              <w:bottom w:val="single" w:sz="4" w:space="0" w:color="C0C0C0"/>
              <w:right w:val="single" w:sz="4" w:space="0" w:color="C0C0C0"/>
            </w:tcBorders>
            <w:shd w:val="clear" w:color="000000" w:fill="D7EAD3"/>
            <w:vAlign w:val="center"/>
            <w:hideMark/>
          </w:tcPr>
          <w:p w14:paraId="3E7A600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0,52</w:t>
            </w:r>
          </w:p>
        </w:tc>
        <w:tc>
          <w:tcPr>
            <w:tcW w:w="1841" w:type="dxa"/>
            <w:tcBorders>
              <w:top w:val="nil"/>
              <w:left w:val="nil"/>
              <w:bottom w:val="single" w:sz="4" w:space="0" w:color="C0C0C0"/>
              <w:right w:val="single" w:sz="4" w:space="0" w:color="C0C0C0"/>
            </w:tcBorders>
            <w:shd w:val="clear" w:color="000000" w:fill="FFFFCC"/>
            <w:vAlign w:val="center"/>
            <w:hideMark/>
          </w:tcPr>
          <w:p w14:paraId="77C1D855" w14:textId="77777777" w:rsidR="007D6085" w:rsidRPr="00B715C4" w:rsidRDefault="007D6085" w:rsidP="007D6085">
            <w:pPr>
              <w:rPr>
                <w:rFonts w:ascii="Tahoma" w:hAnsi="Tahoma" w:cs="Tahoma"/>
                <w:sz w:val="13"/>
                <w:szCs w:val="13"/>
              </w:rPr>
            </w:pPr>
            <w:r w:rsidRPr="00B715C4">
              <w:rPr>
                <w:rFonts w:ascii="Tahoma" w:hAnsi="Tahoma" w:cs="Tahoma"/>
                <w:sz w:val="13"/>
                <w:szCs w:val="13"/>
              </w:rPr>
              <w:t>по базовому уровню ОР с учетом коэффициента индексации на 2020 год (1,020), рассчитанного соотношением  индекса эффеетивности ОР (1%) и ИПЦ (103,0 %), коэффициента индексации на 2021 год (1,027), рассчитанного соотношением индекса эффетивности ОР (1%)и ИПЦ на 2021 год (103,7%)</w:t>
            </w:r>
          </w:p>
        </w:tc>
      </w:tr>
      <w:tr w:rsidR="007D6085" w:rsidRPr="00B715C4" w14:paraId="40F51223"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0F7E8B43"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4B1373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D9F594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3.12.1</w:t>
            </w:r>
          </w:p>
        </w:tc>
        <w:tc>
          <w:tcPr>
            <w:tcW w:w="5226" w:type="dxa"/>
            <w:tcBorders>
              <w:top w:val="nil"/>
              <w:left w:val="nil"/>
              <w:bottom w:val="single" w:sz="4" w:space="0" w:color="C0C0C0"/>
              <w:right w:val="single" w:sz="4" w:space="0" w:color="C0C0C0"/>
            </w:tcBorders>
            <w:shd w:val="clear" w:color="auto" w:fill="auto"/>
            <w:vAlign w:val="center"/>
            <w:hideMark/>
          </w:tcPr>
          <w:p w14:paraId="0531942D"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Лабораторные анализы</w:t>
            </w:r>
          </w:p>
        </w:tc>
        <w:tc>
          <w:tcPr>
            <w:tcW w:w="1022" w:type="dxa"/>
            <w:tcBorders>
              <w:top w:val="nil"/>
              <w:left w:val="nil"/>
              <w:bottom w:val="single" w:sz="4" w:space="0" w:color="C0C0C0"/>
              <w:right w:val="single" w:sz="4" w:space="0" w:color="C0C0C0"/>
            </w:tcBorders>
            <w:shd w:val="clear" w:color="auto" w:fill="auto"/>
            <w:vAlign w:val="center"/>
            <w:hideMark/>
          </w:tcPr>
          <w:p w14:paraId="5A0E347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6DFFF3A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9,95</w:t>
            </w:r>
          </w:p>
        </w:tc>
        <w:tc>
          <w:tcPr>
            <w:tcW w:w="2005" w:type="dxa"/>
            <w:tcBorders>
              <w:top w:val="nil"/>
              <w:left w:val="nil"/>
              <w:bottom w:val="single" w:sz="4" w:space="0" w:color="C0C0C0"/>
              <w:right w:val="single" w:sz="4" w:space="0" w:color="C0C0C0"/>
            </w:tcBorders>
            <w:shd w:val="clear" w:color="000000" w:fill="FFFFCC"/>
            <w:vAlign w:val="center"/>
            <w:hideMark/>
          </w:tcPr>
          <w:p w14:paraId="0F33248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0,99</w:t>
            </w:r>
          </w:p>
        </w:tc>
        <w:tc>
          <w:tcPr>
            <w:tcW w:w="1164" w:type="dxa"/>
            <w:tcBorders>
              <w:top w:val="nil"/>
              <w:left w:val="nil"/>
              <w:bottom w:val="single" w:sz="4" w:space="0" w:color="C0C0C0"/>
              <w:right w:val="single" w:sz="4" w:space="0" w:color="C0C0C0"/>
            </w:tcBorders>
            <w:shd w:val="clear" w:color="000000" w:fill="FFFFCC"/>
            <w:vAlign w:val="center"/>
            <w:hideMark/>
          </w:tcPr>
          <w:p w14:paraId="380C7D2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28,20</w:t>
            </w:r>
          </w:p>
        </w:tc>
        <w:tc>
          <w:tcPr>
            <w:tcW w:w="1525" w:type="dxa"/>
            <w:tcBorders>
              <w:top w:val="nil"/>
              <w:left w:val="nil"/>
              <w:bottom w:val="single" w:sz="4" w:space="0" w:color="C0C0C0"/>
              <w:right w:val="single" w:sz="4" w:space="0" w:color="C0C0C0"/>
            </w:tcBorders>
            <w:shd w:val="clear" w:color="000000" w:fill="FFFFCC"/>
            <w:vAlign w:val="center"/>
            <w:hideMark/>
          </w:tcPr>
          <w:p w14:paraId="5229E03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1,01</w:t>
            </w:r>
          </w:p>
        </w:tc>
        <w:tc>
          <w:tcPr>
            <w:tcW w:w="1464" w:type="dxa"/>
            <w:tcBorders>
              <w:top w:val="nil"/>
              <w:left w:val="nil"/>
              <w:bottom w:val="single" w:sz="4" w:space="0" w:color="C0C0C0"/>
              <w:right w:val="single" w:sz="4" w:space="0" w:color="C0C0C0"/>
            </w:tcBorders>
            <w:shd w:val="clear" w:color="000000" w:fill="FFFFCC"/>
            <w:vAlign w:val="center"/>
            <w:hideMark/>
          </w:tcPr>
          <w:p w14:paraId="2B8A72E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10,55</w:t>
            </w:r>
          </w:p>
        </w:tc>
        <w:tc>
          <w:tcPr>
            <w:tcW w:w="1525" w:type="dxa"/>
            <w:tcBorders>
              <w:top w:val="nil"/>
              <w:left w:val="nil"/>
              <w:bottom w:val="single" w:sz="4" w:space="0" w:color="C0C0C0"/>
              <w:right w:val="single" w:sz="4" w:space="0" w:color="C0C0C0"/>
            </w:tcBorders>
            <w:shd w:val="clear" w:color="000000" w:fill="FFFFCC"/>
            <w:vAlign w:val="center"/>
            <w:hideMark/>
          </w:tcPr>
          <w:p w14:paraId="7967874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3BD637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1,03</w:t>
            </w:r>
          </w:p>
        </w:tc>
        <w:tc>
          <w:tcPr>
            <w:tcW w:w="1263" w:type="dxa"/>
            <w:tcBorders>
              <w:top w:val="nil"/>
              <w:left w:val="nil"/>
              <w:bottom w:val="single" w:sz="4" w:space="0" w:color="C0C0C0"/>
              <w:right w:val="single" w:sz="4" w:space="0" w:color="C0C0C0"/>
            </w:tcBorders>
            <w:shd w:val="clear" w:color="000000" w:fill="D7EAD3"/>
            <w:vAlign w:val="center"/>
            <w:hideMark/>
          </w:tcPr>
          <w:p w14:paraId="639DC0B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0,52</w:t>
            </w:r>
          </w:p>
        </w:tc>
        <w:tc>
          <w:tcPr>
            <w:tcW w:w="1276" w:type="dxa"/>
            <w:tcBorders>
              <w:top w:val="nil"/>
              <w:left w:val="nil"/>
              <w:bottom w:val="single" w:sz="4" w:space="0" w:color="C0C0C0"/>
              <w:right w:val="single" w:sz="4" w:space="0" w:color="C0C0C0"/>
            </w:tcBorders>
            <w:shd w:val="clear" w:color="000000" w:fill="D7EAD3"/>
            <w:vAlign w:val="center"/>
            <w:hideMark/>
          </w:tcPr>
          <w:p w14:paraId="35F8242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0,52</w:t>
            </w:r>
          </w:p>
        </w:tc>
        <w:tc>
          <w:tcPr>
            <w:tcW w:w="1841" w:type="dxa"/>
            <w:tcBorders>
              <w:top w:val="nil"/>
              <w:left w:val="nil"/>
              <w:bottom w:val="single" w:sz="4" w:space="0" w:color="C0C0C0"/>
              <w:right w:val="single" w:sz="4" w:space="0" w:color="C0C0C0"/>
            </w:tcBorders>
            <w:shd w:val="clear" w:color="000000" w:fill="FFFFCC"/>
            <w:vAlign w:val="center"/>
            <w:hideMark/>
          </w:tcPr>
          <w:p w14:paraId="0B907C16"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57A1AD8D"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14C5A0C2"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CB4F65C"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55C16F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3.12.2</w:t>
            </w:r>
          </w:p>
        </w:tc>
        <w:tc>
          <w:tcPr>
            <w:tcW w:w="5226" w:type="dxa"/>
            <w:tcBorders>
              <w:top w:val="nil"/>
              <w:left w:val="nil"/>
              <w:bottom w:val="single" w:sz="4" w:space="0" w:color="C0C0C0"/>
              <w:right w:val="single" w:sz="4" w:space="0" w:color="C0C0C0"/>
            </w:tcBorders>
            <w:shd w:val="clear" w:color="auto" w:fill="auto"/>
            <w:vAlign w:val="center"/>
            <w:hideMark/>
          </w:tcPr>
          <w:p w14:paraId="78EAD394"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Расходы на ГСМ (и/ или расходы на аренду спец.техники)</w:t>
            </w:r>
          </w:p>
        </w:tc>
        <w:tc>
          <w:tcPr>
            <w:tcW w:w="1022" w:type="dxa"/>
            <w:tcBorders>
              <w:top w:val="nil"/>
              <w:left w:val="nil"/>
              <w:bottom w:val="single" w:sz="4" w:space="0" w:color="C0C0C0"/>
              <w:right w:val="single" w:sz="4" w:space="0" w:color="C0C0C0"/>
            </w:tcBorders>
            <w:shd w:val="clear" w:color="auto" w:fill="auto"/>
            <w:vAlign w:val="center"/>
            <w:hideMark/>
          </w:tcPr>
          <w:p w14:paraId="63C3D5A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6AE7DE9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5C53949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0D78F66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492473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AC36C8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627B65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C8AD0A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5473F84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0008929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63EB5ED3"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38F622EF"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708BED16"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313504A"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6FC04E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3.12.3</w:t>
            </w:r>
          </w:p>
        </w:tc>
        <w:tc>
          <w:tcPr>
            <w:tcW w:w="5226" w:type="dxa"/>
            <w:tcBorders>
              <w:top w:val="nil"/>
              <w:left w:val="nil"/>
              <w:bottom w:val="single" w:sz="4" w:space="0" w:color="C0C0C0"/>
              <w:right w:val="single" w:sz="4" w:space="0" w:color="C0C0C0"/>
            </w:tcBorders>
            <w:shd w:val="clear" w:color="auto" w:fill="auto"/>
            <w:vAlign w:val="center"/>
            <w:hideMark/>
          </w:tcPr>
          <w:p w14:paraId="1D5583A4"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Прочие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74A7DD0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66D6529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2005" w:type="dxa"/>
            <w:tcBorders>
              <w:top w:val="nil"/>
              <w:left w:val="nil"/>
              <w:bottom w:val="single" w:sz="4" w:space="0" w:color="C0C0C0"/>
              <w:right w:val="single" w:sz="4" w:space="0" w:color="C0C0C0"/>
            </w:tcBorders>
            <w:shd w:val="clear" w:color="000000" w:fill="D7EAD3"/>
            <w:vAlign w:val="center"/>
            <w:hideMark/>
          </w:tcPr>
          <w:p w14:paraId="472A716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424D1F0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179,58</w:t>
            </w:r>
          </w:p>
        </w:tc>
        <w:tc>
          <w:tcPr>
            <w:tcW w:w="1525" w:type="dxa"/>
            <w:tcBorders>
              <w:top w:val="nil"/>
              <w:left w:val="nil"/>
              <w:bottom w:val="single" w:sz="4" w:space="0" w:color="C0C0C0"/>
              <w:right w:val="single" w:sz="4" w:space="0" w:color="C0C0C0"/>
            </w:tcBorders>
            <w:shd w:val="clear" w:color="000000" w:fill="D7EAD3"/>
            <w:vAlign w:val="center"/>
            <w:hideMark/>
          </w:tcPr>
          <w:p w14:paraId="23AC72F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29C3274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3EC6957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345,41</w:t>
            </w:r>
          </w:p>
        </w:tc>
        <w:tc>
          <w:tcPr>
            <w:tcW w:w="1518" w:type="dxa"/>
            <w:tcBorders>
              <w:top w:val="nil"/>
              <w:left w:val="nil"/>
              <w:bottom w:val="single" w:sz="4" w:space="0" w:color="C0C0C0"/>
              <w:right w:val="single" w:sz="4" w:space="0" w:color="C0C0C0"/>
            </w:tcBorders>
            <w:shd w:val="clear" w:color="000000" w:fill="D7EAD3"/>
            <w:vAlign w:val="center"/>
            <w:hideMark/>
          </w:tcPr>
          <w:p w14:paraId="636041A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63" w:type="dxa"/>
            <w:tcBorders>
              <w:top w:val="nil"/>
              <w:left w:val="nil"/>
              <w:bottom w:val="single" w:sz="4" w:space="0" w:color="C0C0C0"/>
              <w:right w:val="single" w:sz="4" w:space="0" w:color="C0C0C0"/>
            </w:tcBorders>
            <w:shd w:val="clear" w:color="000000" w:fill="D7EAD3"/>
            <w:vAlign w:val="center"/>
            <w:hideMark/>
          </w:tcPr>
          <w:p w14:paraId="7EC2AA0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0D02E2D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42C5CA7E"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6EB092FB" w14:textId="77777777" w:rsidTr="00B715C4">
        <w:trPr>
          <w:trHeight w:val="405"/>
          <w:jc w:val="center"/>
        </w:trPr>
        <w:tc>
          <w:tcPr>
            <w:tcW w:w="560" w:type="dxa"/>
            <w:tcBorders>
              <w:top w:val="nil"/>
              <w:left w:val="nil"/>
              <w:bottom w:val="nil"/>
              <w:right w:val="nil"/>
            </w:tcBorders>
            <w:shd w:val="clear" w:color="000000" w:fill="FFFF00"/>
            <w:noWrap/>
            <w:vAlign w:val="center"/>
            <w:hideMark/>
          </w:tcPr>
          <w:p w14:paraId="55A6F886"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01991462" w14:textId="77777777" w:rsidR="007D6085" w:rsidRPr="00B715C4" w:rsidRDefault="007D6085" w:rsidP="007D6085">
            <w:pPr>
              <w:jc w:val="center"/>
              <w:rPr>
                <w:rFonts w:ascii="Wingdings 2" w:hAnsi="Wingdings 2" w:cs="Tahoma"/>
                <w:color w:val="5A5A5A"/>
                <w:sz w:val="13"/>
                <w:szCs w:val="13"/>
              </w:rPr>
            </w:pPr>
            <w:r w:rsidRPr="00B715C4">
              <w:rPr>
                <w:rFonts w:ascii="Wingdings 2" w:hAnsi="Wingdings 2" w:cs="Tahoma"/>
                <w:color w:val="5A5A5A"/>
                <w:sz w:val="13"/>
                <w:szCs w:val="13"/>
              </w:rPr>
              <w:t>О</w:t>
            </w: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AFB61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3.12.3.1</w:t>
            </w:r>
          </w:p>
        </w:tc>
        <w:tc>
          <w:tcPr>
            <w:tcW w:w="5226" w:type="dxa"/>
            <w:tcBorders>
              <w:top w:val="single" w:sz="4" w:space="0" w:color="C0C0C0"/>
              <w:left w:val="nil"/>
              <w:bottom w:val="single" w:sz="4" w:space="0" w:color="C0C0C0"/>
              <w:right w:val="single" w:sz="4" w:space="0" w:color="C0C0C0"/>
            </w:tcBorders>
            <w:shd w:val="clear" w:color="000000" w:fill="E3FAFD"/>
            <w:vAlign w:val="center"/>
            <w:hideMark/>
          </w:tcPr>
          <w:p w14:paraId="37E86213"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расходы на оплату выполняемых сторонними организациями работ</w:t>
            </w:r>
          </w:p>
        </w:tc>
        <w:tc>
          <w:tcPr>
            <w:tcW w:w="1022" w:type="dxa"/>
            <w:tcBorders>
              <w:top w:val="single" w:sz="4" w:space="0" w:color="C0C0C0"/>
              <w:left w:val="nil"/>
              <w:bottom w:val="single" w:sz="4" w:space="0" w:color="C0C0C0"/>
              <w:right w:val="single" w:sz="4" w:space="0" w:color="C0C0C0"/>
            </w:tcBorders>
            <w:shd w:val="clear" w:color="auto" w:fill="auto"/>
            <w:vAlign w:val="center"/>
            <w:hideMark/>
          </w:tcPr>
          <w:p w14:paraId="6907452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single" w:sz="4" w:space="0" w:color="C0C0C0"/>
              <w:left w:val="nil"/>
              <w:bottom w:val="single" w:sz="4" w:space="0" w:color="C0C0C0"/>
              <w:right w:val="single" w:sz="4" w:space="0" w:color="C0C0C0"/>
            </w:tcBorders>
            <w:shd w:val="clear" w:color="000000" w:fill="FFFFCC"/>
            <w:vAlign w:val="center"/>
            <w:hideMark/>
          </w:tcPr>
          <w:p w14:paraId="56F593C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single" w:sz="4" w:space="0" w:color="C0C0C0"/>
              <w:left w:val="nil"/>
              <w:bottom w:val="single" w:sz="4" w:space="0" w:color="C0C0C0"/>
              <w:right w:val="single" w:sz="4" w:space="0" w:color="C0C0C0"/>
            </w:tcBorders>
            <w:shd w:val="clear" w:color="000000" w:fill="FFFFCC"/>
            <w:vAlign w:val="center"/>
            <w:hideMark/>
          </w:tcPr>
          <w:p w14:paraId="26324D1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single" w:sz="4" w:space="0" w:color="C0C0C0"/>
              <w:left w:val="nil"/>
              <w:bottom w:val="single" w:sz="4" w:space="0" w:color="C0C0C0"/>
              <w:right w:val="single" w:sz="4" w:space="0" w:color="C0C0C0"/>
            </w:tcBorders>
            <w:shd w:val="clear" w:color="000000" w:fill="FFFFCC"/>
            <w:vAlign w:val="center"/>
            <w:hideMark/>
          </w:tcPr>
          <w:p w14:paraId="72C486D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179,58</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78756F8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4C45238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136FD70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345,41</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4498956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263" w:type="dxa"/>
            <w:tcBorders>
              <w:top w:val="single" w:sz="4" w:space="0" w:color="C0C0C0"/>
              <w:left w:val="nil"/>
              <w:bottom w:val="single" w:sz="4" w:space="0" w:color="C0C0C0"/>
              <w:right w:val="single" w:sz="4" w:space="0" w:color="C0C0C0"/>
            </w:tcBorders>
            <w:shd w:val="clear" w:color="000000" w:fill="D7EAD3"/>
            <w:vAlign w:val="center"/>
            <w:hideMark/>
          </w:tcPr>
          <w:p w14:paraId="2CA8B8A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5FBFF05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single" w:sz="4" w:space="0" w:color="C0C0C0"/>
              <w:left w:val="nil"/>
              <w:bottom w:val="single" w:sz="4" w:space="0" w:color="C0C0C0"/>
              <w:right w:val="single" w:sz="4" w:space="0" w:color="C0C0C0"/>
            </w:tcBorders>
            <w:shd w:val="clear" w:color="000000" w:fill="FFFFCC"/>
            <w:vAlign w:val="center"/>
            <w:hideMark/>
          </w:tcPr>
          <w:p w14:paraId="61755E53"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704AB142"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0703988E"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0002C52"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1B10A2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w:t>
            </w:r>
          </w:p>
        </w:tc>
        <w:tc>
          <w:tcPr>
            <w:tcW w:w="5226" w:type="dxa"/>
            <w:tcBorders>
              <w:top w:val="nil"/>
              <w:left w:val="nil"/>
              <w:bottom w:val="single" w:sz="4" w:space="0" w:color="C0C0C0"/>
              <w:right w:val="single" w:sz="4" w:space="0" w:color="C0C0C0"/>
            </w:tcBorders>
            <w:shd w:val="clear" w:color="auto" w:fill="auto"/>
            <w:vAlign w:val="center"/>
            <w:hideMark/>
          </w:tcPr>
          <w:p w14:paraId="4FDE3A47"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Ремонтные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1B6E88A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7A7DB78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302,77</w:t>
            </w:r>
          </w:p>
        </w:tc>
        <w:tc>
          <w:tcPr>
            <w:tcW w:w="2005" w:type="dxa"/>
            <w:tcBorders>
              <w:top w:val="nil"/>
              <w:left w:val="nil"/>
              <w:bottom w:val="single" w:sz="4" w:space="0" w:color="C0C0C0"/>
              <w:right w:val="single" w:sz="4" w:space="0" w:color="C0C0C0"/>
            </w:tcBorders>
            <w:shd w:val="clear" w:color="000000" w:fill="D7EAD3"/>
            <w:vAlign w:val="center"/>
            <w:hideMark/>
          </w:tcPr>
          <w:p w14:paraId="43F7753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30,00</w:t>
            </w:r>
          </w:p>
        </w:tc>
        <w:tc>
          <w:tcPr>
            <w:tcW w:w="1164" w:type="dxa"/>
            <w:tcBorders>
              <w:top w:val="nil"/>
              <w:left w:val="nil"/>
              <w:bottom w:val="single" w:sz="4" w:space="0" w:color="C0C0C0"/>
              <w:right w:val="single" w:sz="4" w:space="0" w:color="C0C0C0"/>
            </w:tcBorders>
            <w:shd w:val="clear" w:color="000000" w:fill="D7EAD3"/>
            <w:vAlign w:val="center"/>
            <w:hideMark/>
          </w:tcPr>
          <w:p w14:paraId="075976E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46,01</w:t>
            </w:r>
          </w:p>
        </w:tc>
        <w:tc>
          <w:tcPr>
            <w:tcW w:w="1525" w:type="dxa"/>
            <w:tcBorders>
              <w:top w:val="nil"/>
              <w:left w:val="nil"/>
              <w:bottom w:val="single" w:sz="4" w:space="0" w:color="C0C0C0"/>
              <w:right w:val="single" w:sz="4" w:space="0" w:color="C0C0C0"/>
            </w:tcBorders>
            <w:shd w:val="clear" w:color="000000" w:fill="D7EAD3"/>
            <w:vAlign w:val="center"/>
            <w:hideMark/>
          </w:tcPr>
          <w:p w14:paraId="0E3382A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30,71</w:t>
            </w:r>
          </w:p>
        </w:tc>
        <w:tc>
          <w:tcPr>
            <w:tcW w:w="1464" w:type="dxa"/>
            <w:tcBorders>
              <w:top w:val="nil"/>
              <w:left w:val="nil"/>
              <w:bottom w:val="single" w:sz="4" w:space="0" w:color="C0C0C0"/>
              <w:right w:val="single" w:sz="4" w:space="0" w:color="C0C0C0"/>
            </w:tcBorders>
            <w:shd w:val="clear" w:color="000000" w:fill="D7EAD3"/>
            <w:vAlign w:val="center"/>
            <w:hideMark/>
          </w:tcPr>
          <w:p w14:paraId="692797A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320,96</w:t>
            </w:r>
          </w:p>
        </w:tc>
        <w:tc>
          <w:tcPr>
            <w:tcW w:w="1525" w:type="dxa"/>
            <w:tcBorders>
              <w:top w:val="nil"/>
              <w:left w:val="nil"/>
              <w:bottom w:val="single" w:sz="4" w:space="0" w:color="C0C0C0"/>
              <w:right w:val="single" w:sz="4" w:space="0" w:color="C0C0C0"/>
            </w:tcBorders>
            <w:shd w:val="clear" w:color="000000" w:fill="D7EAD3"/>
            <w:vAlign w:val="center"/>
            <w:hideMark/>
          </w:tcPr>
          <w:p w14:paraId="2EF2E0B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6A321D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31,41</w:t>
            </w:r>
          </w:p>
        </w:tc>
        <w:tc>
          <w:tcPr>
            <w:tcW w:w="1263" w:type="dxa"/>
            <w:tcBorders>
              <w:top w:val="nil"/>
              <w:left w:val="nil"/>
              <w:bottom w:val="single" w:sz="4" w:space="0" w:color="C0C0C0"/>
              <w:right w:val="single" w:sz="4" w:space="0" w:color="C0C0C0"/>
            </w:tcBorders>
            <w:shd w:val="clear" w:color="000000" w:fill="D7EAD3"/>
            <w:vAlign w:val="center"/>
            <w:hideMark/>
          </w:tcPr>
          <w:p w14:paraId="2B564E1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15,70</w:t>
            </w:r>
          </w:p>
        </w:tc>
        <w:tc>
          <w:tcPr>
            <w:tcW w:w="1276" w:type="dxa"/>
            <w:tcBorders>
              <w:top w:val="nil"/>
              <w:left w:val="nil"/>
              <w:bottom w:val="single" w:sz="4" w:space="0" w:color="C0C0C0"/>
              <w:right w:val="single" w:sz="4" w:space="0" w:color="C0C0C0"/>
            </w:tcBorders>
            <w:shd w:val="clear" w:color="000000" w:fill="D7EAD3"/>
            <w:vAlign w:val="center"/>
            <w:hideMark/>
          </w:tcPr>
          <w:p w14:paraId="28FF5E9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15,70</w:t>
            </w:r>
          </w:p>
        </w:tc>
        <w:tc>
          <w:tcPr>
            <w:tcW w:w="1841" w:type="dxa"/>
            <w:tcBorders>
              <w:top w:val="nil"/>
              <w:left w:val="nil"/>
              <w:bottom w:val="single" w:sz="4" w:space="0" w:color="C0C0C0"/>
              <w:right w:val="single" w:sz="4" w:space="0" w:color="C0C0C0"/>
            </w:tcBorders>
            <w:shd w:val="clear" w:color="000000" w:fill="FFFFCC"/>
            <w:vAlign w:val="center"/>
            <w:hideMark/>
          </w:tcPr>
          <w:p w14:paraId="67DBA4B5"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733924CE" w14:textId="77777777" w:rsidTr="00B715C4">
        <w:trPr>
          <w:trHeight w:val="717"/>
          <w:jc w:val="center"/>
        </w:trPr>
        <w:tc>
          <w:tcPr>
            <w:tcW w:w="560" w:type="dxa"/>
            <w:tcBorders>
              <w:top w:val="nil"/>
              <w:left w:val="nil"/>
              <w:bottom w:val="nil"/>
              <w:right w:val="nil"/>
            </w:tcBorders>
            <w:shd w:val="clear" w:color="000000" w:fill="FFFF00"/>
            <w:noWrap/>
            <w:vAlign w:val="center"/>
            <w:hideMark/>
          </w:tcPr>
          <w:p w14:paraId="7C7F1454"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23BD55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C739FE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4.1</w:t>
            </w:r>
          </w:p>
        </w:tc>
        <w:tc>
          <w:tcPr>
            <w:tcW w:w="5226" w:type="dxa"/>
            <w:tcBorders>
              <w:top w:val="nil"/>
              <w:left w:val="nil"/>
              <w:bottom w:val="single" w:sz="4" w:space="0" w:color="C0C0C0"/>
              <w:right w:val="single" w:sz="4" w:space="0" w:color="C0C0C0"/>
            </w:tcBorders>
            <w:shd w:val="clear" w:color="auto" w:fill="auto"/>
            <w:vAlign w:val="center"/>
            <w:hideMark/>
          </w:tcPr>
          <w:p w14:paraId="3ACA3716" w14:textId="77777777" w:rsidR="007D6085" w:rsidRPr="00B715C4" w:rsidRDefault="007D6085" w:rsidP="007D6085">
            <w:pPr>
              <w:ind w:firstLineChars="100" w:firstLine="131"/>
              <w:rPr>
                <w:rFonts w:ascii="Tahoma" w:hAnsi="Tahoma" w:cs="Tahoma"/>
                <w:b/>
                <w:bCs/>
                <w:color w:val="000000"/>
                <w:sz w:val="13"/>
                <w:szCs w:val="13"/>
              </w:rPr>
            </w:pPr>
            <w:r w:rsidRPr="00B715C4">
              <w:rPr>
                <w:rFonts w:ascii="Tahoma" w:hAnsi="Tahoma" w:cs="Tahoma"/>
                <w:b/>
                <w:bCs/>
                <w:color w:val="000000"/>
                <w:sz w:val="13"/>
                <w:szCs w:val="13"/>
              </w:rPr>
              <w:t>Расходы на проведение АВР</w:t>
            </w:r>
          </w:p>
        </w:tc>
        <w:tc>
          <w:tcPr>
            <w:tcW w:w="1022" w:type="dxa"/>
            <w:tcBorders>
              <w:top w:val="nil"/>
              <w:left w:val="nil"/>
              <w:bottom w:val="single" w:sz="4" w:space="0" w:color="C0C0C0"/>
              <w:right w:val="single" w:sz="4" w:space="0" w:color="C0C0C0"/>
            </w:tcBorders>
            <w:shd w:val="clear" w:color="auto" w:fill="auto"/>
            <w:vAlign w:val="center"/>
            <w:hideMark/>
          </w:tcPr>
          <w:p w14:paraId="7AB01C7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5141A48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302,77</w:t>
            </w:r>
          </w:p>
        </w:tc>
        <w:tc>
          <w:tcPr>
            <w:tcW w:w="2005" w:type="dxa"/>
            <w:tcBorders>
              <w:top w:val="nil"/>
              <w:left w:val="nil"/>
              <w:bottom w:val="single" w:sz="4" w:space="0" w:color="C0C0C0"/>
              <w:right w:val="single" w:sz="4" w:space="0" w:color="C0C0C0"/>
            </w:tcBorders>
            <w:shd w:val="clear" w:color="000000" w:fill="D7EAD3"/>
            <w:vAlign w:val="center"/>
            <w:hideMark/>
          </w:tcPr>
          <w:p w14:paraId="5E52977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30,00</w:t>
            </w:r>
          </w:p>
        </w:tc>
        <w:tc>
          <w:tcPr>
            <w:tcW w:w="1164" w:type="dxa"/>
            <w:tcBorders>
              <w:top w:val="nil"/>
              <w:left w:val="nil"/>
              <w:bottom w:val="single" w:sz="4" w:space="0" w:color="C0C0C0"/>
              <w:right w:val="single" w:sz="4" w:space="0" w:color="C0C0C0"/>
            </w:tcBorders>
            <w:shd w:val="clear" w:color="000000" w:fill="D7EAD3"/>
            <w:vAlign w:val="center"/>
            <w:hideMark/>
          </w:tcPr>
          <w:p w14:paraId="21891C0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46,01</w:t>
            </w:r>
          </w:p>
        </w:tc>
        <w:tc>
          <w:tcPr>
            <w:tcW w:w="1525" w:type="dxa"/>
            <w:tcBorders>
              <w:top w:val="nil"/>
              <w:left w:val="nil"/>
              <w:bottom w:val="single" w:sz="4" w:space="0" w:color="C0C0C0"/>
              <w:right w:val="single" w:sz="4" w:space="0" w:color="C0C0C0"/>
            </w:tcBorders>
            <w:shd w:val="clear" w:color="000000" w:fill="D7EAD3"/>
            <w:vAlign w:val="center"/>
            <w:hideMark/>
          </w:tcPr>
          <w:p w14:paraId="2404043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30,71</w:t>
            </w:r>
          </w:p>
        </w:tc>
        <w:tc>
          <w:tcPr>
            <w:tcW w:w="1464" w:type="dxa"/>
            <w:tcBorders>
              <w:top w:val="nil"/>
              <w:left w:val="nil"/>
              <w:bottom w:val="single" w:sz="4" w:space="0" w:color="C0C0C0"/>
              <w:right w:val="single" w:sz="4" w:space="0" w:color="C0C0C0"/>
            </w:tcBorders>
            <w:shd w:val="clear" w:color="000000" w:fill="D7EAD3"/>
            <w:vAlign w:val="center"/>
            <w:hideMark/>
          </w:tcPr>
          <w:p w14:paraId="49219D9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320,96</w:t>
            </w:r>
          </w:p>
        </w:tc>
        <w:tc>
          <w:tcPr>
            <w:tcW w:w="1525" w:type="dxa"/>
            <w:tcBorders>
              <w:top w:val="nil"/>
              <w:left w:val="nil"/>
              <w:bottom w:val="single" w:sz="4" w:space="0" w:color="C0C0C0"/>
              <w:right w:val="single" w:sz="4" w:space="0" w:color="C0C0C0"/>
            </w:tcBorders>
            <w:shd w:val="clear" w:color="000000" w:fill="D7EAD3"/>
            <w:vAlign w:val="center"/>
            <w:hideMark/>
          </w:tcPr>
          <w:p w14:paraId="29A8C41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A776C5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31,41</w:t>
            </w:r>
          </w:p>
        </w:tc>
        <w:tc>
          <w:tcPr>
            <w:tcW w:w="1263" w:type="dxa"/>
            <w:tcBorders>
              <w:top w:val="nil"/>
              <w:left w:val="nil"/>
              <w:bottom w:val="single" w:sz="4" w:space="0" w:color="C0C0C0"/>
              <w:right w:val="single" w:sz="4" w:space="0" w:color="C0C0C0"/>
            </w:tcBorders>
            <w:shd w:val="clear" w:color="000000" w:fill="D7EAD3"/>
            <w:vAlign w:val="center"/>
            <w:hideMark/>
          </w:tcPr>
          <w:p w14:paraId="6284121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15,70</w:t>
            </w:r>
          </w:p>
        </w:tc>
        <w:tc>
          <w:tcPr>
            <w:tcW w:w="1276" w:type="dxa"/>
            <w:tcBorders>
              <w:top w:val="nil"/>
              <w:left w:val="nil"/>
              <w:bottom w:val="single" w:sz="4" w:space="0" w:color="C0C0C0"/>
              <w:right w:val="single" w:sz="4" w:space="0" w:color="C0C0C0"/>
            </w:tcBorders>
            <w:shd w:val="clear" w:color="000000" w:fill="D7EAD3"/>
            <w:vAlign w:val="center"/>
            <w:hideMark/>
          </w:tcPr>
          <w:p w14:paraId="7FB7811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15,70</w:t>
            </w:r>
          </w:p>
        </w:tc>
        <w:tc>
          <w:tcPr>
            <w:tcW w:w="1841" w:type="dxa"/>
            <w:tcBorders>
              <w:top w:val="nil"/>
              <w:left w:val="nil"/>
              <w:bottom w:val="single" w:sz="4" w:space="0" w:color="C0C0C0"/>
              <w:right w:val="single" w:sz="4" w:space="0" w:color="C0C0C0"/>
            </w:tcBorders>
            <w:shd w:val="clear" w:color="000000" w:fill="FFFFCC"/>
            <w:vAlign w:val="center"/>
            <w:hideMark/>
          </w:tcPr>
          <w:p w14:paraId="3DE0C6D8" w14:textId="77777777" w:rsidR="007D6085" w:rsidRPr="00B715C4" w:rsidRDefault="007D6085" w:rsidP="007D6085">
            <w:pPr>
              <w:rPr>
                <w:rFonts w:ascii="Tahoma" w:hAnsi="Tahoma" w:cs="Tahoma"/>
                <w:sz w:val="13"/>
                <w:szCs w:val="13"/>
              </w:rPr>
            </w:pPr>
            <w:r w:rsidRPr="00B715C4">
              <w:rPr>
                <w:rFonts w:ascii="Tahoma" w:hAnsi="Tahoma" w:cs="Tahoma"/>
                <w:sz w:val="13"/>
                <w:szCs w:val="13"/>
              </w:rPr>
              <w:t xml:space="preserve">по базовому уровню ОР с учетом коэффициента </w:t>
            </w:r>
            <w:r w:rsidRPr="00B715C4">
              <w:rPr>
                <w:rFonts w:ascii="Tahoma" w:hAnsi="Tahoma" w:cs="Tahoma"/>
                <w:sz w:val="13"/>
                <w:szCs w:val="13"/>
              </w:rPr>
              <w:lastRenderedPageBreak/>
              <w:t>индексации на 2020 год (1,020), рассчитанного соотношением  индекса эффеетивности ОР (1%) и ИПЦ (103,0 %), коэффициента индексации на 2021 год (1,027), рассчитанного соотношением индекса эффетивности ОР (1%)и ИПЦ на 2021 год (103,7%)</w:t>
            </w:r>
          </w:p>
        </w:tc>
      </w:tr>
      <w:tr w:rsidR="007D6085" w:rsidRPr="00B715C4" w14:paraId="4D06B416"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7245F8F4"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016CAE3E"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1652EE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4.1.1</w:t>
            </w:r>
          </w:p>
        </w:tc>
        <w:tc>
          <w:tcPr>
            <w:tcW w:w="5226" w:type="dxa"/>
            <w:tcBorders>
              <w:top w:val="nil"/>
              <w:left w:val="nil"/>
              <w:bottom w:val="single" w:sz="4" w:space="0" w:color="C0C0C0"/>
              <w:right w:val="single" w:sz="4" w:space="0" w:color="C0C0C0"/>
            </w:tcBorders>
            <w:shd w:val="clear" w:color="auto" w:fill="auto"/>
            <w:vAlign w:val="center"/>
            <w:hideMark/>
          </w:tcPr>
          <w:p w14:paraId="61C53E77"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Заработная плата</w:t>
            </w:r>
          </w:p>
        </w:tc>
        <w:tc>
          <w:tcPr>
            <w:tcW w:w="1022" w:type="dxa"/>
            <w:tcBorders>
              <w:top w:val="nil"/>
              <w:left w:val="nil"/>
              <w:bottom w:val="single" w:sz="4" w:space="0" w:color="C0C0C0"/>
              <w:right w:val="single" w:sz="4" w:space="0" w:color="C0C0C0"/>
            </w:tcBorders>
            <w:shd w:val="clear" w:color="auto" w:fill="auto"/>
            <w:vAlign w:val="center"/>
            <w:hideMark/>
          </w:tcPr>
          <w:p w14:paraId="66FA4BC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2B39BE0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217,73</w:t>
            </w:r>
          </w:p>
        </w:tc>
        <w:tc>
          <w:tcPr>
            <w:tcW w:w="2005" w:type="dxa"/>
            <w:tcBorders>
              <w:top w:val="nil"/>
              <w:left w:val="nil"/>
              <w:bottom w:val="single" w:sz="4" w:space="0" w:color="C0C0C0"/>
              <w:right w:val="single" w:sz="4" w:space="0" w:color="C0C0C0"/>
            </w:tcBorders>
            <w:shd w:val="clear" w:color="000000" w:fill="FFFFCC"/>
            <w:vAlign w:val="center"/>
            <w:hideMark/>
          </w:tcPr>
          <w:p w14:paraId="613BD6E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21,58</w:t>
            </w:r>
          </w:p>
        </w:tc>
        <w:tc>
          <w:tcPr>
            <w:tcW w:w="1164" w:type="dxa"/>
            <w:tcBorders>
              <w:top w:val="nil"/>
              <w:left w:val="nil"/>
              <w:bottom w:val="single" w:sz="4" w:space="0" w:color="C0C0C0"/>
              <w:right w:val="single" w:sz="4" w:space="0" w:color="C0C0C0"/>
            </w:tcBorders>
            <w:shd w:val="clear" w:color="000000" w:fill="FFFFCC"/>
            <w:vAlign w:val="center"/>
            <w:hideMark/>
          </w:tcPr>
          <w:p w14:paraId="4FAF426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35,28</w:t>
            </w:r>
          </w:p>
        </w:tc>
        <w:tc>
          <w:tcPr>
            <w:tcW w:w="1525" w:type="dxa"/>
            <w:tcBorders>
              <w:top w:val="nil"/>
              <w:left w:val="nil"/>
              <w:bottom w:val="single" w:sz="4" w:space="0" w:color="C0C0C0"/>
              <w:right w:val="single" w:sz="4" w:space="0" w:color="C0C0C0"/>
            </w:tcBorders>
            <w:shd w:val="clear" w:color="000000" w:fill="FFFFCC"/>
            <w:vAlign w:val="center"/>
            <w:hideMark/>
          </w:tcPr>
          <w:p w14:paraId="1192C93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22,09</w:t>
            </w:r>
          </w:p>
        </w:tc>
        <w:tc>
          <w:tcPr>
            <w:tcW w:w="1464" w:type="dxa"/>
            <w:tcBorders>
              <w:top w:val="nil"/>
              <w:left w:val="nil"/>
              <w:bottom w:val="single" w:sz="4" w:space="0" w:color="C0C0C0"/>
              <w:right w:val="single" w:sz="4" w:space="0" w:color="C0C0C0"/>
            </w:tcBorders>
            <w:shd w:val="clear" w:color="000000" w:fill="FFFFCC"/>
            <w:vAlign w:val="center"/>
            <w:hideMark/>
          </w:tcPr>
          <w:p w14:paraId="473D7F5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230,82</w:t>
            </w:r>
          </w:p>
        </w:tc>
        <w:tc>
          <w:tcPr>
            <w:tcW w:w="1525" w:type="dxa"/>
            <w:tcBorders>
              <w:top w:val="nil"/>
              <w:left w:val="nil"/>
              <w:bottom w:val="single" w:sz="4" w:space="0" w:color="C0C0C0"/>
              <w:right w:val="single" w:sz="4" w:space="0" w:color="C0C0C0"/>
            </w:tcBorders>
            <w:shd w:val="clear" w:color="000000" w:fill="FFFFCC"/>
            <w:vAlign w:val="center"/>
            <w:hideMark/>
          </w:tcPr>
          <w:p w14:paraId="1D4A45C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564C19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22,59</w:t>
            </w:r>
          </w:p>
        </w:tc>
        <w:tc>
          <w:tcPr>
            <w:tcW w:w="1263" w:type="dxa"/>
            <w:tcBorders>
              <w:top w:val="nil"/>
              <w:left w:val="nil"/>
              <w:bottom w:val="single" w:sz="4" w:space="0" w:color="C0C0C0"/>
              <w:right w:val="single" w:sz="4" w:space="0" w:color="C0C0C0"/>
            </w:tcBorders>
            <w:shd w:val="clear" w:color="000000" w:fill="D7EAD3"/>
            <w:vAlign w:val="center"/>
            <w:hideMark/>
          </w:tcPr>
          <w:p w14:paraId="4563517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11,29</w:t>
            </w:r>
          </w:p>
        </w:tc>
        <w:tc>
          <w:tcPr>
            <w:tcW w:w="1276" w:type="dxa"/>
            <w:tcBorders>
              <w:top w:val="nil"/>
              <w:left w:val="nil"/>
              <w:bottom w:val="single" w:sz="4" w:space="0" w:color="C0C0C0"/>
              <w:right w:val="single" w:sz="4" w:space="0" w:color="C0C0C0"/>
            </w:tcBorders>
            <w:shd w:val="clear" w:color="000000" w:fill="D7EAD3"/>
            <w:vAlign w:val="center"/>
            <w:hideMark/>
          </w:tcPr>
          <w:p w14:paraId="0E39F28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11,29</w:t>
            </w:r>
          </w:p>
        </w:tc>
        <w:tc>
          <w:tcPr>
            <w:tcW w:w="1841" w:type="dxa"/>
            <w:tcBorders>
              <w:top w:val="nil"/>
              <w:left w:val="nil"/>
              <w:bottom w:val="single" w:sz="4" w:space="0" w:color="C0C0C0"/>
              <w:right w:val="single" w:sz="4" w:space="0" w:color="C0C0C0"/>
            </w:tcBorders>
            <w:shd w:val="clear" w:color="000000" w:fill="FFFFCC"/>
            <w:vAlign w:val="center"/>
            <w:hideMark/>
          </w:tcPr>
          <w:p w14:paraId="60197E14"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27361057"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15377C46"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0CA73976"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65427E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4.1.2</w:t>
            </w:r>
          </w:p>
        </w:tc>
        <w:tc>
          <w:tcPr>
            <w:tcW w:w="5226" w:type="dxa"/>
            <w:tcBorders>
              <w:top w:val="nil"/>
              <w:left w:val="nil"/>
              <w:bottom w:val="single" w:sz="4" w:space="0" w:color="C0C0C0"/>
              <w:right w:val="single" w:sz="4" w:space="0" w:color="C0C0C0"/>
            </w:tcBorders>
            <w:shd w:val="clear" w:color="auto" w:fill="auto"/>
            <w:vAlign w:val="center"/>
            <w:hideMark/>
          </w:tcPr>
          <w:p w14:paraId="658BA00F"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Среднемесячная оплата труда</w:t>
            </w:r>
          </w:p>
        </w:tc>
        <w:tc>
          <w:tcPr>
            <w:tcW w:w="1022" w:type="dxa"/>
            <w:tcBorders>
              <w:top w:val="nil"/>
              <w:left w:val="nil"/>
              <w:bottom w:val="single" w:sz="4" w:space="0" w:color="C0C0C0"/>
              <w:right w:val="single" w:sz="4" w:space="0" w:color="C0C0C0"/>
            </w:tcBorders>
            <w:shd w:val="clear" w:color="auto" w:fill="auto"/>
            <w:vAlign w:val="center"/>
            <w:hideMark/>
          </w:tcPr>
          <w:p w14:paraId="388842C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w:t>
            </w:r>
          </w:p>
        </w:tc>
        <w:tc>
          <w:tcPr>
            <w:tcW w:w="1514" w:type="dxa"/>
            <w:tcBorders>
              <w:top w:val="nil"/>
              <w:left w:val="nil"/>
              <w:bottom w:val="single" w:sz="4" w:space="0" w:color="C0C0C0"/>
              <w:right w:val="single" w:sz="4" w:space="0" w:color="C0C0C0"/>
            </w:tcBorders>
            <w:shd w:val="clear" w:color="000000" w:fill="D7EAD3"/>
            <w:vAlign w:val="center"/>
            <w:hideMark/>
          </w:tcPr>
          <w:p w14:paraId="5E77AD2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13 440,40</w:t>
            </w:r>
          </w:p>
        </w:tc>
        <w:tc>
          <w:tcPr>
            <w:tcW w:w="2005" w:type="dxa"/>
            <w:tcBorders>
              <w:top w:val="nil"/>
              <w:left w:val="nil"/>
              <w:bottom w:val="single" w:sz="4" w:space="0" w:color="C0C0C0"/>
              <w:right w:val="single" w:sz="4" w:space="0" w:color="C0C0C0"/>
            </w:tcBorders>
            <w:shd w:val="clear" w:color="000000" w:fill="D7EAD3"/>
            <w:vAlign w:val="center"/>
            <w:hideMark/>
          </w:tcPr>
          <w:p w14:paraId="3039B21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9 513,11</w:t>
            </w:r>
          </w:p>
        </w:tc>
        <w:tc>
          <w:tcPr>
            <w:tcW w:w="1164" w:type="dxa"/>
            <w:tcBorders>
              <w:top w:val="nil"/>
              <w:left w:val="nil"/>
              <w:bottom w:val="single" w:sz="4" w:space="0" w:color="C0C0C0"/>
              <w:right w:val="single" w:sz="4" w:space="0" w:color="C0C0C0"/>
            </w:tcBorders>
            <w:shd w:val="clear" w:color="000000" w:fill="D7EAD3"/>
            <w:vAlign w:val="center"/>
            <w:hideMark/>
          </w:tcPr>
          <w:p w14:paraId="3071F3C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29 400,00</w:t>
            </w:r>
          </w:p>
        </w:tc>
        <w:tc>
          <w:tcPr>
            <w:tcW w:w="1525" w:type="dxa"/>
            <w:tcBorders>
              <w:top w:val="nil"/>
              <w:left w:val="nil"/>
              <w:bottom w:val="single" w:sz="4" w:space="0" w:color="C0C0C0"/>
              <w:right w:val="single" w:sz="4" w:space="0" w:color="C0C0C0"/>
            </w:tcBorders>
            <w:shd w:val="clear" w:color="000000" w:fill="D7EAD3"/>
            <w:vAlign w:val="center"/>
            <w:hideMark/>
          </w:tcPr>
          <w:p w14:paraId="1EA2B1F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9 738,19</w:t>
            </w:r>
          </w:p>
        </w:tc>
        <w:tc>
          <w:tcPr>
            <w:tcW w:w="1464" w:type="dxa"/>
            <w:tcBorders>
              <w:top w:val="nil"/>
              <w:left w:val="nil"/>
              <w:bottom w:val="single" w:sz="4" w:space="0" w:color="C0C0C0"/>
              <w:right w:val="single" w:sz="4" w:space="0" w:color="C0C0C0"/>
            </w:tcBorders>
            <w:shd w:val="clear" w:color="000000" w:fill="D7EAD3"/>
            <w:vAlign w:val="center"/>
            <w:hideMark/>
          </w:tcPr>
          <w:p w14:paraId="629287A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14 247,84</w:t>
            </w:r>
          </w:p>
        </w:tc>
        <w:tc>
          <w:tcPr>
            <w:tcW w:w="1525" w:type="dxa"/>
            <w:tcBorders>
              <w:top w:val="nil"/>
              <w:left w:val="nil"/>
              <w:bottom w:val="single" w:sz="4" w:space="0" w:color="C0C0C0"/>
              <w:right w:val="single" w:sz="4" w:space="0" w:color="C0C0C0"/>
            </w:tcBorders>
            <w:shd w:val="clear" w:color="000000" w:fill="D7EAD3"/>
            <w:vAlign w:val="center"/>
            <w:hideMark/>
          </w:tcPr>
          <w:p w14:paraId="2A6A141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2917FB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9 906,43</w:t>
            </w:r>
          </w:p>
        </w:tc>
        <w:tc>
          <w:tcPr>
            <w:tcW w:w="1263" w:type="dxa"/>
            <w:tcBorders>
              <w:top w:val="nil"/>
              <w:left w:val="nil"/>
              <w:bottom w:val="single" w:sz="4" w:space="0" w:color="C0C0C0"/>
              <w:right w:val="single" w:sz="4" w:space="0" w:color="C0C0C0"/>
            </w:tcBorders>
            <w:shd w:val="clear" w:color="000000" w:fill="D7EAD3"/>
            <w:vAlign w:val="center"/>
            <w:hideMark/>
          </w:tcPr>
          <w:p w14:paraId="62DD3C4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9 906,43</w:t>
            </w:r>
          </w:p>
        </w:tc>
        <w:tc>
          <w:tcPr>
            <w:tcW w:w="1276" w:type="dxa"/>
            <w:tcBorders>
              <w:top w:val="nil"/>
              <w:left w:val="nil"/>
              <w:bottom w:val="single" w:sz="4" w:space="0" w:color="C0C0C0"/>
              <w:right w:val="single" w:sz="4" w:space="0" w:color="C0C0C0"/>
            </w:tcBorders>
            <w:shd w:val="clear" w:color="000000" w:fill="D7EAD3"/>
            <w:vAlign w:val="center"/>
            <w:hideMark/>
          </w:tcPr>
          <w:p w14:paraId="5C5EAE2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9 906,43</w:t>
            </w:r>
          </w:p>
        </w:tc>
        <w:tc>
          <w:tcPr>
            <w:tcW w:w="1841" w:type="dxa"/>
            <w:tcBorders>
              <w:top w:val="nil"/>
              <w:left w:val="nil"/>
              <w:bottom w:val="single" w:sz="4" w:space="0" w:color="C0C0C0"/>
              <w:right w:val="single" w:sz="4" w:space="0" w:color="C0C0C0"/>
            </w:tcBorders>
            <w:shd w:val="clear" w:color="000000" w:fill="FFFFCC"/>
            <w:vAlign w:val="center"/>
            <w:hideMark/>
          </w:tcPr>
          <w:p w14:paraId="374D2FF8"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16AE84A2"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601DABE0"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6D579B25"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4E7D46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4.1.3</w:t>
            </w:r>
          </w:p>
        </w:tc>
        <w:tc>
          <w:tcPr>
            <w:tcW w:w="5226" w:type="dxa"/>
            <w:tcBorders>
              <w:top w:val="nil"/>
              <w:left w:val="nil"/>
              <w:bottom w:val="single" w:sz="4" w:space="0" w:color="C0C0C0"/>
              <w:right w:val="single" w:sz="4" w:space="0" w:color="C0C0C0"/>
            </w:tcBorders>
            <w:shd w:val="clear" w:color="auto" w:fill="auto"/>
            <w:vAlign w:val="center"/>
            <w:hideMark/>
          </w:tcPr>
          <w:p w14:paraId="5CCD2859"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Численность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4591B48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чел</w:t>
            </w:r>
          </w:p>
        </w:tc>
        <w:tc>
          <w:tcPr>
            <w:tcW w:w="1514" w:type="dxa"/>
            <w:tcBorders>
              <w:top w:val="nil"/>
              <w:left w:val="nil"/>
              <w:bottom w:val="single" w:sz="4" w:space="0" w:color="C0C0C0"/>
              <w:right w:val="single" w:sz="4" w:space="0" w:color="C0C0C0"/>
            </w:tcBorders>
            <w:shd w:val="clear" w:color="000000" w:fill="FFFFCC"/>
            <w:vAlign w:val="center"/>
            <w:hideMark/>
          </w:tcPr>
          <w:p w14:paraId="01C667F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1,35</w:t>
            </w:r>
          </w:p>
        </w:tc>
        <w:tc>
          <w:tcPr>
            <w:tcW w:w="2005" w:type="dxa"/>
            <w:tcBorders>
              <w:top w:val="nil"/>
              <w:left w:val="nil"/>
              <w:bottom w:val="single" w:sz="4" w:space="0" w:color="C0C0C0"/>
              <w:right w:val="single" w:sz="4" w:space="0" w:color="C0C0C0"/>
            </w:tcBorders>
            <w:shd w:val="clear" w:color="000000" w:fill="FFFFCC"/>
            <w:vAlign w:val="center"/>
            <w:hideMark/>
          </w:tcPr>
          <w:p w14:paraId="33905EC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0,19</w:t>
            </w:r>
          </w:p>
        </w:tc>
        <w:tc>
          <w:tcPr>
            <w:tcW w:w="1164" w:type="dxa"/>
            <w:tcBorders>
              <w:top w:val="nil"/>
              <w:left w:val="nil"/>
              <w:bottom w:val="single" w:sz="4" w:space="0" w:color="C0C0C0"/>
              <w:right w:val="single" w:sz="4" w:space="0" w:color="C0C0C0"/>
            </w:tcBorders>
            <w:shd w:val="clear" w:color="000000" w:fill="FFFFCC"/>
            <w:vAlign w:val="center"/>
            <w:hideMark/>
          </w:tcPr>
          <w:p w14:paraId="4490DA8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0,10</w:t>
            </w:r>
          </w:p>
        </w:tc>
        <w:tc>
          <w:tcPr>
            <w:tcW w:w="1525" w:type="dxa"/>
            <w:tcBorders>
              <w:top w:val="nil"/>
              <w:left w:val="nil"/>
              <w:bottom w:val="single" w:sz="4" w:space="0" w:color="C0C0C0"/>
              <w:right w:val="single" w:sz="4" w:space="0" w:color="C0C0C0"/>
            </w:tcBorders>
            <w:shd w:val="clear" w:color="000000" w:fill="FFFFCC"/>
            <w:vAlign w:val="center"/>
            <w:hideMark/>
          </w:tcPr>
          <w:p w14:paraId="041C3C8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0,19</w:t>
            </w:r>
          </w:p>
        </w:tc>
        <w:tc>
          <w:tcPr>
            <w:tcW w:w="1464" w:type="dxa"/>
            <w:tcBorders>
              <w:top w:val="nil"/>
              <w:left w:val="nil"/>
              <w:bottom w:val="single" w:sz="4" w:space="0" w:color="C0C0C0"/>
              <w:right w:val="single" w:sz="4" w:space="0" w:color="C0C0C0"/>
            </w:tcBorders>
            <w:shd w:val="clear" w:color="000000" w:fill="FFFFCC"/>
            <w:vAlign w:val="center"/>
            <w:hideMark/>
          </w:tcPr>
          <w:p w14:paraId="4A4B6F9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1,35</w:t>
            </w:r>
          </w:p>
        </w:tc>
        <w:tc>
          <w:tcPr>
            <w:tcW w:w="1525" w:type="dxa"/>
            <w:tcBorders>
              <w:top w:val="nil"/>
              <w:left w:val="nil"/>
              <w:bottom w:val="single" w:sz="4" w:space="0" w:color="C0C0C0"/>
              <w:right w:val="single" w:sz="4" w:space="0" w:color="C0C0C0"/>
            </w:tcBorders>
            <w:shd w:val="clear" w:color="000000" w:fill="FFFFCC"/>
            <w:vAlign w:val="center"/>
            <w:hideMark/>
          </w:tcPr>
          <w:p w14:paraId="4B05F96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F3DF20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0,19</w:t>
            </w:r>
          </w:p>
        </w:tc>
        <w:tc>
          <w:tcPr>
            <w:tcW w:w="1263" w:type="dxa"/>
            <w:tcBorders>
              <w:top w:val="nil"/>
              <w:left w:val="nil"/>
              <w:bottom w:val="single" w:sz="4" w:space="0" w:color="C0C0C0"/>
              <w:right w:val="single" w:sz="4" w:space="0" w:color="C0C0C0"/>
            </w:tcBorders>
            <w:shd w:val="clear" w:color="000000" w:fill="D7EAD3"/>
            <w:vAlign w:val="center"/>
            <w:hideMark/>
          </w:tcPr>
          <w:p w14:paraId="467B024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0,19</w:t>
            </w:r>
          </w:p>
        </w:tc>
        <w:tc>
          <w:tcPr>
            <w:tcW w:w="1276" w:type="dxa"/>
            <w:tcBorders>
              <w:top w:val="nil"/>
              <w:left w:val="nil"/>
              <w:bottom w:val="single" w:sz="4" w:space="0" w:color="C0C0C0"/>
              <w:right w:val="single" w:sz="4" w:space="0" w:color="C0C0C0"/>
            </w:tcBorders>
            <w:shd w:val="clear" w:color="000000" w:fill="D7EAD3"/>
            <w:vAlign w:val="center"/>
            <w:hideMark/>
          </w:tcPr>
          <w:p w14:paraId="78137B2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0,19</w:t>
            </w:r>
          </w:p>
        </w:tc>
        <w:tc>
          <w:tcPr>
            <w:tcW w:w="1841" w:type="dxa"/>
            <w:tcBorders>
              <w:top w:val="nil"/>
              <w:left w:val="nil"/>
              <w:bottom w:val="single" w:sz="4" w:space="0" w:color="C0C0C0"/>
              <w:right w:val="single" w:sz="4" w:space="0" w:color="C0C0C0"/>
            </w:tcBorders>
            <w:shd w:val="clear" w:color="000000" w:fill="FFFFCC"/>
            <w:vAlign w:val="center"/>
            <w:hideMark/>
          </w:tcPr>
          <w:p w14:paraId="1E67FF01"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39AF908D" w14:textId="77777777" w:rsidTr="00B715C4">
        <w:trPr>
          <w:trHeight w:val="450"/>
          <w:jc w:val="center"/>
        </w:trPr>
        <w:tc>
          <w:tcPr>
            <w:tcW w:w="560" w:type="dxa"/>
            <w:tcBorders>
              <w:top w:val="nil"/>
              <w:left w:val="nil"/>
              <w:bottom w:val="nil"/>
              <w:right w:val="nil"/>
            </w:tcBorders>
            <w:shd w:val="clear" w:color="000000" w:fill="FFFF00"/>
            <w:noWrap/>
            <w:vAlign w:val="center"/>
            <w:hideMark/>
          </w:tcPr>
          <w:p w14:paraId="40230854"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B035150"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95338E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4.1.4</w:t>
            </w:r>
          </w:p>
        </w:tc>
        <w:tc>
          <w:tcPr>
            <w:tcW w:w="5226" w:type="dxa"/>
            <w:tcBorders>
              <w:top w:val="nil"/>
              <w:left w:val="nil"/>
              <w:bottom w:val="single" w:sz="4" w:space="0" w:color="C0C0C0"/>
              <w:right w:val="single" w:sz="4" w:space="0" w:color="C0C0C0"/>
            </w:tcBorders>
            <w:shd w:val="clear" w:color="auto" w:fill="auto"/>
            <w:vAlign w:val="center"/>
            <w:hideMark/>
          </w:tcPr>
          <w:p w14:paraId="38BA399A"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Отчисления на соц.нужды от заработной платы</w:t>
            </w:r>
          </w:p>
        </w:tc>
        <w:tc>
          <w:tcPr>
            <w:tcW w:w="1022" w:type="dxa"/>
            <w:tcBorders>
              <w:top w:val="nil"/>
              <w:left w:val="nil"/>
              <w:bottom w:val="single" w:sz="4" w:space="0" w:color="C0C0C0"/>
              <w:right w:val="single" w:sz="4" w:space="0" w:color="C0C0C0"/>
            </w:tcBorders>
            <w:shd w:val="clear" w:color="auto" w:fill="auto"/>
            <w:vAlign w:val="center"/>
            <w:hideMark/>
          </w:tcPr>
          <w:p w14:paraId="5B409A5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586CF94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65,76</w:t>
            </w:r>
          </w:p>
        </w:tc>
        <w:tc>
          <w:tcPr>
            <w:tcW w:w="2005" w:type="dxa"/>
            <w:tcBorders>
              <w:top w:val="nil"/>
              <w:left w:val="nil"/>
              <w:bottom w:val="single" w:sz="4" w:space="0" w:color="C0C0C0"/>
              <w:right w:val="single" w:sz="4" w:space="0" w:color="C0C0C0"/>
            </w:tcBorders>
            <w:shd w:val="clear" w:color="000000" w:fill="FFFFCC"/>
            <w:vAlign w:val="center"/>
            <w:hideMark/>
          </w:tcPr>
          <w:p w14:paraId="67A5040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6,52</w:t>
            </w:r>
          </w:p>
        </w:tc>
        <w:tc>
          <w:tcPr>
            <w:tcW w:w="1164" w:type="dxa"/>
            <w:tcBorders>
              <w:top w:val="nil"/>
              <w:left w:val="nil"/>
              <w:bottom w:val="single" w:sz="4" w:space="0" w:color="C0C0C0"/>
              <w:right w:val="single" w:sz="4" w:space="0" w:color="C0C0C0"/>
            </w:tcBorders>
            <w:shd w:val="clear" w:color="000000" w:fill="FFFFCC"/>
            <w:vAlign w:val="center"/>
            <w:hideMark/>
          </w:tcPr>
          <w:p w14:paraId="40990A9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10,73</w:t>
            </w:r>
          </w:p>
        </w:tc>
        <w:tc>
          <w:tcPr>
            <w:tcW w:w="1525" w:type="dxa"/>
            <w:tcBorders>
              <w:top w:val="nil"/>
              <w:left w:val="nil"/>
              <w:bottom w:val="single" w:sz="4" w:space="0" w:color="C0C0C0"/>
              <w:right w:val="single" w:sz="4" w:space="0" w:color="C0C0C0"/>
            </w:tcBorders>
            <w:shd w:val="clear" w:color="000000" w:fill="FFFFCC"/>
            <w:vAlign w:val="center"/>
            <w:hideMark/>
          </w:tcPr>
          <w:p w14:paraId="4A39031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6,67</w:t>
            </w:r>
          </w:p>
        </w:tc>
        <w:tc>
          <w:tcPr>
            <w:tcW w:w="1464" w:type="dxa"/>
            <w:tcBorders>
              <w:top w:val="nil"/>
              <w:left w:val="nil"/>
              <w:bottom w:val="single" w:sz="4" w:space="0" w:color="C0C0C0"/>
              <w:right w:val="single" w:sz="4" w:space="0" w:color="C0C0C0"/>
            </w:tcBorders>
            <w:shd w:val="clear" w:color="000000" w:fill="FFFFCC"/>
            <w:vAlign w:val="center"/>
            <w:hideMark/>
          </w:tcPr>
          <w:p w14:paraId="0838BCA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69,71</w:t>
            </w:r>
          </w:p>
        </w:tc>
        <w:tc>
          <w:tcPr>
            <w:tcW w:w="1525" w:type="dxa"/>
            <w:tcBorders>
              <w:top w:val="nil"/>
              <w:left w:val="nil"/>
              <w:bottom w:val="single" w:sz="4" w:space="0" w:color="C0C0C0"/>
              <w:right w:val="single" w:sz="4" w:space="0" w:color="C0C0C0"/>
            </w:tcBorders>
            <w:shd w:val="clear" w:color="000000" w:fill="FFFFCC"/>
            <w:vAlign w:val="center"/>
            <w:hideMark/>
          </w:tcPr>
          <w:p w14:paraId="03AA6C6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C0E3A9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6,82</w:t>
            </w:r>
          </w:p>
        </w:tc>
        <w:tc>
          <w:tcPr>
            <w:tcW w:w="1263" w:type="dxa"/>
            <w:tcBorders>
              <w:top w:val="nil"/>
              <w:left w:val="nil"/>
              <w:bottom w:val="single" w:sz="4" w:space="0" w:color="C0C0C0"/>
              <w:right w:val="single" w:sz="4" w:space="0" w:color="C0C0C0"/>
            </w:tcBorders>
            <w:shd w:val="clear" w:color="000000" w:fill="D7EAD3"/>
            <w:vAlign w:val="center"/>
            <w:hideMark/>
          </w:tcPr>
          <w:p w14:paraId="08EA4DA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3,41</w:t>
            </w:r>
          </w:p>
        </w:tc>
        <w:tc>
          <w:tcPr>
            <w:tcW w:w="1276" w:type="dxa"/>
            <w:tcBorders>
              <w:top w:val="nil"/>
              <w:left w:val="nil"/>
              <w:bottom w:val="single" w:sz="4" w:space="0" w:color="C0C0C0"/>
              <w:right w:val="single" w:sz="4" w:space="0" w:color="C0C0C0"/>
            </w:tcBorders>
            <w:shd w:val="clear" w:color="000000" w:fill="D7EAD3"/>
            <w:vAlign w:val="center"/>
            <w:hideMark/>
          </w:tcPr>
          <w:p w14:paraId="1FB2E71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3,41</w:t>
            </w:r>
          </w:p>
        </w:tc>
        <w:tc>
          <w:tcPr>
            <w:tcW w:w="1841" w:type="dxa"/>
            <w:tcBorders>
              <w:top w:val="nil"/>
              <w:left w:val="nil"/>
              <w:bottom w:val="single" w:sz="4" w:space="0" w:color="C0C0C0"/>
              <w:right w:val="single" w:sz="4" w:space="0" w:color="C0C0C0"/>
            </w:tcBorders>
            <w:shd w:val="clear" w:color="000000" w:fill="FFFFCC"/>
            <w:vAlign w:val="center"/>
            <w:hideMark/>
          </w:tcPr>
          <w:p w14:paraId="2D589096"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11D6318B"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1F4944B2"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8DD217A"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65A23B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4.1.5</w:t>
            </w:r>
          </w:p>
        </w:tc>
        <w:tc>
          <w:tcPr>
            <w:tcW w:w="5226" w:type="dxa"/>
            <w:tcBorders>
              <w:top w:val="nil"/>
              <w:left w:val="nil"/>
              <w:bottom w:val="single" w:sz="4" w:space="0" w:color="C0C0C0"/>
              <w:right w:val="single" w:sz="4" w:space="0" w:color="C0C0C0"/>
            </w:tcBorders>
            <w:shd w:val="clear" w:color="auto" w:fill="auto"/>
            <w:vAlign w:val="center"/>
            <w:hideMark/>
          </w:tcPr>
          <w:p w14:paraId="3B1991AE"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Прочие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5EF6846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3241FBC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19,28</w:t>
            </w:r>
          </w:p>
        </w:tc>
        <w:tc>
          <w:tcPr>
            <w:tcW w:w="2005" w:type="dxa"/>
            <w:tcBorders>
              <w:top w:val="nil"/>
              <w:left w:val="nil"/>
              <w:bottom w:val="single" w:sz="4" w:space="0" w:color="C0C0C0"/>
              <w:right w:val="single" w:sz="4" w:space="0" w:color="C0C0C0"/>
            </w:tcBorders>
            <w:shd w:val="clear" w:color="000000" w:fill="D7EAD3"/>
            <w:vAlign w:val="center"/>
            <w:hideMark/>
          </w:tcPr>
          <w:p w14:paraId="28648FA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1,91</w:t>
            </w:r>
          </w:p>
        </w:tc>
        <w:tc>
          <w:tcPr>
            <w:tcW w:w="1164" w:type="dxa"/>
            <w:tcBorders>
              <w:top w:val="nil"/>
              <w:left w:val="nil"/>
              <w:bottom w:val="single" w:sz="4" w:space="0" w:color="C0C0C0"/>
              <w:right w:val="single" w:sz="4" w:space="0" w:color="C0C0C0"/>
            </w:tcBorders>
            <w:shd w:val="clear" w:color="000000" w:fill="D7EAD3"/>
            <w:vAlign w:val="center"/>
            <w:hideMark/>
          </w:tcPr>
          <w:p w14:paraId="34E8DB4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64302CA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1,96</w:t>
            </w:r>
          </w:p>
        </w:tc>
        <w:tc>
          <w:tcPr>
            <w:tcW w:w="1464" w:type="dxa"/>
            <w:tcBorders>
              <w:top w:val="nil"/>
              <w:left w:val="nil"/>
              <w:bottom w:val="single" w:sz="4" w:space="0" w:color="C0C0C0"/>
              <w:right w:val="single" w:sz="4" w:space="0" w:color="C0C0C0"/>
            </w:tcBorders>
            <w:shd w:val="clear" w:color="000000" w:fill="D7EAD3"/>
            <w:vAlign w:val="center"/>
            <w:hideMark/>
          </w:tcPr>
          <w:p w14:paraId="272E971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20,44</w:t>
            </w:r>
          </w:p>
        </w:tc>
        <w:tc>
          <w:tcPr>
            <w:tcW w:w="1525" w:type="dxa"/>
            <w:tcBorders>
              <w:top w:val="nil"/>
              <w:left w:val="nil"/>
              <w:bottom w:val="single" w:sz="4" w:space="0" w:color="C0C0C0"/>
              <w:right w:val="single" w:sz="4" w:space="0" w:color="C0C0C0"/>
            </w:tcBorders>
            <w:shd w:val="clear" w:color="000000" w:fill="D7EAD3"/>
            <w:vAlign w:val="center"/>
            <w:hideMark/>
          </w:tcPr>
          <w:p w14:paraId="4166B6E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C829CB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2,00</w:t>
            </w:r>
          </w:p>
        </w:tc>
        <w:tc>
          <w:tcPr>
            <w:tcW w:w="1263" w:type="dxa"/>
            <w:tcBorders>
              <w:top w:val="nil"/>
              <w:left w:val="nil"/>
              <w:bottom w:val="single" w:sz="4" w:space="0" w:color="C0C0C0"/>
              <w:right w:val="single" w:sz="4" w:space="0" w:color="C0C0C0"/>
            </w:tcBorders>
            <w:shd w:val="clear" w:color="000000" w:fill="D7EAD3"/>
            <w:vAlign w:val="center"/>
            <w:hideMark/>
          </w:tcPr>
          <w:p w14:paraId="59C2330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1,00</w:t>
            </w:r>
          </w:p>
        </w:tc>
        <w:tc>
          <w:tcPr>
            <w:tcW w:w="1276" w:type="dxa"/>
            <w:tcBorders>
              <w:top w:val="nil"/>
              <w:left w:val="nil"/>
              <w:bottom w:val="single" w:sz="4" w:space="0" w:color="C0C0C0"/>
              <w:right w:val="single" w:sz="4" w:space="0" w:color="C0C0C0"/>
            </w:tcBorders>
            <w:shd w:val="clear" w:color="000000" w:fill="D7EAD3"/>
            <w:vAlign w:val="center"/>
            <w:hideMark/>
          </w:tcPr>
          <w:p w14:paraId="0A2C6FA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1,00</w:t>
            </w:r>
          </w:p>
        </w:tc>
        <w:tc>
          <w:tcPr>
            <w:tcW w:w="1841" w:type="dxa"/>
            <w:tcBorders>
              <w:top w:val="nil"/>
              <w:left w:val="nil"/>
              <w:bottom w:val="single" w:sz="4" w:space="0" w:color="C0C0C0"/>
              <w:right w:val="single" w:sz="4" w:space="0" w:color="C0C0C0"/>
            </w:tcBorders>
            <w:shd w:val="clear" w:color="000000" w:fill="FFFFCC"/>
            <w:vAlign w:val="center"/>
            <w:hideMark/>
          </w:tcPr>
          <w:p w14:paraId="65C35664"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2ECC6902"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61375498"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2B546C7" w14:textId="77777777" w:rsidR="007D6085" w:rsidRPr="00B715C4" w:rsidRDefault="007D6085" w:rsidP="007D6085">
            <w:pPr>
              <w:jc w:val="center"/>
              <w:rPr>
                <w:rFonts w:ascii="Wingdings 2" w:hAnsi="Wingdings 2" w:cs="Tahoma"/>
                <w:color w:val="5A5A5A"/>
                <w:sz w:val="13"/>
                <w:szCs w:val="13"/>
              </w:rPr>
            </w:pPr>
            <w:r w:rsidRPr="00B715C4">
              <w:rPr>
                <w:rFonts w:ascii="Wingdings 2" w:hAnsi="Wingdings 2" w:cs="Tahoma"/>
                <w:color w:val="5A5A5A"/>
                <w:sz w:val="13"/>
                <w:szCs w:val="13"/>
              </w:rPr>
              <w:t>О</w:t>
            </w:r>
          </w:p>
        </w:tc>
        <w:tc>
          <w:tcPr>
            <w:tcW w:w="91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6907E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4.1.5.1</w:t>
            </w:r>
          </w:p>
        </w:tc>
        <w:tc>
          <w:tcPr>
            <w:tcW w:w="5226" w:type="dxa"/>
            <w:tcBorders>
              <w:top w:val="single" w:sz="4" w:space="0" w:color="C0C0C0"/>
              <w:left w:val="nil"/>
              <w:bottom w:val="single" w:sz="4" w:space="0" w:color="C0C0C0"/>
              <w:right w:val="single" w:sz="4" w:space="0" w:color="C0C0C0"/>
            </w:tcBorders>
            <w:shd w:val="clear" w:color="000000" w:fill="E3FAFD"/>
            <w:vAlign w:val="center"/>
            <w:hideMark/>
          </w:tcPr>
          <w:p w14:paraId="1B61DB74" w14:textId="77777777" w:rsidR="007D6085" w:rsidRPr="00B715C4" w:rsidRDefault="007D6085" w:rsidP="007D6085">
            <w:pPr>
              <w:ind w:firstLineChars="300" w:firstLine="390"/>
              <w:rPr>
                <w:rFonts w:ascii="Tahoma" w:hAnsi="Tahoma" w:cs="Tahoma"/>
                <w:sz w:val="13"/>
                <w:szCs w:val="13"/>
              </w:rPr>
            </w:pPr>
            <w:r w:rsidRPr="00B715C4">
              <w:rPr>
                <w:rFonts w:ascii="Tahoma" w:hAnsi="Tahoma" w:cs="Tahoma"/>
                <w:sz w:val="13"/>
                <w:szCs w:val="13"/>
              </w:rPr>
              <w:t>Материалы на ремонт</w:t>
            </w:r>
          </w:p>
        </w:tc>
        <w:tc>
          <w:tcPr>
            <w:tcW w:w="1022" w:type="dxa"/>
            <w:tcBorders>
              <w:top w:val="single" w:sz="4" w:space="0" w:color="C0C0C0"/>
              <w:left w:val="nil"/>
              <w:bottom w:val="single" w:sz="4" w:space="0" w:color="C0C0C0"/>
              <w:right w:val="single" w:sz="4" w:space="0" w:color="C0C0C0"/>
            </w:tcBorders>
            <w:shd w:val="clear" w:color="auto" w:fill="auto"/>
            <w:vAlign w:val="center"/>
            <w:hideMark/>
          </w:tcPr>
          <w:p w14:paraId="142CA82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single" w:sz="4" w:space="0" w:color="C0C0C0"/>
              <w:left w:val="nil"/>
              <w:bottom w:val="single" w:sz="4" w:space="0" w:color="C0C0C0"/>
              <w:right w:val="single" w:sz="4" w:space="0" w:color="C0C0C0"/>
            </w:tcBorders>
            <w:shd w:val="clear" w:color="000000" w:fill="FFFFCC"/>
            <w:vAlign w:val="center"/>
            <w:hideMark/>
          </w:tcPr>
          <w:p w14:paraId="103B2CF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19,28</w:t>
            </w:r>
          </w:p>
        </w:tc>
        <w:tc>
          <w:tcPr>
            <w:tcW w:w="2005" w:type="dxa"/>
            <w:tcBorders>
              <w:top w:val="single" w:sz="4" w:space="0" w:color="C0C0C0"/>
              <w:left w:val="nil"/>
              <w:bottom w:val="single" w:sz="4" w:space="0" w:color="C0C0C0"/>
              <w:right w:val="single" w:sz="4" w:space="0" w:color="C0C0C0"/>
            </w:tcBorders>
            <w:shd w:val="clear" w:color="000000" w:fill="FFFFCC"/>
            <w:vAlign w:val="center"/>
            <w:hideMark/>
          </w:tcPr>
          <w:p w14:paraId="4939E3C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1,91</w:t>
            </w:r>
          </w:p>
        </w:tc>
        <w:tc>
          <w:tcPr>
            <w:tcW w:w="1164" w:type="dxa"/>
            <w:tcBorders>
              <w:top w:val="single" w:sz="4" w:space="0" w:color="C0C0C0"/>
              <w:left w:val="nil"/>
              <w:bottom w:val="single" w:sz="4" w:space="0" w:color="C0C0C0"/>
              <w:right w:val="single" w:sz="4" w:space="0" w:color="C0C0C0"/>
            </w:tcBorders>
            <w:shd w:val="clear" w:color="000000" w:fill="FFFFCC"/>
            <w:vAlign w:val="center"/>
            <w:hideMark/>
          </w:tcPr>
          <w:p w14:paraId="4CE49C3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7949D00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1,96</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1FBEABE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20,44</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70D4C30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2D4A0FA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2,00</w:t>
            </w:r>
          </w:p>
        </w:tc>
        <w:tc>
          <w:tcPr>
            <w:tcW w:w="1263" w:type="dxa"/>
            <w:tcBorders>
              <w:top w:val="single" w:sz="4" w:space="0" w:color="C0C0C0"/>
              <w:left w:val="nil"/>
              <w:bottom w:val="single" w:sz="4" w:space="0" w:color="C0C0C0"/>
              <w:right w:val="single" w:sz="4" w:space="0" w:color="C0C0C0"/>
            </w:tcBorders>
            <w:shd w:val="clear" w:color="000000" w:fill="D7EAD3"/>
            <w:vAlign w:val="center"/>
            <w:hideMark/>
          </w:tcPr>
          <w:p w14:paraId="0D46362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1,00</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5999605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1,00</w:t>
            </w:r>
          </w:p>
        </w:tc>
        <w:tc>
          <w:tcPr>
            <w:tcW w:w="1841" w:type="dxa"/>
            <w:tcBorders>
              <w:top w:val="single" w:sz="4" w:space="0" w:color="C0C0C0"/>
              <w:left w:val="nil"/>
              <w:bottom w:val="single" w:sz="4" w:space="0" w:color="C0C0C0"/>
              <w:right w:val="single" w:sz="4" w:space="0" w:color="C0C0C0"/>
            </w:tcBorders>
            <w:shd w:val="clear" w:color="000000" w:fill="FFFFCC"/>
            <w:vAlign w:val="center"/>
            <w:hideMark/>
          </w:tcPr>
          <w:p w14:paraId="6C12F84C"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4694C954"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72E52CB1"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CF080A1"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18383E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w:t>
            </w:r>
          </w:p>
        </w:tc>
        <w:tc>
          <w:tcPr>
            <w:tcW w:w="5226" w:type="dxa"/>
            <w:tcBorders>
              <w:top w:val="nil"/>
              <w:left w:val="nil"/>
              <w:bottom w:val="single" w:sz="4" w:space="0" w:color="C0C0C0"/>
              <w:right w:val="single" w:sz="4" w:space="0" w:color="C0C0C0"/>
            </w:tcBorders>
            <w:shd w:val="clear" w:color="auto" w:fill="auto"/>
            <w:vAlign w:val="center"/>
            <w:hideMark/>
          </w:tcPr>
          <w:p w14:paraId="7D68A9A1"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Административные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33408ED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4EB4594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2005" w:type="dxa"/>
            <w:tcBorders>
              <w:top w:val="nil"/>
              <w:left w:val="nil"/>
              <w:bottom w:val="single" w:sz="4" w:space="0" w:color="C0C0C0"/>
              <w:right w:val="single" w:sz="4" w:space="0" w:color="C0C0C0"/>
            </w:tcBorders>
            <w:shd w:val="clear" w:color="000000" w:fill="D7EAD3"/>
            <w:vAlign w:val="center"/>
            <w:hideMark/>
          </w:tcPr>
          <w:p w14:paraId="77D1886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3C69C2B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1 488,26</w:t>
            </w:r>
          </w:p>
        </w:tc>
        <w:tc>
          <w:tcPr>
            <w:tcW w:w="1525" w:type="dxa"/>
            <w:tcBorders>
              <w:top w:val="nil"/>
              <w:left w:val="nil"/>
              <w:bottom w:val="single" w:sz="4" w:space="0" w:color="C0C0C0"/>
              <w:right w:val="single" w:sz="4" w:space="0" w:color="C0C0C0"/>
            </w:tcBorders>
            <w:shd w:val="clear" w:color="000000" w:fill="D7EAD3"/>
            <w:vAlign w:val="center"/>
            <w:hideMark/>
          </w:tcPr>
          <w:p w14:paraId="405E9E7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08F34FB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945262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CD63CE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263" w:type="dxa"/>
            <w:tcBorders>
              <w:top w:val="nil"/>
              <w:left w:val="nil"/>
              <w:bottom w:val="single" w:sz="4" w:space="0" w:color="C0C0C0"/>
              <w:right w:val="single" w:sz="4" w:space="0" w:color="C0C0C0"/>
            </w:tcBorders>
            <w:shd w:val="clear" w:color="000000" w:fill="D7EAD3"/>
            <w:vAlign w:val="center"/>
            <w:hideMark/>
          </w:tcPr>
          <w:p w14:paraId="71EB385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7DE4EE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5684FAC2"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4834DB8E"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54FC8816"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6FD9565"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95948F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5.1</w:t>
            </w:r>
          </w:p>
        </w:tc>
        <w:tc>
          <w:tcPr>
            <w:tcW w:w="5226" w:type="dxa"/>
            <w:tcBorders>
              <w:top w:val="nil"/>
              <w:left w:val="nil"/>
              <w:bottom w:val="single" w:sz="4" w:space="0" w:color="C0C0C0"/>
              <w:right w:val="single" w:sz="4" w:space="0" w:color="C0C0C0"/>
            </w:tcBorders>
            <w:shd w:val="clear" w:color="auto" w:fill="auto"/>
            <w:vAlign w:val="center"/>
            <w:hideMark/>
          </w:tcPr>
          <w:p w14:paraId="7151F124" w14:textId="77777777" w:rsidR="007D6085" w:rsidRPr="00B715C4" w:rsidRDefault="007D6085" w:rsidP="007D6085">
            <w:pPr>
              <w:ind w:firstLineChars="100" w:firstLine="131"/>
              <w:rPr>
                <w:rFonts w:ascii="Tahoma" w:hAnsi="Tahoma" w:cs="Tahoma"/>
                <w:b/>
                <w:bCs/>
                <w:color w:val="000000"/>
                <w:sz w:val="13"/>
                <w:szCs w:val="13"/>
              </w:rPr>
            </w:pPr>
            <w:r w:rsidRPr="00B715C4">
              <w:rPr>
                <w:rFonts w:ascii="Tahoma" w:hAnsi="Tahoma" w:cs="Tahoma"/>
                <w:b/>
                <w:bCs/>
                <w:color w:val="000000"/>
                <w:sz w:val="13"/>
                <w:szCs w:val="13"/>
              </w:rPr>
              <w:t>Заработная плата АУП</w:t>
            </w:r>
          </w:p>
        </w:tc>
        <w:tc>
          <w:tcPr>
            <w:tcW w:w="1022" w:type="dxa"/>
            <w:tcBorders>
              <w:top w:val="nil"/>
              <w:left w:val="nil"/>
              <w:bottom w:val="single" w:sz="4" w:space="0" w:color="C0C0C0"/>
              <w:right w:val="single" w:sz="4" w:space="0" w:color="C0C0C0"/>
            </w:tcBorders>
            <w:shd w:val="clear" w:color="auto" w:fill="auto"/>
            <w:vAlign w:val="center"/>
            <w:hideMark/>
          </w:tcPr>
          <w:p w14:paraId="6F9CED2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72440EB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37F4AEC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40E2330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1 141,30</w:t>
            </w:r>
          </w:p>
        </w:tc>
        <w:tc>
          <w:tcPr>
            <w:tcW w:w="1525" w:type="dxa"/>
            <w:tcBorders>
              <w:top w:val="nil"/>
              <w:left w:val="nil"/>
              <w:bottom w:val="single" w:sz="4" w:space="0" w:color="C0C0C0"/>
              <w:right w:val="single" w:sz="4" w:space="0" w:color="C0C0C0"/>
            </w:tcBorders>
            <w:shd w:val="clear" w:color="000000" w:fill="FFFFCC"/>
            <w:vAlign w:val="center"/>
            <w:hideMark/>
          </w:tcPr>
          <w:p w14:paraId="40CD785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58EED7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739914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68630F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1511898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5CD5445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7CAB06E8"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6A09123B" w14:textId="77777777" w:rsidTr="00B715C4">
        <w:trPr>
          <w:trHeight w:val="225"/>
          <w:jc w:val="center"/>
        </w:trPr>
        <w:tc>
          <w:tcPr>
            <w:tcW w:w="560" w:type="dxa"/>
            <w:tcBorders>
              <w:top w:val="nil"/>
              <w:left w:val="nil"/>
              <w:bottom w:val="nil"/>
              <w:right w:val="nil"/>
            </w:tcBorders>
            <w:shd w:val="clear" w:color="000000" w:fill="FFFF00"/>
            <w:noWrap/>
            <w:vAlign w:val="center"/>
            <w:hideMark/>
          </w:tcPr>
          <w:p w14:paraId="2ED7B85E"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24C8C990"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5E963D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5.1.1</w:t>
            </w:r>
          </w:p>
        </w:tc>
        <w:tc>
          <w:tcPr>
            <w:tcW w:w="5226" w:type="dxa"/>
            <w:tcBorders>
              <w:top w:val="nil"/>
              <w:left w:val="nil"/>
              <w:bottom w:val="single" w:sz="4" w:space="0" w:color="C0C0C0"/>
              <w:right w:val="single" w:sz="4" w:space="0" w:color="C0C0C0"/>
            </w:tcBorders>
            <w:shd w:val="clear" w:color="auto" w:fill="auto"/>
            <w:vAlign w:val="center"/>
            <w:hideMark/>
          </w:tcPr>
          <w:p w14:paraId="25A90B39"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Среднемесячная оплата труда</w:t>
            </w:r>
          </w:p>
        </w:tc>
        <w:tc>
          <w:tcPr>
            <w:tcW w:w="1022" w:type="dxa"/>
            <w:tcBorders>
              <w:top w:val="nil"/>
              <w:left w:val="nil"/>
              <w:bottom w:val="single" w:sz="4" w:space="0" w:color="C0C0C0"/>
              <w:right w:val="single" w:sz="4" w:space="0" w:color="C0C0C0"/>
            </w:tcBorders>
            <w:shd w:val="clear" w:color="auto" w:fill="auto"/>
            <w:vAlign w:val="center"/>
            <w:hideMark/>
          </w:tcPr>
          <w:p w14:paraId="61205FC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w:t>
            </w:r>
          </w:p>
        </w:tc>
        <w:tc>
          <w:tcPr>
            <w:tcW w:w="1514" w:type="dxa"/>
            <w:tcBorders>
              <w:top w:val="nil"/>
              <w:left w:val="nil"/>
              <w:bottom w:val="single" w:sz="4" w:space="0" w:color="C0C0C0"/>
              <w:right w:val="single" w:sz="4" w:space="0" w:color="C0C0C0"/>
            </w:tcBorders>
            <w:shd w:val="clear" w:color="000000" w:fill="D7EAD3"/>
            <w:vAlign w:val="center"/>
            <w:hideMark/>
          </w:tcPr>
          <w:p w14:paraId="32080A0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2005" w:type="dxa"/>
            <w:tcBorders>
              <w:top w:val="nil"/>
              <w:left w:val="nil"/>
              <w:bottom w:val="single" w:sz="4" w:space="0" w:color="C0C0C0"/>
              <w:right w:val="single" w:sz="4" w:space="0" w:color="C0C0C0"/>
            </w:tcBorders>
            <w:shd w:val="clear" w:color="000000" w:fill="D7EAD3"/>
            <w:vAlign w:val="center"/>
            <w:hideMark/>
          </w:tcPr>
          <w:p w14:paraId="7974634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0110E33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475 541,67</w:t>
            </w:r>
          </w:p>
        </w:tc>
        <w:tc>
          <w:tcPr>
            <w:tcW w:w="1525" w:type="dxa"/>
            <w:tcBorders>
              <w:top w:val="nil"/>
              <w:left w:val="nil"/>
              <w:bottom w:val="single" w:sz="4" w:space="0" w:color="C0C0C0"/>
              <w:right w:val="single" w:sz="4" w:space="0" w:color="C0C0C0"/>
            </w:tcBorders>
            <w:shd w:val="clear" w:color="000000" w:fill="D7EAD3"/>
            <w:vAlign w:val="center"/>
            <w:hideMark/>
          </w:tcPr>
          <w:p w14:paraId="7FE8D7B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22A79C0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319D88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194123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63" w:type="dxa"/>
            <w:tcBorders>
              <w:top w:val="nil"/>
              <w:left w:val="nil"/>
              <w:bottom w:val="single" w:sz="4" w:space="0" w:color="C0C0C0"/>
              <w:right w:val="single" w:sz="4" w:space="0" w:color="C0C0C0"/>
            </w:tcBorders>
            <w:shd w:val="clear" w:color="000000" w:fill="D7EAD3"/>
            <w:vAlign w:val="center"/>
            <w:hideMark/>
          </w:tcPr>
          <w:p w14:paraId="088BFF7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7DD4E54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6B6DB015"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7B5A0905" w14:textId="77777777" w:rsidTr="00B715C4">
        <w:trPr>
          <w:trHeight w:val="300"/>
          <w:jc w:val="center"/>
        </w:trPr>
        <w:tc>
          <w:tcPr>
            <w:tcW w:w="560" w:type="dxa"/>
            <w:tcBorders>
              <w:top w:val="nil"/>
              <w:left w:val="nil"/>
              <w:bottom w:val="nil"/>
              <w:right w:val="nil"/>
            </w:tcBorders>
            <w:shd w:val="clear" w:color="000000" w:fill="FFFF00"/>
            <w:noWrap/>
            <w:vAlign w:val="center"/>
            <w:hideMark/>
          </w:tcPr>
          <w:p w14:paraId="790D6455"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1CEF73C"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BEF711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5.1.2</w:t>
            </w:r>
          </w:p>
        </w:tc>
        <w:tc>
          <w:tcPr>
            <w:tcW w:w="5226" w:type="dxa"/>
            <w:tcBorders>
              <w:top w:val="nil"/>
              <w:left w:val="nil"/>
              <w:bottom w:val="single" w:sz="4" w:space="0" w:color="C0C0C0"/>
              <w:right w:val="single" w:sz="4" w:space="0" w:color="C0C0C0"/>
            </w:tcBorders>
            <w:shd w:val="clear" w:color="auto" w:fill="auto"/>
            <w:vAlign w:val="center"/>
            <w:hideMark/>
          </w:tcPr>
          <w:p w14:paraId="3BD182D3" w14:textId="77777777" w:rsidR="007D6085" w:rsidRPr="00B715C4" w:rsidRDefault="007D6085" w:rsidP="007D6085">
            <w:pPr>
              <w:ind w:firstLineChars="200" w:firstLine="260"/>
              <w:rPr>
                <w:rFonts w:ascii="Tahoma" w:hAnsi="Tahoma" w:cs="Tahoma"/>
                <w:sz w:val="13"/>
                <w:szCs w:val="13"/>
              </w:rPr>
            </w:pPr>
            <w:r w:rsidRPr="00B715C4">
              <w:rPr>
                <w:rFonts w:ascii="Tahoma" w:hAnsi="Tahoma" w:cs="Tahoma"/>
                <w:sz w:val="13"/>
                <w:szCs w:val="13"/>
              </w:rPr>
              <w:t>Численность персонала</w:t>
            </w:r>
          </w:p>
        </w:tc>
        <w:tc>
          <w:tcPr>
            <w:tcW w:w="1022" w:type="dxa"/>
            <w:tcBorders>
              <w:top w:val="nil"/>
              <w:left w:val="nil"/>
              <w:bottom w:val="single" w:sz="4" w:space="0" w:color="C0C0C0"/>
              <w:right w:val="single" w:sz="4" w:space="0" w:color="C0C0C0"/>
            </w:tcBorders>
            <w:shd w:val="clear" w:color="auto" w:fill="auto"/>
            <w:vAlign w:val="center"/>
            <w:hideMark/>
          </w:tcPr>
          <w:p w14:paraId="6F94B6D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чел</w:t>
            </w:r>
          </w:p>
        </w:tc>
        <w:tc>
          <w:tcPr>
            <w:tcW w:w="1514" w:type="dxa"/>
            <w:tcBorders>
              <w:top w:val="nil"/>
              <w:left w:val="nil"/>
              <w:bottom w:val="single" w:sz="4" w:space="0" w:color="C0C0C0"/>
              <w:right w:val="single" w:sz="4" w:space="0" w:color="C0C0C0"/>
            </w:tcBorders>
            <w:shd w:val="clear" w:color="000000" w:fill="FFFFCC"/>
            <w:vAlign w:val="center"/>
            <w:hideMark/>
          </w:tcPr>
          <w:p w14:paraId="373715F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5751B57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74AB53D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0,20</w:t>
            </w:r>
          </w:p>
        </w:tc>
        <w:tc>
          <w:tcPr>
            <w:tcW w:w="1525" w:type="dxa"/>
            <w:tcBorders>
              <w:top w:val="nil"/>
              <w:left w:val="nil"/>
              <w:bottom w:val="single" w:sz="4" w:space="0" w:color="C0C0C0"/>
              <w:right w:val="single" w:sz="4" w:space="0" w:color="C0C0C0"/>
            </w:tcBorders>
            <w:shd w:val="clear" w:color="000000" w:fill="FFFFCC"/>
            <w:vAlign w:val="center"/>
            <w:hideMark/>
          </w:tcPr>
          <w:p w14:paraId="6BBB84F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3E8E44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88B3F7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10E2B0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5796200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557C75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03875F27"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17EDD8EE" w14:textId="77777777" w:rsidTr="00B715C4">
        <w:trPr>
          <w:trHeight w:val="225"/>
          <w:jc w:val="center"/>
        </w:trPr>
        <w:tc>
          <w:tcPr>
            <w:tcW w:w="560" w:type="dxa"/>
            <w:tcBorders>
              <w:top w:val="nil"/>
              <w:left w:val="nil"/>
              <w:bottom w:val="nil"/>
              <w:right w:val="nil"/>
            </w:tcBorders>
            <w:shd w:val="clear" w:color="000000" w:fill="FFFF00"/>
            <w:noWrap/>
            <w:vAlign w:val="center"/>
            <w:hideMark/>
          </w:tcPr>
          <w:p w14:paraId="48190B50"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3D3D7B4"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106CD7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5.2</w:t>
            </w:r>
          </w:p>
        </w:tc>
        <w:tc>
          <w:tcPr>
            <w:tcW w:w="5226" w:type="dxa"/>
            <w:tcBorders>
              <w:top w:val="nil"/>
              <w:left w:val="nil"/>
              <w:bottom w:val="single" w:sz="4" w:space="0" w:color="C0C0C0"/>
              <w:right w:val="single" w:sz="4" w:space="0" w:color="C0C0C0"/>
            </w:tcBorders>
            <w:shd w:val="clear" w:color="auto" w:fill="auto"/>
            <w:vAlign w:val="center"/>
            <w:hideMark/>
          </w:tcPr>
          <w:p w14:paraId="2D05F79F" w14:textId="77777777" w:rsidR="007D6085" w:rsidRPr="00B715C4" w:rsidRDefault="007D6085" w:rsidP="007D6085">
            <w:pPr>
              <w:ind w:firstLineChars="100" w:firstLine="131"/>
              <w:rPr>
                <w:rFonts w:ascii="Tahoma" w:hAnsi="Tahoma" w:cs="Tahoma"/>
                <w:b/>
                <w:bCs/>
                <w:color w:val="000000"/>
                <w:sz w:val="13"/>
                <w:szCs w:val="13"/>
              </w:rPr>
            </w:pPr>
            <w:r w:rsidRPr="00B715C4">
              <w:rPr>
                <w:rFonts w:ascii="Tahoma" w:hAnsi="Tahoma" w:cs="Tahoma"/>
                <w:b/>
                <w:bCs/>
                <w:color w:val="000000"/>
                <w:sz w:val="13"/>
                <w:szCs w:val="13"/>
              </w:rPr>
              <w:t>Отчисления на соц.нужды от заработной платы АУП</w:t>
            </w:r>
          </w:p>
        </w:tc>
        <w:tc>
          <w:tcPr>
            <w:tcW w:w="1022" w:type="dxa"/>
            <w:tcBorders>
              <w:top w:val="nil"/>
              <w:left w:val="nil"/>
              <w:bottom w:val="single" w:sz="4" w:space="0" w:color="C0C0C0"/>
              <w:right w:val="single" w:sz="4" w:space="0" w:color="C0C0C0"/>
            </w:tcBorders>
            <w:shd w:val="clear" w:color="auto" w:fill="auto"/>
            <w:vAlign w:val="center"/>
            <w:hideMark/>
          </w:tcPr>
          <w:p w14:paraId="58F9660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72CCF20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3B6D4F8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6B8FEFC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346,96</w:t>
            </w:r>
          </w:p>
        </w:tc>
        <w:tc>
          <w:tcPr>
            <w:tcW w:w="1525" w:type="dxa"/>
            <w:tcBorders>
              <w:top w:val="nil"/>
              <w:left w:val="nil"/>
              <w:bottom w:val="single" w:sz="4" w:space="0" w:color="C0C0C0"/>
              <w:right w:val="single" w:sz="4" w:space="0" w:color="C0C0C0"/>
            </w:tcBorders>
            <w:shd w:val="clear" w:color="000000" w:fill="FFFFCC"/>
            <w:vAlign w:val="center"/>
            <w:hideMark/>
          </w:tcPr>
          <w:p w14:paraId="0BEEEFC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8706AC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BBDE9F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FC5FBC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6959DB7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7451E9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71B3C086"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3D42E742" w14:textId="77777777" w:rsidTr="00B715C4">
        <w:trPr>
          <w:trHeight w:val="450"/>
          <w:jc w:val="center"/>
        </w:trPr>
        <w:tc>
          <w:tcPr>
            <w:tcW w:w="560" w:type="dxa"/>
            <w:tcBorders>
              <w:top w:val="nil"/>
              <w:left w:val="nil"/>
              <w:bottom w:val="nil"/>
              <w:right w:val="nil"/>
            </w:tcBorders>
            <w:shd w:val="clear" w:color="000000" w:fill="B1A0C7"/>
            <w:noWrap/>
            <w:vAlign w:val="center"/>
            <w:hideMark/>
          </w:tcPr>
          <w:p w14:paraId="1AA7ECDE"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3736C249"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4AC848D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w:t>
            </w:r>
          </w:p>
        </w:tc>
        <w:tc>
          <w:tcPr>
            <w:tcW w:w="5226" w:type="dxa"/>
            <w:tcBorders>
              <w:top w:val="nil"/>
              <w:left w:val="nil"/>
              <w:bottom w:val="single" w:sz="4" w:space="0" w:color="C0C0C0"/>
              <w:right w:val="single" w:sz="4" w:space="0" w:color="C0C0C0"/>
            </w:tcBorders>
            <w:shd w:val="clear" w:color="auto" w:fill="auto"/>
            <w:vAlign w:val="center"/>
            <w:hideMark/>
          </w:tcPr>
          <w:p w14:paraId="009FC757"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Амортизация основных средств и нематериальных активов</w:t>
            </w:r>
          </w:p>
        </w:tc>
        <w:tc>
          <w:tcPr>
            <w:tcW w:w="1022" w:type="dxa"/>
            <w:tcBorders>
              <w:top w:val="nil"/>
              <w:left w:val="nil"/>
              <w:bottom w:val="single" w:sz="4" w:space="0" w:color="C0C0C0"/>
              <w:right w:val="single" w:sz="4" w:space="0" w:color="C0C0C0"/>
            </w:tcBorders>
            <w:shd w:val="clear" w:color="auto" w:fill="auto"/>
            <w:vAlign w:val="center"/>
            <w:hideMark/>
          </w:tcPr>
          <w:p w14:paraId="0CAEF68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2F353D9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2005" w:type="dxa"/>
            <w:tcBorders>
              <w:top w:val="nil"/>
              <w:left w:val="nil"/>
              <w:bottom w:val="single" w:sz="4" w:space="0" w:color="C0C0C0"/>
              <w:right w:val="single" w:sz="4" w:space="0" w:color="C0C0C0"/>
            </w:tcBorders>
            <w:shd w:val="clear" w:color="000000" w:fill="D7EAD3"/>
            <w:vAlign w:val="center"/>
            <w:hideMark/>
          </w:tcPr>
          <w:p w14:paraId="2887A77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772FB8B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525" w:type="dxa"/>
            <w:tcBorders>
              <w:top w:val="nil"/>
              <w:left w:val="nil"/>
              <w:bottom w:val="single" w:sz="4" w:space="0" w:color="C0C0C0"/>
              <w:right w:val="single" w:sz="4" w:space="0" w:color="C0C0C0"/>
            </w:tcBorders>
            <w:shd w:val="clear" w:color="000000" w:fill="D7EAD3"/>
            <w:vAlign w:val="center"/>
            <w:hideMark/>
          </w:tcPr>
          <w:p w14:paraId="7CCDFCB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464" w:type="dxa"/>
            <w:tcBorders>
              <w:top w:val="nil"/>
              <w:left w:val="nil"/>
              <w:bottom w:val="single" w:sz="4" w:space="0" w:color="C0C0C0"/>
              <w:right w:val="single" w:sz="4" w:space="0" w:color="C0C0C0"/>
            </w:tcBorders>
            <w:shd w:val="clear" w:color="000000" w:fill="D7EAD3"/>
            <w:vAlign w:val="center"/>
            <w:hideMark/>
          </w:tcPr>
          <w:p w14:paraId="0564CB9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525" w:type="dxa"/>
            <w:tcBorders>
              <w:top w:val="nil"/>
              <w:left w:val="nil"/>
              <w:bottom w:val="single" w:sz="4" w:space="0" w:color="C0C0C0"/>
              <w:right w:val="single" w:sz="4" w:space="0" w:color="C0C0C0"/>
            </w:tcBorders>
            <w:shd w:val="clear" w:color="000000" w:fill="D7EAD3"/>
            <w:vAlign w:val="center"/>
            <w:hideMark/>
          </w:tcPr>
          <w:p w14:paraId="06E2B12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518" w:type="dxa"/>
            <w:tcBorders>
              <w:top w:val="nil"/>
              <w:left w:val="nil"/>
              <w:bottom w:val="single" w:sz="4" w:space="0" w:color="C0C0C0"/>
              <w:right w:val="single" w:sz="4" w:space="0" w:color="C0C0C0"/>
            </w:tcBorders>
            <w:shd w:val="clear" w:color="000000" w:fill="D7EAD3"/>
            <w:vAlign w:val="center"/>
            <w:hideMark/>
          </w:tcPr>
          <w:p w14:paraId="41B3DEF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263" w:type="dxa"/>
            <w:tcBorders>
              <w:top w:val="nil"/>
              <w:left w:val="nil"/>
              <w:bottom w:val="single" w:sz="4" w:space="0" w:color="C0C0C0"/>
              <w:right w:val="single" w:sz="4" w:space="0" w:color="C0C0C0"/>
            </w:tcBorders>
            <w:shd w:val="clear" w:color="000000" w:fill="D7EAD3"/>
            <w:vAlign w:val="center"/>
            <w:hideMark/>
          </w:tcPr>
          <w:p w14:paraId="2C7D9ED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14,12</w:t>
            </w:r>
          </w:p>
        </w:tc>
        <w:tc>
          <w:tcPr>
            <w:tcW w:w="1276" w:type="dxa"/>
            <w:tcBorders>
              <w:top w:val="nil"/>
              <w:left w:val="nil"/>
              <w:bottom w:val="single" w:sz="4" w:space="0" w:color="C0C0C0"/>
              <w:right w:val="single" w:sz="4" w:space="0" w:color="C0C0C0"/>
            </w:tcBorders>
            <w:shd w:val="clear" w:color="000000" w:fill="D7EAD3"/>
            <w:vAlign w:val="center"/>
            <w:hideMark/>
          </w:tcPr>
          <w:p w14:paraId="6A439AA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14,12</w:t>
            </w:r>
          </w:p>
        </w:tc>
        <w:tc>
          <w:tcPr>
            <w:tcW w:w="1841" w:type="dxa"/>
            <w:tcBorders>
              <w:top w:val="nil"/>
              <w:left w:val="nil"/>
              <w:bottom w:val="single" w:sz="4" w:space="0" w:color="C0C0C0"/>
              <w:right w:val="single" w:sz="4" w:space="0" w:color="C0C0C0"/>
            </w:tcBorders>
            <w:shd w:val="clear" w:color="000000" w:fill="FFFFCC"/>
            <w:vAlign w:val="center"/>
            <w:hideMark/>
          </w:tcPr>
          <w:p w14:paraId="3E9034B5"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07C158DC" w14:textId="77777777" w:rsidTr="00B715C4">
        <w:trPr>
          <w:trHeight w:val="70"/>
          <w:jc w:val="center"/>
        </w:trPr>
        <w:tc>
          <w:tcPr>
            <w:tcW w:w="560" w:type="dxa"/>
            <w:tcBorders>
              <w:top w:val="nil"/>
              <w:left w:val="nil"/>
              <w:bottom w:val="nil"/>
              <w:right w:val="nil"/>
            </w:tcBorders>
            <w:shd w:val="clear" w:color="000000" w:fill="B1A0C7"/>
            <w:noWrap/>
            <w:vAlign w:val="center"/>
            <w:hideMark/>
          </w:tcPr>
          <w:p w14:paraId="4AAEB135"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2AD11D1D"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356B9B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7.1</w:t>
            </w:r>
          </w:p>
        </w:tc>
        <w:tc>
          <w:tcPr>
            <w:tcW w:w="5226" w:type="dxa"/>
            <w:tcBorders>
              <w:top w:val="nil"/>
              <w:left w:val="nil"/>
              <w:bottom w:val="single" w:sz="4" w:space="0" w:color="C0C0C0"/>
              <w:right w:val="single" w:sz="4" w:space="0" w:color="C0C0C0"/>
            </w:tcBorders>
            <w:shd w:val="clear" w:color="auto" w:fill="auto"/>
            <w:vAlign w:val="center"/>
            <w:hideMark/>
          </w:tcPr>
          <w:p w14:paraId="211FE665" w14:textId="77777777" w:rsidR="007D6085" w:rsidRPr="00B715C4" w:rsidRDefault="007D6085" w:rsidP="007D6085">
            <w:pPr>
              <w:ind w:firstLineChars="100" w:firstLine="131"/>
              <w:rPr>
                <w:rFonts w:ascii="Tahoma" w:hAnsi="Tahoma" w:cs="Tahoma"/>
                <w:b/>
                <w:bCs/>
                <w:color w:val="000000"/>
                <w:sz w:val="13"/>
                <w:szCs w:val="13"/>
              </w:rPr>
            </w:pPr>
            <w:r w:rsidRPr="00B715C4">
              <w:rPr>
                <w:rFonts w:ascii="Tahoma" w:hAnsi="Tahoma" w:cs="Tahoma"/>
                <w:b/>
                <w:bCs/>
                <w:color w:val="000000"/>
                <w:sz w:val="13"/>
                <w:szCs w:val="13"/>
              </w:rPr>
              <w:t>Амортизация основных средств</w:t>
            </w:r>
          </w:p>
        </w:tc>
        <w:tc>
          <w:tcPr>
            <w:tcW w:w="1022" w:type="dxa"/>
            <w:tcBorders>
              <w:top w:val="nil"/>
              <w:left w:val="nil"/>
              <w:bottom w:val="single" w:sz="4" w:space="0" w:color="C0C0C0"/>
              <w:right w:val="single" w:sz="4" w:space="0" w:color="C0C0C0"/>
            </w:tcBorders>
            <w:shd w:val="clear" w:color="auto" w:fill="auto"/>
            <w:vAlign w:val="center"/>
            <w:hideMark/>
          </w:tcPr>
          <w:p w14:paraId="5FD671A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40D3000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2005" w:type="dxa"/>
            <w:tcBorders>
              <w:top w:val="nil"/>
              <w:left w:val="nil"/>
              <w:bottom w:val="single" w:sz="4" w:space="0" w:color="C0C0C0"/>
              <w:right w:val="single" w:sz="4" w:space="0" w:color="C0C0C0"/>
            </w:tcBorders>
            <w:shd w:val="clear" w:color="000000" w:fill="FFFFCC"/>
            <w:vAlign w:val="center"/>
            <w:hideMark/>
          </w:tcPr>
          <w:p w14:paraId="79B465F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18B82CF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525" w:type="dxa"/>
            <w:tcBorders>
              <w:top w:val="nil"/>
              <w:left w:val="nil"/>
              <w:bottom w:val="single" w:sz="4" w:space="0" w:color="C0C0C0"/>
              <w:right w:val="single" w:sz="4" w:space="0" w:color="C0C0C0"/>
            </w:tcBorders>
            <w:shd w:val="clear" w:color="000000" w:fill="FFFFCC"/>
            <w:vAlign w:val="center"/>
            <w:hideMark/>
          </w:tcPr>
          <w:p w14:paraId="6CA0D13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464" w:type="dxa"/>
            <w:tcBorders>
              <w:top w:val="nil"/>
              <w:left w:val="nil"/>
              <w:bottom w:val="single" w:sz="4" w:space="0" w:color="C0C0C0"/>
              <w:right w:val="single" w:sz="4" w:space="0" w:color="C0C0C0"/>
            </w:tcBorders>
            <w:shd w:val="clear" w:color="000000" w:fill="FFFFCC"/>
            <w:vAlign w:val="center"/>
            <w:hideMark/>
          </w:tcPr>
          <w:p w14:paraId="70874FF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525" w:type="dxa"/>
            <w:tcBorders>
              <w:top w:val="nil"/>
              <w:left w:val="nil"/>
              <w:bottom w:val="single" w:sz="4" w:space="0" w:color="C0C0C0"/>
              <w:right w:val="single" w:sz="4" w:space="0" w:color="C0C0C0"/>
            </w:tcBorders>
            <w:shd w:val="clear" w:color="000000" w:fill="FFFFCC"/>
            <w:vAlign w:val="center"/>
            <w:hideMark/>
          </w:tcPr>
          <w:p w14:paraId="1213DC6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518" w:type="dxa"/>
            <w:tcBorders>
              <w:top w:val="nil"/>
              <w:left w:val="nil"/>
              <w:bottom w:val="single" w:sz="4" w:space="0" w:color="C0C0C0"/>
              <w:right w:val="single" w:sz="4" w:space="0" w:color="C0C0C0"/>
            </w:tcBorders>
            <w:shd w:val="clear" w:color="000000" w:fill="FFFFCC"/>
            <w:vAlign w:val="center"/>
            <w:hideMark/>
          </w:tcPr>
          <w:p w14:paraId="1EFAFFE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28,23</w:t>
            </w:r>
          </w:p>
        </w:tc>
        <w:tc>
          <w:tcPr>
            <w:tcW w:w="1263" w:type="dxa"/>
            <w:tcBorders>
              <w:top w:val="nil"/>
              <w:left w:val="nil"/>
              <w:bottom w:val="single" w:sz="4" w:space="0" w:color="C0C0C0"/>
              <w:right w:val="single" w:sz="4" w:space="0" w:color="C0C0C0"/>
            </w:tcBorders>
            <w:shd w:val="clear" w:color="000000" w:fill="D7EAD3"/>
            <w:vAlign w:val="center"/>
            <w:hideMark/>
          </w:tcPr>
          <w:p w14:paraId="1E3852B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14,12</w:t>
            </w:r>
          </w:p>
        </w:tc>
        <w:tc>
          <w:tcPr>
            <w:tcW w:w="1276" w:type="dxa"/>
            <w:tcBorders>
              <w:top w:val="nil"/>
              <w:left w:val="nil"/>
              <w:bottom w:val="single" w:sz="4" w:space="0" w:color="C0C0C0"/>
              <w:right w:val="single" w:sz="4" w:space="0" w:color="C0C0C0"/>
            </w:tcBorders>
            <w:shd w:val="clear" w:color="000000" w:fill="D7EAD3"/>
            <w:vAlign w:val="center"/>
            <w:hideMark/>
          </w:tcPr>
          <w:p w14:paraId="71CA958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14,12</w:t>
            </w:r>
          </w:p>
        </w:tc>
        <w:tc>
          <w:tcPr>
            <w:tcW w:w="1841" w:type="dxa"/>
            <w:tcBorders>
              <w:top w:val="nil"/>
              <w:left w:val="nil"/>
              <w:bottom w:val="single" w:sz="4" w:space="0" w:color="C0C0C0"/>
              <w:right w:val="single" w:sz="4" w:space="0" w:color="C0C0C0"/>
            </w:tcBorders>
            <w:shd w:val="clear" w:color="000000" w:fill="FFFFCC"/>
            <w:vAlign w:val="center"/>
            <w:hideMark/>
          </w:tcPr>
          <w:p w14:paraId="03D7C586" w14:textId="77777777" w:rsidR="007D6085" w:rsidRPr="00B715C4" w:rsidRDefault="007D6085" w:rsidP="007D6085">
            <w:pPr>
              <w:rPr>
                <w:rFonts w:ascii="Tahoma" w:hAnsi="Tahoma" w:cs="Tahoma"/>
                <w:sz w:val="13"/>
                <w:szCs w:val="13"/>
              </w:rPr>
            </w:pPr>
            <w:r w:rsidRPr="00B715C4">
              <w:rPr>
                <w:rFonts w:ascii="Tahoma" w:hAnsi="Tahoma" w:cs="Tahoma"/>
                <w:sz w:val="13"/>
                <w:szCs w:val="13"/>
              </w:rPr>
              <w:t xml:space="preserve">исходя из соотношения восстановительной стоимости (1129031,62 руб) и срока полезного использования (40 лет) по данным инвентарной карточки учета ОС объект наружные сети </w:t>
            </w:r>
            <w:r w:rsidRPr="00B715C4">
              <w:rPr>
                <w:rFonts w:ascii="Tahoma" w:hAnsi="Tahoma" w:cs="Tahoma"/>
                <w:sz w:val="13"/>
                <w:szCs w:val="13"/>
              </w:rPr>
              <w:lastRenderedPageBreak/>
              <w:t>водопровода п. Теба</w:t>
            </w:r>
          </w:p>
        </w:tc>
      </w:tr>
      <w:tr w:rsidR="007D6085" w:rsidRPr="00B715C4" w14:paraId="06E5F09B" w14:textId="77777777" w:rsidTr="00B715C4">
        <w:trPr>
          <w:trHeight w:val="300"/>
          <w:jc w:val="center"/>
        </w:trPr>
        <w:tc>
          <w:tcPr>
            <w:tcW w:w="560" w:type="dxa"/>
            <w:tcBorders>
              <w:top w:val="nil"/>
              <w:left w:val="nil"/>
              <w:bottom w:val="nil"/>
              <w:right w:val="nil"/>
            </w:tcBorders>
            <w:shd w:val="clear" w:color="000000" w:fill="00B050"/>
            <w:noWrap/>
            <w:vAlign w:val="center"/>
            <w:hideMark/>
          </w:tcPr>
          <w:p w14:paraId="1F7AA5B9"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lastRenderedPageBreak/>
              <w:t>НР</w:t>
            </w:r>
          </w:p>
        </w:tc>
        <w:tc>
          <w:tcPr>
            <w:tcW w:w="400" w:type="dxa"/>
            <w:tcBorders>
              <w:top w:val="nil"/>
              <w:left w:val="nil"/>
              <w:bottom w:val="nil"/>
              <w:right w:val="nil"/>
            </w:tcBorders>
            <w:shd w:val="clear" w:color="auto" w:fill="auto"/>
            <w:noWrap/>
            <w:vAlign w:val="bottom"/>
            <w:hideMark/>
          </w:tcPr>
          <w:p w14:paraId="3F346DB8"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961F89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9</w:t>
            </w:r>
          </w:p>
        </w:tc>
        <w:tc>
          <w:tcPr>
            <w:tcW w:w="5226" w:type="dxa"/>
            <w:tcBorders>
              <w:top w:val="nil"/>
              <w:left w:val="nil"/>
              <w:bottom w:val="single" w:sz="4" w:space="0" w:color="C0C0C0"/>
              <w:right w:val="single" w:sz="4" w:space="0" w:color="C0C0C0"/>
            </w:tcBorders>
            <w:shd w:val="clear" w:color="auto" w:fill="auto"/>
            <w:vAlign w:val="center"/>
            <w:hideMark/>
          </w:tcPr>
          <w:p w14:paraId="1E89D2E1"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Расходы, связанные с оплатой налогов и сборов</w:t>
            </w:r>
          </w:p>
        </w:tc>
        <w:tc>
          <w:tcPr>
            <w:tcW w:w="1022" w:type="dxa"/>
            <w:tcBorders>
              <w:top w:val="nil"/>
              <w:left w:val="nil"/>
              <w:bottom w:val="single" w:sz="4" w:space="0" w:color="C0C0C0"/>
              <w:right w:val="single" w:sz="4" w:space="0" w:color="C0C0C0"/>
            </w:tcBorders>
            <w:shd w:val="clear" w:color="auto" w:fill="auto"/>
            <w:vAlign w:val="center"/>
            <w:hideMark/>
          </w:tcPr>
          <w:p w14:paraId="286BD36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4B9A3C8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46,04</w:t>
            </w:r>
          </w:p>
        </w:tc>
        <w:tc>
          <w:tcPr>
            <w:tcW w:w="2005" w:type="dxa"/>
            <w:tcBorders>
              <w:top w:val="nil"/>
              <w:left w:val="nil"/>
              <w:bottom w:val="single" w:sz="4" w:space="0" w:color="C0C0C0"/>
              <w:right w:val="single" w:sz="4" w:space="0" w:color="C0C0C0"/>
            </w:tcBorders>
            <w:shd w:val="clear" w:color="000000" w:fill="D7EAD3"/>
            <w:vAlign w:val="center"/>
            <w:hideMark/>
          </w:tcPr>
          <w:p w14:paraId="771121F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6751FF6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137,50</w:t>
            </w:r>
          </w:p>
        </w:tc>
        <w:tc>
          <w:tcPr>
            <w:tcW w:w="1525" w:type="dxa"/>
            <w:tcBorders>
              <w:top w:val="nil"/>
              <w:left w:val="nil"/>
              <w:bottom w:val="single" w:sz="4" w:space="0" w:color="C0C0C0"/>
              <w:right w:val="single" w:sz="4" w:space="0" w:color="C0C0C0"/>
            </w:tcBorders>
            <w:shd w:val="clear" w:color="000000" w:fill="D7EAD3"/>
            <w:vAlign w:val="center"/>
            <w:hideMark/>
          </w:tcPr>
          <w:p w14:paraId="4FBF6B6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36,08</w:t>
            </w:r>
          </w:p>
        </w:tc>
        <w:tc>
          <w:tcPr>
            <w:tcW w:w="1464" w:type="dxa"/>
            <w:tcBorders>
              <w:top w:val="nil"/>
              <w:left w:val="nil"/>
              <w:bottom w:val="single" w:sz="4" w:space="0" w:color="C0C0C0"/>
              <w:right w:val="single" w:sz="4" w:space="0" w:color="C0C0C0"/>
            </w:tcBorders>
            <w:shd w:val="clear" w:color="000000" w:fill="D7EAD3"/>
            <w:vAlign w:val="center"/>
            <w:hideMark/>
          </w:tcPr>
          <w:p w14:paraId="7D87501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61,10</w:t>
            </w:r>
          </w:p>
        </w:tc>
        <w:tc>
          <w:tcPr>
            <w:tcW w:w="1525" w:type="dxa"/>
            <w:tcBorders>
              <w:top w:val="nil"/>
              <w:left w:val="nil"/>
              <w:bottom w:val="single" w:sz="4" w:space="0" w:color="C0C0C0"/>
              <w:right w:val="single" w:sz="4" w:space="0" w:color="C0C0C0"/>
            </w:tcBorders>
            <w:shd w:val="clear" w:color="000000" w:fill="D7EAD3"/>
            <w:vAlign w:val="center"/>
            <w:hideMark/>
          </w:tcPr>
          <w:p w14:paraId="4B1852C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136,25</w:t>
            </w:r>
          </w:p>
        </w:tc>
        <w:tc>
          <w:tcPr>
            <w:tcW w:w="1518" w:type="dxa"/>
            <w:tcBorders>
              <w:top w:val="nil"/>
              <w:left w:val="nil"/>
              <w:bottom w:val="single" w:sz="4" w:space="0" w:color="C0C0C0"/>
              <w:right w:val="single" w:sz="4" w:space="0" w:color="C0C0C0"/>
            </w:tcBorders>
            <w:shd w:val="clear" w:color="000000" w:fill="D7EAD3"/>
            <w:vAlign w:val="center"/>
            <w:hideMark/>
          </w:tcPr>
          <w:p w14:paraId="7F2B8C3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26,01</w:t>
            </w:r>
          </w:p>
        </w:tc>
        <w:tc>
          <w:tcPr>
            <w:tcW w:w="1263" w:type="dxa"/>
            <w:tcBorders>
              <w:top w:val="nil"/>
              <w:left w:val="nil"/>
              <w:bottom w:val="single" w:sz="4" w:space="0" w:color="C0C0C0"/>
              <w:right w:val="single" w:sz="4" w:space="0" w:color="C0C0C0"/>
            </w:tcBorders>
            <w:shd w:val="clear" w:color="000000" w:fill="D7EAD3"/>
            <w:vAlign w:val="center"/>
            <w:hideMark/>
          </w:tcPr>
          <w:p w14:paraId="44AE9BC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12,99</w:t>
            </w:r>
          </w:p>
        </w:tc>
        <w:tc>
          <w:tcPr>
            <w:tcW w:w="1276" w:type="dxa"/>
            <w:tcBorders>
              <w:top w:val="nil"/>
              <w:left w:val="nil"/>
              <w:bottom w:val="single" w:sz="4" w:space="0" w:color="C0C0C0"/>
              <w:right w:val="single" w:sz="4" w:space="0" w:color="C0C0C0"/>
            </w:tcBorders>
            <w:shd w:val="clear" w:color="000000" w:fill="D7EAD3"/>
            <w:vAlign w:val="center"/>
            <w:hideMark/>
          </w:tcPr>
          <w:p w14:paraId="799B08E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13,00</w:t>
            </w:r>
          </w:p>
        </w:tc>
        <w:tc>
          <w:tcPr>
            <w:tcW w:w="1841" w:type="dxa"/>
            <w:tcBorders>
              <w:top w:val="nil"/>
              <w:left w:val="nil"/>
              <w:bottom w:val="single" w:sz="4" w:space="0" w:color="C0C0C0"/>
              <w:right w:val="single" w:sz="4" w:space="0" w:color="C0C0C0"/>
            </w:tcBorders>
            <w:shd w:val="clear" w:color="000000" w:fill="FFFFCC"/>
            <w:vAlign w:val="center"/>
            <w:hideMark/>
          </w:tcPr>
          <w:p w14:paraId="4BB2013A"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3AE21249" w14:textId="77777777" w:rsidTr="00B715C4">
        <w:trPr>
          <w:trHeight w:val="480"/>
          <w:jc w:val="center"/>
        </w:trPr>
        <w:tc>
          <w:tcPr>
            <w:tcW w:w="560" w:type="dxa"/>
            <w:tcBorders>
              <w:top w:val="nil"/>
              <w:left w:val="nil"/>
              <w:bottom w:val="nil"/>
              <w:right w:val="nil"/>
            </w:tcBorders>
            <w:shd w:val="clear" w:color="000000" w:fill="00B050"/>
            <w:noWrap/>
            <w:vAlign w:val="center"/>
            <w:hideMark/>
          </w:tcPr>
          <w:p w14:paraId="3E4C1851"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84DA32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57822A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9.1</w:t>
            </w:r>
          </w:p>
        </w:tc>
        <w:tc>
          <w:tcPr>
            <w:tcW w:w="5226" w:type="dxa"/>
            <w:tcBorders>
              <w:top w:val="nil"/>
              <w:left w:val="nil"/>
              <w:bottom w:val="single" w:sz="4" w:space="0" w:color="C0C0C0"/>
              <w:right w:val="single" w:sz="4" w:space="0" w:color="C0C0C0"/>
            </w:tcBorders>
            <w:shd w:val="clear" w:color="auto" w:fill="auto"/>
            <w:vAlign w:val="center"/>
            <w:hideMark/>
          </w:tcPr>
          <w:p w14:paraId="0CD6F9BA" w14:textId="77777777" w:rsidR="007D6085" w:rsidRPr="00B715C4" w:rsidRDefault="007D6085" w:rsidP="007D6085">
            <w:pPr>
              <w:ind w:firstLineChars="100" w:firstLine="131"/>
              <w:rPr>
                <w:rFonts w:ascii="Tahoma" w:hAnsi="Tahoma" w:cs="Tahoma"/>
                <w:b/>
                <w:bCs/>
                <w:sz w:val="13"/>
                <w:szCs w:val="13"/>
              </w:rPr>
            </w:pPr>
            <w:r w:rsidRPr="00B715C4">
              <w:rPr>
                <w:rFonts w:ascii="Tahoma" w:hAnsi="Tahoma" w:cs="Tahoma"/>
                <w:b/>
                <w:bCs/>
                <w:sz w:val="13"/>
                <w:szCs w:val="13"/>
              </w:rPr>
              <w:t>Плата за негативное воздействие на окружающую среду</w:t>
            </w:r>
          </w:p>
        </w:tc>
        <w:tc>
          <w:tcPr>
            <w:tcW w:w="1022" w:type="dxa"/>
            <w:tcBorders>
              <w:top w:val="nil"/>
              <w:left w:val="nil"/>
              <w:bottom w:val="single" w:sz="4" w:space="0" w:color="C0C0C0"/>
              <w:right w:val="single" w:sz="4" w:space="0" w:color="C0C0C0"/>
            </w:tcBorders>
            <w:shd w:val="clear" w:color="auto" w:fill="auto"/>
            <w:vAlign w:val="center"/>
            <w:hideMark/>
          </w:tcPr>
          <w:p w14:paraId="2E3714D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12280FE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25F7759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2167568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46E909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70ADE91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AD4EBD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5680C3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73AA736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D19F7D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18456FE3"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5FAD96F2" w14:textId="77777777" w:rsidTr="00B715C4">
        <w:trPr>
          <w:trHeight w:val="1305"/>
          <w:jc w:val="center"/>
        </w:trPr>
        <w:tc>
          <w:tcPr>
            <w:tcW w:w="560" w:type="dxa"/>
            <w:tcBorders>
              <w:top w:val="nil"/>
              <w:left w:val="nil"/>
              <w:bottom w:val="nil"/>
              <w:right w:val="nil"/>
            </w:tcBorders>
            <w:shd w:val="clear" w:color="000000" w:fill="00B050"/>
            <w:noWrap/>
            <w:vAlign w:val="center"/>
            <w:hideMark/>
          </w:tcPr>
          <w:p w14:paraId="0DE4448D"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9269A6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8FD6E2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9.2</w:t>
            </w:r>
          </w:p>
        </w:tc>
        <w:tc>
          <w:tcPr>
            <w:tcW w:w="5226" w:type="dxa"/>
            <w:tcBorders>
              <w:top w:val="nil"/>
              <w:left w:val="nil"/>
              <w:bottom w:val="single" w:sz="4" w:space="0" w:color="C0C0C0"/>
              <w:right w:val="single" w:sz="4" w:space="0" w:color="C0C0C0"/>
            </w:tcBorders>
            <w:shd w:val="clear" w:color="auto" w:fill="auto"/>
            <w:vAlign w:val="center"/>
            <w:hideMark/>
          </w:tcPr>
          <w:p w14:paraId="1D78A69E"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Налог на землю</w:t>
            </w:r>
          </w:p>
        </w:tc>
        <w:tc>
          <w:tcPr>
            <w:tcW w:w="1022" w:type="dxa"/>
            <w:tcBorders>
              <w:top w:val="nil"/>
              <w:left w:val="nil"/>
              <w:bottom w:val="single" w:sz="4" w:space="0" w:color="C0C0C0"/>
              <w:right w:val="single" w:sz="4" w:space="0" w:color="C0C0C0"/>
            </w:tcBorders>
            <w:shd w:val="clear" w:color="auto" w:fill="auto"/>
            <w:vAlign w:val="center"/>
            <w:hideMark/>
          </w:tcPr>
          <w:p w14:paraId="389CAEF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6DF078E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3D5BA4A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7FC7F65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98,73</w:t>
            </w:r>
          </w:p>
        </w:tc>
        <w:tc>
          <w:tcPr>
            <w:tcW w:w="1525" w:type="dxa"/>
            <w:tcBorders>
              <w:top w:val="nil"/>
              <w:left w:val="nil"/>
              <w:bottom w:val="single" w:sz="4" w:space="0" w:color="C0C0C0"/>
              <w:right w:val="single" w:sz="4" w:space="0" w:color="C0C0C0"/>
            </w:tcBorders>
            <w:shd w:val="clear" w:color="000000" w:fill="FFFFCC"/>
            <w:vAlign w:val="center"/>
            <w:hideMark/>
          </w:tcPr>
          <w:p w14:paraId="3541CAA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809713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D493C6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98,73</w:t>
            </w:r>
          </w:p>
        </w:tc>
        <w:tc>
          <w:tcPr>
            <w:tcW w:w="1518" w:type="dxa"/>
            <w:tcBorders>
              <w:top w:val="nil"/>
              <w:left w:val="nil"/>
              <w:bottom w:val="single" w:sz="4" w:space="0" w:color="C0C0C0"/>
              <w:right w:val="single" w:sz="4" w:space="0" w:color="C0C0C0"/>
            </w:tcBorders>
            <w:shd w:val="clear" w:color="000000" w:fill="FFFFCC"/>
            <w:vAlign w:val="center"/>
            <w:hideMark/>
          </w:tcPr>
          <w:p w14:paraId="5D9FD53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0,86</w:t>
            </w:r>
          </w:p>
        </w:tc>
        <w:tc>
          <w:tcPr>
            <w:tcW w:w="1263" w:type="dxa"/>
            <w:tcBorders>
              <w:top w:val="nil"/>
              <w:left w:val="nil"/>
              <w:bottom w:val="single" w:sz="4" w:space="0" w:color="C0C0C0"/>
              <w:right w:val="single" w:sz="4" w:space="0" w:color="C0C0C0"/>
            </w:tcBorders>
            <w:shd w:val="clear" w:color="000000" w:fill="D7EAD3"/>
            <w:vAlign w:val="center"/>
            <w:hideMark/>
          </w:tcPr>
          <w:p w14:paraId="57C3CB5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0,43</w:t>
            </w:r>
          </w:p>
        </w:tc>
        <w:tc>
          <w:tcPr>
            <w:tcW w:w="1276" w:type="dxa"/>
            <w:tcBorders>
              <w:top w:val="nil"/>
              <w:left w:val="nil"/>
              <w:bottom w:val="single" w:sz="4" w:space="0" w:color="C0C0C0"/>
              <w:right w:val="single" w:sz="4" w:space="0" w:color="C0C0C0"/>
            </w:tcBorders>
            <w:shd w:val="clear" w:color="000000" w:fill="D7EAD3"/>
            <w:vAlign w:val="center"/>
            <w:hideMark/>
          </w:tcPr>
          <w:p w14:paraId="0D5BB39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0,43</w:t>
            </w:r>
          </w:p>
        </w:tc>
        <w:tc>
          <w:tcPr>
            <w:tcW w:w="1841" w:type="dxa"/>
            <w:tcBorders>
              <w:top w:val="nil"/>
              <w:left w:val="nil"/>
              <w:bottom w:val="single" w:sz="4" w:space="0" w:color="C0C0C0"/>
              <w:right w:val="single" w:sz="4" w:space="0" w:color="C0C0C0"/>
            </w:tcBorders>
            <w:shd w:val="clear" w:color="000000" w:fill="FFFFCC"/>
            <w:vAlign w:val="center"/>
            <w:hideMark/>
          </w:tcPr>
          <w:p w14:paraId="1204DD61" w14:textId="77777777" w:rsidR="007D6085" w:rsidRPr="00B715C4" w:rsidRDefault="007D6085" w:rsidP="007D6085">
            <w:pPr>
              <w:rPr>
                <w:rFonts w:ascii="Tahoma" w:hAnsi="Tahoma" w:cs="Tahoma"/>
                <w:sz w:val="13"/>
                <w:szCs w:val="13"/>
              </w:rPr>
            </w:pPr>
            <w:r w:rsidRPr="00B715C4">
              <w:rPr>
                <w:rFonts w:ascii="Tahoma" w:hAnsi="Tahoma" w:cs="Tahoma"/>
                <w:sz w:val="13"/>
                <w:szCs w:val="13"/>
              </w:rPr>
              <w:t>учтены расходы по уплате земельного налога за участок под скважиной п. Теба</w:t>
            </w:r>
          </w:p>
        </w:tc>
      </w:tr>
      <w:tr w:rsidR="007D6085" w:rsidRPr="00B715C4" w14:paraId="6CB91424" w14:textId="77777777" w:rsidTr="00B715C4">
        <w:trPr>
          <w:trHeight w:val="1275"/>
          <w:jc w:val="center"/>
        </w:trPr>
        <w:tc>
          <w:tcPr>
            <w:tcW w:w="560" w:type="dxa"/>
            <w:tcBorders>
              <w:top w:val="nil"/>
              <w:left w:val="nil"/>
              <w:bottom w:val="nil"/>
              <w:right w:val="nil"/>
            </w:tcBorders>
            <w:shd w:val="clear" w:color="000000" w:fill="00B050"/>
            <w:noWrap/>
            <w:vAlign w:val="center"/>
            <w:hideMark/>
          </w:tcPr>
          <w:p w14:paraId="2184B169"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A96C768"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56CDED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9.3</w:t>
            </w:r>
          </w:p>
        </w:tc>
        <w:tc>
          <w:tcPr>
            <w:tcW w:w="5226" w:type="dxa"/>
            <w:tcBorders>
              <w:top w:val="nil"/>
              <w:left w:val="nil"/>
              <w:bottom w:val="single" w:sz="4" w:space="0" w:color="C0C0C0"/>
              <w:right w:val="single" w:sz="4" w:space="0" w:color="C0C0C0"/>
            </w:tcBorders>
            <w:shd w:val="clear" w:color="auto" w:fill="auto"/>
            <w:vAlign w:val="center"/>
            <w:hideMark/>
          </w:tcPr>
          <w:p w14:paraId="3CAC991F"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Водный налог</w:t>
            </w:r>
          </w:p>
        </w:tc>
        <w:tc>
          <w:tcPr>
            <w:tcW w:w="1022" w:type="dxa"/>
            <w:tcBorders>
              <w:top w:val="nil"/>
              <w:left w:val="nil"/>
              <w:bottom w:val="single" w:sz="4" w:space="0" w:color="C0C0C0"/>
              <w:right w:val="single" w:sz="4" w:space="0" w:color="C0C0C0"/>
            </w:tcBorders>
            <w:shd w:val="clear" w:color="auto" w:fill="auto"/>
            <w:vAlign w:val="center"/>
            <w:hideMark/>
          </w:tcPr>
          <w:p w14:paraId="447AFFA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3DAE3E6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46,04</w:t>
            </w:r>
          </w:p>
        </w:tc>
        <w:tc>
          <w:tcPr>
            <w:tcW w:w="2005" w:type="dxa"/>
            <w:tcBorders>
              <w:top w:val="nil"/>
              <w:left w:val="nil"/>
              <w:bottom w:val="single" w:sz="4" w:space="0" w:color="C0C0C0"/>
              <w:right w:val="single" w:sz="4" w:space="0" w:color="C0C0C0"/>
            </w:tcBorders>
            <w:shd w:val="clear" w:color="000000" w:fill="FFFFCC"/>
            <w:vAlign w:val="center"/>
            <w:hideMark/>
          </w:tcPr>
          <w:p w14:paraId="609D9B2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195568C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17,66</w:t>
            </w:r>
          </w:p>
        </w:tc>
        <w:tc>
          <w:tcPr>
            <w:tcW w:w="1525" w:type="dxa"/>
            <w:tcBorders>
              <w:top w:val="nil"/>
              <w:left w:val="nil"/>
              <w:bottom w:val="single" w:sz="4" w:space="0" w:color="C0C0C0"/>
              <w:right w:val="single" w:sz="4" w:space="0" w:color="C0C0C0"/>
            </w:tcBorders>
            <w:shd w:val="clear" w:color="000000" w:fill="FFFFCC"/>
            <w:vAlign w:val="center"/>
            <w:hideMark/>
          </w:tcPr>
          <w:p w14:paraId="7CA0822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15,59</w:t>
            </w:r>
          </w:p>
        </w:tc>
        <w:tc>
          <w:tcPr>
            <w:tcW w:w="1464" w:type="dxa"/>
            <w:tcBorders>
              <w:top w:val="nil"/>
              <w:left w:val="nil"/>
              <w:bottom w:val="single" w:sz="4" w:space="0" w:color="C0C0C0"/>
              <w:right w:val="single" w:sz="4" w:space="0" w:color="C0C0C0"/>
            </w:tcBorders>
            <w:shd w:val="clear" w:color="000000" w:fill="FFFFCC"/>
            <w:vAlign w:val="center"/>
            <w:hideMark/>
          </w:tcPr>
          <w:p w14:paraId="34AF4F9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61,10</w:t>
            </w:r>
          </w:p>
        </w:tc>
        <w:tc>
          <w:tcPr>
            <w:tcW w:w="1525" w:type="dxa"/>
            <w:tcBorders>
              <w:top w:val="nil"/>
              <w:left w:val="nil"/>
              <w:bottom w:val="single" w:sz="4" w:space="0" w:color="C0C0C0"/>
              <w:right w:val="single" w:sz="4" w:space="0" w:color="C0C0C0"/>
            </w:tcBorders>
            <w:shd w:val="clear" w:color="000000" w:fill="FFFFCC"/>
            <w:vAlign w:val="center"/>
            <w:hideMark/>
          </w:tcPr>
          <w:p w14:paraId="448E34B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17,65</w:t>
            </w:r>
          </w:p>
        </w:tc>
        <w:tc>
          <w:tcPr>
            <w:tcW w:w="1518" w:type="dxa"/>
            <w:tcBorders>
              <w:top w:val="nil"/>
              <w:left w:val="nil"/>
              <w:bottom w:val="single" w:sz="4" w:space="0" w:color="C0C0C0"/>
              <w:right w:val="single" w:sz="4" w:space="0" w:color="C0C0C0"/>
            </w:tcBorders>
            <w:shd w:val="clear" w:color="000000" w:fill="FFFFCC"/>
            <w:vAlign w:val="center"/>
            <w:hideMark/>
          </w:tcPr>
          <w:p w14:paraId="1E88516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5,27</w:t>
            </w:r>
          </w:p>
        </w:tc>
        <w:tc>
          <w:tcPr>
            <w:tcW w:w="1263" w:type="dxa"/>
            <w:tcBorders>
              <w:top w:val="nil"/>
              <w:left w:val="nil"/>
              <w:bottom w:val="single" w:sz="4" w:space="0" w:color="C0C0C0"/>
              <w:right w:val="single" w:sz="4" w:space="0" w:color="C0C0C0"/>
            </w:tcBorders>
            <w:shd w:val="clear" w:color="000000" w:fill="D7EAD3"/>
            <w:vAlign w:val="center"/>
            <w:hideMark/>
          </w:tcPr>
          <w:p w14:paraId="6EA7B3D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2,63</w:t>
            </w:r>
          </w:p>
        </w:tc>
        <w:tc>
          <w:tcPr>
            <w:tcW w:w="1276" w:type="dxa"/>
            <w:tcBorders>
              <w:top w:val="nil"/>
              <w:left w:val="nil"/>
              <w:bottom w:val="single" w:sz="4" w:space="0" w:color="C0C0C0"/>
              <w:right w:val="single" w:sz="4" w:space="0" w:color="C0C0C0"/>
            </w:tcBorders>
            <w:shd w:val="clear" w:color="000000" w:fill="D7EAD3"/>
            <w:vAlign w:val="center"/>
            <w:hideMark/>
          </w:tcPr>
          <w:p w14:paraId="32ABD7C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2,64</w:t>
            </w:r>
          </w:p>
        </w:tc>
        <w:tc>
          <w:tcPr>
            <w:tcW w:w="1841" w:type="dxa"/>
            <w:tcBorders>
              <w:top w:val="nil"/>
              <w:left w:val="nil"/>
              <w:bottom w:val="single" w:sz="4" w:space="0" w:color="C0C0C0"/>
              <w:right w:val="single" w:sz="4" w:space="0" w:color="C0C0C0"/>
            </w:tcBorders>
            <w:shd w:val="clear" w:color="000000" w:fill="FFFFCC"/>
            <w:vAlign w:val="center"/>
            <w:hideMark/>
          </w:tcPr>
          <w:p w14:paraId="05822459" w14:textId="77777777" w:rsidR="007D6085" w:rsidRPr="00B715C4" w:rsidRDefault="007D6085" w:rsidP="007D6085">
            <w:pPr>
              <w:rPr>
                <w:rFonts w:ascii="Tahoma" w:hAnsi="Tahoma" w:cs="Tahoma"/>
                <w:sz w:val="13"/>
                <w:szCs w:val="13"/>
              </w:rPr>
            </w:pPr>
            <w:r w:rsidRPr="00B715C4">
              <w:rPr>
                <w:rFonts w:ascii="Tahoma" w:hAnsi="Tahoma" w:cs="Tahoma"/>
                <w:sz w:val="13"/>
                <w:szCs w:val="13"/>
              </w:rPr>
              <w:t>в соответствии с НК РФ исходя из ставок водного налога и объема поднятой воды</w:t>
            </w:r>
          </w:p>
        </w:tc>
      </w:tr>
      <w:tr w:rsidR="007D6085" w:rsidRPr="00B715C4" w14:paraId="3255D268" w14:textId="77777777" w:rsidTr="00B715C4">
        <w:trPr>
          <w:trHeight w:val="300"/>
          <w:jc w:val="center"/>
        </w:trPr>
        <w:tc>
          <w:tcPr>
            <w:tcW w:w="560" w:type="dxa"/>
            <w:tcBorders>
              <w:top w:val="nil"/>
              <w:left w:val="nil"/>
              <w:bottom w:val="nil"/>
              <w:right w:val="nil"/>
            </w:tcBorders>
            <w:shd w:val="clear" w:color="000000" w:fill="00B050"/>
            <w:noWrap/>
            <w:vAlign w:val="center"/>
            <w:hideMark/>
          </w:tcPr>
          <w:p w14:paraId="1346908F"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5246B95"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13FFE5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9.4</w:t>
            </w:r>
          </w:p>
        </w:tc>
        <w:tc>
          <w:tcPr>
            <w:tcW w:w="5226" w:type="dxa"/>
            <w:tcBorders>
              <w:top w:val="nil"/>
              <w:left w:val="nil"/>
              <w:bottom w:val="single" w:sz="4" w:space="0" w:color="C0C0C0"/>
              <w:right w:val="single" w:sz="4" w:space="0" w:color="C0C0C0"/>
            </w:tcBorders>
            <w:shd w:val="clear" w:color="auto" w:fill="auto"/>
            <w:vAlign w:val="center"/>
            <w:hideMark/>
          </w:tcPr>
          <w:p w14:paraId="7F0DD0FB"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Транспортный налог</w:t>
            </w:r>
          </w:p>
        </w:tc>
        <w:tc>
          <w:tcPr>
            <w:tcW w:w="1022" w:type="dxa"/>
            <w:tcBorders>
              <w:top w:val="nil"/>
              <w:left w:val="nil"/>
              <w:bottom w:val="single" w:sz="4" w:space="0" w:color="C0C0C0"/>
              <w:right w:val="single" w:sz="4" w:space="0" w:color="C0C0C0"/>
            </w:tcBorders>
            <w:shd w:val="clear" w:color="auto" w:fill="auto"/>
            <w:vAlign w:val="center"/>
            <w:hideMark/>
          </w:tcPr>
          <w:p w14:paraId="50172AE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23D6250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69585FF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7E65F39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8400EC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3C82BC7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7E85A7A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87CA95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117A924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264A95C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16616B15"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2C9A25F6" w14:textId="77777777" w:rsidTr="00B715C4">
        <w:trPr>
          <w:trHeight w:val="2265"/>
          <w:jc w:val="center"/>
        </w:trPr>
        <w:tc>
          <w:tcPr>
            <w:tcW w:w="560" w:type="dxa"/>
            <w:tcBorders>
              <w:top w:val="nil"/>
              <w:left w:val="nil"/>
              <w:bottom w:val="nil"/>
              <w:right w:val="nil"/>
            </w:tcBorders>
            <w:shd w:val="clear" w:color="000000" w:fill="00B050"/>
            <w:noWrap/>
            <w:vAlign w:val="center"/>
            <w:hideMark/>
          </w:tcPr>
          <w:p w14:paraId="2175A817"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39BE38B2"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191E34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9.5</w:t>
            </w:r>
          </w:p>
        </w:tc>
        <w:tc>
          <w:tcPr>
            <w:tcW w:w="5226" w:type="dxa"/>
            <w:tcBorders>
              <w:top w:val="nil"/>
              <w:left w:val="nil"/>
              <w:bottom w:val="single" w:sz="4" w:space="0" w:color="C0C0C0"/>
              <w:right w:val="single" w:sz="4" w:space="0" w:color="C0C0C0"/>
            </w:tcBorders>
            <w:shd w:val="clear" w:color="auto" w:fill="auto"/>
            <w:vAlign w:val="center"/>
            <w:hideMark/>
          </w:tcPr>
          <w:p w14:paraId="64C9C442"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Налог на имущество</w:t>
            </w:r>
          </w:p>
        </w:tc>
        <w:tc>
          <w:tcPr>
            <w:tcW w:w="1022" w:type="dxa"/>
            <w:tcBorders>
              <w:top w:val="nil"/>
              <w:left w:val="nil"/>
              <w:bottom w:val="single" w:sz="4" w:space="0" w:color="C0C0C0"/>
              <w:right w:val="single" w:sz="4" w:space="0" w:color="C0C0C0"/>
            </w:tcBorders>
            <w:shd w:val="clear" w:color="auto" w:fill="auto"/>
            <w:vAlign w:val="center"/>
            <w:hideMark/>
          </w:tcPr>
          <w:p w14:paraId="2B7AF62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2742691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39C6B4A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170C687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21,11</w:t>
            </w:r>
          </w:p>
        </w:tc>
        <w:tc>
          <w:tcPr>
            <w:tcW w:w="1525" w:type="dxa"/>
            <w:tcBorders>
              <w:top w:val="nil"/>
              <w:left w:val="nil"/>
              <w:bottom w:val="single" w:sz="4" w:space="0" w:color="C0C0C0"/>
              <w:right w:val="single" w:sz="4" w:space="0" w:color="C0C0C0"/>
            </w:tcBorders>
            <w:shd w:val="clear" w:color="000000" w:fill="FFFFCC"/>
            <w:vAlign w:val="center"/>
            <w:hideMark/>
          </w:tcPr>
          <w:p w14:paraId="520F9CB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20,49</w:t>
            </w:r>
          </w:p>
        </w:tc>
        <w:tc>
          <w:tcPr>
            <w:tcW w:w="1464" w:type="dxa"/>
            <w:tcBorders>
              <w:top w:val="nil"/>
              <w:left w:val="nil"/>
              <w:bottom w:val="single" w:sz="4" w:space="0" w:color="C0C0C0"/>
              <w:right w:val="single" w:sz="4" w:space="0" w:color="C0C0C0"/>
            </w:tcBorders>
            <w:shd w:val="clear" w:color="000000" w:fill="FFFFCC"/>
            <w:vAlign w:val="center"/>
            <w:hideMark/>
          </w:tcPr>
          <w:p w14:paraId="3BFC781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F96FE9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19,87</w:t>
            </w:r>
          </w:p>
        </w:tc>
        <w:tc>
          <w:tcPr>
            <w:tcW w:w="1518" w:type="dxa"/>
            <w:tcBorders>
              <w:top w:val="nil"/>
              <w:left w:val="nil"/>
              <w:bottom w:val="single" w:sz="4" w:space="0" w:color="C0C0C0"/>
              <w:right w:val="single" w:sz="4" w:space="0" w:color="C0C0C0"/>
            </w:tcBorders>
            <w:shd w:val="clear" w:color="000000" w:fill="FFFFCC"/>
            <w:vAlign w:val="center"/>
            <w:hideMark/>
          </w:tcPr>
          <w:p w14:paraId="3EB2B01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19,87</w:t>
            </w:r>
          </w:p>
        </w:tc>
        <w:tc>
          <w:tcPr>
            <w:tcW w:w="1263" w:type="dxa"/>
            <w:tcBorders>
              <w:top w:val="nil"/>
              <w:left w:val="nil"/>
              <w:bottom w:val="single" w:sz="4" w:space="0" w:color="C0C0C0"/>
              <w:right w:val="single" w:sz="4" w:space="0" w:color="C0C0C0"/>
            </w:tcBorders>
            <w:shd w:val="clear" w:color="000000" w:fill="D7EAD3"/>
            <w:vAlign w:val="center"/>
            <w:hideMark/>
          </w:tcPr>
          <w:p w14:paraId="681A412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9,94</w:t>
            </w:r>
          </w:p>
        </w:tc>
        <w:tc>
          <w:tcPr>
            <w:tcW w:w="1276" w:type="dxa"/>
            <w:tcBorders>
              <w:top w:val="nil"/>
              <w:left w:val="nil"/>
              <w:bottom w:val="single" w:sz="4" w:space="0" w:color="C0C0C0"/>
              <w:right w:val="single" w:sz="4" w:space="0" w:color="C0C0C0"/>
            </w:tcBorders>
            <w:shd w:val="clear" w:color="000000" w:fill="D7EAD3"/>
            <w:vAlign w:val="center"/>
            <w:hideMark/>
          </w:tcPr>
          <w:p w14:paraId="5241D34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9,94</w:t>
            </w:r>
          </w:p>
        </w:tc>
        <w:tc>
          <w:tcPr>
            <w:tcW w:w="1841" w:type="dxa"/>
            <w:tcBorders>
              <w:top w:val="nil"/>
              <w:left w:val="nil"/>
              <w:bottom w:val="single" w:sz="4" w:space="0" w:color="C0C0C0"/>
              <w:right w:val="single" w:sz="4" w:space="0" w:color="C0C0C0"/>
            </w:tcBorders>
            <w:shd w:val="clear" w:color="000000" w:fill="FFFFCC"/>
            <w:vAlign w:val="center"/>
            <w:hideMark/>
          </w:tcPr>
          <w:p w14:paraId="425406EA" w14:textId="77777777" w:rsidR="007D6085" w:rsidRPr="00B715C4" w:rsidRDefault="007D6085" w:rsidP="007D6085">
            <w:pPr>
              <w:rPr>
                <w:rFonts w:ascii="Tahoma" w:hAnsi="Tahoma" w:cs="Tahoma"/>
                <w:sz w:val="13"/>
                <w:szCs w:val="13"/>
              </w:rPr>
            </w:pPr>
            <w:r w:rsidRPr="00B715C4">
              <w:rPr>
                <w:rFonts w:ascii="Tahoma" w:hAnsi="Tahoma" w:cs="Tahoma"/>
                <w:sz w:val="13"/>
                <w:szCs w:val="13"/>
              </w:rPr>
              <w:t>по предложению организации, не превышающему расчет регулятора на основании остаточной стоимости ОС и ставки налога на имущество</w:t>
            </w:r>
          </w:p>
        </w:tc>
      </w:tr>
      <w:tr w:rsidR="007D6085" w:rsidRPr="00B715C4" w14:paraId="62913A89"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30AF17E0"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833A71E"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09F135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w:t>
            </w:r>
          </w:p>
        </w:tc>
        <w:tc>
          <w:tcPr>
            <w:tcW w:w="5226" w:type="dxa"/>
            <w:tcBorders>
              <w:top w:val="nil"/>
              <w:left w:val="nil"/>
              <w:bottom w:val="single" w:sz="4" w:space="0" w:color="C0C0C0"/>
              <w:right w:val="single" w:sz="4" w:space="0" w:color="C0C0C0"/>
            </w:tcBorders>
            <w:shd w:val="clear" w:color="auto" w:fill="auto"/>
            <w:vAlign w:val="center"/>
            <w:hideMark/>
          </w:tcPr>
          <w:p w14:paraId="71B5206E"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НВВ без НДС</w:t>
            </w:r>
          </w:p>
        </w:tc>
        <w:tc>
          <w:tcPr>
            <w:tcW w:w="1022" w:type="dxa"/>
            <w:tcBorders>
              <w:top w:val="nil"/>
              <w:left w:val="nil"/>
              <w:bottom w:val="single" w:sz="4" w:space="0" w:color="C0C0C0"/>
              <w:right w:val="single" w:sz="4" w:space="0" w:color="C0C0C0"/>
            </w:tcBorders>
            <w:shd w:val="clear" w:color="auto" w:fill="auto"/>
            <w:vAlign w:val="center"/>
            <w:hideMark/>
          </w:tcPr>
          <w:p w14:paraId="4CAA0E8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32FC2C1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1 152,14</w:t>
            </w:r>
          </w:p>
        </w:tc>
        <w:tc>
          <w:tcPr>
            <w:tcW w:w="2005" w:type="dxa"/>
            <w:tcBorders>
              <w:top w:val="nil"/>
              <w:left w:val="nil"/>
              <w:bottom w:val="single" w:sz="4" w:space="0" w:color="C0C0C0"/>
              <w:right w:val="single" w:sz="4" w:space="0" w:color="C0C0C0"/>
            </w:tcBorders>
            <w:shd w:val="clear" w:color="000000" w:fill="D7EAD3"/>
            <w:vAlign w:val="center"/>
            <w:hideMark/>
          </w:tcPr>
          <w:p w14:paraId="0F33EFB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567FB09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2 731,80</w:t>
            </w:r>
          </w:p>
        </w:tc>
        <w:tc>
          <w:tcPr>
            <w:tcW w:w="1525" w:type="dxa"/>
            <w:tcBorders>
              <w:top w:val="nil"/>
              <w:left w:val="nil"/>
              <w:bottom w:val="single" w:sz="4" w:space="0" w:color="C0C0C0"/>
              <w:right w:val="single" w:sz="4" w:space="0" w:color="C0C0C0"/>
            </w:tcBorders>
            <w:shd w:val="clear" w:color="000000" w:fill="D7EAD3"/>
            <w:vAlign w:val="center"/>
            <w:hideMark/>
          </w:tcPr>
          <w:p w14:paraId="7BA5A54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172,76</w:t>
            </w:r>
          </w:p>
        </w:tc>
        <w:tc>
          <w:tcPr>
            <w:tcW w:w="1464" w:type="dxa"/>
            <w:tcBorders>
              <w:top w:val="nil"/>
              <w:left w:val="nil"/>
              <w:bottom w:val="single" w:sz="4" w:space="0" w:color="C0C0C0"/>
              <w:right w:val="single" w:sz="4" w:space="0" w:color="C0C0C0"/>
            </w:tcBorders>
            <w:shd w:val="clear" w:color="000000" w:fill="D7EAD3"/>
            <w:vAlign w:val="center"/>
            <w:hideMark/>
          </w:tcPr>
          <w:p w14:paraId="1CC1B51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1 237,22</w:t>
            </w:r>
          </w:p>
        </w:tc>
        <w:tc>
          <w:tcPr>
            <w:tcW w:w="1525" w:type="dxa"/>
            <w:tcBorders>
              <w:top w:val="nil"/>
              <w:left w:val="nil"/>
              <w:bottom w:val="single" w:sz="4" w:space="0" w:color="C0C0C0"/>
              <w:right w:val="single" w:sz="4" w:space="0" w:color="C0C0C0"/>
            </w:tcBorders>
            <w:shd w:val="clear" w:color="000000" w:fill="D7EAD3"/>
            <w:vAlign w:val="center"/>
            <w:hideMark/>
          </w:tcPr>
          <w:p w14:paraId="4E4DCEC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671,97</w:t>
            </w:r>
          </w:p>
        </w:tc>
        <w:tc>
          <w:tcPr>
            <w:tcW w:w="1518" w:type="dxa"/>
            <w:tcBorders>
              <w:top w:val="nil"/>
              <w:left w:val="nil"/>
              <w:bottom w:val="single" w:sz="4" w:space="0" w:color="C0C0C0"/>
              <w:right w:val="single" w:sz="4" w:space="0" w:color="C0C0C0"/>
            </w:tcBorders>
            <w:shd w:val="clear" w:color="000000" w:fill="D7EAD3"/>
            <w:vAlign w:val="center"/>
            <w:hideMark/>
          </w:tcPr>
          <w:p w14:paraId="1A03BAA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178,65</w:t>
            </w:r>
          </w:p>
        </w:tc>
        <w:tc>
          <w:tcPr>
            <w:tcW w:w="1263" w:type="dxa"/>
            <w:tcBorders>
              <w:top w:val="nil"/>
              <w:left w:val="nil"/>
              <w:bottom w:val="single" w:sz="4" w:space="0" w:color="C0C0C0"/>
              <w:right w:val="single" w:sz="4" w:space="0" w:color="C0C0C0"/>
            </w:tcBorders>
            <w:shd w:val="clear" w:color="000000" w:fill="D7EAD3"/>
            <w:vAlign w:val="center"/>
            <w:hideMark/>
          </w:tcPr>
          <w:p w14:paraId="1C1CA89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89,31</w:t>
            </w:r>
          </w:p>
        </w:tc>
        <w:tc>
          <w:tcPr>
            <w:tcW w:w="1276" w:type="dxa"/>
            <w:tcBorders>
              <w:top w:val="nil"/>
              <w:left w:val="nil"/>
              <w:bottom w:val="single" w:sz="4" w:space="0" w:color="C0C0C0"/>
              <w:right w:val="single" w:sz="4" w:space="0" w:color="C0C0C0"/>
            </w:tcBorders>
            <w:shd w:val="clear" w:color="000000" w:fill="D7EAD3"/>
            <w:vAlign w:val="center"/>
            <w:hideMark/>
          </w:tcPr>
          <w:p w14:paraId="127D198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89,32</w:t>
            </w:r>
          </w:p>
        </w:tc>
        <w:tc>
          <w:tcPr>
            <w:tcW w:w="1841" w:type="dxa"/>
            <w:tcBorders>
              <w:top w:val="nil"/>
              <w:left w:val="nil"/>
              <w:bottom w:val="single" w:sz="4" w:space="0" w:color="C0C0C0"/>
              <w:right w:val="single" w:sz="4" w:space="0" w:color="C0C0C0"/>
            </w:tcBorders>
            <w:shd w:val="clear" w:color="000000" w:fill="FFFFCC"/>
            <w:vAlign w:val="center"/>
            <w:hideMark/>
          </w:tcPr>
          <w:p w14:paraId="64491400"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3C486680"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787F813E" w14:textId="77777777" w:rsidR="007D6085" w:rsidRPr="00B715C4" w:rsidRDefault="007D6085" w:rsidP="007D6085">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E8E21CE"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DB3C67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15.1</w:t>
            </w:r>
          </w:p>
        </w:tc>
        <w:tc>
          <w:tcPr>
            <w:tcW w:w="5226" w:type="dxa"/>
            <w:tcBorders>
              <w:top w:val="nil"/>
              <w:left w:val="nil"/>
              <w:bottom w:val="single" w:sz="4" w:space="0" w:color="C0C0C0"/>
              <w:right w:val="single" w:sz="4" w:space="0" w:color="C0C0C0"/>
            </w:tcBorders>
            <w:shd w:val="clear" w:color="auto" w:fill="auto"/>
            <w:vAlign w:val="center"/>
            <w:hideMark/>
          </w:tcPr>
          <w:p w14:paraId="34D1628D"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На потребительский рынок</w:t>
            </w:r>
          </w:p>
        </w:tc>
        <w:tc>
          <w:tcPr>
            <w:tcW w:w="1022" w:type="dxa"/>
            <w:tcBorders>
              <w:top w:val="nil"/>
              <w:left w:val="nil"/>
              <w:bottom w:val="single" w:sz="4" w:space="0" w:color="C0C0C0"/>
              <w:right w:val="single" w:sz="4" w:space="0" w:color="C0C0C0"/>
            </w:tcBorders>
            <w:shd w:val="clear" w:color="auto" w:fill="auto"/>
            <w:vAlign w:val="center"/>
            <w:hideMark/>
          </w:tcPr>
          <w:p w14:paraId="5FBE923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2CFC1D6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1 125,53</w:t>
            </w:r>
          </w:p>
        </w:tc>
        <w:tc>
          <w:tcPr>
            <w:tcW w:w="2005" w:type="dxa"/>
            <w:tcBorders>
              <w:top w:val="nil"/>
              <w:left w:val="nil"/>
              <w:bottom w:val="single" w:sz="4" w:space="0" w:color="C0C0C0"/>
              <w:right w:val="single" w:sz="4" w:space="0" w:color="C0C0C0"/>
            </w:tcBorders>
            <w:shd w:val="clear" w:color="000000" w:fill="D7EAD3"/>
            <w:vAlign w:val="center"/>
            <w:hideMark/>
          </w:tcPr>
          <w:p w14:paraId="5F00AE9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3836BD3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2 217,20</w:t>
            </w:r>
          </w:p>
        </w:tc>
        <w:tc>
          <w:tcPr>
            <w:tcW w:w="1525" w:type="dxa"/>
            <w:tcBorders>
              <w:top w:val="nil"/>
              <w:left w:val="nil"/>
              <w:bottom w:val="single" w:sz="4" w:space="0" w:color="C0C0C0"/>
              <w:right w:val="single" w:sz="4" w:space="0" w:color="C0C0C0"/>
            </w:tcBorders>
            <w:shd w:val="clear" w:color="000000" w:fill="D7EAD3"/>
            <w:vAlign w:val="center"/>
            <w:hideMark/>
          </w:tcPr>
          <w:p w14:paraId="270578B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161,55</w:t>
            </w:r>
          </w:p>
        </w:tc>
        <w:tc>
          <w:tcPr>
            <w:tcW w:w="1464" w:type="dxa"/>
            <w:tcBorders>
              <w:top w:val="nil"/>
              <w:left w:val="nil"/>
              <w:bottom w:val="single" w:sz="4" w:space="0" w:color="C0C0C0"/>
              <w:right w:val="single" w:sz="4" w:space="0" w:color="C0C0C0"/>
            </w:tcBorders>
            <w:shd w:val="clear" w:color="000000" w:fill="D7EAD3"/>
            <w:vAlign w:val="center"/>
            <w:hideMark/>
          </w:tcPr>
          <w:p w14:paraId="17F5C66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1 208,65</w:t>
            </w:r>
          </w:p>
        </w:tc>
        <w:tc>
          <w:tcPr>
            <w:tcW w:w="1525" w:type="dxa"/>
            <w:tcBorders>
              <w:top w:val="nil"/>
              <w:left w:val="nil"/>
              <w:bottom w:val="single" w:sz="4" w:space="0" w:color="C0C0C0"/>
              <w:right w:val="single" w:sz="4" w:space="0" w:color="C0C0C0"/>
            </w:tcBorders>
            <w:shd w:val="clear" w:color="000000" w:fill="D7EAD3"/>
            <w:vAlign w:val="center"/>
            <w:hideMark/>
          </w:tcPr>
          <w:p w14:paraId="4AC810F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510,08</w:t>
            </w:r>
          </w:p>
        </w:tc>
        <w:tc>
          <w:tcPr>
            <w:tcW w:w="1518" w:type="dxa"/>
            <w:tcBorders>
              <w:top w:val="nil"/>
              <w:left w:val="nil"/>
              <w:bottom w:val="single" w:sz="4" w:space="0" w:color="C0C0C0"/>
              <w:right w:val="single" w:sz="4" w:space="0" w:color="C0C0C0"/>
            </w:tcBorders>
            <w:shd w:val="clear" w:color="000000" w:fill="D7EAD3"/>
            <w:vAlign w:val="center"/>
            <w:hideMark/>
          </w:tcPr>
          <w:p w14:paraId="783EACA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136,46</w:t>
            </w:r>
          </w:p>
        </w:tc>
        <w:tc>
          <w:tcPr>
            <w:tcW w:w="1263" w:type="dxa"/>
            <w:tcBorders>
              <w:top w:val="nil"/>
              <w:left w:val="nil"/>
              <w:bottom w:val="single" w:sz="4" w:space="0" w:color="C0C0C0"/>
              <w:right w:val="single" w:sz="4" w:space="0" w:color="C0C0C0"/>
            </w:tcBorders>
            <w:shd w:val="clear" w:color="000000" w:fill="D7EAD3"/>
            <w:vAlign w:val="center"/>
            <w:hideMark/>
          </w:tcPr>
          <w:p w14:paraId="1771E72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68,22</w:t>
            </w:r>
          </w:p>
        </w:tc>
        <w:tc>
          <w:tcPr>
            <w:tcW w:w="1276" w:type="dxa"/>
            <w:tcBorders>
              <w:top w:val="nil"/>
              <w:left w:val="nil"/>
              <w:bottom w:val="single" w:sz="4" w:space="0" w:color="C0C0C0"/>
              <w:right w:val="single" w:sz="4" w:space="0" w:color="C0C0C0"/>
            </w:tcBorders>
            <w:shd w:val="clear" w:color="000000" w:fill="D7EAD3"/>
            <w:vAlign w:val="center"/>
            <w:hideMark/>
          </w:tcPr>
          <w:p w14:paraId="07BE438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68,23</w:t>
            </w:r>
          </w:p>
        </w:tc>
        <w:tc>
          <w:tcPr>
            <w:tcW w:w="1841" w:type="dxa"/>
            <w:tcBorders>
              <w:top w:val="nil"/>
              <w:left w:val="nil"/>
              <w:bottom w:val="single" w:sz="4" w:space="0" w:color="C0C0C0"/>
              <w:right w:val="single" w:sz="4" w:space="0" w:color="C0C0C0"/>
            </w:tcBorders>
            <w:shd w:val="clear" w:color="000000" w:fill="FFFFCC"/>
            <w:vAlign w:val="center"/>
            <w:hideMark/>
          </w:tcPr>
          <w:p w14:paraId="2930480A"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74F13C19"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4090FF30"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59AA13E"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82881F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15.2</w:t>
            </w:r>
          </w:p>
        </w:tc>
        <w:tc>
          <w:tcPr>
            <w:tcW w:w="5226" w:type="dxa"/>
            <w:tcBorders>
              <w:top w:val="nil"/>
              <w:left w:val="nil"/>
              <w:bottom w:val="single" w:sz="4" w:space="0" w:color="C0C0C0"/>
              <w:right w:val="single" w:sz="4" w:space="0" w:color="C0C0C0"/>
            </w:tcBorders>
            <w:shd w:val="clear" w:color="auto" w:fill="auto"/>
            <w:vAlign w:val="center"/>
            <w:hideMark/>
          </w:tcPr>
          <w:p w14:paraId="750ED4A4"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На собственные нужды производства</w:t>
            </w:r>
          </w:p>
        </w:tc>
        <w:tc>
          <w:tcPr>
            <w:tcW w:w="1022" w:type="dxa"/>
            <w:tcBorders>
              <w:top w:val="nil"/>
              <w:left w:val="nil"/>
              <w:bottom w:val="single" w:sz="4" w:space="0" w:color="C0C0C0"/>
              <w:right w:val="single" w:sz="4" w:space="0" w:color="C0C0C0"/>
            </w:tcBorders>
            <w:shd w:val="clear" w:color="auto" w:fill="auto"/>
            <w:vAlign w:val="center"/>
            <w:hideMark/>
          </w:tcPr>
          <w:p w14:paraId="550097B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12C8C59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26,61</w:t>
            </w:r>
          </w:p>
        </w:tc>
        <w:tc>
          <w:tcPr>
            <w:tcW w:w="2005" w:type="dxa"/>
            <w:tcBorders>
              <w:top w:val="nil"/>
              <w:left w:val="nil"/>
              <w:bottom w:val="single" w:sz="4" w:space="0" w:color="C0C0C0"/>
              <w:right w:val="single" w:sz="4" w:space="0" w:color="C0C0C0"/>
            </w:tcBorders>
            <w:shd w:val="clear" w:color="000000" w:fill="D7EAD3"/>
            <w:vAlign w:val="center"/>
            <w:hideMark/>
          </w:tcPr>
          <w:p w14:paraId="3B51B6C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48DCF61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514,60</w:t>
            </w:r>
          </w:p>
        </w:tc>
        <w:tc>
          <w:tcPr>
            <w:tcW w:w="1525" w:type="dxa"/>
            <w:tcBorders>
              <w:top w:val="nil"/>
              <w:left w:val="nil"/>
              <w:bottom w:val="single" w:sz="4" w:space="0" w:color="C0C0C0"/>
              <w:right w:val="single" w:sz="4" w:space="0" w:color="C0C0C0"/>
            </w:tcBorders>
            <w:shd w:val="clear" w:color="000000" w:fill="D7EAD3"/>
            <w:vAlign w:val="center"/>
            <w:hideMark/>
          </w:tcPr>
          <w:p w14:paraId="5FD97A0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11,21</w:t>
            </w:r>
          </w:p>
        </w:tc>
        <w:tc>
          <w:tcPr>
            <w:tcW w:w="1464" w:type="dxa"/>
            <w:tcBorders>
              <w:top w:val="nil"/>
              <w:left w:val="nil"/>
              <w:bottom w:val="single" w:sz="4" w:space="0" w:color="C0C0C0"/>
              <w:right w:val="single" w:sz="4" w:space="0" w:color="C0C0C0"/>
            </w:tcBorders>
            <w:shd w:val="clear" w:color="000000" w:fill="D7EAD3"/>
            <w:vAlign w:val="center"/>
            <w:hideMark/>
          </w:tcPr>
          <w:p w14:paraId="352AC4F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28,57</w:t>
            </w:r>
          </w:p>
        </w:tc>
        <w:tc>
          <w:tcPr>
            <w:tcW w:w="1525" w:type="dxa"/>
            <w:tcBorders>
              <w:top w:val="nil"/>
              <w:left w:val="nil"/>
              <w:bottom w:val="single" w:sz="4" w:space="0" w:color="C0C0C0"/>
              <w:right w:val="single" w:sz="4" w:space="0" w:color="C0C0C0"/>
            </w:tcBorders>
            <w:shd w:val="clear" w:color="000000" w:fill="D7EAD3"/>
            <w:vAlign w:val="center"/>
            <w:hideMark/>
          </w:tcPr>
          <w:p w14:paraId="44D4206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161,89</w:t>
            </w:r>
          </w:p>
        </w:tc>
        <w:tc>
          <w:tcPr>
            <w:tcW w:w="1518" w:type="dxa"/>
            <w:tcBorders>
              <w:top w:val="nil"/>
              <w:left w:val="nil"/>
              <w:bottom w:val="single" w:sz="4" w:space="0" w:color="C0C0C0"/>
              <w:right w:val="single" w:sz="4" w:space="0" w:color="C0C0C0"/>
            </w:tcBorders>
            <w:shd w:val="clear" w:color="000000" w:fill="D7EAD3"/>
            <w:vAlign w:val="center"/>
            <w:hideMark/>
          </w:tcPr>
          <w:p w14:paraId="18ED2C3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42,19</w:t>
            </w:r>
          </w:p>
        </w:tc>
        <w:tc>
          <w:tcPr>
            <w:tcW w:w="1263" w:type="dxa"/>
            <w:tcBorders>
              <w:top w:val="nil"/>
              <w:left w:val="nil"/>
              <w:bottom w:val="single" w:sz="4" w:space="0" w:color="C0C0C0"/>
              <w:right w:val="single" w:sz="4" w:space="0" w:color="C0C0C0"/>
            </w:tcBorders>
            <w:shd w:val="clear" w:color="000000" w:fill="D7EAD3"/>
            <w:vAlign w:val="center"/>
            <w:hideMark/>
          </w:tcPr>
          <w:p w14:paraId="5DC56D4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21,09</w:t>
            </w:r>
          </w:p>
        </w:tc>
        <w:tc>
          <w:tcPr>
            <w:tcW w:w="1276" w:type="dxa"/>
            <w:tcBorders>
              <w:top w:val="nil"/>
              <w:left w:val="nil"/>
              <w:bottom w:val="single" w:sz="4" w:space="0" w:color="C0C0C0"/>
              <w:right w:val="single" w:sz="4" w:space="0" w:color="C0C0C0"/>
            </w:tcBorders>
            <w:shd w:val="clear" w:color="000000" w:fill="D7EAD3"/>
            <w:vAlign w:val="center"/>
            <w:hideMark/>
          </w:tcPr>
          <w:p w14:paraId="79FD307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21,09</w:t>
            </w:r>
          </w:p>
        </w:tc>
        <w:tc>
          <w:tcPr>
            <w:tcW w:w="1841" w:type="dxa"/>
            <w:tcBorders>
              <w:top w:val="nil"/>
              <w:left w:val="nil"/>
              <w:bottom w:val="single" w:sz="4" w:space="0" w:color="C0C0C0"/>
              <w:right w:val="single" w:sz="4" w:space="0" w:color="C0C0C0"/>
            </w:tcBorders>
            <w:shd w:val="clear" w:color="000000" w:fill="FFFFCC"/>
            <w:vAlign w:val="center"/>
            <w:hideMark/>
          </w:tcPr>
          <w:p w14:paraId="0138A3D1"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23E87208" w14:textId="77777777" w:rsidTr="00B715C4">
        <w:trPr>
          <w:trHeight w:val="300"/>
          <w:jc w:val="center"/>
        </w:trPr>
        <w:tc>
          <w:tcPr>
            <w:tcW w:w="560" w:type="dxa"/>
            <w:tcBorders>
              <w:top w:val="nil"/>
              <w:left w:val="nil"/>
              <w:bottom w:val="nil"/>
              <w:right w:val="nil"/>
            </w:tcBorders>
            <w:shd w:val="clear" w:color="000000" w:fill="C4BD97"/>
            <w:noWrap/>
            <w:vAlign w:val="bottom"/>
            <w:hideMark/>
          </w:tcPr>
          <w:p w14:paraId="659B8D9B"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1B9468B9"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7824CE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16</w:t>
            </w:r>
          </w:p>
        </w:tc>
        <w:tc>
          <w:tcPr>
            <w:tcW w:w="5226" w:type="dxa"/>
            <w:tcBorders>
              <w:top w:val="nil"/>
              <w:left w:val="nil"/>
              <w:bottom w:val="single" w:sz="4" w:space="0" w:color="C0C0C0"/>
              <w:right w:val="single" w:sz="4" w:space="0" w:color="C0C0C0"/>
            </w:tcBorders>
            <w:shd w:val="clear" w:color="auto" w:fill="auto"/>
            <w:vAlign w:val="center"/>
            <w:hideMark/>
          </w:tcPr>
          <w:p w14:paraId="4CCC6579"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Корректировки НВВ</w:t>
            </w:r>
          </w:p>
        </w:tc>
        <w:tc>
          <w:tcPr>
            <w:tcW w:w="1022" w:type="dxa"/>
            <w:tcBorders>
              <w:top w:val="nil"/>
              <w:left w:val="nil"/>
              <w:bottom w:val="single" w:sz="4" w:space="0" w:color="C0C0C0"/>
              <w:right w:val="single" w:sz="4" w:space="0" w:color="C0C0C0"/>
            </w:tcBorders>
            <w:shd w:val="clear" w:color="auto" w:fill="auto"/>
            <w:vAlign w:val="center"/>
            <w:hideMark/>
          </w:tcPr>
          <w:p w14:paraId="585DB7F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1E672C8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2005" w:type="dxa"/>
            <w:tcBorders>
              <w:top w:val="nil"/>
              <w:left w:val="nil"/>
              <w:bottom w:val="single" w:sz="4" w:space="0" w:color="C0C0C0"/>
              <w:right w:val="single" w:sz="4" w:space="0" w:color="C0C0C0"/>
            </w:tcBorders>
            <w:shd w:val="clear" w:color="000000" w:fill="D7EAD3"/>
            <w:vAlign w:val="center"/>
            <w:hideMark/>
          </w:tcPr>
          <w:p w14:paraId="772376C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268FA9C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071CF4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7,98</w:t>
            </w:r>
          </w:p>
        </w:tc>
        <w:tc>
          <w:tcPr>
            <w:tcW w:w="1464" w:type="dxa"/>
            <w:tcBorders>
              <w:top w:val="nil"/>
              <w:left w:val="nil"/>
              <w:bottom w:val="single" w:sz="4" w:space="0" w:color="C0C0C0"/>
              <w:right w:val="single" w:sz="4" w:space="0" w:color="C0C0C0"/>
            </w:tcBorders>
            <w:shd w:val="clear" w:color="000000" w:fill="D7EAD3"/>
            <w:vAlign w:val="center"/>
            <w:hideMark/>
          </w:tcPr>
          <w:p w14:paraId="592A8EC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50B4E91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75E43E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21,14</w:t>
            </w:r>
          </w:p>
        </w:tc>
        <w:tc>
          <w:tcPr>
            <w:tcW w:w="1263" w:type="dxa"/>
            <w:tcBorders>
              <w:top w:val="nil"/>
              <w:left w:val="nil"/>
              <w:bottom w:val="single" w:sz="4" w:space="0" w:color="C0C0C0"/>
              <w:right w:val="single" w:sz="4" w:space="0" w:color="C0C0C0"/>
            </w:tcBorders>
            <w:shd w:val="clear" w:color="000000" w:fill="D7EAD3"/>
            <w:vAlign w:val="center"/>
            <w:hideMark/>
          </w:tcPr>
          <w:p w14:paraId="065F27F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8,76</w:t>
            </w:r>
          </w:p>
        </w:tc>
        <w:tc>
          <w:tcPr>
            <w:tcW w:w="1276" w:type="dxa"/>
            <w:tcBorders>
              <w:top w:val="nil"/>
              <w:left w:val="nil"/>
              <w:bottom w:val="single" w:sz="4" w:space="0" w:color="C0C0C0"/>
              <w:right w:val="single" w:sz="4" w:space="0" w:color="C0C0C0"/>
            </w:tcBorders>
            <w:shd w:val="clear" w:color="000000" w:fill="D7EAD3"/>
            <w:vAlign w:val="center"/>
            <w:hideMark/>
          </w:tcPr>
          <w:p w14:paraId="0B8D1A0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12,39</w:t>
            </w:r>
          </w:p>
        </w:tc>
        <w:tc>
          <w:tcPr>
            <w:tcW w:w="1841" w:type="dxa"/>
            <w:tcBorders>
              <w:top w:val="nil"/>
              <w:left w:val="nil"/>
              <w:bottom w:val="single" w:sz="4" w:space="0" w:color="C0C0C0"/>
              <w:right w:val="single" w:sz="4" w:space="0" w:color="C0C0C0"/>
            </w:tcBorders>
            <w:shd w:val="clear" w:color="000000" w:fill="FFFFCC"/>
            <w:vAlign w:val="center"/>
            <w:hideMark/>
          </w:tcPr>
          <w:p w14:paraId="3F2C5C94"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298A556E" w14:textId="77777777" w:rsidTr="00B715C4">
        <w:trPr>
          <w:trHeight w:val="300"/>
          <w:jc w:val="center"/>
        </w:trPr>
        <w:tc>
          <w:tcPr>
            <w:tcW w:w="560" w:type="dxa"/>
            <w:tcBorders>
              <w:top w:val="nil"/>
              <w:left w:val="nil"/>
              <w:bottom w:val="nil"/>
              <w:right w:val="nil"/>
            </w:tcBorders>
            <w:shd w:val="clear" w:color="000000" w:fill="C4BD97"/>
            <w:noWrap/>
            <w:vAlign w:val="bottom"/>
            <w:hideMark/>
          </w:tcPr>
          <w:p w14:paraId="276B75B3"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608F10DE"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B87015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16.1</w:t>
            </w:r>
          </w:p>
        </w:tc>
        <w:tc>
          <w:tcPr>
            <w:tcW w:w="5226" w:type="dxa"/>
            <w:tcBorders>
              <w:top w:val="nil"/>
              <w:left w:val="nil"/>
              <w:bottom w:val="single" w:sz="4" w:space="0" w:color="C0C0C0"/>
              <w:right w:val="single" w:sz="4" w:space="0" w:color="C0C0C0"/>
            </w:tcBorders>
            <w:shd w:val="clear" w:color="auto" w:fill="auto"/>
            <w:vAlign w:val="center"/>
            <w:hideMark/>
          </w:tcPr>
          <w:p w14:paraId="354C627E" w14:textId="77777777" w:rsidR="007D6085" w:rsidRPr="00B715C4" w:rsidRDefault="007D6085" w:rsidP="007D6085">
            <w:pPr>
              <w:rPr>
                <w:rFonts w:ascii="Tahoma" w:hAnsi="Tahoma" w:cs="Tahoma"/>
                <w:sz w:val="13"/>
                <w:szCs w:val="13"/>
              </w:rPr>
            </w:pPr>
            <w:r w:rsidRPr="00B715C4">
              <w:rPr>
                <w:rFonts w:ascii="Tahoma" w:hAnsi="Tahoma" w:cs="Tahoma"/>
                <w:sz w:val="13"/>
                <w:szCs w:val="13"/>
              </w:rPr>
              <w:t>Корректировка НВВ в целях сглаживания тарифов (уменьшение)</w:t>
            </w:r>
          </w:p>
        </w:tc>
        <w:tc>
          <w:tcPr>
            <w:tcW w:w="1022" w:type="dxa"/>
            <w:tcBorders>
              <w:top w:val="nil"/>
              <w:left w:val="nil"/>
              <w:bottom w:val="single" w:sz="4" w:space="0" w:color="C0C0C0"/>
              <w:right w:val="single" w:sz="4" w:space="0" w:color="C0C0C0"/>
            </w:tcBorders>
            <w:shd w:val="clear" w:color="auto" w:fill="auto"/>
            <w:vAlign w:val="center"/>
            <w:hideMark/>
          </w:tcPr>
          <w:p w14:paraId="4E6B529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064D3EE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5C72228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21A3078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665B81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7,98</w:t>
            </w:r>
          </w:p>
        </w:tc>
        <w:tc>
          <w:tcPr>
            <w:tcW w:w="1464" w:type="dxa"/>
            <w:tcBorders>
              <w:top w:val="nil"/>
              <w:left w:val="nil"/>
              <w:bottom w:val="single" w:sz="4" w:space="0" w:color="C0C0C0"/>
              <w:right w:val="single" w:sz="4" w:space="0" w:color="C0C0C0"/>
            </w:tcBorders>
            <w:shd w:val="clear" w:color="000000" w:fill="FFFFCC"/>
            <w:vAlign w:val="center"/>
            <w:hideMark/>
          </w:tcPr>
          <w:p w14:paraId="07550F1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530EE6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136A15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47D92C4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7183675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591F86FC"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7E629C6C" w14:textId="77777777" w:rsidTr="00B715C4">
        <w:trPr>
          <w:trHeight w:val="1000"/>
          <w:jc w:val="center"/>
        </w:trPr>
        <w:tc>
          <w:tcPr>
            <w:tcW w:w="560" w:type="dxa"/>
            <w:tcBorders>
              <w:top w:val="nil"/>
              <w:left w:val="nil"/>
              <w:bottom w:val="nil"/>
              <w:right w:val="nil"/>
            </w:tcBorders>
            <w:shd w:val="clear" w:color="000000" w:fill="C4BD97"/>
            <w:noWrap/>
            <w:vAlign w:val="bottom"/>
            <w:hideMark/>
          </w:tcPr>
          <w:p w14:paraId="3AFC154F"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73CA41F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15107B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16.2</w:t>
            </w:r>
          </w:p>
        </w:tc>
        <w:tc>
          <w:tcPr>
            <w:tcW w:w="5226" w:type="dxa"/>
            <w:tcBorders>
              <w:top w:val="nil"/>
              <w:left w:val="nil"/>
              <w:bottom w:val="single" w:sz="4" w:space="0" w:color="C0C0C0"/>
              <w:right w:val="single" w:sz="4" w:space="0" w:color="C0C0C0"/>
            </w:tcBorders>
            <w:shd w:val="clear" w:color="auto" w:fill="auto"/>
            <w:vAlign w:val="center"/>
            <w:hideMark/>
          </w:tcPr>
          <w:p w14:paraId="0CA16B1F" w14:textId="77777777" w:rsidR="007D6085" w:rsidRPr="00B715C4" w:rsidRDefault="007D6085" w:rsidP="007D6085">
            <w:pPr>
              <w:rPr>
                <w:rFonts w:ascii="Tahoma" w:hAnsi="Tahoma" w:cs="Tahoma"/>
                <w:sz w:val="13"/>
                <w:szCs w:val="13"/>
              </w:rPr>
            </w:pPr>
            <w:r w:rsidRPr="00B715C4">
              <w:rPr>
                <w:rFonts w:ascii="Tahoma" w:hAnsi="Tahoma" w:cs="Tahoma"/>
                <w:sz w:val="13"/>
                <w:szCs w:val="13"/>
              </w:rPr>
              <w:t>Корректировка НВВ в целях сглаживания тарифов (увеличение)</w:t>
            </w:r>
          </w:p>
        </w:tc>
        <w:tc>
          <w:tcPr>
            <w:tcW w:w="1022" w:type="dxa"/>
            <w:tcBorders>
              <w:top w:val="nil"/>
              <w:left w:val="nil"/>
              <w:bottom w:val="single" w:sz="4" w:space="0" w:color="C0C0C0"/>
              <w:right w:val="single" w:sz="4" w:space="0" w:color="C0C0C0"/>
            </w:tcBorders>
            <w:shd w:val="clear" w:color="auto" w:fill="auto"/>
            <w:vAlign w:val="center"/>
            <w:hideMark/>
          </w:tcPr>
          <w:p w14:paraId="279738D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6F6D3D6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4CD90DA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3DECAD5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BC2798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2EBD469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E494C0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CF634C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6,05</w:t>
            </w:r>
          </w:p>
        </w:tc>
        <w:tc>
          <w:tcPr>
            <w:tcW w:w="1263" w:type="dxa"/>
            <w:tcBorders>
              <w:top w:val="nil"/>
              <w:left w:val="nil"/>
              <w:bottom w:val="single" w:sz="4" w:space="0" w:color="C0C0C0"/>
              <w:right w:val="single" w:sz="4" w:space="0" w:color="C0C0C0"/>
            </w:tcBorders>
            <w:shd w:val="clear" w:color="000000" w:fill="D7EAD3"/>
            <w:vAlign w:val="center"/>
            <w:hideMark/>
          </w:tcPr>
          <w:p w14:paraId="1C52C14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3,99</w:t>
            </w:r>
          </w:p>
        </w:tc>
        <w:tc>
          <w:tcPr>
            <w:tcW w:w="1276" w:type="dxa"/>
            <w:tcBorders>
              <w:top w:val="nil"/>
              <w:left w:val="nil"/>
              <w:bottom w:val="single" w:sz="4" w:space="0" w:color="C0C0C0"/>
              <w:right w:val="single" w:sz="4" w:space="0" w:color="C0C0C0"/>
            </w:tcBorders>
            <w:shd w:val="clear" w:color="000000" w:fill="D7EAD3"/>
            <w:vAlign w:val="center"/>
            <w:hideMark/>
          </w:tcPr>
          <w:p w14:paraId="2DCCBF1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2,06</w:t>
            </w:r>
          </w:p>
        </w:tc>
        <w:tc>
          <w:tcPr>
            <w:tcW w:w="1841" w:type="dxa"/>
            <w:tcBorders>
              <w:top w:val="nil"/>
              <w:left w:val="nil"/>
              <w:bottom w:val="single" w:sz="4" w:space="0" w:color="C0C0C0"/>
              <w:right w:val="single" w:sz="4" w:space="0" w:color="C0C0C0"/>
            </w:tcBorders>
            <w:shd w:val="clear" w:color="000000" w:fill="FFFFCC"/>
            <w:vAlign w:val="center"/>
            <w:hideMark/>
          </w:tcPr>
          <w:p w14:paraId="22CBC573" w14:textId="77777777" w:rsidR="007D6085" w:rsidRPr="00B715C4" w:rsidRDefault="007D6085" w:rsidP="007D6085">
            <w:pPr>
              <w:rPr>
                <w:rFonts w:ascii="Tahoma" w:hAnsi="Tahoma" w:cs="Tahoma"/>
                <w:sz w:val="13"/>
                <w:szCs w:val="13"/>
              </w:rPr>
            </w:pPr>
            <w:r w:rsidRPr="00B715C4">
              <w:rPr>
                <w:rFonts w:ascii="Tahoma" w:hAnsi="Tahoma" w:cs="Tahoma"/>
                <w:sz w:val="13"/>
                <w:szCs w:val="13"/>
              </w:rPr>
              <w:t>возвращена частично  сумма сглаживания, снятая с НВВ в 2020 году (7,98-6,05), оставшаяся сумма 1,93</w:t>
            </w:r>
          </w:p>
        </w:tc>
      </w:tr>
      <w:tr w:rsidR="007D6085" w:rsidRPr="00B715C4" w14:paraId="14CB801C" w14:textId="77777777" w:rsidTr="00B715C4">
        <w:trPr>
          <w:trHeight w:val="1080"/>
          <w:jc w:val="center"/>
        </w:trPr>
        <w:tc>
          <w:tcPr>
            <w:tcW w:w="560" w:type="dxa"/>
            <w:tcBorders>
              <w:top w:val="nil"/>
              <w:left w:val="nil"/>
              <w:bottom w:val="nil"/>
              <w:right w:val="nil"/>
            </w:tcBorders>
            <w:shd w:val="clear" w:color="000000" w:fill="C4BD97"/>
            <w:noWrap/>
            <w:vAlign w:val="bottom"/>
            <w:hideMark/>
          </w:tcPr>
          <w:p w14:paraId="2817DEA9"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lastRenderedPageBreak/>
              <w:t>КР</w:t>
            </w:r>
          </w:p>
        </w:tc>
        <w:tc>
          <w:tcPr>
            <w:tcW w:w="400" w:type="dxa"/>
            <w:tcBorders>
              <w:top w:val="nil"/>
              <w:left w:val="nil"/>
              <w:bottom w:val="nil"/>
              <w:right w:val="nil"/>
            </w:tcBorders>
            <w:shd w:val="clear" w:color="auto" w:fill="auto"/>
            <w:noWrap/>
            <w:vAlign w:val="bottom"/>
            <w:hideMark/>
          </w:tcPr>
          <w:p w14:paraId="36C5C3F3"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BFB10D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16.3</w:t>
            </w:r>
          </w:p>
        </w:tc>
        <w:tc>
          <w:tcPr>
            <w:tcW w:w="5226" w:type="dxa"/>
            <w:tcBorders>
              <w:top w:val="nil"/>
              <w:left w:val="nil"/>
              <w:bottom w:val="single" w:sz="4" w:space="0" w:color="C0C0C0"/>
              <w:right w:val="single" w:sz="4" w:space="0" w:color="C0C0C0"/>
            </w:tcBorders>
            <w:shd w:val="clear" w:color="auto" w:fill="auto"/>
            <w:vAlign w:val="center"/>
            <w:hideMark/>
          </w:tcPr>
          <w:p w14:paraId="49C2514A" w14:textId="77777777" w:rsidR="007D6085" w:rsidRPr="00B715C4" w:rsidRDefault="007D6085" w:rsidP="007D6085">
            <w:pPr>
              <w:rPr>
                <w:rFonts w:ascii="Tahoma" w:hAnsi="Tahoma" w:cs="Tahoma"/>
                <w:sz w:val="13"/>
                <w:szCs w:val="13"/>
              </w:rPr>
            </w:pPr>
            <w:r w:rsidRPr="00B715C4">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22" w:type="dxa"/>
            <w:tcBorders>
              <w:top w:val="nil"/>
              <w:left w:val="nil"/>
              <w:bottom w:val="single" w:sz="4" w:space="0" w:color="C0C0C0"/>
              <w:right w:val="single" w:sz="4" w:space="0" w:color="C0C0C0"/>
            </w:tcBorders>
            <w:shd w:val="clear" w:color="auto" w:fill="auto"/>
            <w:vAlign w:val="center"/>
            <w:hideMark/>
          </w:tcPr>
          <w:p w14:paraId="3EB5526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4D27476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76EB42A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3A68499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DDC391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1486FE4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19D591E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14A456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15,09</w:t>
            </w:r>
          </w:p>
        </w:tc>
        <w:tc>
          <w:tcPr>
            <w:tcW w:w="1263" w:type="dxa"/>
            <w:tcBorders>
              <w:top w:val="nil"/>
              <w:left w:val="nil"/>
              <w:bottom w:val="single" w:sz="4" w:space="0" w:color="C0C0C0"/>
              <w:right w:val="single" w:sz="4" w:space="0" w:color="C0C0C0"/>
            </w:tcBorders>
            <w:shd w:val="clear" w:color="000000" w:fill="D7EAD3"/>
            <w:vAlign w:val="center"/>
            <w:hideMark/>
          </w:tcPr>
          <w:p w14:paraId="095519A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4,77</w:t>
            </w:r>
          </w:p>
        </w:tc>
        <w:tc>
          <w:tcPr>
            <w:tcW w:w="1276" w:type="dxa"/>
            <w:tcBorders>
              <w:top w:val="nil"/>
              <w:left w:val="nil"/>
              <w:bottom w:val="single" w:sz="4" w:space="0" w:color="C0C0C0"/>
              <w:right w:val="single" w:sz="4" w:space="0" w:color="C0C0C0"/>
            </w:tcBorders>
            <w:shd w:val="clear" w:color="000000" w:fill="D7EAD3"/>
            <w:vAlign w:val="center"/>
            <w:hideMark/>
          </w:tcPr>
          <w:p w14:paraId="20C6972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10,33</w:t>
            </w:r>
          </w:p>
        </w:tc>
        <w:tc>
          <w:tcPr>
            <w:tcW w:w="1841" w:type="dxa"/>
            <w:tcBorders>
              <w:top w:val="nil"/>
              <w:left w:val="nil"/>
              <w:bottom w:val="single" w:sz="4" w:space="0" w:color="C0C0C0"/>
              <w:right w:val="single" w:sz="4" w:space="0" w:color="C0C0C0"/>
            </w:tcBorders>
            <w:shd w:val="clear" w:color="000000" w:fill="FFFFCC"/>
            <w:vAlign w:val="center"/>
            <w:hideMark/>
          </w:tcPr>
          <w:p w14:paraId="7DA096F0"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5CF89C8E" w14:textId="77777777" w:rsidTr="00B715C4">
        <w:trPr>
          <w:trHeight w:val="70"/>
          <w:jc w:val="center"/>
        </w:trPr>
        <w:tc>
          <w:tcPr>
            <w:tcW w:w="560" w:type="dxa"/>
            <w:tcBorders>
              <w:top w:val="nil"/>
              <w:left w:val="nil"/>
              <w:bottom w:val="nil"/>
              <w:right w:val="nil"/>
            </w:tcBorders>
            <w:shd w:val="clear" w:color="000000" w:fill="C4BD97"/>
            <w:noWrap/>
            <w:vAlign w:val="bottom"/>
            <w:hideMark/>
          </w:tcPr>
          <w:p w14:paraId="5DFE5CA8"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02357280"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57764754"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16.4</w:t>
            </w:r>
          </w:p>
        </w:tc>
        <w:tc>
          <w:tcPr>
            <w:tcW w:w="5226" w:type="dxa"/>
            <w:tcBorders>
              <w:top w:val="nil"/>
              <w:left w:val="nil"/>
              <w:bottom w:val="single" w:sz="4" w:space="0" w:color="C0C0C0"/>
              <w:right w:val="single" w:sz="4" w:space="0" w:color="C0C0C0"/>
            </w:tcBorders>
            <w:shd w:val="clear" w:color="auto" w:fill="auto"/>
            <w:vAlign w:val="center"/>
            <w:hideMark/>
          </w:tcPr>
          <w:p w14:paraId="6F9B4F83" w14:textId="77777777" w:rsidR="007D6085" w:rsidRPr="00B715C4" w:rsidRDefault="007D6085" w:rsidP="007D6085">
            <w:pPr>
              <w:rPr>
                <w:rFonts w:ascii="Tahoma" w:hAnsi="Tahoma" w:cs="Tahoma"/>
                <w:sz w:val="13"/>
                <w:szCs w:val="13"/>
              </w:rPr>
            </w:pPr>
            <w:r w:rsidRPr="00B715C4">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022" w:type="dxa"/>
            <w:tcBorders>
              <w:top w:val="nil"/>
              <w:left w:val="nil"/>
              <w:bottom w:val="single" w:sz="4" w:space="0" w:color="C0C0C0"/>
              <w:right w:val="single" w:sz="4" w:space="0" w:color="C0C0C0"/>
            </w:tcBorders>
            <w:shd w:val="clear" w:color="auto" w:fill="auto"/>
            <w:vAlign w:val="center"/>
            <w:hideMark/>
          </w:tcPr>
          <w:p w14:paraId="344637F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04DD135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303C7F1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1BE4B14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2F71F0C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12E98B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33A4CA6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3F637F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27CE21C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29F28C5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58FF80AF"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0CFE1AF4" w14:textId="77777777" w:rsidTr="00B715C4">
        <w:trPr>
          <w:trHeight w:val="2985"/>
          <w:jc w:val="center"/>
        </w:trPr>
        <w:tc>
          <w:tcPr>
            <w:tcW w:w="560" w:type="dxa"/>
            <w:tcBorders>
              <w:top w:val="nil"/>
              <w:left w:val="nil"/>
              <w:bottom w:val="nil"/>
              <w:right w:val="nil"/>
            </w:tcBorders>
            <w:shd w:val="clear" w:color="000000" w:fill="C4BD97"/>
            <w:noWrap/>
            <w:vAlign w:val="bottom"/>
            <w:hideMark/>
          </w:tcPr>
          <w:p w14:paraId="489ACB67"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757A03C2"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4EF256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16.5</w:t>
            </w:r>
          </w:p>
        </w:tc>
        <w:tc>
          <w:tcPr>
            <w:tcW w:w="5226" w:type="dxa"/>
            <w:tcBorders>
              <w:top w:val="nil"/>
              <w:left w:val="nil"/>
              <w:bottom w:val="single" w:sz="4" w:space="0" w:color="C0C0C0"/>
              <w:right w:val="single" w:sz="4" w:space="0" w:color="C0C0C0"/>
            </w:tcBorders>
            <w:shd w:val="clear" w:color="auto" w:fill="auto"/>
            <w:vAlign w:val="center"/>
            <w:hideMark/>
          </w:tcPr>
          <w:p w14:paraId="457AF167" w14:textId="77777777" w:rsidR="007D6085" w:rsidRPr="00B715C4" w:rsidRDefault="007D6085" w:rsidP="007D6085">
            <w:pPr>
              <w:rPr>
                <w:rFonts w:ascii="Tahoma" w:hAnsi="Tahoma" w:cs="Tahoma"/>
                <w:sz w:val="13"/>
                <w:szCs w:val="13"/>
              </w:rPr>
            </w:pPr>
            <w:r w:rsidRPr="00B715C4">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22" w:type="dxa"/>
            <w:tcBorders>
              <w:top w:val="nil"/>
              <w:left w:val="nil"/>
              <w:bottom w:val="single" w:sz="4" w:space="0" w:color="C0C0C0"/>
              <w:right w:val="single" w:sz="4" w:space="0" w:color="C0C0C0"/>
            </w:tcBorders>
            <w:shd w:val="clear" w:color="auto" w:fill="auto"/>
            <w:vAlign w:val="center"/>
            <w:hideMark/>
          </w:tcPr>
          <w:p w14:paraId="188BE87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4A61F43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2AE3042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62221C2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519F373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64174A5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6C8CFA3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768432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75E454E0"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53991A5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3395983D"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65DFC94E" w14:textId="77777777" w:rsidTr="00B715C4">
        <w:trPr>
          <w:trHeight w:val="795"/>
          <w:jc w:val="center"/>
        </w:trPr>
        <w:tc>
          <w:tcPr>
            <w:tcW w:w="560" w:type="dxa"/>
            <w:tcBorders>
              <w:top w:val="nil"/>
              <w:left w:val="nil"/>
              <w:bottom w:val="nil"/>
              <w:right w:val="nil"/>
            </w:tcBorders>
            <w:shd w:val="clear" w:color="000000" w:fill="C4BD97"/>
            <w:noWrap/>
            <w:vAlign w:val="bottom"/>
            <w:hideMark/>
          </w:tcPr>
          <w:p w14:paraId="0B5CBE5D" w14:textId="77777777" w:rsidR="007D6085" w:rsidRPr="00B715C4" w:rsidRDefault="007D6085" w:rsidP="007D6085">
            <w:pPr>
              <w:rPr>
                <w:rFonts w:ascii="Tahoma" w:hAnsi="Tahoma" w:cs="Tahoma"/>
                <w:b/>
                <w:bCs/>
                <w:color w:val="000000"/>
                <w:sz w:val="13"/>
                <w:szCs w:val="13"/>
              </w:rPr>
            </w:pPr>
            <w:r w:rsidRPr="00B715C4">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7FFFA057" w14:textId="77777777" w:rsidR="007D6085" w:rsidRPr="00B715C4" w:rsidRDefault="007D6085" w:rsidP="007D6085">
            <w:pPr>
              <w:rPr>
                <w:rFonts w:ascii="Tahoma" w:hAnsi="Tahoma" w:cs="Tahoma"/>
                <w:b/>
                <w:bCs/>
                <w:color w:val="000000"/>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CB7306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16.6</w:t>
            </w:r>
          </w:p>
        </w:tc>
        <w:tc>
          <w:tcPr>
            <w:tcW w:w="5226" w:type="dxa"/>
            <w:tcBorders>
              <w:top w:val="nil"/>
              <w:left w:val="nil"/>
              <w:bottom w:val="single" w:sz="4" w:space="0" w:color="C0C0C0"/>
              <w:right w:val="single" w:sz="4" w:space="0" w:color="C0C0C0"/>
            </w:tcBorders>
            <w:shd w:val="clear" w:color="auto" w:fill="auto"/>
            <w:vAlign w:val="center"/>
            <w:hideMark/>
          </w:tcPr>
          <w:p w14:paraId="6AC8B090" w14:textId="77777777" w:rsidR="007D6085" w:rsidRPr="00B715C4" w:rsidRDefault="007D6085" w:rsidP="007D6085">
            <w:pPr>
              <w:rPr>
                <w:rFonts w:ascii="Tahoma" w:hAnsi="Tahoma" w:cs="Tahoma"/>
                <w:sz w:val="13"/>
                <w:szCs w:val="13"/>
              </w:rPr>
            </w:pPr>
            <w:r w:rsidRPr="00B715C4">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022" w:type="dxa"/>
            <w:tcBorders>
              <w:top w:val="nil"/>
              <w:left w:val="nil"/>
              <w:bottom w:val="single" w:sz="4" w:space="0" w:color="C0C0C0"/>
              <w:right w:val="single" w:sz="4" w:space="0" w:color="C0C0C0"/>
            </w:tcBorders>
            <w:shd w:val="clear" w:color="auto" w:fill="auto"/>
            <w:vAlign w:val="center"/>
            <w:hideMark/>
          </w:tcPr>
          <w:p w14:paraId="302A79A7"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6889C08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000000" w:fill="FFFFCC"/>
            <w:vAlign w:val="center"/>
            <w:hideMark/>
          </w:tcPr>
          <w:p w14:paraId="07ABD21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65A8588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065A3E5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FFFFCC"/>
            <w:vAlign w:val="center"/>
            <w:hideMark/>
          </w:tcPr>
          <w:p w14:paraId="4F175C8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000000" w:fill="FFFFCC"/>
            <w:vAlign w:val="center"/>
            <w:hideMark/>
          </w:tcPr>
          <w:p w14:paraId="4E44E88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49A56B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263" w:type="dxa"/>
            <w:tcBorders>
              <w:top w:val="nil"/>
              <w:left w:val="nil"/>
              <w:bottom w:val="single" w:sz="4" w:space="0" w:color="C0C0C0"/>
              <w:right w:val="single" w:sz="4" w:space="0" w:color="C0C0C0"/>
            </w:tcBorders>
            <w:shd w:val="clear" w:color="000000" w:fill="D7EAD3"/>
            <w:vAlign w:val="center"/>
            <w:hideMark/>
          </w:tcPr>
          <w:p w14:paraId="6FFCAC9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4B7663C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0,00</w:t>
            </w:r>
          </w:p>
        </w:tc>
        <w:tc>
          <w:tcPr>
            <w:tcW w:w="1841" w:type="dxa"/>
            <w:tcBorders>
              <w:top w:val="nil"/>
              <w:left w:val="nil"/>
              <w:bottom w:val="single" w:sz="4" w:space="0" w:color="C0C0C0"/>
              <w:right w:val="single" w:sz="4" w:space="0" w:color="C0C0C0"/>
            </w:tcBorders>
            <w:shd w:val="clear" w:color="000000" w:fill="FFFFCC"/>
            <w:vAlign w:val="center"/>
            <w:hideMark/>
          </w:tcPr>
          <w:p w14:paraId="17DF201D"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77AEF7A9"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553AAE32"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7398D7A"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05F56EF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17</w:t>
            </w:r>
          </w:p>
        </w:tc>
        <w:tc>
          <w:tcPr>
            <w:tcW w:w="5226" w:type="dxa"/>
            <w:tcBorders>
              <w:top w:val="nil"/>
              <w:left w:val="nil"/>
              <w:bottom w:val="single" w:sz="4" w:space="0" w:color="C0C0C0"/>
              <w:right w:val="single" w:sz="4" w:space="0" w:color="C0C0C0"/>
            </w:tcBorders>
            <w:shd w:val="clear" w:color="auto" w:fill="auto"/>
            <w:vAlign w:val="center"/>
            <w:hideMark/>
          </w:tcPr>
          <w:p w14:paraId="33ADE36D"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НВВ без НДС с учетом корректировок</w:t>
            </w:r>
          </w:p>
        </w:tc>
        <w:tc>
          <w:tcPr>
            <w:tcW w:w="1022" w:type="dxa"/>
            <w:tcBorders>
              <w:top w:val="nil"/>
              <w:left w:val="nil"/>
              <w:bottom w:val="single" w:sz="4" w:space="0" w:color="C0C0C0"/>
              <w:right w:val="single" w:sz="4" w:space="0" w:color="C0C0C0"/>
            </w:tcBorders>
            <w:shd w:val="clear" w:color="auto" w:fill="auto"/>
            <w:vAlign w:val="center"/>
            <w:hideMark/>
          </w:tcPr>
          <w:p w14:paraId="30FA983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18ADC0E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1 152,14</w:t>
            </w:r>
          </w:p>
        </w:tc>
        <w:tc>
          <w:tcPr>
            <w:tcW w:w="2005" w:type="dxa"/>
            <w:tcBorders>
              <w:top w:val="nil"/>
              <w:left w:val="nil"/>
              <w:bottom w:val="single" w:sz="4" w:space="0" w:color="C0C0C0"/>
              <w:right w:val="single" w:sz="4" w:space="0" w:color="C0C0C0"/>
            </w:tcBorders>
            <w:shd w:val="clear" w:color="000000" w:fill="D7EAD3"/>
            <w:vAlign w:val="center"/>
            <w:hideMark/>
          </w:tcPr>
          <w:p w14:paraId="5CCF539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18C6754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2 731,80</w:t>
            </w:r>
          </w:p>
        </w:tc>
        <w:tc>
          <w:tcPr>
            <w:tcW w:w="1525" w:type="dxa"/>
            <w:tcBorders>
              <w:top w:val="nil"/>
              <w:left w:val="nil"/>
              <w:bottom w:val="single" w:sz="4" w:space="0" w:color="C0C0C0"/>
              <w:right w:val="single" w:sz="4" w:space="0" w:color="C0C0C0"/>
            </w:tcBorders>
            <w:shd w:val="clear" w:color="000000" w:fill="D7EAD3"/>
            <w:vAlign w:val="center"/>
            <w:hideMark/>
          </w:tcPr>
          <w:p w14:paraId="108D680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172,76</w:t>
            </w:r>
          </w:p>
        </w:tc>
        <w:tc>
          <w:tcPr>
            <w:tcW w:w="1464" w:type="dxa"/>
            <w:tcBorders>
              <w:top w:val="nil"/>
              <w:left w:val="nil"/>
              <w:bottom w:val="single" w:sz="4" w:space="0" w:color="C0C0C0"/>
              <w:right w:val="single" w:sz="4" w:space="0" w:color="C0C0C0"/>
            </w:tcBorders>
            <w:shd w:val="clear" w:color="000000" w:fill="D7EAD3"/>
            <w:vAlign w:val="center"/>
            <w:hideMark/>
          </w:tcPr>
          <w:p w14:paraId="1BDCA27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1 237,22</w:t>
            </w:r>
          </w:p>
        </w:tc>
        <w:tc>
          <w:tcPr>
            <w:tcW w:w="1525" w:type="dxa"/>
            <w:tcBorders>
              <w:top w:val="nil"/>
              <w:left w:val="nil"/>
              <w:bottom w:val="single" w:sz="4" w:space="0" w:color="C0C0C0"/>
              <w:right w:val="single" w:sz="4" w:space="0" w:color="C0C0C0"/>
            </w:tcBorders>
            <w:shd w:val="clear" w:color="000000" w:fill="D7EAD3"/>
            <w:vAlign w:val="center"/>
            <w:hideMark/>
          </w:tcPr>
          <w:p w14:paraId="7A51ABD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671,97</w:t>
            </w:r>
          </w:p>
        </w:tc>
        <w:tc>
          <w:tcPr>
            <w:tcW w:w="1518" w:type="dxa"/>
            <w:tcBorders>
              <w:top w:val="nil"/>
              <w:left w:val="nil"/>
              <w:bottom w:val="single" w:sz="4" w:space="0" w:color="C0C0C0"/>
              <w:right w:val="single" w:sz="4" w:space="0" w:color="C0C0C0"/>
            </w:tcBorders>
            <w:shd w:val="clear" w:color="000000" w:fill="D7EAD3"/>
            <w:vAlign w:val="center"/>
            <w:hideMark/>
          </w:tcPr>
          <w:p w14:paraId="2A3A0D3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199,79</w:t>
            </w:r>
          </w:p>
        </w:tc>
        <w:tc>
          <w:tcPr>
            <w:tcW w:w="1263" w:type="dxa"/>
            <w:tcBorders>
              <w:top w:val="nil"/>
              <w:left w:val="nil"/>
              <w:bottom w:val="single" w:sz="4" w:space="0" w:color="C0C0C0"/>
              <w:right w:val="single" w:sz="4" w:space="0" w:color="C0C0C0"/>
            </w:tcBorders>
            <w:shd w:val="clear" w:color="000000" w:fill="D7EAD3"/>
            <w:vAlign w:val="center"/>
            <w:hideMark/>
          </w:tcPr>
          <w:p w14:paraId="1019636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98,07</w:t>
            </w:r>
          </w:p>
        </w:tc>
        <w:tc>
          <w:tcPr>
            <w:tcW w:w="1276" w:type="dxa"/>
            <w:tcBorders>
              <w:top w:val="nil"/>
              <w:left w:val="nil"/>
              <w:bottom w:val="single" w:sz="4" w:space="0" w:color="C0C0C0"/>
              <w:right w:val="single" w:sz="4" w:space="0" w:color="C0C0C0"/>
            </w:tcBorders>
            <w:shd w:val="clear" w:color="000000" w:fill="D7EAD3"/>
            <w:vAlign w:val="center"/>
            <w:hideMark/>
          </w:tcPr>
          <w:p w14:paraId="390816C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101,71</w:t>
            </w:r>
          </w:p>
        </w:tc>
        <w:tc>
          <w:tcPr>
            <w:tcW w:w="1841" w:type="dxa"/>
            <w:tcBorders>
              <w:top w:val="nil"/>
              <w:left w:val="nil"/>
              <w:bottom w:val="single" w:sz="4" w:space="0" w:color="C0C0C0"/>
              <w:right w:val="single" w:sz="4" w:space="0" w:color="C0C0C0"/>
            </w:tcBorders>
            <w:shd w:val="clear" w:color="000000" w:fill="FFFFCC"/>
            <w:vAlign w:val="center"/>
            <w:hideMark/>
          </w:tcPr>
          <w:p w14:paraId="065EA364"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52862AD4"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0E60016A" w14:textId="77777777" w:rsidR="007D6085" w:rsidRPr="00B715C4" w:rsidRDefault="007D6085" w:rsidP="007D6085">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1422EC18"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AC80B1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17.1</w:t>
            </w:r>
          </w:p>
        </w:tc>
        <w:tc>
          <w:tcPr>
            <w:tcW w:w="5226" w:type="dxa"/>
            <w:tcBorders>
              <w:top w:val="nil"/>
              <w:left w:val="nil"/>
              <w:bottom w:val="single" w:sz="4" w:space="0" w:color="C0C0C0"/>
              <w:right w:val="single" w:sz="4" w:space="0" w:color="C0C0C0"/>
            </w:tcBorders>
            <w:shd w:val="clear" w:color="auto" w:fill="auto"/>
            <w:vAlign w:val="center"/>
            <w:hideMark/>
          </w:tcPr>
          <w:p w14:paraId="075F52CC"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На потребительский рынок</w:t>
            </w:r>
          </w:p>
        </w:tc>
        <w:tc>
          <w:tcPr>
            <w:tcW w:w="1022" w:type="dxa"/>
            <w:tcBorders>
              <w:top w:val="nil"/>
              <w:left w:val="nil"/>
              <w:bottom w:val="single" w:sz="4" w:space="0" w:color="C0C0C0"/>
              <w:right w:val="single" w:sz="4" w:space="0" w:color="C0C0C0"/>
            </w:tcBorders>
            <w:shd w:val="clear" w:color="auto" w:fill="auto"/>
            <w:vAlign w:val="center"/>
            <w:hideMark/>
          </w:tcPr>
          <w:p w14:paraId="6EF807D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3C52AC7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1 125,53</w:t>
            </w:r>
          </w:p>
        </w:tc>
        <w:tc>
          <w:tcPr>
            <w:tcW w:w="2005" w:type="dxa"/>
            <w:tcBorders>
              <w:top w:val="nil"/>
              <w:left w:val="nil"/>
              <w:bottom w:val="single" w:sz="4" w:space="0" w:color="C0C0C0"/>
              <w:right w:val="single" w:sz="4" w:space="0" w:color="C0C0C0"/>
            </w:tcBorders>
            <w:shd w:val="clear" w:color="000000" w:fill="FFFFCC"/>
            <w:vAlign w:val="center"/>
            <w:hideMark/>
          </w:tcPr>
          <w:p w14:paraId="4AAFECF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5A23548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2 217,20</w:t>
            </w:r>
          </w:p>
        </w:tc>
        <w:tc>
          <w:tcPr>
            <w:tcW w:w="1525" w:type="dxa"/>
            <w:tcBorders>
              <w:top w:val="nil"/>
              <w:left w:val="nil"/>
              <w:bottom w:val="single" w:sz="4" w:space="0" w:color="C0C0C0"/>
              <w:right w:val="single" w:sz="4" w:space="0" w:color="C0C0C0"/>
            </w:tcBorders>
            <w:shd w:val="clear" w:color="000000" w:fill="FFFFCC"/>
            <w:vAlign w:val="center"/>
            <w:hideMark/>
          </w:tcPr>
          <w:p w14:paraId="186E250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162,05</w:t>
            </w:r>
          </w:p>
        </w:tc>
        <w:tc>
          <w:tcPr>
            <w:tcW w:w="1464" w:type="dxa"/>
            <w:tcBorders>
              <w:top w:val="nil"/>
              <w:left w:val="nil"/>
              <w:bottom w:val="single" w:sz="4" w:space="0" w:color="C0C0C0"/>
              <w:right w:val="single" w:sz="4" w:space="0" w:color="C0C0C0"/>
            </w:tcBorders>
            <w:shd w:val="clear" w:color="000000" w:fill="FFFFCC"/>
            <w:vAlign w:val="center"/>
            <w:hideMark/>
          </w:tcPr>
          <w:p w14:paraId="548FEFB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1 208,65</w:t>
            </w:r>
          </w:p>
        </w:tc>
        <w:tc>
          <w:tcPr>
            <w:tcW w:w="1525" w:type="dxa"/>
            <w:tcBorders>
              <w:top w:val="nil"/>
              <w:left w:val="nil"/>
              <w:bottom w:val="single" w:sz="4" w:space="0" w:color="C0C0C0"/>
              <w:right w:val="single" w:sz="4" w:space="0" w:color="C0C0C0"/>
            </w:tcBorders>
            <w:shd w:val="clear" w:color="000000" w:fill="FFFFCC"/>
            <w:vAlign w:val="center"/>
            <w:hideMark/>
          </w:tcPr>
          <w:p w14:paraId="30EBF55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510,08</w:t>
            </w:r>
          </w:p>
        </w:tc>
        <w:tc>
          <w:tcPr>
            <w:tcW w:w="1518" w:type="dxa"/>
            <w:tcBorders>
              <w:top w:val="nil"/>
              <w:left w:val="nil"/>
              <w:bottom w:val="single" w:sz="4" w:space="0" w:color="C0C0C0"/>
              <w:right w:val="single" w:sz="4" w:space="0" w:color="C0C0C0"/>
            </w:tcBorders>
            <w:shd w:val="clear" w:color="000000" w:fill="FFFFCC"/>
            <w:vAlign w:val="center"/>
            <w:hideMark/>
          </w:tcPr>
          <w:p w14:paraId="67306E8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152,60</w:t>
            </w:r>
          </w:p>
        </w:tc>
        <w:tc>
          <w:tcPr>
            <w:tcW w:w="1263" w:type="dxa"/>
            <w:tcBorders>
              <w:top w:val="nil"/>
              <w:left w:val="nil"/>
              <w:bottom w:val="single" w:sz="4" w:space="0" w:color="C0C0C0"/>
              <w:right w:val="single" w:sz="4" w:space="0" w:color="C0C0C0"/>
            </w:tcBorders>
            <w:shd w:val="clear" w:color="000000" w:fill="D7EAD3"/>
            <w:vAlign w:val="center"/>
            <w:hideMark/>
          </w:tcPr>
          <w:p w14:paraId="480D6CB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74,91</w:t>
            </w:r>
          </w:p>
        </w:tc>
        <w:tc>
          <w:tcPr>
            <w:tcW w:w="1276" w:type="dxa"/>
            <w:tcBorders>
              <w:top w:val="nil"/>
              <w:left w:val="nil"/>
              <w:bottom w:val="single" w:sz="4" w:space="0" w:color="C0C0C0"/>
              <w:right w:val="single" w:sz="4" w:space="0" w:color="C0C0C0"/>
            </w:tcBorders>
            <w:shd w:val="clear" w:color="000000" w:fill="D7EAD3"/>
            <w:vAlign w:val="center"/>
            <w:hideMark/>
          </w:tcPr>
          <w:p w14:paraId="461168E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77,69</w:t>
            </w:r>
          </w:p>
        </w:tc>
        <w:tc>
          <w:tcPr>
            <w:tcW w:w="1841" w:type="dxa"/>
            <w:tcBorders>
              <w:top w:val="nil"/>
              <w:left w:val="nil"/>
              <w:bottom w:val="single" w:sz="4" w:space="0" w:color="C0C0C0"/>
              <w:right w:val="single" w:sz="4" w:space="0" w:color="C0C0C0"/>
            </w:tcBorders>
            <w:shd w:val="clear" w:color="000000" w:fill="FFFFCC"/>
            <w:vAlign w:val="center"/>
            <w:hideMark/>
          </w:tcPr>
          <w:p w14:paraId="24F12787"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133F1E9F"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0025D71E"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6BA540B"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75370209"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17.2</w:t>
            </w:r>
          </w:p>
        </w:tc>
        <w:tc>
          <w:tcPr>
            <w:tcW w:w="5226" w:type="dxa"/>
            <w:tcBorders>
              <w:top w:val="nil"/>
              <w:left w:val="nil"/>
              <w:bottom w:val="single" w:sz="4" w:space="0" w:color="C0C0C0"/>
              <w:right w:val="single" w:sz="4" w:space="0" w:color="C0C0C0"/>
            </w:tcBorders>
            <w:shd w:val="clear" w:color="auto" w:fill="auto"/>
            <w:vAlign w:val="center"/>
            <w:hideMark/>
          </w:tcPr>
          <w:p w14:paraId="5A560BE7"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На собственные нужды производства</w:t>
            </w:r>
          </w:p>
        </w:tc>
        <w:tc>
          <w:tcPr>
            <w:tcW w:w="1022" w:type="dxa"/>
            <w:tcBorders>
              <w:top w:val="nil"/>
              <w:left w:val="nil"/>
              <w:bottom w:val="single" w:sz="4" w:space="0" w:color="C0C0C0"/>
              <w:right w:val="single" w:sz="4" w:space="0" w:color="C0C0C0"/>
            </w:tcBorders>
            <w:shd w:val="clear" w:color="auto" w:fill="auto"/>
            <w:vAlign w:val="center"/>
            <w:hideMark/>
          </w:tcPr>
          <w:p w14:paraId="321387D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тыс руб</w:t>
            </w:r>
          </w:p>
        </w:tc>
        <w:tc>
          <w:tcPr>
            <w:tcW w:w="1514" w:type="dxa"/>
            <w:tcBorders>
              <w:top w:val="nil"/>
              <w:left w:val="nil"/>
              <w:bottom w:val="single" w:sz="4" w:space="0" w:color="C0C0C0"/>
              <w:right w:val="single" w:sz="4" w:space="0" w:color="C0C0C0"/>
            </w:tcBorders>
            <w:shd w:val="clear" w:color="000000" w:fill="FFFFCC"/>
            <w:vAlign w:val="center"/>
            <w:hideMark/>
          </w:tcPr>
          <w:p w14:paraId="324F24A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26,61</w:t>
            </w:r>
          </w:p>
        </w:tc>
        <w:tc>
          <w:tcPr>
            <w:tcW w:w="2005" w:type="dxa"/>
            <w:tcBorders>
              <w:top w:val="nil"/>
              <w:left w:val="nil"/>
              <w:bottom w:val="single" w:sz="4" w:space="0" w:color="C0C0C0"/>
              <w:right w:val="single" w:sz="4" w:space="0" w:color="C0C0C0"/>
            </w:tcBorders>
            <w:shd w:val="clear" w:color="000000" w:fill="FFFFCC"/>
            <w:vAlign w:val="center"/>
            <w:hideMark/>
          </w:tcPr>
          <w:p w14:paraId="213E544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FFFFCC"/>
            <w:vAlign w:val="center"/>
            <w:hideMark/>
          </w:tcPr>
          <w:p w14:paraId="6F338B9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514,60</w:t>
            </w:r>
          </w:p>
        </w:tc>
        <w:tc>
          <w:tcPr>
            <w:tcW w:w="1525" w:type="dxa"/>
            <w:tcBorders>
              <w:top w:val="nil"/>
              <w:left w:val="nil"/>
              <w:bottom w:val="single" w:sz="4" w:space="0" w:color="C0C0C0"/>
              <w:right w:val="single" w:sz="4" w:space="0" w:color="C0C0C0"/>
            </w:tcBorders>
            <w:shd w:val="clear" w:color="000000" w:fill="FFFFCC"/>
            <w:vAlign w:val="center"/>
            <w:hideMark/>
          </w:tcPr>
          <w:p w14:paraId="2780213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10,71</w:t>
            </w:r>
          </w:p>
        </w:tc>
        <w:tc>
          <w:tcPr>
            <w:tcW w:w="1464" w:type="dxa"/>
            <w:tcBorders>
              <w:top w:val="nil"/>
              <w:left w:val="nil"/>
              <w:bottom w:val="single" w:sz="4" w:space="0" w:color="C0C0C0"/>
              <w:right w:val="single" w:sz="4" w:space="0" w:color="C0C0C0"/>
            </w:tcBorders>
            <w:shd w:val="clear" w:color="000000" w:fill="FFFFCC"/>
            <w:vAlign w:val="center"/>
            <w:hideMark/>
          </w:tcPr>
          <w:p w14:paraId="7986F55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28,57</w:t>
            </w:r>
          </w:p>
        </w:tc>
        <w:tc>
          <w:tcPr>
            <w:tcW w:w="1525" w:type="dxa"/>
            <w:tcBorders>
              <w:top w:val="nil"/>
              <w:left w:val="nil"/>
              <w:bottom w:val="single" w:sz="4" w:space="0" w:color="C0C0C0"/>
              <w:right w:val="single" w:sz="4" w:space="0" w:color="C0C0C0"/>
            </w:tcBorders>
            <w:shd w:val="clear" w:color="000000" w:fill="FFFFCC"/>
            <w:vAlign w:val="center"/>
            <w:hideMark/>
          </w:tcPr>
          <w:p w14:paraId="497F444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161,89</w:t>
            </w:r>
          </w:p>
        </w:tc>
        <w:tc>
          <w:tcPr>
            <w:tcW w:w="1518" w:type="dxa"/>
            <w:tcBorders>
              <w:top w:val="nil"/>
              <w:left w:val="nil"/>
              <w:bottom w:val="single" w:sz="4" w:space="0" w:color="C0C0C0"/>
              <w:right w:val="single" w:sz="4" w:space="0" w:color="C0C0C0"/>
            </w:tcBorders>
            <w:shd w:val="clear" w:color="000000" w:fill="FFFFCC"/>
            <w:vAlign w:val="center"/>
            <w:hideMark/>
          </w:tcPr>
          <w:p w14:paraId="326B35D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47,18</w:t>
            </w:r>
          </w:p>
        </w:tc>
        <w:tc>
          <w:tcPr>
            <w:tcW w:w="1263" w:type="dxa"/>
            <w:tcBorders>
              <w:top w:val="nil"/>
              <w:left w:val="nil"/>
              <w:bottom w:val="single" w:sz="4" w:space="0" w:color="C0C0C0"/>
              <w:right w:val="single" w:sz="4" w:space="0" w:color="C0C0C0"/>
            </w:tcBorders>
            <w:shd w:val="clear" w:color="000000" w:fill="D7EAD3"/>
            <w:vAlign w:val="center"/>
            <w:hideMark/>
          </w:tcPr>
          <w:p w14:paraId="55FCDE4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23,16</w:t>
            </w:r>
          </w:p>
        </w:tc>
        <w:tc>
          <w:tcPr>
            <w:tcW w:w="1276" w:type="dxa"/>
            <w:tcBorders>
              <w:top w:val="nil"/>
              <w:left w:val="nil"/>
              <w:bottom w:val="single" w:sz="4" w:space="0" w:color="C0C0C0"/>
              <w:right w:val="single" w:sz="4" w:space="0" w:color="C0C0C0"/>
            </w:tcBorders>
            <w:shd w:val="clear" w:color="000000" w:fill="D7EAD3"/>
            <w:vAlign w:val="center"/>
            <w:hideMark/>
          </w:tcPr>
          <w:p w14:paraId="60E848F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24,02</w:t>
            </w:r>
          </w:p>
        </w:tc>
        <w:tc>
          <w:tcPr>
            <w:tcW w:w="1841" w:type="dxa"/>
            <w:tcBorders>
              <w:top w:val="nil"/>
              <w:left w:val="nil"/>
              <w:bottom w:val="single" w:sz="4" w:space="0" w:color="C0C0C0"/>
              <w:right w:val="single" w:sz="4" w:space="0" w:color="C0C0C0"/>
            </w:tcBorders>
            <w:shd w:val="clear" w:color="000000" w:fill="FFFFCC"/>
            <w:vAlign w:val="center"/>
            <w:hideMark/>
          </w:tcPr>
          <w:p w14:paraId="4A434F1E"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05D2EC2A"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778682BD"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E5289B6"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F7A117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18</w:t>
            </w:r>
          </w:p>
        </w:tc>
        <w:tc>
          <w:tcPr>
            <w:tcW w:w="5226" w:type="dxa"/>
            <w:tcBorders>
              <w:top w:val="nil"/>
              <w:left w:val="nil"/>
              <w:bottom w:val="single" w:sz="4" w:space="0" w:color="C0C0C0"/>
              <w:right w:val="single" w:sz="4" w:space="0" w:color="C0C0C0"/>
            </w:tcBorders>
            <w:shd w:val="clear" w:color="auto" w:fill="auto"/>
            <w:vAlign w:val="center"/>
            <w:hideMark/>
          </w:tcPr>
          <w:p w14:paraId="48FCCFEE"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Тариф</w:t>
            </w:r>
          </w:p>
        </w:tc>
        <w:tc>
          <w:tcPr>
            <w:tcW w:w="1022" w:type="dxa"/>
            <w:tcBorders>
              <w:top w:val="nil"/>
              <w:left w:val="nil"/>
              <w:bottom w:val="single" w:sz="4" w:space="0" w:color="C0C0C0"/>
              <w:right w:val="single" w:sz="4" w:space="0" w:color="C0C0C0"/>
            </w:tcBorders>
            <w:shd w:val="clear" w:color="auto" w:fill="auto"/>
            <w:vAlign w:val="center"/>
            <w:hideMark/>
          </w:tcPr>
          <w:p w14:paraId="25C1C52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руб/м3</w:t>
            </w:r>
          </w:p>
        </w:tc>
        <w:tc>
          <w:tcPr>
            <w:tcW w:w="1514" w:type="dxa"/>
            <w:tcBorders>
              <w:top w:val="nil"/>
              <w:left w:val="nil"/>
              <w:bottom w:val="single" w:sz="4" w:space="0" w:color="C0C0C0"/>
              <w:right w:val="single" w:sz="4" w:space="0" w:color="C0C0C0"/>
            </w:tcBorders>
            <w:shd w:val="clear" w:color="000000" w:fill="D7EAD3"/>
            <w:vAlign w:val="center"/>
            <w:hideMark/>
          </w:tcPr>
          <w:p w14:paraId="15B59EB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16,45</w:t>
            </w:r>
          </w:p>
        </w:tc>
        <w:tc>
          <w:tcPr>
            <w:tcW w:w="2005" w:type="dxa"/>
            <w:tcBorders>
              <w:top w:val="nil"/>
              <w:left w:val="nil"/>
              <w:bottom w:val="single" w:sz="4" w:space="0" w:color="C0C0C0"/>
              <w:right w:val="single" w:sz="4" w:space="0" w:color="C0C0C0"/>
            </w:tcBorders>
            <w:shd w:val="clear" w:color="000000" w:fill="D7EAD3"/>
            <w:vAlign w:val="center"/>
            <w:hideMark/>
          </w:tcPr>
          <w:p w14:paraId="7396D71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7CC6ED9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275,89</w:t>
            </w:r>
          </w:p>
        </w:tc>
        <w:tc>
          <w:tcPr>
            <w:tcW w:w="1525" w:type="dxa"/>
            <w:tcBorders>
              <w:top w:val="nil"/>
              <w:left w:val="nil"/>
              <w:bottom w:val="single" w:sz="4" w:space="0" w:color="C0C0C0"/>
              <w:right w:val="single" w:sz="4" w:space="0" w:color="C0C0C0"/>
            </w:tcBorders>
            <w:shd w:val="clear" w:color="000000" w:fill="D7EAD3"/>
            <w:vAlign w:val="center"/>
            <w:hideMark/>
          </w:tcPr>
          <w:p w14:paraId="769692E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17,65</w:t>
            </w:r>
          </w:p>
        </w:tc>
        <w:tc>
          <w:tcPr>
            <w:tcW w:w="1464" w:type="dxa"/>
            <w:tcBorders>
              <w:top w:val="nil"/>
              <w:left w:val="nil"/>
              <w:bottom w:val="single" w:sz="4" w:space="0" w:color="C0C0C0"/>
              <w:right w:val="single" w:sz="4" w:space="0" w:color="C0C0C0"/>
            </w:tcBorders>
            <w:shd w:val="clear" w:color="000000" w:fill="D7EAD3"/>
            <w:vAlign w:val="center"/>
            <w:hideMark/>
          </w:tcPr>
          <w:p w14:paraId="098E6CE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17,67</w:t>
            </w:r>
          </w:p>
        </w:tc>
        <w:tc>
          <w:tcPr>
            <w:tcW w:w="1525" w:type="dxa"/>
            <w:tcBorders>
              <w:top w:val="nil"/>
              <w:left w:val="nil"/>
              <w:bottom w:val="single" w:sz="4" w:space="0" w:color="C0C0C0"/>
              <w:right w:val="single" w:sz="4" w:space="0" w:color="C0C0C0"/>
            </w:tcBorders>
            <w:shd w:val="clear" w:color="000000" w:fill="D7EAD3"/>
            <w:vAlign w:val="center"/>
            <w:hideMark/>
          </w:tcPr>
          <w:p w14:paraId="37F5A52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64,06</w:t>
            </w:r>
          </w:p>
        </w:tc>
        <w:tc>
          <w:tcPr>
            <w:tcW w:w="1518" w:type="dxa"/>
            <w:tcBorders>
              <w:top w:val="nil"/>
              <w:left w:val="nil"/>
              <w:bottom w:val="single" w:sz="4" w:space="0" w:color="C0C0C0"/>
              <w:right w:val="single" w:sz="4" w:space="0" w:color="C0C0C0"/>
            </w:tcBorders>
            <w:shd w:val="clear" w:color="000000" w:fill="D7EAD3"/>
            <w:vAlign w:val="center"/>
            <w:hideMark/>
          </w:tcPr>
          <w:p w14:paraId="65CE8A7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18,67</w:t>
            </w:r>
          </w:p>
        </w:tc>
        <w:tc>
          <w:tcPr>
            <w:tcW w:w="1263" w:type="dxa"/>
            <w:tcBorders>
              <w:top w:val="nil"/>
              <w:left w:val="nil"/>
              <w:bottom w:val="single" w:sz="4" w:space="0" w:color="C0C0C0"/>
              <w:right w:val="single" w:sz="4" w:space="0" w:color="C0C0C0"/>
            </w:tcBorders>
            <w:shd w:val="clear" w:color="000000" w:fill="D7EAD3"/>
            <w:vAlign w:val="center"/>
            <w:hideMark/>
          </w:tcPr>
          <w:p w14:paraId="3FA2A5E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18,33</w:t>
            </w:r>
          </w:p>
        </w:tc>
        <w:tc>
          <w:tcPr>
            <w:tcW w:w="1276" w:type="dxa"/>
            <w:tcBorders>
              <w:top w:val="nil"/>
              <w:left w:val="nil"/>
              <w:bottom w:val="single" w:sz="4" w:space="0" w:color="C0C0C0"/>
              <w:right w:val="single" w:sz="4" w:space="0" w:color="C0C0C0"/>
            </w:tcBorders>
            <w:shd w:val="clear" w:color="000000" w:fill="D7EAD3"/>
            <w:vAlign w:val="center"/>
            <w:hideMark/>
          </w:tcPr>
          <w:p w14:paraId="5DC3BBB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19,01</w:t>
            </w:r>
          </w:p>
        </w:tc>
        <w:tc>
          <w:tcPr>
            <w:tcW w:w="1841" w:type="dxa"/>
            <w:tcBorders>
              <w:top w:val="nil"/>
              <w:left w:val="nil"/>
              <w:bottom w:val="single" w:sz="4" w:space="0" w:color="C0C0C0"/>
              <w:right w:val="single" w:sz="4" w:space="0" w:color="C0C0C0"/>
            </w:tcBorders>
            <w:shd w:val="clear" w:color="000000" w:fill="FFFFCC"/>
            <w:vAlign w:val="center"/>
            <w:hideMark/>
          </w:tcPr>
          <w:p w14:paraId="3904BCFC"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5F2A59C9"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07BAA7DB"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EC63090"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441BA0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18.1</w:t>
            </w:r>
          </w:p>
        </w:tc>
        <w:tc>
          <w:tcPr>
            <w:tcW w:w="5226" w:type="dxa"/>
            <w:tcBorders>
              <w:top w:val="nil"/>
              <w:left w:val="nil"/>
              <w:bottom w:val="single" w:sz="4" w:space="0" w:color="C0C0C0"/>
              <w:right w:val="single" w:sz="4" w:space="0" w:color="C0C0C0"/>
            </w:tcBorders>
            <w:shd w:val="clear" w:color="auto" w:fill="auto"/>
            <w:vAlign w:val="center"/>
            <w:hideMark/>
          </w:tcPr>
          <w:p w14:paraId="588ACE2C"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Тариф на потребительский рынок</w:t>
            </w:r>
          </w:p>
        </w:tc>
        <w:tc>
          <w:tcPr>
            <w:tcW w:w="1022" w:type="dxa"/>
            <w:tcBorders>
              <w:top w:val="nil"/>
              <w:left w:val="nil"/>
              <w:bottom w:val="single" w:sz="4" w:space="0" w:color="C0C0C0"/>
              <w:right w:val="single" w:sz="4" w:space="0" w:color="C0C0C0"/>
            </w:tcBorders>
            <w:shd w:val="clear" w:color="auto" w:fill="auto"/>
            <w:vAlign w:val="center"/>
            <w:hideMark/>
          </w:tcPr>
          <w:p w14:paraId="6014653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руб/м3</w:t>
            </w:r>
          </w:p>
        </w:tc>
        <w:tc>
          <w:tcPr>
            <w:tcW w:w="1514" w:type="dxa"/>
            <w:tcBorders>
              <w:top w:val="nil"/>
              <w:left w:val="nil"/>
              <w:bottom w:val="single" w:sz="4" w:space="0" w:color="C0C0C0"/>
              <w:right w:val="single" w:sz="4" w:space="0" w:color="C0C0C0"/>
            </w:tcBorders>
            <w:shd w:val="clear" w:color="000000" w:fill="D7EAD3"/>
            <w:vAlign w:val="center"/>
            <w:hideMark/>
          </w:tcPr>
          <w:p w14:paraId="097B08A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16,45</w:t>
            </w:r>
          </w:p>
        </w:tc>
        <w:tc>
          <w:tcPr>
            <w:tcW w:w="2005" w:type="dxa"/>
            <w:tcBorders>
              <w:top w:val="nil"/>
              <w:left w:val="nil"/>
              <w:bottom w:val="single" w:sz="4" w:space="0" w:color="C0C0C0"/>
              <w:right w:val="single" w:sz="4" w:space="0" w:color="C0C0C0"/>
            </w:tcBorders>
            <w:shd w:val="clear" w:color="000000" w:fill="D7EAD3"/>
            <w:vAlign w:val="center"/>
            <w:hideMark/>
          </w:tcPr>
          <w:p w14:paraId="5006DDAE"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32734A3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275,89</w:t>
            </w:r>
          </w:p>
        </w:tc>
        <w:tc>
          <w:tcPr>
            <w:tcW w:w="1525" w:type="dxa"/>
            <w:tcBorders>
              <w:top w:val="nil"/>
              <w:left w:val="nil"/>
              <w:bottom w:val="single" w:sz="4" w:space="0" w:color="C0C0C0"/>
              <w:right w:val="single" w:sz="4" w:space="0" w:color="C0C0C0"/>
            </w:tcBorders>
            <w:shd w:val="clear" w:color="000000" w:fill="D7EAD3"/>
            <w:vAlign w:val="center"/>
            <w:hideMark/>
          </w:tcPr>
          <w:p w14:paraId="0BF29F9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17,65</w:t>
            </w:r>
          </w:p>
        </w:tc>
        <w:tc>
          <w:tcPr>
            <w:tcW w:w="1464" w:type="dxa"/>
            <w:tcBorders>
              <w:top w:val="nil"/>
              <w:left w:val="nil"/>
              <w:bottom w:val="single" w:sz="4" w:space="0" w:color="C0C0C0"/>
              <w:right w:val="single" w:sz="4" w:space="0" w:color="C0C0C0"/>
            </w:tcBorders>
            <w:shd w:val="clear" w:color="000000" w:fill="D7EAD3"/>
            <w:vAlign w:val="center"/>
            <w:hideMark/>
          </w:tcPr>
          <w:p w14:paraId="75E1DAAB"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17,67</w:t>
            </w:r>
          </w:p>
        </w:tc>
        <w:tc>
          <w:tcPr>
            <w:tcW w:w="1525" w:type="dxa"/>
            <w:tcBorders>
              <w:top w:val="nil"/>
              <w:left w:val="nil"/>
              <w:bottom w:val="single" w:sz="4" w:space="0" w:color="C0C0C0"/>
              <w:right w:val="single" w:sz="4" w:space="0" w:color="C0C0C0"/>
            </w:tcBorders>
            <w:shd w:val="clear" w:color="000000" w:fill="D7EAD3"/>
            <w:vAlign w:val="center"/>
            <w:hideMark/>
          </w:tcPr>
          <w:p w14:paraId="748EB865"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64,06</w:t>
            </w:r>
          </w:p>
        </w:tc>
        <w:tc>
          <w:tcPr>
            <w:tcW w:w="1518" w:type="dxa"/>
            <w:tcBorders>
              <w:top w:val="nil"/>
              <w:left w:val="nil"/>
              <w:bottom w:val="single" w:sz="4" w:space="0" w:color="C0C0C0"/>
              <w:right w:val="single" w:sz="4" w:space="0" w:color="C0C0C0"/>
            </w:tcBorders>
            <w:shd w:val="clear" w:color="000000" w:fill="D7EAD3"/>
            <w:vAlign w:val="center"/>
            <w:hideMark/>
          </w:tcPr>
          <w:p w14:paraId="2244F8A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18,67</w:t>
            </w:r>
          </w:p>
        </w:tc>
        <w:tc>
          <w:tcPr>
            <w:tcW w:w="1263" w:type="dxa"/>
            <w:tcBorders>
              <w:top w:val="nil"/>
              <w:left w:val="nil"/>
              <w:bottom w:val="single" w:sz="4" w:space="0" w:color="C0C0C0"/>
              <w:right w:val="single" w:sz="4" w:space="0" w:color="C0C0C0"/>
            </w:tcBorders>
            <w:shd w:val="clear" w:color="000000" w:fill="D7EAD3"/>
            <w:vAlign w:val="center"/>
            <w:hideMark/>
          </w:tcPr>
          <w:p w14:paraId="4B03B8D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18,33</w:t>
            </w:r>
          </w:p>
        </w:tc>
        <w:tc>
          <w:tcPr>
            <w:tcW w:w="1276" w:type="dxa"/>
            <w:tcBorders>
              <w:top w:val="nil"/>
              <w:left w:val="nil"/>
              <w:bottom w:val="single" w:sz="4" w:space="0" w:color="C0C0C0"/>
              <w:right w:val="single" w:sz="4" w:space="0" w:color="C0C0C0"/>
            </w:tcBorders>
            <w:shd w:val="clear" w:color="000000" w:fill="D7EAD3"/>
            <w:vAlign w:val="center"/>
            <w:hideMark/>
          </w:tcPr>
          <w:p w14:paraId="68D612D3"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19,01</w:t>
            </w:r>
          </w:p>
        </w:tc>
        <w:tc>
          <w:tcPr>
            <w:tcW w:w="1841" w:type="dxa"/>
            <w:tcBorders>
              <w:top w:val="nil"/>
              <w:left w:val="nil"/>
              <w:bottom w:val="single" w:sz="4" w:space="0" w:color="C0C0C0"/>
              <w:right w:val="single" w:sz="4" w:space="0" w:color="C0C0C0"/>
            </w:tcBorders>
            <w:shd w:val="clear" w:color="000000" w:fill="FFFFCC"/>
            <w:vAlign w:val="center"/>
            <w:hideMark/>
          </w:tcPr>
          <w:p w14:paraId="779D0DE1"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2E29FE63"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76C36755"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16016A0"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1E50BD9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18.2</w:t>
            </w:r>
          </w:p>
        </w:tc>
        <w:tc>
          <w:tcPr>
            <w:tcW w:w="5226" w:type="dxa"/>
            <w:tcBorders>
              <w:top w:val="nil"/>
              <w:left w:val="nil"/>
              <w:bottom w:val="single" w:sz="4" w:space="0" w:color="C0C0C0"/>
              <w:right w:val="single" w:sz="4" w:space="0" w:color="C0C0C0"/>
            </w:tcBorders>
            <w:shd w:val="clear" w:color="auto" w:fill="auto"/>
            <w:vAlign w:val="center"/>
            <w:hideMark/>
          </w:tcPr>
          <w:p w14:paraId="1A85E595" w14:textId="77777777" w:rsidR="007D6085" w:rsidRPr="00B715C4" w:rsidRDefault="007D6085" w:rsidP="007D6085">
            <w:pPr>
              <w:ind w:firstLineChars="100" w:firstLine="130"/>
              <w:rPr>
                <w:rFonts w:ascii="Tahoma" w:hAnsi="Tahoma" w:cs="Tahoma"/>
                <w:sz w:val="13"/>
                <w:szCs w:val="13"/>
              </w:rPr>
            </w:pPr>
            <w:r w:rsidRPr="00B715C4">
              <w:rPr>
                <w:rFonts w:ascii="Tahoma" w:hAnsi="Tahoma" w:cs="Tahoma"/>
                <w:sz w:val="13"/>
                <w:szCs w:val="13"/>
              </w:rPr>
              <w:t>Тариф на собственные нужды производства</w:t>
            </w:r>
          </w:p>
        </w:tc>
        <w:tc>
          <w:tcPr>
            <w:tcW w:w="1022" w:type="dxa"/>
            <w:tcBorders>
              <w:top w:val="nil"/>
              <w:left w:val="nil"/>
              <w:bottom w:val="single" w:sz="4" w:space="0" w:color="C0C0C0"/>
              <w:right w:val="single" w:sz="4" w:space="0" w:color="C0C0C0"/>
            </w:tcBorders>
            <w:shd w:val="clear" w:color="auto" w:fill="auto"/>
            <w:vAlign w:val="center"/>
            <w:hideMark/>
          </w:tcPr>
          <w:p w14:paraId="1DC5408D"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руб/м3</w:t>
            </w:r>
          </w:p>
        </w:tc>
        <w:tc>
          <w:tcPr>
            <w:tcW w:w="1514" w:type="dxa"/>
            <w:tcBorders>
              <w:top w:val="nil"/>
              <w:left w:val="nil"/>
              <w:bottom w:val="single" w:sz="4" w:space="0" w:color="C0C0C0"/>
              <w:right w:val="single" w:sz="4" w:space="0" w:color="C0C0C0"/>
            </w:tcBorders>
            <w:shd w:val="clear" w:color="000000" w:fill="D7EAD3"/>
            <w:vAlign w:val="center"/>
            <w:hideMark/>
          </w:tcPr>
          <w:p w14:paraId="334A164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16,45</w:t>
            </w:r>
          </w:p>
        </w:tc>
        <w:tc>
          <w:tcPr>
            <w:tcW w:w="2005" w:type="dxa"/>
            <w:tcBorders>
              <w:top w:val="nil"/>
              <w:left w:val="nil"/>
              <w:bottom w:val="single" w:sz="4" w:space="0" w:color="C0C0C0"/>
              <w:right w:val="single" w:sz="4" w:space="0" w:color="C0C0C0"/>
            </w:tcBorders>
            <w:shd w:val="clear" w:color="000000" w:fill="D7EAD3"/>
            <w:vAlign w:val="center"/>
            <w:hideMark/>
          </w:tcPr>
          <w:p w14:paraId="3C4545FC"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489AA41F"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275,89</w:t>
            </w:r>
          </w:p>
        </w:tc>
        <w:tc>
          <w:tcPr>
            <w:tcW w:w="1525" w:type="dxa"/>
            <w:tcBorders>
              <w:top w:val="nil"/>
              <w:left w:val="nil"/>
              <w:bottom w:val="single" w:sz="4" w:space="0" w:color="C0C0C0"/>
              <w:right w:val="single" w:sz="4" w:space="0" w:color="C0C0C0"/>
            </w:tcBorders>
            <w:shd w:val="clear" w:color="000000" w:fill="D7EAD3"/>
            <w:vAlign w:val="center"/>
            <w:hideMark/>
          </w:tcPr>
          <w:p w14:paraId="6F970F5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17,65</w:t>
            </w:r>
          </w:p>
        </w:tc>
        <w:tc>
          <w:tcPr>
            <w:tcW w:w="1464" w:type="dxa"/>
            <w:tcBorders>
              <w:top w:val="nil"/>
              <w:left w:val="nil"/>
              <w:bottom w:val="single" w:sz="4" w:space="0" w:color="C0C0C0"/>
              <w:right w:val="single" w:sz="4" w:space="0" w:color="C0C0C0"/>
            </w:tcBorders>
            <w:shd w:val="clear" w:color="000000" w:fill="D7EAD3"/>
            <w:vAlign w:val="center"/>
            <w:hideMark/>
          </w:tcPr>
          <w:p w14:paraId="1134E496"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17,67</w:t>
            </w:r>
          </w:p>
        </w:tc>
        <w:tc>
          <w:tcPr>
            <w:tcW w:w="1525" w:type="dxa"/>
            <w:tcBorders>
              <w:top w:val="nil"/>
              <w:left w:val="nil"/>
              <w:bottom w:val="single" w:sz="4" w:space="0" w:color="C0C0C0"/>
              <w:right w:val="single" w:sz="4" w:space="0" w:color="C0C0C0"/>
            </w:tcBorders>
            <w:shd w:val="clear" w:color="000000" w:fill="D7EAD3"/>
            <w:vAlign w:val="center"/>
            <w:hideMark/>
          </w:tcPr>
          <w:p w14:paraId="35320FC1"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64,06</w:t>
            </w:r>
          </w:p>
        </w:tc>
        <w:tc>
          <w:tcPr>
            <w:tcW w:w="1518" w:type="dxa"/>
            <w:tcBorders>
              <w:top w:val="nil"/>
              <w:left w:val="nil"/>
              <w:bottom w:val="single" w:sz="4" w:space="0" w:color="C0C0C0"/>
              <w:right w:val="single" w:sz="4" w:space="0" w:color="C0C0C0"/>
            </w:tcBorders>
            <w:shd w:val="clear" w:color="000000" w:fill="D7EAD3"/>
            <w:vAlign w:val="center"/>
            <w:hideMark/>
          </w:tcPr>
          <w:p w14:paraId="5C9340F8"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18,67</w:t>
            </w:r>
          </w:p>
        </w:tc>
        <w:tc>
          <w:tcPr>
            <w:tcW w:w="1263" w:type="dxa"/>
            <w:tcBorders>
              <w:top w:val="nil"/>
              <w:left w:val="nil"/>
              <w:bottom w:val="single" w:sz="4" w:space="0" w:color="C0C0C0"/>
              <w:right w:val="single" w:sz="4" w:space="0" w:color="C0C0C0"/>
            </w:tcBorders>
            <w:shd w:val="clear" w:color="000000" w:fill="D7EAD3"/>
            <w:vAlign w:val="center"/>
            <w:hideMark/>
          </w:tcPr>
          <w:p w14:paraId="18304C7A"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18,33</w:t>
            </w:r>
          </w:p>
        </w:tc>
        <w:tc>
          <w:tcPr>
            <w:tcW w:w="1276" w:type="dxa"/>
            <w:tcBorders>
              <w:top w:val="nil"/>
              <w:left w:val="nil"/>
              <w:bottom w:val="single" w:sz="4" w:space="0" w:color="C0C0C0"/>
              <w:right w:val="single" w:sz="4" w:space="0" w:color="C0C0C0"/>
            </w:tcBorders>
            <w:shd w:val="clear" w:color="000000" w:fill="D7EAD3"/>
            <w:vAlign w:val="center"/>
            <w:hideMark/>
          </w:tcPr>
          <w:p w14:paraId="0FF2AAC2" w14:textId="77777777" w:rsidR="007D6085" w:rsidRPr="00B715C4" w:rsidRDefault="007D6085" w:rsidP="007D6085">
            <w:pPr>
              <w:jc w:val="center"/>
              <w:rPr>
                <w:rFonts w:ascii="Tahoma" w:hAnsi="Tahoma" w:cs="Tahoma"/>
                <w:sz w:val="13"/>
                <w:szCs w:val="13"/>
              </w:rPr>
            </w:pPr>
            <w:r w:rsidRPr="00B715C4">
              <w:rPr>
                <w:rFonts w:ascii="Tahoma" w:hAnsi="Tahoma" w:cs="Tahoma"/>
                <w:sz w:val="13"/>
                <w:szCs w:val="13"/>
              </w:rPr>
              <w:t>19,01</w:t>
            </w:r>
          </w:p>
        </w:tc>
        <w:tc>
          <w:tcPr>
            <w:tcW w:w="1841" w:type="dxa"/>
            <w:tcBorders>
              <w:top w:val="nil"/>
              <w:left w:val="nil"/>
              <w:bottom w:val="single" w:sz="4" w:space="0" w:color="C0C0C0"/>
              <w:right w:val="single" w:sz="4" w:space="0" w:color="C0C0C0"/>
            </w:tcBorders>
            <w:shd w:val="clear" w:color="000000" w:fill="FFFFCC"/>
            <w:vAlign w:val="center"/>
            <w:hideMark/>
          </w:tcPr>
          <w:p w14:paraId="6B8D7E0F" w14:textId="77777777" w:rsidR="007D6085" w:rsidRPr="00B715C4" w:rsidRDefault="007D6085" w:rsidP="007D6085">
            <w:pPr>
              <w:rPr>
                <w:rFonts w:ascii="Tahoma" w:hAnsi="Tahoma" w:cs="Tahoma"/>
                <w:sz w:val="13"/>
                <w:szCs w:val="13"/>
              </w:rPr>
            </w:pPr>
            <w:r w:rsidRPr="00B715C4">
              <w:rPr>
                <w:rFonts w:ascii="Tahoma" w:hAnsi="Tahoma" w:cs="Tahoma"/>
                <w:sz w:val="13"/>
                <w:szCs w:val="13"/>
              </w:rPr>
              <w:t> </w:t>
            </w:r>
          </w:p>
        </w:tc>
      </w:tr>
      <w:tr w:rsidR="007D6085" w:rsidRPr="00B715C4" w14:paraId="0DC0FDB8" w14:textId="77777777" w:rsidTr="00B715C4">
        <w:trPr>
          <w:trHeight w:val="225"/>
          <w:jc w:val="center"/>
        </w:trPr>
        <w:tc>
          <w:tcPr>
            <w:tcW w:w="560" w:type="dxa"/>
            <w:tcBorders>
              <w:top w:val="nil"/>
              <w:left w:val="nil"/>
              <w:bottom w:val="nil"/>
              <w:right w:val="nil"/>
            </w:tcBorders>
            <w:shd w:val="clear" w:color="auto" w:fill="auto"/>
            <w:noWrap/>
            <w:vAlign w:val="bottom"/>
            <w:hideMark/>
          </w:tcPr>
          <w:p w14:paraId="1C10D609" w14:textId="77777777" w:rsidR="007D6085" w:rsidRPr="00B715C4" w:rsidRDefault="007D6085" w:rsidP="007D6085">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CEFE857"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2AB13FF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19</w:t>
            </w:r>
          </w:p>
        </w:tc>
        <w:tc>
          <w:tcPr>
            <w:tcW w:w="5226" w:type="dxa"/>
            <w:tcBorders>
              <w:top w:val="nil"/>
              <w:left w:val="nil"/>
              <w:bottom w:val="single" w:sz="4" w:space="0" w:color="C0C0C0"/>
              <w:right w:val="single" w:sz="4" w:space="0" w:color="C0C0C0"/>
            </w:tcBorders>
            <w:shd w:val="clear" w:color="auto" w:fill="auto"/>
            <w:vAlign w:val="center"/>
            <w:hideMark/>
          </w:tcPr>
          <w:p w14:paraId="6CF022A6"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ФОТ, всего</w:t>
            </w:r>
          </w:p>
        </w:tc>
        <w:tc>
          <w:tcPr>
            <w:tcW w:w="1022" w:type="dxa"/>
            <w:tcBorders>
              <w:top w:val="nil"/>
              <w:left w:val="nil"/>
              <w:bottom w:val="single" w:sz="4" w:space="0" w:color="C0C0C0"/>
              <w:right w:val="single" w:sz="4" w:space="0" w:color="C0C0C0"/>
            </w:tcBorders>
            <w:shd w:val="clear" w:color="auto" w:fill="auto"/>
            <w:vAlign w:val="center"/>
            <w:hideMark/>
          </w:tcPr>
          <w:p w14:paraId="536E296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000000" w:fill="D7EAD3"/>
            <w:vAlign w:val="center"/>
            <w:hideMark/>
          </w:tcPr>
          <w:p w14:paraId="4437FC7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549,06</w:t>
            </w:r>
          </w:p>
        </w:tc>
        <w:tc>
          <w:tcPr>
            <w:tcW w:w="2005" w:type="dxa"/>
            <w:tcBorders>
              <w:top w:val="nil"/>
              <w:left w:val="nil"/>
              <w:bottom w:val="single" w:sz="4" w:space="0" w:color="C0C0C0"/>
              <w:right w:val="single" w:sz="4" w:space="0" w:color="C0C0C0"/>
            </w:tcBorders>
            <w:shd w:val="clear" w:color="000000" w:fill="D7EAD3"/>
            <w:vAlign w:val="center"/>
            <w:hideMark/>
          </w:tcPr>
          <w:p w14:paraId="32DD07B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647EEBC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1 678,71</w:t>
            </w:r>
          </w:p>
        </w:tc>
        <w:tc>
          <w:tcPr>
            <w:tcW w:w="1525" w:type="dxa"/>
            <w:tcBorders>
              <w:top w:val="nil"/>
              <w:left w:val="nil"/>
              <w:bottom w:val="single" w:sz="4" w:space="0" w:color="C0C0C0"/>
              <w:right w:val="single" w:sz="4" w:space="0" w:color="C0C0C0"/>
            </w:tcBorders>
            <w:shd w:val="clear" w:color="000000" w:fill="D7EAD3"/>
            <w:vAlign w:val="center"/>
            <w:hideMark/>
          </w:tcPr>
          <w:p w14:paraId="7428E0E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55,69</w:t>
            </w:r>
          </w:p>
        </w:tc>
        <w:tc>
          <w:tcPr>
            <w:tcW w:w="1464" w:type="dxa"/>
            <w:tcBorders>
              <w:top w:val="nil"/>
              <w:left w:val="nil"/>
              <w:bottom w:val="single" w:sz="4" w:space="0" w:color="C0C0C0"/>
              <w:right w:val="single" w:sz="4" w:space="0" w:color="C0C0C0"/>
            </w:tcBorders>
            <w:shd w:val="clear" w:color="000000" w:fill="D7EAD3"/>
            <w:vAlign w:val="center"/>
            <w:hideMark/>
          </w:tcPr>
          <w:p w14:paraId="5F48D80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582,04</w:t>
            </w:r>
          </w:p>
        </w:tc>
        <w:tc>
          <w:tcPr>
            <w:tcW w:w="1525" w:type="dxa"/>
            <w:tcBorders>
              <w:top w:val="nil"/>
              <w:left w:val="nil"/>
              <w:bottom w:val="single" w:sz="4" w:space="0" w:color="C0C0C0"/>
              <w:right w:val="single" w:sz="4" w:space="0" w:color="C0C0C0"/>
            </w:tcBorders>
            <w:shd w:val="clear" w:color="000000" w:fill="D7EAD3"/>
            <w:vAlign w:val="center"/>
            <w:hideMark/>
          </w:tcPr>
          <w:p w14:paraId="08957EB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A2AB5A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56,96</w:t>
            </w:r>
          </w:p>
        </w:tc>
        <w:tc>
          <w:tcPr>
            <w:tcW w:w="1263" w:type="dxa"/>
            <w:tcBorders>
              <w:top w:val="nil"/>
              <w:left w:val="nil"/>
              <w:bottom w:val="single" w:sz="4" w:space="0" w:color="C0C0C0"/>
              <w:right w:val="single" w:sz="4" w:space="0" w:color="C0C0C0"/>
            </w:tcBorders>
            <w:shd w:val="clear" w:color="000000" w:fill="D7EAD3"/>
            <w:vAlign w:val="center"/>
            <w:hideMark/>
          </w:tcPr>
          <w:p w14:paraId="0386AD1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28,48</w:t>
            </w:r>
          </w:p>
        </w:tc>
        <w:tc>
          <w:tcPr>
            <w:tcW w:w="1276" w:type="dxa"/>
            <w:tcBorders>
              <w:top w:val="nil"/>
              <w:left w:val="nil"/>
              <w:bottom w:val="single" w:sz="4" w:space="0" w:color="C0C0C0"/>
              <w:right w:val="single" w:sz="4" w:space="0" w:color="C0C0C0"/>
            </w:tcBorders>
            <w:shd w:val="clear" w:color="000000" w:fill="D7EAD3"/>
            <w:vAlign w:val="center"/>
            <w:hideMark/>
          </w:tcPr>
          <w:p w14:paraId="60AB2FC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28,48</w:t>
            </w:r>
          </w:p>
        </w:tc>
        <w:tc>
          <w:tcPr>
            <w:tcW w:w="1841" w:type="dxa"/>
            <w:tcBorders>
              <w:top w:val="nil"/>
              <w:left w:val="nil"/>
              <w:bottom w:val="single" w:sz="4" w:space="0" w:color="C0C0C0"/>
              <w:right w:val="single" w:sz="4" w:space="0" w:color="C0C0C0"/>
            </w:tcBorders>
            <w:shd w:val="clear" w:color="000000" w:fill="FFFFCC"/>
            <w:vAlign w:val="center"/>
            <w:hideMark/>
          </w:tcPr>
          <w:p w14:paraId="22540E9A"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w:t>
            </w:r>
          </w:p>
        </w:tc>
      </w:tr>
      <w:tr w:rsidR="007D6085" w:rsidRPr="00B715C4" w14:paraId="38169434"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3FD2322B" w14:textId="77777777" w:rsidR="007D6085" w:rsidRPr="00B715C4" w:rsidRDefault="007D6085" w:rsidP="007D6085">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7DDB698B"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656CF61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20</w:t>
            </w:r>
          </w:p>
        </w:tc>
        <w:tc>
          <w:tcPr>
            <w:tcW w:w="5226" w:type="dxa"/>
            <w:tcBorders>
              <w:top w:val="nil"/>
              <w:left w:val="nil"/>
              <w:bottom w:val="single" w:sz="4" w:space="0" w:color="C0C0C0"/>
              <w:right w:val="single" w:sz="4" w:space="0" w:color="C0C0C0"/>
            </w:tcBorders>
            <w:shd w:val="clear" w:color="auto" w:fill="auto"/>
            <w:vAlign w:val="center"/>
            <w:hideMark/>
          </w:tcPr>
          <w:p w14:paraId="202A1FFC"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Численность персонала, всего</w:t>
            </w:r>
          </w:p>
        </w:tc>
        <w:tc>
          <w:tcPr>
            <w:tcW w:w="1022" w:type="dxa"/>
            <w:tcBorders>
              <w:top w:val="nil"/>
              <w:left w:val="nil"/>
              <w:bottom w:val="single" w:sz="4" w:space="0" w:color="C0C0C0"/>
              <w:right w:val="single" w:sz="4" w:space="0" w:color="C0C0C0"/>
            </w:tcBorders>
            <w:shd w:val="clear" w:color="auto" w:fill="auto"/>
            <w:vAlign w:val="center"/>
            <w:hideMark/>
          </w:tcPr>
          <w:p w14:paraId="0B19C68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чел</w:t>
            </w:r>
          </w:p>
        </w:tc>
        <w:tc>
          <w:tcPr>
            <w:tcW w:w="1514" w:type="dxa"/>
            <w:tcBorders>
              <w:top w:val="nil"/>
              <w:left w:val="nil"/>
              <w:bottom w:val="single" w:sz="4" w:space="0" w:color="C0C0C0"/>
              <w:right w:val="single" w:sz="4" w:space="0" w:color="C0C0C0"/>
            </w:tcBorders>
            <w:shd w:val="clear" w:color="000000" w:fill="D7EAD3"/>
            <w:vAlign w:val="center"/>
            <w:hideMark/>
          </w:tcPr>
          <w:p w14:paraId="76E2544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5,39</w:t>
            </w:r>
          </w:p>
        </w:tc>
        <w:tc>
          <w:tcPr>
            <w:tcW w:w="2005" w:type="dxa"/>
            <w:tcBorders>
              <w:top w:val="nil"/>
              <w:left w:val="nil"/>
              <w:bottom w:val="single" w:sz="4" w:space="0" w:color="C0C0C0"/>
              <w:right w:val="single" w:sz="4" w:space="0" w:color="C0C0C0"/>
            </w:tcBorders>
            <w:shd w:val="clear" w:color="000000" w:fill="D7EAD3"/>
            <w:vAlign w:val="center"/>
            <w:hideMark/>
          </w:tcPr>
          <w:p w14:paraId="63C71D5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68BCDF9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4,40</w:t>
            </w:r>
          </w:p>
        </w:tc>
        <w:tc>
          <w:tcPr>
            <w:tcW w:w="1525" w:type="dxa"/>
            <w:tcBorders>
              <w:top w:val="nil"/>
              <w:left w:val="nil"/>
              <w:bottom w:val="single" w:sz="4" w:space="0" w:color="C0C0C0"/>
              <w:right w:val="single" w:sz="4" w:space="0" w:color="C0C0C0"/>
            </w:tcBorders>
            <w:shd w:val="clear" w:color="000000" w:fill="D7EAD3"/>
            <w:vAlign w:val="center"/>
            <w:hideMark/>
          </w:tcPr>
          <w:p w14:paraId="30DA163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0,75</w:t>
            </w:r>
          </w:p>
        </w:tc>
        <w:tc>
          <w:tcPr>
            <w:tcW w:w="1464" w:type="dxa"/>
            <w:tcBorders>
              <w:top w:val="nil"/>
              <w:left w:val="nil"/>
              <w:bottom w:val="single" w:sz="4" w:space="0" w:color="C0C0C0"/>
              <w:right w:val="single" w:sz="4" w:space="0" w:color="C0C0C0"/>
            </w:tcBorders>
            <w:shd w:val="clear" w:color="000000" w:fill="D7EAD3"/>
            <w:vAlign w:val="center"/>
            <w:hideMark/>
          </w:tcPr>
          <w:p w14:paraId="399339F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5,39</w:t>
            </w:r>
          </w:p>
        </w:tc>
        <w:tc>
          <w:tcPr>
            <w:tcW w:w="1525" w:type="dxa"/>
            <w:tcBorders>
              <w:top w:val="nil"/>
              <w:left w:val="nil"/>
              <w:bottom w:val="single" w:sz="4" w:space="0" w:color="C0C0C0"/>
              <w:right w:val="single" w:sz="4" w:space="0" w:color="C0C0C0"/>
            </w:tcBorders>
            <w:shd w:val="clear" w:color="000000" w:fill="D7EAD3"/>
            <w:vAlign w:val="center"/>
            <w:hideMark/>
          </w:tcPr>
          <w:p w14:paraId="60226CA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3AE180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0,75</w:t>
            </w:r>
          </w:p>
        </w:tc>
        <w:tc>
          <w:tcPr>
            <w:tcW w:w="1263" w:type="dxa"/>
            <w:tcBorders>
              <w:top w:val="nil"/>
              <w:left w:val="nil"/>
              <w:bottom w:val="single" w:sz="4" w:space="0" w:color="C0C0C0"/>
              <w:right w:val="single" w:sz="4" w:space="0" w:color="C0C0C0"/>
            </w:tcBorders>
            <w:shd w:val="clear" w:color="000000" w:fill="D7EAD3"/>
            <w:vAlign w:val="center"/>
            <w:hideMark/>
          </w:tcPr>
          <w:p w14:paraId="68DDBA6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0,75</w:t>
            </w:r>
          </w:p>
        </w:tc>
        <w:tc>
          <w:tcPr>
            <w:tcW w:w="1276" w:type="dxa"/>
            <w:tcBorders>
              <w:top w:val="nil"/>
              <w:left w:val="nil"/>
              <w:bottom w:val="single" w:sz="4" w:space="0" w:color="C0C0C0"/>
              <w:right w:val="single" w:sz="4" w:space="0" w:color="C0C0C0"/>
            </w:tcBorders>
            <w:shd w:val="clear" w:color="000000" w:fill="D7EAD3"/>
            <w:vAlign w:val="center"/>
            <w:hideMark/>
          </w:tcPr>
          <w:p w14:paraId="1D461D0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0,75</w:t>
            </w:r>
          </w:p>
        </w:tc>
        <w:tc>
          <w:tcPr>
            <w:tcW w:w="1841" w:type="dxa"/>
            <w:tcBorders>
              <w:top w:val="nil"/>
              <w:left w:val="nil"/>
              <w:bottom w:val="single" w:sz="4" w:space="0" w:color="C0C0C0"/>
              <w:right w:val="single" w:sz="4" w:space="0" w:color="C0C0C0"/>
            </w:tcBorders>
            <w:shd w:val="clear" w:color="000000" w:fill="FFFFCC"/>
            <w:vAlign w:val="center"/>
            <w:hideMark/>
          </w:tcPr>
          <w:p w14:paraId="25D35953"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 xml:space="preserve">                103,71   </w:t>
            </w:r>
          </w:p>
        </w:tc>
      </w:tr>
      <w:tr w:rsidR="007D6085" w:rsidRPr="00B715C4" w14:paraId="516CFAF3" w14:textId="77777777" w:rsidTr="00B715C4">
        <w:trPr>
          <w:trHeight w:val="300"/>
          <w:jc w:val="center"/>
        </w:trPr>
        <w:tc>
          <w:tcPr>
            <w:tcW w:w="560" w:type="dxa"/>
            <w:tcBorders>
              <w:top w:val="nil"/>
              <w:left w:val="nil"/>
              <w:bottom w:val="nil"/>
              <w:right w:val="nil"/>
            </w:tcBorders>
            <w:shd w:val="clear" w:color="auto" w:fill="auto"/>
            <w:noWrap/>
            <w:vAlign w:val="bottom"/>
            <w:hideMark/>
          </w:tcPr>
          <w:p w14:paraId="55405A91" w14:textId="77777777" w:rsidR="007D6085" w:rsidRPr="00B715C4" w:rsidRDefault="007D6085" w:rsidP="007D6085">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20DF580D" w14:textId="77777777" w:rsidR="007D6085" w:rsidRPr="00B715C4" w:rsidRDefault="007D6085" w:rsidP="007D6085">
            <w:pPr>
              <w:rPr>
                <w:sz w:val="13"/>
                <w:szCs w:val="13"/>
              </w:rPr>
            </w:pPr>
          </w:p>
        </w:tc>
        <w:tc>
          <w:tcPr>
            <w:tcW w:w="917" w:type="dxa"/>
            <w:tcBorders>
              <w:top w:val="nil"/>
              <w:left w:val="single" w:sz="4" w:space="0" w:color="C0C0C0"/>
              <w:bottom w:val="single" w:sz="4" w:space="0" w:color="C0C0C0"/>
              <w:right w:val="single" w:sz="4" w:space="0" w:color="C0C0C0"/>
            </w:tcBorders>
            <w:shd w:val="clear" w:color="auto" w:fill="auto"/>
            <w:vAlign w:val="center"/>
            <w:hideMark/>
          </w:tcPr>
          <w:p w14:paraId="3341A95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21</w:t>
            </w:r>
          </w:p>
        </w:tc>
        <w:tc>
          <w:tcPr>
            <w:tcW w:w="5226" w:type="dxa"/>
            <w:tcBorders>
              <w:top w:val="nil"/>
              <w:left w:val="nil"/>
              <w:bottom w:val="single" w:sz="4" w:space="0" w:color="C0C0C0"/>
              <w:right w:val="single" w:sz="4" w:space="0" w:color="C0C0C0"/>
            </w:tcBorders>
            <w:shd w:val="clear" w:color="auto" w:fill="auto"/>
            <w:vAlign w:val="center"/>
            <w:hideMark/>
          </w:tcPr>
          <w:p w14:paraId="790B28ED"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Среднемесячная заработная плата</w:t>
            </w:r>
          </w:p>
        </w:tc>
        <w:tc>
          <w:tcPr>
            <w:tcW w:w="1022" w:type="dxa"/>
            <w:tcBorders>
              <w:top w:val="nil"/>
              <w:left w:val="nil"/>
              <w:bottom w:val="single" w:sz="4" w:space="0" w:color="C0C0C0"/>
              <w:right w:val="single" w:sz="4" w:space="0" w:color="C0C0C0"/>
            </w:tcBorders>
            <w:shd w:val="clear" w:color="auto" w:fill="auto"/>
            <w:vAlign w:val="center"/>
            <w:hideMark/>
          </w:tcPr>
          <w:p w14:paraId="3C2E0BA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руб</w:t>
            </w:r>
          </w:p>
        </w:tc>
        <w:tc>
          <w:tcPr>
            <w:tcW w:w="1514" w:type="dxa"/>
            <w:tcBorders>
              <w:top w:val="nil"/>
              <w:left w:val="nil"/>
              <w:bottom w:val="single" w:sz="4" w:space="0" w:color="C0C0C0"/>
              <w:right w:val="single" w:sz="4" w:space="0" w:color="C0C0C0"/>
            </w:tcBorders>
            <w:shd w:val="clear" w:color="000000" w:fill="D7EAD3"/>
            <w:vAlign w:val="center"/>
            <w:hideMark/>
          </w:tcPr>
          <w:p w14:paraId="4D80D8F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8 488,83</w:t>
            </w:r>
          </w:p>
        </w:tc>
        <w:tc>
          <w:tcPr>
            <w:tcW w:w="2005" w:type="dxa"/>
            <w:tcBorders>
              <w:top w:val="nil"/>
              <w:left w:val="nil"/>
              <w:bottom w:val="single" w:sz="4" w:space="0" w:color="C0C0C0"/>
              <w:right w:val="single" w:sz="4" w:space="0" w:color="C0C0C0"/>
            </w:tcBorders>
            <w:shd w:val="clear" w:color="000000" w:fill="D7EAD3"/>
            <w:vAlign w:val="center"/>
            <w:hideMark/>
          </w:tcPr>
          <w:p w14:paraId="6310150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000000" w:fill="D7EAD3"/>
            <w:vAlign w:val="center"/>
            <w:hideMark/>
          </w:tcPr>
          <w:p w14:paraId="7B04A30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31 793,75</w:t>
            </w:r>
          </w:p>
        </w:tc>
        <w:tc>
          <w:tcPr>
            <w:tcW w:w="1525" w:type="dxa"/>
            <w:tcBorders>
              <w:top w:val="nil"/>
              <w:left w:val="nil"/>
              <w:bottom w:val="single" w:sz="4" w:space="0" w:color="C0C0C0"/>
              <w:right w:val="single" w:sz="4" w:space="0" w:color="C0C0C0"/>
            </w:tcBorders>
            <w:shd w:val="clear" w:color="000000" w:fill="D7EAD3"/>
            <w:vAlign w:val="center"/>
            <w:hideMark/>
          </w:tcPr>
          <w:p w14:paraId="7BF062A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6 165,26</w:t>
            </w:r>
          </w:p>
        </w:tc>
        <w:tc>
          <w:tcPr>
            <w:tcW w:w="1464" w:type="dxa"/>
            <w:tcBorders>
              <w:top w:val="nil"/>
              <w:left w:val="nil"/>
              <w:bottom w:val="single" w:sz="4" w:space="0" w:color="C0C0C0"/>
              <w:right w:val="single" w:sz="4" w:space="0" w:color="C0C0C0"/>
            </w:tcBorders>
            <w:shd w:val="clear" w:color="000000" w:fill="D7EAD3"/>
            <w:vAlign w:val="center"/>
            <w:hideMark/>
          </w:tcPr>
          <w:p w14:paraId="500538D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8 998,81</w:t>
            </w:r>
          </w:p>
        </w:tc>
        <w:tc>
          <w:tcPr>
            <w:tcW w:w="1525" w:type="dxa"/>
            <w:tcBorders>
              <w:top w:val="nil"/>
              <w:left w:val="nil"/>
              <w:bottom w:val="single" w:sz="4" w:space="0" w:color="C0C0C0"/>
              <w:right w:val="single" w:sz="4" w:space="0" w:color="C0C0C0"/>
            </w:tcBorders>
            <w:shd w:val="clear" w:color="000000" w:fill="D7EAD3"/>
            <w:vAlign w:val="center"/>
            <w:hideMark/>
          </w:tcPr>
          <w:p w14:paraId="7363904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DA23E9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6 328,49</w:t>
            </w:r>
          </w:p>
        </w:tc>
        <w:tc>
          <w:tcPr>
            <w:tcW w:w="1263" w:type="dxa"/>
            <w:tcBorders>
              <w:top w:val="nil"/>
              <w:left w:val="nil"/>
              <w:bottom w:val="single" w:sz="4" w:space="0" w:color="C0C0C0"/>
              <w:right w:val="single" w:sz="4" w:space="0" w:color="C0C0C0"/>
            </w:tcBorders>
            <w:shd w:val="clear" w:color="000000" w:fill="D7EAD3"/>
            <w:vAlign w:val="center"/>
            <w:hideMark/>
          </w:tcPr>
          <w:p w14:paraId="6448288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6 328,49</w:t>
            </w:r>
          </w:p>
        </w:tc>
        <w:tc>
          <w:tcPr>
            <w:tcW w:w="1276" w:type="dxa"/>
            <w:tcBorders>
              <w:top w:val="nil"/>
              <w:left w:val="nil"/>
              <w:bottom w:val="single" w:sz="4" w:space="0" w:color="C0C0C0"/>
              <w:right w:val="single" w:sz="4" w:space="0" w:color="C0C0C0"/>
            </w:tcBorders>
            <w:shd w:val="clear" w:color="000000" w:fill="D7EAD3"/>
            <w:vAlign w:val="center"/>
            <w:hideMark/>
          </w:tcPr>
          <w:p w14:paraId="3F48B98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6 328,49</w:t>
            </w:r>
          </w:p>
        </w:tc>
        <w:tc>
          <w:tcPr>
            <w:tcW w:w="1841" w:type="dxa"/>
            <w:tcBorders>
              <w:top w:val="nil"/>
              <w:left w:val="nil"/>
              <w:bottom w:val="single" w:sz="4" w:space="0" w:color="C0C0C0"/>
              <w:right w:val="single" w:sz="4" w:space="0" w:color="C0C0C0"/>
            </w:tcBorders>
            <w:shd w:val="clear" w:color="000000" w:fill="FFFFCC"/>
            <w:vAlign w:val="center"/>
            <w:hideMark/>
          </w:tcPr>
          <w:p w14:paraId="64029076" w14:textId="77777777" w:rsidR="007D6085" w:rsidRPr="00B715C4" w:rsidRDefault="007D6085" w:rsidP="007D6085">
            <w:pPr>
              <w:rPr>
                <w:rFonts w:ascii="Tahoma" w:hAnsi="Tahoma" w:cs="Tahoma"/>
                <w:b/>
                <w:bCs/>
                <w:sz w:val="13"/>
                <w:szCs w:val="13"/>
              </w:rPr>
            </w:pPr>
            <w:bookmarkStart w:id="28" w:name="RANGE!W253"/>
            <w:r w:rsidRPr="00B715C4">
              <w:rPr>
                <w:rFonts w:ascii="Tahoma" w:hAnsi="Tahoma" w:cs="Tahoma"/>
                <w:b/>
                <w:bCs/>
                <w:sz w:val="13"/>
                <w:szCs w:val="13"/>
              </w:rPr>
              <w:t> </w:t>
            </w:r>
            <w:bookmarkEnd w:id="28"/>
          </w:p>
        </w:tc>
      </w:tr>
      <w:tr w:rsidR="007D6085" w:rsidRPr="00B715C4" w14:paraId="134A9FA7" w14:textId="77777777" w:rsidTr="00B715C4">
        <w:trPr>
          <w:trHeight w:val="300"/>
          <w:jc w:val="center"/>
        </w:trPr>
        <w:tc>
          <w:tcPr>
            <w:tcW w:w="560" w:type="dxa"/>
            <w:tcBorders>
              <w:top w:val="nil"/>
              <w:left w:val="nil"/>
              <w:bottom w:val="nil"/>
              <w:right w:val="nil"/>
            </w:tcBorders>
            <w:shd w:val="clear" w:color="auto" w:fill="auto"/>
            <w:vAlign w:val="center"/>
            <w:hideMark/>
          </w:tcPr>
          <w:p w14:paraId="5CE40E53" w14:textId="77777777" w:rsidR="007D6085" w:rsidRPr="00B715C4" w:rsidRDefault="007D6085" w:rsidP="007D6085">
            <w:pPr>
              <w:rPr>
                <w:rFonts w:ascii="Tahoma" w:hAnsi="Tahoma" w:cs="Tahoma"/>
                <w:b/>
                <w:bCs/>
                <w:sz w:val="13"/>
                <w:szCs w:val="13"/>
              </w:rPr>
            </w:pPr>
          </w:p>
        </w:tc>
        <w:tc>
          <w:tcPr>
            <w:tcW w:w="400" w:type="dxa"/>
            <w:tcBorders>
              <w:top w:val="nil"/>
              <w:left w:val="nil"/>
              <w:bottom w:val="nil"/>
              <w:right w:val="nil"/>
            </w:tcBorders>
            <w:shd w:val="clear" w:color="auto" w:fill="auto"/>
            <w:vAlign w:val="center"/>
            <w:hideMark/>
          </w:tcPr>
          <w:p w14:paraId="34065C05"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73050BCC" w14:textId="77777777" w:rsidR="007D6085" w:rsidRPr="00B715C4" w:rsidRDefault="007D6085" w:rsidP="007D6085">
            <w:pPr>
              <w:rPr>
                <w:sz w:val="13"/>
                <w:szCs w:val="13"/>
              </w:rPr>
            </w:pPr>
          </w:p>
        </w:tc>
        <w:tc>
          <w:tcPr>
            <w:tcW w:w="5226" w:type="dxa"/>
            <w:tcBorders>
              <w:top w:val="nil"/>
              <w:left w:val="nil"/>
              <w:bottom w:val="nil"/>
              <w:right w:val="nil"/>
            </w:tcBorders>
            <w:shd w:val="clear" w:color="auto" w:fill="auto"/>
            <w:vAlign w:val="center"/>
            <w:hideMark/>
          </w:tcPr>
          <w:p w14:paraId="23A2851A" w14:textId="77777777" w:rsidR="007D6085" w:rsidRPr="00B715C4" w:rsidRDefault="007D6085" w:rsidP="007D6085">
            <w:pPr>
              <w:rPr>
                <w:sz w:val="13"/>
                <w:szCs w:val="13"/>
              </w:rPr>
            </w:pPr>
          </w:p>
        </w:tc>
        <w:tc>
          <w:tcPr>
            <w:tcW w:w="1022" w:type="dxa"/>
            <w:tcBorders>
              <w:top w:val="nil"/>
              <w:left w:val="nil"/>
              <w:bottom w:val="nil"/>
              <w:right w:val="nil"/>
            </w:tcBorders>
            <w:shd w:val="clear" w:color="auto" w:fill="auto"/>
            <w:vAlign w:val="center"/>
            <w:hideMark/>
          </w:tcPr>
          <w:p w14:paraId="2CD8F0D1" w14:textId="77777777" w:rsidR="007D6085" w:rsidRPr="00B715C4" w:rsidRDefault="007D6085" w:rsidP="007D6085">
            <w:pPr>
              <w:rPr>
                <w:sz w:val="13"/>
                <w:szCs w:val="13"/>
              </w:rPr>
            </w:pPr>
          </w:p>
        </w:tc>
        <w:tc>
          <w:tcPr>
            <w:tcW w:w="1514" w:type="dxa"/>
            <w:tcBorders>
              <w:top w:val="nil"/>
              <w:left w:val="nil"/>
              <w:bottom w:val="nil"/>
              <w:right w:val="nil"/>
            </w:tcBorders>
            <w:shd w:val="clear" w:color="auto" w:fill="auto"/>
            <w:vAlign w:val="center"/>
            <w:hideMark/>
          </w:tcPr>
          <w:p w14:paraId="199B4883" w14:textId="77777777" w:rsidR="007D6085" w:rsidRPr="00B715C4" w:rsidRDefault="007D6085" w:rsidP="007D6085">
            <w:pPr>
              <w:rPr>
                <w:sz w:val="13"/>
                <w:szCs w:val="13"/>
              </w:rPr>
            </w:pPr>
          </w:p>
        </w:tc>
        <w:tc>
          <w:tcPr>
            <w:tcW w:w="2005" w:type="dxa"/>
            <w:tcBorders>
              <w:top w:val="nil"/>
              <w:left w:val="nil"/>
              <w:bottom w:val="nil"/>
              <w:right w:val="nil"/>
            </w:tcBorders>
            <w:shd w:val="clear" w:color="auto" w:fill="auto"/>
            <w:vAlign w:val="center"/>
            <w:hideMark/>
          </w:tcPr>
          <w:p w14:paraId="7539811C" w14:textId="77777777" w:rsidR="007D6085" w:rsidRPr="00B715C4" w:rsidRDefault="007D6085" w:rsidP="007D6085">
            <w:pPr>
              <w:rPr>
                <w:sz w:val="13"/>
                <w:szCs w:val="13"/>
              </w:rPr>
            </w:pPr>
          </w:p>
        </w:tc>
        <w:tc>
          <w:tcPr>
            <w:tcW w:w="1164" w:type="dxa"/>
            <w:tcBorders>
              <w:top w:val="nil"/>
              <w:left w:val="nil"/>
              <w:bottom w:val="nil"/>
              <w:right w:val="nil"/>
            </w:tcBorders>
            <w:shd w:val="clear" w:color="auto" w:fill="auto"/>
            <w:vAlign w:val="center"/>
            <w:hideMark/>
          </w:tcPr>
          <w:p w14:paraId="3A1AFFDD" w14:textId="77777777" w:rsidR="007D6085" w:rsidRPr="00B715C4" w:rsidRDefault="007D6085" w:rsidP="007D6085">
            <w:pPr>
              <w:rPr>
                <w:sz w:val="13"/>
                <w:szCs w:val="13"/>
              </w:rPr>
            </w:pPr>
          </w:p>
        </w:tc>
        <w:tc>
          <w:tcPr>
            <w:tcW w:w="1525" w:type="dxa"/>
            <w:tcBorders>
              <w:top w:val="nil"/>
              <w:left w:val="nil"/>
              <w:bottom w:val="nil"/>
              <w:right w:val="nil"/>
            </w:tcBorders>
            <w:shd w:val="clear" w:color="auto" w:fill="auto"/>
            <w:vAlign w:val="center"/>
            <w:hideMark/>
          </w:tcPr>
          <w:p w14:paraId="38D6A251" w14:textId="77777777" w:rsidR="007D6085" w:rsidRPr="00B715C4" w:rsidRDefault="007D6085" w:rsidP="007D6085">
            <w:pPr>
              <w:rPr>
                <w:sz w:val="13"/>
                <w:szCs w:val="13"/>
              </w:rPr>
            </w:pPr>
          </w:p>
        </w:tc>
        <w:tc>
          <w:tcPr>
            <w:tcW w:w="1464" w:type="dxa"/>
            <w:tcBorders>
              <w:top w:val="nil"/>
              <w:left w:val="nil"/>
              <w:bottom w:val="nil"/>
              <w:right w:val="nil"/>
            </w:tcBorders>
            <w:shd w:val="clear" w:color="auto" w:fill="auto"/>
            <w:vAlign w:val="center"/>
            <w:hideMark/>
          </w:tcPr>
          <w:p w14:paraId="1D1DDFE2" w14:textId="77777777" w:rsidR="007D6085" w:rsidRPr="00B715C4" w:rsidRDefault="007D6085" w:rsidP="007D6085">
            <w:pPr>
              <w:rPr>
                <w:sz w:val="13"/>
                <w:szCs w:val="13"/>
              </w:rPr>
            </w:pPr>
          </w:p>
        </w:tc>
        <w:tc>
          <w:tcPr>
            <w:tcW w:w="1525" w:type="dxa"/>
            <w:tcBorders>
              <w:top w:val="nil"/>
              <w:left w:val="nil"/>
              <w:bottom w:val="nil"/>
              <w:right w:val="nil"/>
            </w:tcBorders>
            <w:shd w:val="clear" w:color="auto" w:fill="auto"/>
            <w:vAlign w:val="center"/>
            <w:hideMark/>
          </w:tcPr>
          <w:p w14:paraId="1E22AE81" w14:textId="77777777" w:rsidR="007D6085" w:rsidRPr="00B715C4" w:rsidRDefault="007D6085" w:rsidP="007D6085">
            <w:pPr>
              <w:rPr>
                <w:sz w:val="13"/>
                <w:szCs w:val="13"/>
              </w:rPr>
            </w:pPr>
          </w:p>
        </w:tc>
        <w:tc>
          <w:tcPr>
            <w:tcW w:w="1518" w:type="dxa"/>
            <w:tcBorders>
              <w:top w:val="nil"/>
              <w:left w:val="nil"/>
              <w:bottom w:val="nil"/>
              <w:right w:val="nil"/>
            </w:tcBorders>
            <w:shd w:val="clear" w:color="auto" w:fill="auto"/>
            <w:vAlign w:val="center"/>
            <w:hideMark/>
          </w:tcPr>
          <w:p w14:paraId="338D56B1" w14:textId="77777777" w:rsidR="007D6085" w:rsidRPr="00B715C4" w:rsidRDefault="007D6085" w:rsidP="007D6085">
            <w:pPr>
              <w:rPr>
                <w:sz w:val="13"/>
                <w:szCs w:val="13"/>
              </w:rPr>
            </w:pPr>
          </w:p>
        </w:tc>
        <w:tc>
          <w:tcPr>
            <w:tcW w:w="1263" w:type="dxa"/>
            <w:tcBorders>
              <w:top w:val="nil"/>
              <w:left w:val="nil"/>
              <w:bottom w:val="nil"/>
              <w:right w:val="nil"/>
            </w:tcBorders>
            <w:shd w:val="clear" w:color="auto" w:fill="auto"/>
            <w:vAlign w:val="center"/>
            <w:hideMark/>
          </w:tcPr>
          <w:p w14:paraId="5043973F" w14:textId="77777777" w:rsidR="007D6085" w:rsidRPr="00B715C4" w:rsidRDefault="007D6085" w:rsidP="007D6085">
            <w:pPr>
              <w:jc w:val="right"/>
              <w:rPr>
                <w:rFonts w:ascii="Tahoma" w:hAnsi="Tahoma" w:cs="Tahoma"/>
                <w:color w:val="FFFFFF"/>
                <w:sz w:val="13"/>
                <w:szCs w:val="13"/>
              </w:rPr>
            </w:pPr>
            <w:r w:rsidRPr="00B715C4">
              <w:rPr>
                <w:rFonts w:ascii="Tahoma" w:hAnsi="Tahoma" w:cs="Tahoma"/>
                <w:color w:val="FFFFFF"/>
                <w:sz w:val="13"/>
                <w:szCs w:val="13"/>
              </w:rPr>
              <w:t>18,33</w:t>
            </w:r>
          </w:p>
        </w:tc>
        <w:tc>
          <w:tcPr>
            <w:tcW w:w="1276" w:type="dxa"/>
            <w:tcBorders>
              <w:top w:val="nil"/>
              <w:left w:val="nil"/>
              <w:bottom w:val="nil"/>
              <w:right w:val="nil"/>
            </w:tcBorders>
            <w:shd w:val="clear" w:color="auto" w:fill="auto"/>
            <w:vAlign w:val="center"/>
            <w:hideMark/>
          </w:tcPr>
          <w:p w14:paraId="4C0E28A6" w14:textId="77777777" w:rsidR="007D6085" w:rsidRPr="00B715C4" w:rsidRDefault="007D6085" w:rsidP="007D6085">
            <w:pPr>
              <w:jc w:val="right"/>
              <w:rPr>
                <w:rFonts w:ascii="Tahoma" w:hAnsi="Tahoma" w:cs="Tahoma"/>
                <w:color w:val="FFFFFF"/>
                <w:sz w:val="13"/>
                <w:szCs w:val="13"/>
              </w:rPr>
            </w:pPr>
            <w:r w:rsidRPr="00B715C4">
              <w:rPr>
                <w:rFonts w:ascii="Tahoma" w:hAnsi="Tahoma" w:cs="Tahoma"/>
                <w:color w:val="FFFFFF"/>
                <w:sz w:val="13"/>
                <w:szCs w:val="13"/>
              </w:rPr>
              <w:t>19,01</w:t>
            </w:r>
          </w:p>
        </w:tc>
        <w:tc>
          <w:tcPr>
            <w:tcW w:w="1841" w:type="dxa"/>
            <w:tcBorders>
              <w:top w:val="nil"/>
              <w:left w:val="nil"/>
              <w:bottom w:val="nil"/>
              <w:right w:val="nil"/>
            </w:tcBorders>
            <w:shd w:val="clear" w:color="auto" w:fill="auto"/>
            <w:vAlign w:val="center"/>
            <w:hideMark/>
          </w:tcPr>
          <w:p w14:paraId="563A3D33" w14:textId="77777777" w:rsidR="007D6085" w:rsidRPr="00B715C4" w:rsidRDefault="007D6085" w:rsidP="007D6085">
            <w:pPr>
              <w:jc w:val="right"/>
              <w:rPr>
                <w:rFonts w:ascii="Tahoma" w:hAnsi="Tahoma" w:cs="Tahoma"/>
                <w:color w:val="FFFFFF"/>
                <w:sz w:val="13"/>
                <w:szCs w:val="13"/>
              </w:rPr>
            </w:pPr>
          </w:p>
        </w:tc>
      </w:tr>
      <w:tr w:rsidR="007D6085" w:rsidRPr="00B715C4" w14:paraId="29649D8C" w14:textId="77777777" w:rsidTr="00B715C4">
        <w:trPr>
          <w:trHeight w:val="225"/>
          <w:jc w:val="center"/>
        </w:trPr>
        <w:tc>
          <w:tcPr>
            <w:tcW w:w="560" w:type="dxa"/>
            <w:tcBorders>
              <w:top w:val="nil"/>
              <w:left w:val="nil"/>
              <w:bottom w:val="nil"/>
              <w:right w:val="nil"/>
            </w:tcBorders>
            <w:shd w:val="clear" w:color="auto" w:fill="auto"/>
            <w:vAlign w:val="center"/>
            <w:hideMark/>
          </w:tcPr>
          <w:p w14:paraId="30DB8024"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6FCFC0F0"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1029AB8E" w14:textId="77777777" w:rsidR="007D6085" w:rsidRPr="00B715C4" w:rsidRDefault="007D6085" w:rsidP="007D6085">
            <w:pPr>
              <w:rPr>
                <w:sz w:val="13"/>
                <w:szCs w:val="13"/>
              </w:rPr>
            </w:pPr>
          </w:p>
        </w:tc>
        <w:tc>
          <w:tcPr>
            <w:tcW w:w="5226" w:type="dxa"/>
            <w:tcBorders>
              <w:top w:val="nil"/>
              <w:left w:val="nil"/>
              <w:bottom w:val="nil"/>
              <w:right w:val="nil"/>
            </w:tcBorders>
            <w:shd w:val="clear" w:color="auto" w:fill="auto"/>
            <w:vAlign w:val="center"/>
            <w:hideMark/>
          </w:tcPr>
          <w:p w14:paraId="29A71D83" w14:textId="77777777" w:rsidR="007D6085" w:rsidRPr="00B715C4" w:rsidRDefault="007D6085" w:rsidP="007D6085">
            <w:pPr>
              <w:rPr>
                <w:sz w:val="13"/>
                <w:szCs w:val="13"/>
              </w:rPr>
            </w:pPr>
          </w:p>
        </w:tc>
        <w:tc>
          <w:tcPr>
            <w:tcW w:w="1022" w:type="dxa"/>
            <w:tcBorders>
              <w:top w:val="nil"/>
              <w:left w:val="nil"/>
              <w:bottom w:val="nil"/>
              <w:right w:val="nil"/>
            </w:tcBorders>
            <w:shd w:val="clear" w:color="auto" w:fill="auto"/>
            <w:vAlign w:val="center"/>
            <w:hideMark/>
          </w:tcPr>
          <w:p w14:paraId="0B23E38A" w14:textId="77777777" w:rsidR="007D6085" w:rsidRPr="00B715C4" w:rsidRDefault="007D6085" w:rsidP="007D6085">
            <w:pPr>
              <w:rPr>
                <w:sz w:val="13"/>
                <w:szCs w:val="13"/>
              </w:rPr>
            </w:pPr>
          </w:p>
        </w:tc>
        <w:tc>
          <w:tcPr>
            <w:tcW w:w="1514" w:type="dxa"/>
            <w:tcBorders>
              <w:top w:val="nil"/>
              <w:left w:val="nil"/>
              <w:bottom w:val="nil"/>
              <w:right w:val="nil"/>
            </w:tcBorders>
            <w:shd w:val="clear" w:color="auto" w:fill="auto"/>
            <w:vAlign w:val="center"/>
            <w:hideMark/>
          </w:tcPr>
          <w:p w14:paraId="7ADCDA67" w14:textId="77777777" w:rsidR="007D6085" w:rsidRPr="00B715C4" w:rsidRDefault="007D6085" w:rsidP="007D6085">
            <w:pPr>
              <w:rPr>
                <w:sz w:val="13"/>
                <w:szCs w:val="13"/>
              </w:rPr>
            </w:pPr>
          </w:p>
        </w:tc>
        <w:tc>
          <w:tcPr>
            <w:tcW w:w="2005" w:type="dxa"/>
            <w:tcBorders>
              <w:top w:val="nil"/>
              <w:left w:val="nil"/>
              <w:bottom w:val="nil"/>
              <w:right w:val="nil"/>
            </w:tcBorders>
            <w:shd w:val="clear" w:color="auto" w:fill="auto"/>
            <w:vAlign w:val="center"/>
            <w:hideMark/>
          </w:tcPr>
          <w:p w14:paraId="05B3A73E" w14:textId="77777777" w:rsidR="007D6085" w:rsidRPr="00B715C4" w:rsidRDefault="007D6085" w:rsidP="007D6085">
            <w:pPr>
              <w:rPr>
                <w:sz w:val="13"/>
                <w:szCs w:val="13"/>
              </w:rPr>
            </w:pPr>
          </w:p>
        </w:tc>
        <w:tc>
          <w:tcPr>
            <w:tcW w:w="1164" w:type="dxa"/>
            <w:tcBorders>
              <w:top w:val="nil"/>
              <w:left w:val="nil"/>
              <w:bottom w:val="nil"/>
              <w:right w:val="nil"/>
            </w:tcBorders>
            <w:shd w:val="clear" w:color="auto" w:fill="auto"/>
            <w:vAlign w:val="center"/>
            <w:hideMark/>
          </w:tcPr>
          <w:p w14:paraId="5823B8E2" w14:textId="77777777" w:rsidR="007D6085" w:rsidRPr="00B715C4" w:rsidRDefault="007D6085" w:rsidP="007D6085">
            <w:pPr>
              <w:rPr>
                <w:sz w:val="13"/>
                <w:szCs w:val="13"/>
              </w:rPr>
            </w:pPr>
          </w:p>
        </w:tc>
        <w:tc>
          <w:tcPr>
            <w:tcW w:w="1525" w:type="dxa"/>
            <w:tcBorders>
              <w:top w:val="nil"/>
              <w:left w:val="nil"/>
              <w:bottom w:val="nil"/>
              <w:right w:val="nil"/>
            </w:tcBorders>
            <w:shd w:val="clear" w:color="auto" w:fill="auto"/>
            <w:vAlign w:val="center"/>
            <w:hideMark/>
          </w:tcPr>
          <w:p w14:paraId="6D789B41" w14:textId="77777777" w:rsidR="007D6085" w:rsidRPr="00B715C4" w:rsidRDefault="007D6085" w:rsidP="007D6085">
            <w:pPr>
              <w:rPr>
                <w:sz w:val="13"/>
                <w:szCs w:val="13"/>
              </w:rPr>
            </w:pPr>
          </w:p>
        </w:tc>
        <w:tc>
          <w:tcPr>
            <w:tcW w:w="1464" w:type="dxa"/>
            <w:tcBorders>
              <w:top w:val="nil"/>
              <w:left w:val="nil"/>
              <w:bottom w:val="nil"/>
              <w:right w:val="nil"/>
            </w:tcBorders>
            <w:shd w:val="clear" w:color="auto" w:fill="auto"/>
            <w:vAlign w:val="center"/>
            <w:hideMark/>
          </w:tcPr>
          <w:p w14:paraId="46E8EEB2" w14:textId="77777777" w:rsidR="007D6085" w:rsidRPr="00B715C4" w:rsidRDefault="007D6085" w:rsidP="007D6085">
            <w:pPr>
              <w:rPr>
                <w:sz w:val="13"/>
                <w:szCs w:val="13"/>
              </w:rPr>
            </w:pPr>
          </w:p>
        </w:tc>
        <w:tc>
          <w:tcPr>
            <w:tcW w:w="1525" w:type="dxa"/>
            <w:tcBorders>
              <w:top w:val="nil"/>
              <w:left w:val="nil"/>
              <w:bottom w:val="nil"/>
              <w:right w:val="nil"/>
            </w:tcBorders>
            <w:shd w:val="clear" w:color="auto" w:fill="auto"/>
            <w:vAlign w:val="center"/>
            <w:hideMark/>
          </w:tcPr>
          <w:p w14:paraId="7119F3A9" w14:textId="77777777" w:rsidR="007D6085" w:rsidRPr="00B715C4" w:rsidRDefault="007D6085" w:rsidP="007D6085">
            <w:pPr>
              <w:rPr>
                <w:sz w:val="13"/>
                <w:szCs w:val="13"/>
              </w:rPr>
            </w:pPr>
          </w:p>
        </w:tc>
        <w:tc>
          <w:tcPr>
            <w:tcW w:w="1518" w:type="dxa"/>
            <w:tcBorders>
              <w:top w:val="nil"/>
              <w:left w:val="nil"/>
              <w:bottom w:val="nil"/>
              <w:right w:val="nil"/>
            </w:tcBorders>
            <w:shd w:val="clear" w:color="auto" w:fill="auto"/>
            <w:vAlign w:val="center"/>
            <w:hideMark/>
          </w:tcPr>
          <w:p w14:paraId="0BA581CD" w14:textId="77777777" w:rsidR="007D6085" w:rsidRPr="00B715C4" w:rsidRDefault="007D6085" w:rsidP="007D6085">
            <w:pPr>
              <w:rPr>
                <w:rFonts w:ascii="Tahoma" w:hAnsi="Tahoma" w:cs="Tahoma"/>
                <w:color w:val="FFFFFF"/>
                <w:sz w:val="13"/>
                <w:szCs w:val="13"/>
              </w:rPr>
            </w:pPr>
            <w:r w:rsidRPr="00B715C4">
              <w:rPr>
                <w:rFonts w:ascii="Tahoma" w:hAnsi="Tahoma" w:cs="Tahoma"/>
                <w:color w:val="FFFFFF"/>
                <w:sz w:val="13"/>
                <w:szCs w:val="13"/>
              </w:rPr>
              <w:t xml:space="preserve">         199,79   </w:t>
            </w:r>
          </w:p>
        </w:tc>
        <w:tc>
          <w:tcPr>
            <w:tcW w:w="1263" w:type="dxa"/>
            <w:tcBorders>
              <w:top w:val="nil"/>
              <w:left w:val="nil"/>
              <w:bottom w:val="nil"/>
              <w:right w:val="nil"/>
            </w:tcBorders>
            <w:shd w:val="clear" w:color="auto" w:fill="auto"/>
            <w:vAlign w:val="center"/>
            <w:hideMark/>
          </w:tcPr>
          <w:p w14:paraId="67713C0F" w14:textId="77777777" w:rsidR="007D6085" w:rsidRPr="00B715C4" w:rsidRDefault="007D6085" w:rsidP="007D6085">
            <w:pPr>
              <w:rPr>
                <w:rFonts w:ascii="Tahoma" w:hAnsi="Tahoma" w:cs="Tahoma"/>
                <w:color w:val="FFFFFF"/>
                <w:sz w:val="13"/>
                <w:szCs w:val="13"/>
              </w:rPr>
            </w:pPr>
            <w:r w:rsidRPr="00B715C4">
              <w:rPr>
                <w:rFonts w:ascii="Tahoma" w:hAnsi="Tahoma" w:cs="Tahoma"/>
                <w:color w:val="FFFFFF"/>
                <w:sz w:val="13"/>
                <w:szCs w:val="13"/>
              </w:rPr>
              <w:t xml:space="preserve">          98,07   </w:t>
            </w:r>
          </w:p>
        </w:tc>
        <w:tc>
          <w:tcPr>
            <w:tcW w:w="1276" w:type="dxa"/>
            <w:tcBorders>
              <w:top w:val="nil"/>
              <w:left w:val="nil"/>
              <w:bottom w:val="nil"/>
              <w:right w:val="nil"/>
            </w:tcBorders>
            <w:shd w:val="clear" w:color="auto" w:fill="auto"/>
            <w:vAlign w:val="center"/>
            <w:hideMark/>
          </w:tcPr>
          <w:p w14:paraId="7E19FA31" w14:textId="77777777" w:rsidR="007D6085" w:rsidRPr="00B715C4" w:rsidRDefault="007D6085" w:rsidP="007D6085">
            <w:pPr>
              <w:rPr>
                <w:rFonts w:ascii="Tahoma" w:hAnsi="Tahoma" w:cs="Tahoma"/>
                <w:color w:val="FFFFFF"/>
                <w:sz w:val="13"/>
                <w:szCs w:val="13"/>
              </w:rPr>
            </w:pPr>
            <w:r w:rsidRPr="00B715C4">
              <w:rPr>
                <w:rFonts w:ascii="Tahoma" w:hAnsi="Tahoma" w:cs="Tahoma"/>
                <w:color w:val="FFFFFF"/>
                <w:sz w:val="13"/>
                <w:szCs w:val="13"/>
              </w:rPr>
              <w:t xml:space="preserve">         101,71   </w:t>
            </w:r>
          </w:p>
        </w:tc>
        <w:tc>
          <w:tcPr>
            <w:tcW w:w="1841" w:type="dxa"/>
            <w:tcBorders>
              <w:top w:val="nil"/>
              <w:left w:val="nil"/>
              <w:bottom w:val="nil"/>
              <w:right w:val="nil"/>
            </w:tcBorders>
            <w:shd w:val="clear" w:color="auto" w:fill="auto"/>
            <w:vAlign w:val="center"/>
            <w:hideMark/>
          </w:tcPr>
          <w:p w14:paraId="45A01579" w14:textId="77777777" w:rsidR="007D6085" w:rsidRPr="00B715C4" w:rsidRDefault="007D6085" w:rsidP="007D6085">
            <w:pPr>
              <w:rPr>
                <w:rFonts w:ascii="Tahoma" w:hAnsi="Tahoma" w:cs="Tahoma"/>
                <w:color w:val="FFFFFF"/>
                <w:sz w:val="13"/>
                <w:szCs w:val="13"/>
              </w:rPr>
            </w:pPr>
          </w:p>
        </w:tc>
      </w:tr>
      <w:tr w:rsidR="007D6085" w:rsidRPr="00B715C4" w14:paraId="50F72E63" w14:textId="77777777" w:rsidTr="00B715C4">
        <w:trPr>
          <w:trHeight w:val="225"/>
          <w:jc w:val="center"/>
        </w:trPr>
        <w:tc>
          <w:tcPr>
            <w:tcW w:w="560" w:type="dxa"/>
            <w:tcBorders>
              <w:top w:val="nil"/>
              <w:left w:val="nil"/>
              <w:bottom w:val="nil"/>
              <w:right w:val="nil"/>
            </w:tcBorders>
            <w:shd w:val="clear" w:color="auto" w:fill="auto"/>
            <w:vAlign w:val="center"/>
            <w:hideMark/>
          </w:tcPr>
          <w:p w14:paraId="13FCCE7E"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648A67F3"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2CC2CD9D" w14:textId="77777777" w:rsidR="007D6085" w:rsidRPr="00B715C4" w:rsidRDefault="007D6085" w:rsidP="007D6085">
            <w:pPr>
              <w:rPr>
                <w:sz w:val="13"/>
                <w:szCs w:val="13"/>
              </w:rPr>
            </w:pPr>
          </w:p>
        </w:tc>
        <w:tc>
          <w:tcPr>
            <w:tcW w:w="5226" w:type="dxa"/>
            <w:tcBorders>
              <w:top w:val="nil"/>
              <w:left w:val="nil"/>
              <w:bottom w:val="nil"/>
              <w:right w:val="nil"/>
            </w:tcBorders>
            <w:shd w:val="clear" w:color="auto" w:fill="auto"/>
            <w:vAlign w:val="center"/>
            <w:hideMark/>
          </w:tcPr>
          <w:p w14:paraId="4856CEEF" w14:textId="77777777" w:rsidR="007D6085" w:rsidRPr="00B715C4" w:rsidRDefault="007D6085" w:rsidP="007D6085">
            <w:pPr>
              <w:rPr>
                <w:sz w:val="13"/>
                <w:szCs w:val="13"/>
              </w:rPr>
            </w:pPr>
          </w:p>
        </w:tc>
        <w:tc>
          <w:tcPr>
            <w:tcW w:w="1022" w:type="dxa"/>
            <w:tcBorders>
              <w:top w:val="nil"/>
              <w:left w:val="nil"/>
              <w:bottom w:val="nil"/>
              <w:right w:val="nil"/>
            </w:tcBorders>
            <w:shd w:val="clear" w:color="auto" w:fill="auto"/>
            <w:vAlign w:val="center"/>
            <w:hideMark/>
          </w:tcPr>
          <w:p w14:paraId="454D8AEE" w14:textId="77777777" w:rsidR="007D6085" w:rsidRPr="00B715C4" w:rsidRDefault="007D6085" w:rsidP="007D6085">
            <w:pPr>
              <w:rPr>
                <w:sz w:val="13"/>
                <w:szCs w:val="13"/>
              </w:rPr>
            </w:pPr>
          </w:p>
        </w:tc>
        <w:tc>
          <w:tcPr>
            <w:tcW w:w="1514" w:type="dxa"/>
            <w:tcBorders>
              <w:top w:val="nil"/>
              <w:left w:val="nil"/>
              <w:bottom w:val="nil"/>
              <w:right w:val="nil"/>
            </w:tcBorders>
            <w:shd w:val="clear" w:color="auto" w:fill="auto"/>
            <w:vAlign w:val="center"/>
            <w:hideMark/>
          </w:tcPr>
          <w:p w14:paraId="4AD799B6" w14:textId="77777777" w:rsidR="007D6085" w:rsidRPr="00B715C4" w:rsidRDefault="007D6085" w:rsidP="007D6085">
            <w:pPr>
              <w:rPr>
                <w:sz w:val="13"/>
                <w:szCs w:val="13"/>
              </w:rPr>
            </w:pPr>
          </w:p>
        </w:tc>
        <w:tc>
          <w:tcPr>
            <w:tcW w:w="2005" w:type="dxa"/>
            <w:tcBorders>
              <w:top w:val="nil"/>
              <w:left w:val="nil"/>
              <w:bottom w:val="nil"/>
              <w:right w:val="nil"/>
            </w:tcBorders>
            <w:shd w:val="clear" w:color="auto" w:fill="auto"/>
            <w:vAlign w:val="center"/>
            <w:hideMark/>
          </w:tcPr>
          <w:p w14:paraId="4C30BF5F" w14:textId="77777777" w:rsidR="007D6085" w:rsidRPr="00B715C4" w:rsidRDefault="007D6085" w:rsidP="007D6085">
            <w:pPr>
              <w:rPr>
                <w:sz w:val="13"/>
                <w:szCs w:val="13"/>
              </w:rPr>
            </w:pPr>
          </w:p>
        </w:tc>
        <w:tc>
          <w:tcPr>
            <w:tcW w:w="1164" w:type="dxa"/>
            <w:tcBorders>
              <w:top w:val="nil"/>
              <w:left w:val="nil"/>
              <w:bottom w:val="nil"/>
              <w:right w:val="nil"/>
            </w:tcBorders>
            <w:shd w:val="clear" w:color="auto" w:fill="auto"/>
            <w:vAlign w:val="center"/>
            <w:hideMark/>
          </w:tcPr>
          <w:p w14:paraId="052A7AB4" w14:textId="77777777" w:rsidR="007D6085" w:rsidRPr="00B715C4" w:rsidRDefault="007D6085" w:rsidP="007D6085">
            <w:pPr>
              <w:rPr>
                <w:sz w:val="13"/>
                <w:szCs w:val="13"/>
              </w:rPr>
            </w:pPr>
          </w:p>
        </w:tc>
        <w:tc>
          <w:tcPr>
            <w:tcW w:w="1525" w:type="dxa"/>
            <w:tcBorders>
              <w:top w:val="nil"/>
              <w:left w:val="nil"/>
              <w:bottom w:val="nil"/>
              <w:right w:val="nil"/>
            </w:tcBorders>
            <w:shd w:val="clear" w:color="auto" w:fill="auto"/>
            <w:vAlign w:val="center"/>
            <w:hideMark/>
          </w:tcPr>
          <w:p w14:paraId="49B2010A" w14:textId="77777777" w:rsidR="007D6085" w:rsidRPr="00B715C4" w:rsidRDefault="007D6085" w:rsidP="007D6085">
            <w:pPr>
              <w:rPr>
                <w:sz w:val="13"/>
                <w:szCs w:val="13"/>
              </w:rPr>
            </w:pPr>
          </w:p>
        </w:tc>
        <w:tc>
          <w:tcPr>
            <w:tcW w:w="1464" w:type="dxa"/>
            <w:tcBorders>
              <w:top w:val="nil"/>
              <w:left w:val="nil"/>
              <w:bottom w:val="nil"/>
              <w:right w:val="nil"/>
            </w:tcBorders>
            <w:shd w:val="clear" w:color="auto" w:fill="auto"/>
            <w:vAlign w:val="center"/>
            <w:hideMark/>
          </w:tcPr>
          <w:p w14:paraId="4CDEB892" w14:textId="77777777" w:rsidR="007D6085" w:rsidRPr="00B715C4" w:rsidRDefault="007D6085" w:rsidP="007D6085">
            <w:pPr>
              <w:rPr>
                <w:sz w:val="13"/>
                <w:szCs w:val="13"/>
              </w:rPr>
            </w:pPr>
          </w:p>
        </w:tc>
        <w:tc>
          <w:tcPr>
            <w:tcW w:w="1525" w:type="dxa"/>
            <w:tcBorders>
              <w:top w:val="nil"/>
              <w:left w:val="nil"/>
              <w:bottom w:val="nil"/>
              <w:right w:val="nil"/>
            </w:tcBorders>
            <w:shd w:val="clear" w:color="auto" w:fill="auto"/>
            <w:vAlign w:val="center"/>
            <w:hideMark/>
          </w:tcPr>
          <w:p w14:paraId="175B8E03" w14:textId="77777777" w:rsidR="007D6085" w:rsidRPr="00B715C4" w:rsidRDefault="007D6085" w:rsidP="007D6085">
            <w:pPr>
              <w:rPr>
                <w:sz w:val="13"/>
                <w:szCs w:val="13"/>
              </w:rPr>
            </w:pPr>
          </w:p>
        </w:tc>
        <w:tc>
          <w:tcPr>
            <w:tcW w:w="1518" w:type="dxa"/>
            <w:tcBorders>
              <w:top w:val="nil"/>
              <w:left w:val="nil"/>
              <w:bottom w:val="nil"/>
              <w:right w:val="nil"/>
            </w:tcBorders>
            <w:shd w:val="clear" w:color="auto" w:fill="auto"/>
            <w:vAlign w:val="center"/>
            <w:hideMark/>
          </w:tcPr>
          <w:p w14:paraId="2E63BBD1" w14:textId="77777777" w:rsidR="007D6085" w:rsidRPr="00B715C4" w:rsidRDefault="007D6085" w:rsidP="007D6085">
            <w:pPr>
              <w:rPr>
                <w:sz w:val="13"/>
                <w:szCs w:val="13"/>
              </w:rPr>
            </w:pPr>
          </w:p>
        </w:tc>
        <w:tc>
          <w:tcPr>
            <w:tcW w:w="1263" w:type="dxa"/>
            <w:tcBorders>
              <w:top w:val="nil"/>
              <w:left w:val="nil"/>
              <w:bottom w:val="nil"/>
              <w:right w:val="nil"/>
            </w:tcBorders>
            <w:shd w:val="clear" w:color="auto" w:fill="auto"/>
            <w:vAlign w:val="center"/>
            <w:hideMark/>
          </w:tcPr>
          <w:p w14:paraId="432919A4" w14:textId="77777777" w:rsidR="007D6085" w:rsidRPr="00B715C4" w:rsidRDefault="007D6085" w:rsidP="007D6085">
            <w:pPr>
              <w:rPr>
                <w:rFonts w:ascii="Tahoma" w:hAnsi="Tahoma" w:cs="Tahoma"/>
                <w:color w:val="FFFFFF"/>
                <w:sz w:val="13"/>
                <w:szCs w:val="13"/>
              </w:rPr>
            </w:pPr>
            <w:r w:rsidRPr="00B715C4">
              <w:rPr>
                <w:rFonts w:ascii="Tahoma" w:hAnsi="Tahoma" w:cs="Tahoma"/>
                <w:color w:val="FFFFFF"/>
                <w:sz w:val="13"/>
                <w:szCs w:val="13"/>
              </w:rPr>
              <w:t xml:space="preserve">            0,01   </w:t>
            </w:r>
          </w:p>
        </w:tc>
        <w:tc>
          <w:tcPr>
            <w:tcW w:w="1276" w:type="dxa"/>
            <w:tcBorders>
              <w:top w:val="nil"/>
              <w:left w:val="nil"/>
              <w:bottom w:val="nil"/>
              <w:right w:val="nil"/>
            </w:tcBorders>
            <w:shd w:val="clear" w:color="auto" w:fill="auto"/>
            <w:vAlign w:val="center"/>
            <w:hideMark/>
          </w:tcPr>
          <w:p w14:paraId="1AC984D1" w14:textId="77777777" w:rsidR="007D6085" w:rsidRPr="00B715C4" w:rsidRDefault="007D6085" w:rsidP="007D6085">
            <w:pPr>
              <w:rPr>
                <w:rFonts w:ascii="Tahoma" w:hAnsi="Tahoma" w:cs="Tahoma"/>
                <w:color w:val="FFFFFF"/>
                <w:sz w:val="13"/>
                <w:szCs w:val="13"/>
              </w:rPr>
            </w:pPr>
            <w:r w:rsidRPr="00B715C4">
              <w:rPr>
                <w:rFonts w:ascii="Tahoma" w:hAnsi="Tahoma" w:cs="Tahoma"/>
                <w:color w:val="FFFFFF"/>
                <w:sz w:val="13"/>
                <w:szCs w:val="13"/>
              </w:rPr>
              <w:t xml:space="preserve">            0,00   </w:t>
            </w:r>
          </w:p>
        </w:tc>
        <w:tc>
          <w:tcPr>
            <w:tcW w:w="1841" w:type="dxa"/>
            <w:tcBorders>
              <w:top w:val="nil"/>
              <w:left w:val="nil"/>
              <w:bottom w:val="nil"/>
              <w:right w:val="nil"/>
            </w:tcBorders>
            <w:shd w:val="clear" w:color="auto" w:fill="auto"/>
            <w:vAlign w:val="center"/>
            <w:hideMark/>
          </w:tcPr>
          <w:p w14:paraId="3FF91068" w14:textId="77777777" w:rsidR="007D6085" w:rsidRPr="00B715C4" w:rsidRDefault="007D6085" w:rsidP="007D6085">
            <w:pPr>
              <w:rPr>
                <w:rFonts w:ascii="Tahoma" w:hAnsi="Tahoma" w:cs="Tahoma"/>
                <w:color w:val="FFFFFF"/>
                <w:sz w:val="13"/>
                <w:szCs w:val="13"/>
              </w:rPr>
            </w:pPr>
          </w:p>
        </w:tc>
      </w:tr>
      <w:tr w:rsidR="007D6085" w:rsidRPr="00B715C4" w14:paraId="11BA7784" w14:textId="77777777" w:rsidTr="00B715C4">
        <w:trPr>
          <w:trHeight w:val="225"/>
          <w:jc w:val="center"/>
        </w:trPr>
        <w:tc>
          <w:tcPr>
            <w:tcW w:w="560" w:type="dxa"/>
            <w:tcBorders>
              <w:top w:val="nil"/>
              <w:left w:val="nil"/>
              <w:bottom w:val="nil"/>
              <w:right w:val="nil"/>
            </w:tcBorders>
            <w:shd w:val="clear" w:color="auto" w:fill="auto"/>
            <w:vAlign w:val="center"/>
            <w:hideMark/>
          </w:tcPr>
          <w:p w14:paraId="35BB662E"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714BC0DC"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0232A313" w14:textId="77777777" w:rsidR="007D6085" w:rsidRPr="00B715C4" w:rsidRDefault="007D6085" w:rsidP="007D6085">
            <w:pPr>
              <w:rPr>
                <w:sz w:val="13"/>
                <w:szCs w:val="13"/>
              </w:rPr>
            </w:pPr>
          </w:p>
        </w:tc>
        <w:tc>
          <w:tcPr>
            <w:tcW w:w="522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BA6B9C9" w14:textId="77777777" w:rsidR="007D6085" w:rsidRPr="00B715C4" w:rsidRDefault="007D6085" w:rsidP="007D6085">
            <w:pPr>
              <w:rPr>
                <w:rFonts w:ascii="Tahoma" w:hAnsi="Tahoma" w:cs="Tahoma"/>
                <w:color w:val="000000"/>
                <w:sz w:val="13"/>
                <w:szCs w:val="13"/>
              </w:rPr>
            </w:pPr>
            <w:r w:rsidRPr="00B715C4">
              <w:rPr>
                <w:rFonts w:ascii="Tahoma" w:hAnsi="Tahoma" w:cs="Tahoma"/>
                <w:color w:val="000000"/>
                <w:sz w:val="13"/>
                <w:szCs w:val="13"/>
              </w:rPr>
              <w:t>Индекс эффективности операционных расходов</w:t>
            </w:r>
          </w:p>
        </w:tc>
        <w:tc>
          <w:tcPr>
            <w:tcW w:w="1022" w:type="dxa"/>
            <w:tcBorders>
              <w:top w:val="single" w:sz="4" w:space="0" w:color="C0C0C0"/>
              <w:left w:val="nil"/>
              <w:bottom w:val="single" w:sz="4" w:space="0" w:color="C0C0C0"/>
              <w:right w:val="nil"/>
            </w:tcBorders>
            <w:shd w:val="clear" w:color="auto" w:fill="auto"/>
            <w:noWrap/>
            <w:vAlign w:val="center"/>
            <w:hideMark/>
          </w:tcPr>
          <w:p w14:paraId="76324277" w14:textId="77777777" w:rsidR="007D6085" w:rsidRPr="00B715C4" w:rsidRDefault="007D6085" w:rsidP="007D6085">
            <w:pPr>
              <w:jc w:val="center"/>
              <w:rPr>
                <w:rFonts w:ascii="Tahoma" w:hAnsi="Tahoma" w:cs="Tahoma"/>
                <w:color w:val="000000"/>
                <w:sz w:val="13"/>
                <w:szCs w:val="13"/>
              </w:rPr>
            </w:pPr>
            <w:r w:rsidRPr="00B715C4">
              <w:rPr>
                <w:rFonts w:ascii="Tahoma" w:hAnsi="Tahoma" w:cs="Tahoma"/>
                <w:color w:val="000000"/>
                <w:sz w:val="13"/>
                <w:szCs w:val="13"/>
              </w:rPr>
              <w:t>%</w:t>
            </w:r>
          </w:p>
        </w:tc>
        <w:tc>
          <w:tcPr>
            <w:tcW w:w="151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2CB61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single" w:sz="4" w:space="0" w:color="C0C0C0"/>
              <w:left w:val="nil"/>
              <w:bottom w:val="single" w:sz="4" w:space="0" w:color="C0C0C0"/>
              <w:right w:val="single" w:sz="4" w:space="0" w:color="C0C0C0"/>
            </w:tcBorders>
            <w:shd w:val="clear" w:color="auto" w:fill="auto"/>
            <w:vAlign w:val="center"/>
            <w:hideMark/>
          </w:tcPr>
          <w:p w14:paraId="2B5312C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single" w:sz="4" w:space="0" w:color="C0C0C0"/>
              <w:left w:val="nil"/>
              <w:bottom w:val="single" w:sz="4" w:space="0" w:color="C0C0C0"/>
              <w:right w:val="single" w:sz="4" w:space="0" w:color="C0C0C0"/>
            </w:tcBorders>
            <w:shd w:val="clear" w:color="auto" w:fill="auto"/>
            <w:vAlign w:val="center"/>
            <w:hideMark/>
          </w:tcPr>
          <w:p w14:paraId="2D046ED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1E1D91A1"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1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6F6882F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1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177481F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6BAB2005"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1 </w:t>
            </w:r>
          </w:p>
        </w:tc>
        <w:tc>
          <w:tcPr>
            <w:tcW w:w="1263" w:type="dxa"/>
            <w:tcBorders>
              <w:top w:val="nil"/>
              <w:left w:val="nil"/>
              <w:bottom w:val="nil"/>
              <w:right w:val="nil"/>
            </w:tcBorders>
            <w:shd w:val="clear" w:color="auto" w:fill="auto"/>
            <w:vAlign w:val="center"/>
            <w:hideMark/>
          </w:tcPr>
          <w:p w14:paraId="1EF8559B" w14:textId="77777777" w:rsidR="007D6085" w:rsidRPr="00B715C4" w:rsidRDefault="007D6085" w:rsidP="007D6085">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37F8E377" w14:textId="77777777" w:rsidR="007D6085" w:rsidRPr="00B715C4" w:rsidRDefault="007D6085" w:rsidP="007D6085">
            <w:pPr>
              <w:rPr>
                <w:sz w:val="13"/>
                <w:szCs w:val="13"/>
              </w:rPr>
            </w:pPr>
          </w:p>
        </w:tc>
        <w:tc>
          <w:tcPr>
            <w:tcW w:w="1841" w:type="dxa"/>
            <w:tcBorders>
              <w:top w:val="nil"/>
              <w:left w:val="nil"/>
              <w:bottom w:val="nil"/>
              <w:right w:val="nil"/>
            </w:tcBorders>
            <w:shd w:val="clear" w:color="auto" w:fill="auto"/>
            <w:vAlign w:val="center"/>
            <w:hideMark/>
          </w:tcPr>
          <w:p w14:paraId="623B22FF" w14:textId="77777777" w:rsidR="007D6085" w:rsidRPr="00B715C4" w:rsidRDefault="007D6085" w:rsidP="007D6085">
            <w:pPr>
              <w:rPr>
                <w:sz w:val="13"/>
                <w:szCs w:val="13"/>
              </w:rPr>
            </w:pPr>
          </w:p>
        </w:tc>
      </w:tr>
      <w:tr w:rsidR="007D6085" w:rsidRPr="00B715C4" w14:paraId="46702D5D" w14:textId="77777777" w:rsidTr="00B715C4">
        <w:trPr>
          <w:trHeight w:val="225"/>
          <w:jc w:val="center"/>
        </w:trPr>
        <w:tc>
          <w:tcPr>
            <w:tcW w:w="560" w:type="dxa"/>
            <w:tcBorders>
              <w:top w:val="nil"/>
              <w:left w:val="nil"/>
              <w:bottom w:val="nil"/>
              <w:right w:val="nil"/>
            </w:tcBorders>
            <w:shd w:val="clear" w:color="auto" w:fill="auto"/>
            <w:vAlign w:val="center"/>
            <w:hideMark/>
          </w:tcPr>
          <w:p w14:paraId="3987C57D"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28B031A4"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0A6D2345"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auto" w:fill="auto"/>
            <w:noWrap/>
            <w:vAlign w:val="bottom"/>
            <w:hideMark/>
          </w:tcPr>
          <w:p w14:paraId="17EEB482" w14:textId="77777777" w:rsidR="007D6085" w:rsidRPr="00B715C4" w:rsidRDefault="007D6085" w:rsidP="007D6085">
            <w:pPr>
              <w:rPr>
                <w:rFonts w:ascii="Tahoma" w:hAnsi="Tahoma" w:cs="Tahoma"/>
                <w:color w:val="000000"/>
                <w:sz w:val="13"/>
                <w:szCs w:val="13"/>
              </w:rPr>
            </w:pPr>
            <w:r w:rsidRPr="00B715C4">
              <w:rPr>
                <w:rFonts w:ascii="Tahoma" w:hAnsi="Tahoma" w:cs="Tahoma"/>
                <w:color w:val="000000"/>
                <w:sz w:val="13"/>
                <w:szCs w:val="13"/>
              </w:rPr>
              <w:t>Индекс потребительских цен</w:t>
            </w:r>
          </w:p>
        </w:tc>
        <w:tc>
          <w:tcPr>
            <w:tcW w:w="1022" w:type="dxa"/>
            <w:tcBorders>
              <w:top w:val="nil"/>
              <w:left w:val="nil"/>
              <w:bottom w:val="single" w:sz="4" w:space="0" w:color="C0C0C0"/>
              <w:right w:val="nil"/>
            </w:tcBorders>
            <w:shd w:val="clear" w:color="auto" w:fill="auto"/>
            <w:noWrap/>
            <w:vAlign w:val="center"/>
            <w:hideMark/>
          </w:tcPr>
          <w:p w14:paraId="3B8F99AC" w14:textId="77777777" w:rsidR="007D6085" w:rsidRPr="00B715C4" w:rsidRDefault="007D6085" w:rsidP="007D6085">
            <w:pPr>
              <w:jc w:val="center"/>
              <w:rPr>
                <w:rFonts w:ascii="Tahoma" w:hAnsi="Tahoma" w:cs="Tahoma"/>
                <w:color w:val="000000"/>
                <w:sz w:val="13"/>
                <w:szCs w:val="13"/>
              </w:rPr>
            </w:pPr>
            <w:r w:rsidRPr="00B715C4">
              <w:rPr>
                <w:rFonts w:ascii="Tahoma" w:hAnsi="Tahoma" w:cs="Tahoma"/>
                <w:color w:val="000000"/>
                <w:sz w:val="13"/>
                <w:szCs w:val="13"/>
              </w:rPr>
              <w:t>%</w:t>
            </w:r>
          </w:p>
        </w:tc>
        <w:tc>
          <w:tcPr>
            <w:tcW w:w="1514" w:type="dxa"/>
            <w:tcBorders>
              <w:top w:val="nil"/>
              <w:left w:val="single" w:sz="4" w:space="0" w:color="C0C0C0"/>
              <w:bottom w:val="single" w:sz="4" w:space="0" w:color="C0C0C0"/>
              <w:right w:val="single" w:sz="4" w:space="0" w:color="C0C0C0"/>
            </w:tcBorders>
            <w:shd w:val="clear" w:color="auto" w:fill="auto"/>
            <w:vAlign w:val="center"/>
            <w:hideMark/>
          </w:tcPr>
          <w:p w14:paraId="0F07290A"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auto" w:fill="auto"/>
            <w:vAlign w:val="center"/>
            <w:hideMark/>
          </w:tcPr>
          <w:p w14:paraId="20BE180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auto" w:fill="auto"/>
            <w:vAlign w:val="center"/>
            <w:hideMark/>
          </w:tcPr>
          <w:p w14:paraId="37ACDBF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auto" w:fill="auto"/>
            <w:vAlign w:val="center"/>
            <w:hideMark/>
          </w:tcPr>
          <w:p w14:paraId="7D7FBCF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3,0 </w:t>
            </w:r>
          </w:p>
        </w:tc>
        <w:tc>
          <w:tcPr>
            <w:tcW w:w="1464" w:type="dxa"/>
            <w:tcBorders>
              <w:top w:val="nil"/>
              <w:left w:val="nil"/>
              <w:bottom w:val="single" w:sz="4" w:space="0" w:color="C0C0C0"/>
              <w:right w:val="single" w:sz="4" w:space="0" w:color="C0C0C0"/>
            </w:tcBorders>
            <w:shd w:val="clear" w:color="auto" w:fill="auto"/>
            <w:vAlign w:val="center"/>
            <w:hideMark/>
          </w:tcPr>
          <w:p w14:paraId="288143F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3,7 </w:t>
            </w:r>
          </w:p>
        </w:tc>
        <w:tc>
          <w:tcPr>
            <w:tcW w:w="1525" w:type="dxa"/>
            <w:tcBorders>
              <w:top w:val="nil"/>
              <w:left w:val="nil"/>
              <w:bottom w:val="single" w:sz="4" w:space="0" w:color="C0C0C0"/>
              <w:right w:val="single" w:sz="4" w:space="0" w:color="C0C0C0"/>
            </w:tcBorders>
            <w:shd w:val="clear" w:color="auto" w:fill="auto"/>
            <w:vAlign w:val="center"/>
            <w:hideMark/>
          </w:tcPr>
          <w:p w14:paraId="02186A4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7DB173E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3,7 </w:t>
            </w:r>
          </w:p>
        </w:tc>
        <w:tc>
          <w:tcPr>
            <w:tcW w:w="1263" w:type="dxa"/>
            <w:tcBorders>
              <w:top w:val="nil"/>
              <w:left w:val="nil"/>
              <w:bottom w:val="nil"/>
              <w:right w:val="nil"/>
            </w:tcBorders>
            <w:shd w:val="clear" w:color="auto" w:fill="auto"/>
            <w:vAlign w:val="center"/>
            <w:hideMark/>
          </w:tcPr>
          <w:p w14:paraId="1BB7CCB9" w14:textId="77777777" w:rsidR="007D6085" w:rsidRPr="00B715C4" w:rsidRDefault="007D6085" w:rsidP="007D6085">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753585FC" w14:textId="77777777" w:rsidR="007D6085" w:rsidRPr="00B715C4" w:rsidRDefault="007D6085" w:rsidP="007D6085">
            <w:pPr>
              <w:rPr>
                <w:sz w:val="13"/>
                <w:szCs w:val="13"/>
              </w:rPr>
            </w:pPr>
          </w:p>
        </w:tc>
        <w:tc>
          <w:tcPr>
            <w:tcW w:w="1841" w:type="dxa"/>
            <w:tcBorders>
              <w:top w:val="nil"/>
              <w:left w:val="nil"/>
              <w:bottom w:val="nil"/>
              <w:right w:val="nil"/>
            </w:tcBorders>
            <w:shd w:val="clear" w:color="auto" w:fill="auto"/>
            <w:vAlign w:val="center"/>
            <w:hideMark/>
          </w:tcPr>
          <w:p w14:paraId="2161F7E7" w14:textId="77777777" w:rsidR="007D6085" w:rsidRPr="00B715C4" w:rsidRDefault="007D6085" w:rsidP="007D6085">
            <w:pPr>
              <w:rPr>
                <w:sz w:val="13"/>
                <w:szCs w:val="13"/>
              </w:rPr>
            </w:pPr>
          </w:p>
        </w:tc>
      </w:tr>
      <w:tr w:rsidR="007D6085" w:rsidRPr="00B715C4" w14:paraId="31DF1FE6" w14:textId="77777777" w:rsidTr="00B715C4">
        <w:trPr>
          <w:trHeight w:val="225"/>
          <w:jc w:val="center"/>
        </w:trPr>
        <w:tc>
          <w:tcPr>
            <w:tcW w:w="560" w:type="dxa"/>
            <w:tcBorders>
              <w:top w:val="nil"/>
              <w:left w:val="nil"/>
              <w:bottom w:val="nil"/>
              <w:right w:val="nil"/>
            </w:tcBorders>
            <w:shd w:val="clear" w:color="auto" w:fill="auto"/>
            <w:vAlign w:val="center"/>
            <w:hideMark/>
          </w:tcPr>
          <w:p w14:paraId="58891775"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1E55D912"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5E753ACA"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auto" w:fill="auto"/>
            <w:vAlign w:val="center"/>
            <w:hideMark/>
          </w:tcPr>
          <w:p w14:paraId="525D3A83" w14:textId="77777777" w:rsidR="007D6085" w:rsidRPr="00B715C4" w:rsidRDefault="007D6085" w:rsidP="007D6085">
            <w:pPr>
              <w:rPr>
                <w:rFonts w:ascii="Tahoma" w:hAnsi="Tahoma" w:cs="Tahoma"/>
                <w:sz w:val="13"/>
                <w:szCs w:val="13"/>
              </w:rPr>
            </w:pPr>
            <w:r w:rsidRPr="00B715C4">
              <w:rPr>
                <w:rFonts w:ascii="Tahoma" w:hAnsi="Tahoma" w:cs="Tahoma"/>
                <w:sz w:val="13"/>
                <w:szCs w:val="13"/>
              </w:rPr>
              <w:t>Итого коэффициент индексации</w:t>
            </w:r>
          </w:p>
        </w:tc>
        <w:tc>
          <w:tcPr>
            <w:tcW w:w="1022" w:type="dxa"/>
            <w:tcBorders>
              <w:top w:val="nil"/>
              <w:left w:val="nil"/>
              <w:bottom w:val="single" w:sz="4" w:space="0" w:color="C0C0C0"/>
              <w:right w:val="single" w:sz="4" w:space="0" w:color="C0C0C0"/>
            </w:tcBorders>
            <w:shd w:val="clear" w:color="auto" w:fill="auto"/>
            <w:vAlign w:val="center"/>
            <w:hideMark/>
          </w:tcPr>
          <w:p w14:paraId="5D9A995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4" w:type="dxa"/>
            <w:tcBorders>
              <w:top w:val="nil"/>
              <w:left w:val="nil"/>
              <w:bottom w:val="single" w:sz="4" w:space="0" w:color="C0C0C0"/>
              <w:right w:val="single" w:sz="4" w:space="0" w:color="C0C0C0"/>
            </w:tcBorders>
            <w:shd w:val="clear" w:color="auto" w:fill="auto"/>
            <w:vAlign w:val="center"/>
            <w:hideMark/>
          </w:tcPr>
          <w:p w14:paraId="0EF99213"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2005" w:type="dxa"/>
            <w:tcBorders>
              <w:top w:val="nil"/>
              <w:left w:val="nil"/>
              <w:bottom w:val="single" w:sz="4" w:space="0" w:color="C0C0C0"/>
              <w:right w:val="single" w:sz="4" w:space="0" w:color="C0C0C0"/>
            </w:tcBorders>
            <w:shd w:val="clear" w:color="auto" w:fill="auto"/>
            <w:vAlign w:val="center"/>
            <w:hideMark/>
          </w:tcPr>
          <w:p w14:paraId="176592D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auto" w:fill="auto"/>
            <w:vAlign w:val="center"/>
            <w:hideMark/>
          </w:tcPr>
          <w:p w14:paraId="2EBFBEF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auto" w:fill="auto"/>
            <w:vAlign w:val="center"/>
            <w:hideMark/>
          </w:tcPr>
          <w:p w14:paraId="0D0ECB2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1,020 </w:t>
            </w:r>
          </w:p>
        </w:tc>
        <w:tc>
          <w:tcPr>
            <w:tcW w:w="1464" w:type="dxa"/>
            <w:tcBorders>
              <w:top w:val="nil"/>
              <w:left w:val="nil"/>
              <w:bottom w:val="single" w:sz="4" w:space="0" w:color="C0C0C0"/>
              <w:right w:val="single" w:sz="4" w:space="0" w:color="C0C0C0"/>
            </w:tcBorders>
            <w:shd w:val="clear" w:color="auto" w:fill="auto"/>
            <w:vAlign w:val="center"/>
            <w:hideMark/>
          </w:tcPr>
          <w:p w14:paraId="0B9539F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1,027 </w:t>
            </w:r>
          </w:p>
        </w:tc>
        <w:tc>
          <w:tcPr>
            <w:tcW w:w="1525" w:type="dxa"/>
            <w:tcBorders>
              <w:top w:val="nil"/>
              <w:left w:val="nil"/>
              <w:bottom w:val="single" w:sz="4" w:space="0" w:color="C0C0C0"/>
              <w:right w:val="single" w:sz="4" w:space="0" w:color="C0C0C0"/>
            </w:tcBorders>
            <w:shd w:val="clear" w:color="auto" w:fill="auto"/>
            <w:vAlign w:val="center"/>
            <w:hideMark/>
          </w:tcPr>
          <w:p w14:paraId="76DD908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2CFF203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1,027 </w:t>
            </w:r>
          </w:p>
        </w:tc>
        <w:tc>
          <w:tcPr>
            <w:tcW w:w="1263" w:type="dxa"/>
            <w:tcBorders>
              <w:top w:val="nil"/>
              <w:left w:val="nil"/>
              <w:bottom w:val="nil"/>
              <w:right w:val="nil"/>
            </w:tcBorders>
            <w:shd w:val="clear" w:color="auto" w:fill="auto"/>
            <w:vAlign w:val="center"/>
            <w:hideMark/>
          </w:tcPr>
          <w:p w14:paraId="52834088" w14:textId="77777777" w:rsidR="007D6085" w:rsidRPr="00B715C4" w:rsidRDefault="007D6085" w:rsidP="007D6085">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104F92DA" w14:textId="77777777" w:rsidR="007D6085" w:rsidRPr="00B715C4" w:rsidRDefault="007D6085" w:rsidP="007D6085">
            <w:pPr>
              <w:rPr>
                <w:sz w:val="13"/>
                <w:szCs w:val="13"/>
              </w:rPr>
            </w:pPr>
          </w:p>
        </w:tc>
        <w:tc>
          <w:tcPr>
            <w:tcW w:w="1841" w:type="dxa"/>
            <w:tcBorders>
              <w:top w:val="nil"/>
              <w:left w:val="nil"/>
              <w:bottom w:val="nil"/>
              <w:right w:val="nil"/>
            </w:tcBorders>
            <w:shd w:val="clear" w:color="auto" w:fill="auto"/>
            <w:vAlign w:val="center"/>
            <w:hideMark/>
          </w:tcPr>
          <w:p w14:paraId="57C168D2" w14:textId="77777777" w:rsidR="007D6085" w:rsidRPr="00B715C4" w:rsidRDefault="007D6085" w:rsidP="007D6085">
            <w:pPr>
              <w:rPr>
                <w:sz w:val="13"/>
                <w:szCs w:val="13"/>
              </w:rPr>
            </w:pPr>
          </w:p>
        </w:tc>
      </w:tr>
      <w:tr w:rsidR="007D6085" w:rsidRPr="00B715C4" w14:paraId="47B9552D" w14:textId="77777777" w:rsidTr="00B715C4">
        <w:trPr>
          <w:trHeight w:val="225"/>
          <w:jc w:val="center"/>
        </w:trPr>
        <w:tc>
          <w:tcPr>
            <w:tcW w:w="560" w:type="dxa"/>
            <w:tcBorders>
              <w:top w:val="nil"/>
              <w:left w:val="nil"/>
              <w:bottom w:val="nil"/>
              <w:right w:val="nil"/>
            </w:tcBorders>
            <w:shd w:val="clear" w:color="auto" w:fill="auto"/>
            <w:vAlign w:val="center"/>
            <w:hideMark/>
          </w:tcPr>
          <w:p w14:paraId="57D78BB3"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0317475E"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2F19A5DC"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auto" w:fill="auto"/>
            <w:vAlign w:val="center"/>
            <w:hideMark/>
          </w:tcPr>
          <w:p w14:paraId="05FCB20F" w14:textId="77777777" w:rsidR="007D6085" w:rsidRPr="00B715C4" w:rsidRDefault="007D6085" w:rsidP="007D6085">
            <w:pPr>
              <w:rPr>
                <w:rFonts w:ascii="Tahoma" w:hAnsi="Tahoma" w:cs="Tahoma"/>
                <w:sz w:val="13"/>
                <w:szCs w:val="13"/>
              </w:rPr>
            </w:pPr>
            <w:r w:rsidRPr="00B715C4">
              <w:rPr>
                <w:rFonts w:ascii="Tahoma" w:hAnsi="Tahoma" w:cs="Tahoma"/>
                <w:sz w:val="13"/>
                <w:szCs w:val="13"/>
              </w:rPr>
              <w:t>Нормативный уровень прибыли</w:t>
            </w:r>
          </w:p>
        </w:tc>
        <w:tc>
          <w:tcPr>
            <w:tcW w:w="1022" w:type="dxa"/>
            <w:tcBorders>
              <w:top w:val="nil"/>
              <w:left w:val="nil"/>
              <w:bottom w:val="single" w:sz="4" w:space="0" w:color="C0C0C0"/>
              <w:right w:val="nil"/>
            </w:tcBorders>
            <w:shd w:val="clear" w:color="auto" w:fill="auto"/>
            <w:noWrap/>
            <w:vAlign w:val="center"/>
            <w:hideMark/>
          </w:tcPr>
          <w:p w14:paraId="4A47985B" w14:textId="77777777" w:rsidR="007D6085" w:rsidRPr="00B715C4" w:rsidRDefault="007D6085" w:rsidP="007D6085">
            <w:pPr>
              <w:jc w:val="center"/>
              <w:rPr>
                <w:rFonts w:ascii="Tahoma" w:hAnsi="Tahoma" w:cs="Tahoma"/>
                <w:color w:val="000000"/>
                <w:sz w:val="13"/>
                <w:szCs w:val="13"/>
              </w:rPr>
            </w:pPr>
            <w:r w:rsidRPr="00B715C4">
              <w:rPr>
                <w:rFonts w:ascii="Tahoma" w:hAnsi="Tahoma" w:cs="Tahoma"/>
                <w:color w:val="000000"/>
                <w:sz w:val="13"/>
                <w:szCs w:val="13"/>
              </w:rPr>
              <w:t>%</w:t>
            </w:r>
          </w:p>
        </w:tc>
        <w:tc>
          <w:tcPr>
            <w:tcW w:w="1514" w:type="dxa"/>
            <w:tcBorders>
              <w:top w:val="nil"/>
              <w:left w:val="single" w:sz="4" w:space="0" w:color="C0C0C0"/>
              <w:bottom w:val="single" w:sz="4" w:space="0" w:color="C0C0C0"/>
              <w:right w:val="single" w:sz="4" w:space="0" w:color="C0C0C0"/>
            </w:tcBorders>
            <w:shd w:val="clear" w:color="auto" w:fill="auto"/>
            <w:vAlign w:val="center"/>
            <w:hideMark/>
          </w:tcPr>
          <w:p w14:paraId="37ACA9A9"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                  -     </w:t>
            </w:r>
          </w:p>
        </w:tc>
        <w:tc>
          <w:tcPr>
            <w:tcW w:w="2005" w:type="dxa"/>
            <w:tcBorders>
              <w:top w:val="nil"/>
              <w:left w:val="nil"/>
              <w:bottom w:val="single" w:sz="4" w:space="0" w:color="C0C0C0"/>
              <w:right w:val="single" w:sz="4" w:space="0" w:color="C0C0C0"/>
            </w:tcBorders>
            <w:shd w:val="clear" w:color="auto" w:fill="auto"/>
            <w:vAlign w:val="center"/>
            <w:hideMark/>
          </w:tcPr>
          <w:p w14:paraId="75F5809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164" w:type="dxa"/>
            <w:tcBorders>
              <w:top w:val="nil"/>
              <w:left w:val="nil"/>
              <w:bottom w:val="single" w:sz="4" w:space="0" w:color="C0C0C0"/>
              <w:right w:val="single" w:sz="4" w:space="0" w:color="C0C0C0"/>
            </w:tcBorders>
            <w:shd w:val="clear" w:color="auto" w:fill="auto"/>
            <w:vAlign w:val="center"/>
            <w:hideMark/>
          </w:tcPr>
          <w:p w14:paraId="665457DC"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w:t>
            </w:r>
          </w:p>
        </w:tc>
        <w:tc>
          <w:tcPr>
            <w:tcW w:w="1525" w:type="dxa"/>
            <w:tcBorders>
              <w:top w:val="nil"/>
              <w:left w:val="nil"/>
              <w:bottom w:val="single" w:sz="4" w:space="0" w:color="C0C0C0"/>
              <w:right w:val="single" w:sz="4" w:space="0" w:color="C0C0C0"/>
            </w:tcBorders>
            <w:shd w:val="clear" w:color="auto" w:fill="auto"/>
            <w:vAlign w:val="center"/>
            <w:hideMark/>
          </w:tcPr>
          <w:p w14:paraId="4CBB75C0"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4EA136F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               -     </w:t>
            </w:r>
          </w:p>
        </w:tc>
        <w:tc>
          <w:tcPr>
            <w:tcW w:w="1525" w:type="dxa"/>
            <w:tcBorders>
              <w:top w:val="nil"/>
              <w:left w:val="nil"/>
              <w:bottom w:val="single" w:sz="4" w:space="0" w:color="C0C0C0"/>
              <w:right w:val="single" w:sz="4" w:space="0" w:color="C0C0C0"/>
            </w:tcBorders>
            <w:shd w:val="clear" w:color="auto" w:fill="auto"/>
            <w:vAlign w:val="center"/>
            <w:hideMark/>
          </w:tcPr>
          <w:p w14:paraId="19C78BDD"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174D4BB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 xml:space="preserve">                -     </w:t>
            </w:r>
          </w:p>
        </w:tc>
        <w:tc>
          <w:tcPr>
            <w:tcW w:w="1263" w:type="dxa"/>
            <w:tcBorders>
              <w:top w:val="nil"/>
              <w:left w:val="nil"/>
              <w:bottom w:val="nil"/>
              <w:right w:val="nil"/>
            </w:tcBorders>
            <w:shd w:val="clear" w:color="auto" w:fill="auto"/>
            <w:vAlign w:val="center"/>
            <w:hideMark/>
          </w:tcPr>
          <w:p w14:paraId="0B5F832E" w14:textId="77777777" w:rsidR="007D6085" w:rsidRPr="00B715C4" w:rsidRDefault="007D6085" w:rsidP="007D6085">
            <w:pPr>
              <w:rPr>
                <w:rFonts w:ascii="Tahoma" w:hAnsi="Tahoma" w:cs="Tahoma"/>
                <w:color w:val="FFFFFF"/>
                <w:sz w:val="13"/>
                <w:szCs w:val="13"/>
              </w:rPr>
            </w:pPr>
            <w:r w:rsidRPr="00B715C4">
              <w:rPr>
                <w:rFonts w:ascii="Tahoma" w:hAnsi="Tahoma" w:cs="Tahoma"/>
                <w:color w:val="FFFFFF"/>
                <w:sz w:val="13"/>
                <w:szCs w:val="13"/>
              </w:rPr>
              <w:t xml:space="preserve">          83,71   </w:t>
            </w:r>
          </w:p>
        </w:tc>
        <w:tc>
          <w:tcPr>
            <w:tcW w:w="1276" w:type="dxa"/>
            <w:tcBorders>
              <w:top w:val="nil"/>
              <w:left w:val="nil"/>
              <w:bottom w:val="nil"/>
              <w:right w:val="nil"/>
            </w:tcBorders>
            <w:shd w:val="clear" w:color="auto" w:fill="auto"/>
            <w:vAlign w:val="center"/>
            <w:hideMark/>
          </w:tcPr>
          <w:p w14:paraId="6A38364D" w14:textId="77777777" w:rsidR="007D6085" w:rsidRPr="00B715C4" w:rsidRDefault="007D6085" w:rsidP="007D6085">
            <w:pPr>
              <w:rPr>
                <w:rFonts w:ascii="Tahoma" w:hAnsi="Tahoma" w:cs="Tahoma"/>
                <w:color w:val="FFFFFF"/>
                <w:sz w:val="13"/>
                <w:szCs w:val="13"/>
              </w:rPr>
            </w:pPr>
          </w:p>
        </w:tc>
        <w:tc>
          <w:tcPr>
            <w:tcW w:w="1841" w:type="dxa"/>
            <w:tcBorders>
              <w:top w:val="nil"/>
              <w:left w:val="nil"/>
              <w:bottom w:val="nil"/>
              <w:right w:val="nil"/>
            </w:tcBorders>
            <w:shd w:val="clear" w:color="auto" w:fill="auto"/>
            <w:vAlign w:val="center"/>
            <w:hideMark/>
          </w:tcPr>
          <w:p w14:paraId="098829D4" w14:textId="77777777" w:rsidR="007D6085" w:rsidRPr="00B715C4" w:rsidRDefault="007D6085" w:rsidP="007D6085">
            <w:pPr>
              <w:rPr>
                <w:sz w:val="13"/>
                <w:szCs w:val="13"/>
              </w:rPr>
            </w:pPr>
          </w:p>
        </w:tc>
      </w:tr>
      <w:tr w:rsidR="007D6085" w:rsidRPr="00B715C4" w14:paraId="7260EEB8" w14:textId="77777777" w:rsidTr="00B715C4">
        <w:trPr>
          <w:trHeight w:val="225"/>
          <w:jc w:val="center"/>
        </w:trPr>
        <w:tc>
          <w:tcPr>
            <w:tcW w:w="560" w:type="dxa"/>
            <w:tcBorders>
              <w:top w:val="nil"/>
              <w:left w:val="nil"/>
              <w:bottom w:val="nil"/>
              <w:right w:val="nil"/>
            </w:tcBorders>
            <w:shd w:val="clear" w:color="auto" w:fill="auto"/>
            <w:vAlign w:val="center"/>
            <w:hideMark/>
          </w:tcPr>
          <w:p w14:paraId="2C056ACD"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66DF10F0"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1699B88F" w14:textId="77777777" w:rsidR="007D6085" w:rsidRPr="00B715C4" w:rsidRDefault="007D6085" w:rsidP="007D6085">
            <w:pPr>
              <w:rPr>
                <w:sz w:val="13"/>
                <w:szCs w:val="13"/>
              </w:rPr>
            </w:pPr>
          </w:p>
        </w:tc>
        <w:tc>
          <w:tcPr>
            <w:tcW w:w="5226" w:type="dxa"/>
            <w:tcBorders>
              <w:top w:val="nil"/>
              <w:left w:val="nil"/>
              <w:bottom w:val="nil"/>
              <w:right w:val="nil"/>
            </w:tcBorders>
            <w:shd w:val="clear" w:color="auto" w:fill="auto"/>
            <w:vAlign w:val="center"/>
            <w:hideMark/>
          </w:tcPr>
          <w:p w14:paraId="2249F29C" w14:textId="77777777" w:rsidR="007D6085" w:rsidRPr="00B715C4" w:rsidRDefault="007D6085" w:rsidP="007D6085">
            <w:pPr>
              <w:rPr>
                <w:sz w:val="13"/>
                <w:szCs w:val="13"/>
              </w:rPr>
            </w:pPr>
          </w:p>
        </w:tc>
        <w:tc>
          <w:tcPr>
            <w:tcW w:w="1022" w:type="dxa"/>
            <w:tcBorders>
              <w:top w:val="nil"/>
              <w:left w:val="nil"/>
              <w:bottom w:val="nil"/>
              <w:right w:val="nil"/>
            </w:tcBorders>
            <w:shd w:val="clear" w:color="auto" w:fill="auto"/>
            <w:vAlign w:val="center"/>
            <w:hideMark/>
          </w:tcPr>
          <w:p w14:paraId="09ED080B" w14:textId="77777777" w:rsidR="007D6085" w:rsidRPr="00B715C4" w:rsidRDefault="007D6085" w:rsidP="007D6085">
            <w:pPr>
              <w:rPr>
                <w:sz w:val="13"/>
                <w:szCs w:val="13"/>
              </w:rPr>
            </w:pPr>
          </w:p>
        </w:tc>
        <w:tc>
          <w:tcPr>
            <w:tcW w:w="1514" w:type="dxa"/>
            <w:tcBorders>
              <w:top w:val="nil"/>
              <w:left w:val="nil"/>
              <w:bottom w:val="nil"/>
              <w:right w:val="nil"/>
            </w:tcBorders>
            <w:shd w:val="clear" w:color="auto" w:fill="auto"/>
            <w:vAlign w:val="center"/>
            <w:hideMark/>
          </w:tcPr>
          <w:p w14:paraId="655A3867" w14:textId="77777777" w:rsidR="007D6085" w:rsidRPr="00B715C4" w:rsidRDefault="007D6085" w:rsidP="007D6085">
            <w:pPr>
              <w:jc w:val="center"/>
              <w:rPr>
                <w:sz w:val="13"/>
                <w:szCs w:val="13"/>
              </w:rPr>
            </w:pPr>
          </w:p>
        </w:tc>
        <w:tc>
          <w:tcPr>
            <w:tcW w:w="2005" w:type="dxa"/>
            <w:tcBorders>
              <w:top w:val="nil"/>
              <w:left w:val="nil"/>
              <w:bottom w:val="nil"/>
              <w:right w:val="nil"/>
            </w:tcBorders>
            <w:shd w:val="clear" w:color="auto" w:fill="auto"/>
            <w:vAlign w:val="center"/>
            <w:hideMark/>
          </w:tcPr>
          <w:p w14:paraId="5132C047" w14:textId="77777777" w:rsidR="007D6085" w:rsidRPr="00B715C4" w:rsidRDefault="007D6085" w:rsidP="007D6085">
            <w:pPr>
              <w:jc w:val="center"/>
              <w:rPr>
                <w:sz w:val="13"/>
                <w:szCs w:val="13"/>
              </w:rPr>
            </w:pPr>
          </w:p>
        </w:tc>
        <w:tc>
          <w:tcPr>
            <w:tcW w:w="1164" w:type="dxa"/>
            <w:tcBorders>
              <w:top w:val="nil"/>
              <w:left w:val="nil"/>
              <w:bottom w:val="nil"/>
              <w:right w:val="nil"/>
            </w:tcBorders>
            <w:shd w:val="clear" w:color="auto" w:fill="auto"/>
            <w:vAlign w:val="center"/>
            <w:hideMark/>
          </w:tcPr>
          <w:p w14:paraId="23073D1C" w14:textId="77777777" w:rsidR="007D6085" w:rsidRPr="00B715C4" w:rsidRDefault="007D6085" w:rsidP="007D6085">
            <w:pPr>
              <w:jc w:val="center"/>
              <w:rPr>
                <w:sz w:val="13"/>
                <w:szCs w:val="13"/>
              </w:rPr>
            </w:pPr>
          </w:p>
        </w:tc>
        <w:tc>
          <w:tcPr>
            <w:tcW w:w="1525" w:type="dxa"/>
            <w:tcBorders>
              <w:top w:val="nil"/>
              <w:left w:val="nil"/>
              <w:bottom w:val="nil"/>
              <w:right w:val="nil"/>
            </w:tcBorders>
            <w:shd w:val="clear" w:color="auto" w:fill="auto"/>
            <w:vAlign w:val="center"/>
            <w:hideMark/>
          </w:tcPr>
          <w:p w14:paraId="67C0226D" w14:textId="77777777" w:rsidR="007D6085" w:rsidRPr="00B715C4" w:rsidRDefault="007D6085" w:rsidP="007D6085">
            <w:pPr>
              <w:jc w:val="center"/>
              <w:rPr>
                <w:sz w:val="13"/>
                <w:szCs w:val="13"/>
              </w:rPr>
            </w:pPr>
          </w:p>
        </w:tc>
        <w:tc>
          <w:tcPr>
            <w:tcW w:w="1464" w:type="dxa"/>
            <w:tcBorders>
              <w:top w:val="nil"/>
              <w:left w:val="nil"/>
              <w:bottom w:val="nil"/>
              <w:right w:val="nil"/>
            </w:tcBorders>
            <w:shd w:val="clear" w:color="auto" w:fill="auto"/>
            <w:vAlign w:val="center"/>
            <w:hideMark/>
          </w:tcPr>
          <w:p w14:paraId="50F5A5D5" w14:textId="77777777" w:rsidR="007D6085" w:rsidRPr="00B715C4" w:rsidRDefault="007D6085" w:rsidP="007D6085">
            <w:pPr>
              <w:jc w:val="center"/>
              <w:rPr>
                <w:sz w:val="13"/>
                <w:szCs w:val="13"/>
              </w:rPr>
            </w:pPr>
          </w:p>
        </w:tc>
        <w:tc>
          <w:tcPr>
            <w:tcW w:w="1525" w:type="dxa"/>
            <w:tcBorders>
              <w:top w:val="nil"/>
              <w:left w:val="nil"/>
              <w:bottom w:val="nil"/>
              <w:right w:val="nil"/>
            </w:tcBorders>
            <w:shd w:val="clear" w:color="auto" w:fill="auto"/>
            <w:vAlign w:val="center"/>
            <w:hideMark/>
          </w:tcPr>
          <w:p w14:paraId="7AE7CE57" w14:textId="77777777" w:rsidR="007D6085" w:rsidRPr="00B715C4" w:rsidRDefault="007D6085" w:rsidP="007D6085">
            <w:pPr>
              <w:jc w:val="center"/>
              <w:rPr>
                <w:sz w:val="13"/>
                <w:szCs w:val="13"/>
              </w:rPr>
            </w:pPr>
          </w:p>
        </w:tc>
        <w:tc>
          <w:tcPr>
            <w:tcW w:w="1518" w:type="dxa"/>
            <w:tcBorders>
              <w:top w:val="nil"/>
              <w:left w:val="nil"/>
              <w:bottom w:val="nil"/>
              <w:right w:val="nil"/>
            </w:tcBorders>
            <w:shd w:val="clear" w:color="auto" w:fill="auto"/>
            <w:vAlign w:val="center"/>
            <w:hideMark/>
          </w:tcPr>
          <w:p w14:paraId="29E3EA60" w14:textId="77777777" w:rsidR="007D6085" w:rsidRPr="00B715C4" w:rsidRDefault="007D6085" w:rsidP="007D6085">
            <w:pPr>
              <w:jc w:val="center"/>
              <w:rPr>
                <w:sz w:val="13"/>
                <w:szCs w:val="13"/>
              </w:rPr>
            </w:pPr>
          </w:p>
        </w:tc>
        <w:tc>
          <w:tcPr>
            <w:tcW w:w="1263" w:type="dxa"/>
            <w:tcBorders>
              <w:top w:val="nil"/>
              <w:left w:val="nil"/>
              <w:bottom w:val="nil"/>
              <w:right w:val="nil"/>
            </w:tcBorders>
            <w:shd w:val="clear" w:color="auto" w:fill="auto"/>
            <w:vAlign w:val="center"/>
            <w:hideMark/>
          </w:tcPr>
          <w:p w14:paraId="27A327A3" w14:textId="77777777" w:rsidR="007D6085" w:rsidRPr="00B715C4" w:rsidRDefault="007D6085" w:rsidP="007D6085">
            <w:pPr>
              <w:jc w:val="center"/>
              <w:rPr>
                <w:sz w:val="13"/>
                <w:szCs w:val="13"/>
              </w:rPr>
            </w:pPr>
          </w:p>
        </w:tc>
        <w:tc>
          <w:tcPr>
            <w:tcW w:w="1276" w:type="dxa"/>
            <w:tcBorders>
              <w:top w:val="nil"/>
              <w:left w:val="nil"/>
              <w:bottom w:val="nil"/>
              <w:right w:val="nil"/>
            </w:tcBorders>
            <w:shd w:val="clear" w:color="auto" w:fill="auto"/>
            <w:vAlign w:val="center"/>
            <w:hideMark/>
          </w:tcPr>
          <w:p w14:paraId="39346BFC" w14:textId="77777777" w:rsidR="007D6085" w:rsidRPr="00B715C4" w:rsidRDefault="007D6085" w:rsidP="007D6085">
            <w:pPr>
              <w:rPr>
                <w:sz w:val="13"/>
                <w:szCs w:val="13"/>
              </w:rPr>
            </w:pPr>
          </w:p>
        </w:tc>
        <w:tc>
          <w:tcPr>
            <w:tcW w:w="1841" w:type="dxa"/>
            <w:tcBorders>
              <w:top w:val="nil"/>
              <w:left w:val="nil"/>
              <w:bottom w:val="nil"/>
              <w:right w:val="nil"/>
            </w:tcBorders>
            <w:shd w:val="clear" w:color="auto" w:fill="auto"/>
            <w:vAlign w:val="center"/>
            <w:hideMark/>
          </w:tcPr>
          <w:p w14:paraId="2B1F7F3C" w14:textId="77777777" w:rsidR="007D6085" w:rsidRPr="00B715C4" w:rsidRDefault="007D6085" w:rsidP="007D6085">
            <w:pPr>
              <w:rPr>
                <w:sz w:val="13"/>
                <w:szCs w:val="13"/>
              </w:rPr>
            </w:pPr>
          </w:p>
        </w:tc>
      </w:tr>
      <w:tr w:rsidR="007D6085" w:rsidRPr="00B715C4" w14:paraId="34004825" w14:textId="77777777" w:rsidTr="00B715C4">
        <w:trPr>
          <w:trHeight w:val="225"/>
          <w:jc w:val="center"/>
        </w:trPr>
        <w:tc>
          <w:tcPr>
            <w:tcW w:w="560" w:type="dxa"/>
            <w:tcBorders>
              <w:top w:val="nil"/>
              <w:left w:val="nil"/>
              <w:bottom w:val="nil"/>
              <w:right w:val="nil"/>
            </w:tcBorders>
            <w:shd w:val="clear" w:color="auto" w:fill="auto"/>
            <w:vAlign w:val="center"/>
            <w:hideMark/>
          </w:tcPr>
          <w:p w14:paraId="0BB30574"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6DE4E950"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01D7886B" w14:textId="77777777" w:rsidR="007D6085" w:rsidRPr="00B715C4" w:rsidRDefault="007D6085" w:rsidP="007D6085">
            <w:pPr>
              <w:rPr>
                <w:sz w:val="13"/>
                <w:szCs w:val="13"/>
              </w:rPr>
            </w:pPr>
          </w:p>
        </w:tc>
        <w:tc>
          <w:tcPr>
            <w:tcW w:w="522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4992924"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Текущие расходы, в том числе:</w:t>
            </w:r>
          </w:p>
        </w:tc>
        <w:tc>
          <w:tcPr>
            <w:tcW w:w="1022" w:type="dxa"/>
            <w:tcBorders>
              <w:top w:val="single" w:sz="4" w:space="0" w:color="C0C0C0"/>
              <w:left w:val="nil"/>
              <w:bottom w:val="single" w:sz="4" w:space="0" w:color="C0C0C0"/>
              <w:right w:val="single" w:sz="4" w:space="0" w:color="C0C0C0"/>
            </w:tcBorders>
            <w:shd w:val="clear" w:color="auto" w:fill="auto"/>
            <w:vAlign w:val="center"/>
            <w:hideMark/>
          </w:tcPr>
          <w:p w14:paraId="42CC33BB"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single" w:sz="4" w:space="0" w:color="C0C0C0"/>
              <w:left w:val="nil"/>
              <w:bottom w:val="single" w:sz="4" w:space="0" w:color="C0C0C0"/>
              <w:right w:val="single" w:sz="4" w:space="0" w:color="C0C0C0"/>
            </w:tcBorders>
            <w:shd w:val="clear" w:color="auto" w:fill="auto"/>
            <w:vAlign w:val="center"/>
            <w:hideMark/>
          </w:tcPr>
          <w:p w14:paraId="2EE95BC2" w14:textId="0398316A"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1 123,91</w:t>
            </w:r>
          </w:p>
        </w:tc>
        <w:tc>
          <w:tcPr>
            <w:tcW w:w="2005" w:type="dxa"/>
            <w:tcBorders>
              <w:top w:val="single" w:sz="4" w:space="0" w:color="C0C0C0"/>
              <w:left w:val="nil"/>
              <w:bottom w:val="single" w:sz="4" w:space="0" w:color="C0C0C0"/>
              <w:right w:val="single" w:sz="4" w:space="0" w:color="C0C0C0"/>
            </w:tcBorders>
            <w:shd w:val="clear" w:color="auto" w:fill="auto"/>
            <w:vAlign w:val="center"/>
            <w:hideMark/>
          </w:tcPr>
          <w:p w14:paraId="4971FE9D" w14:textId="7107C796"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79,96</w:t>
            </w:r>
          </w:p>
        </w:tc>
        <w:tc>
          <w:tcPr>
            <w:tcW w:w="1164" w:type="dxa"/>
            <w:tcBorders>
              <w:top w:val="single" w:sz="4" w:space="0" w:color="C0C0C0"/>
              <w:left w:val="nil"/>
              <w:bottom w:val="single" w:sz="4" w:space="0" w:color="C0C0C0"/>
              <w:right w:val="single" w:sz="4" w:space="0" w:color="C0C0C0"/>
            </w:tcBorders>
            <w:shd w:val="clear" w:color="auto" w:fill="auto"/>
            <w:vAlign w:val="center"/>
            <w:hideMark/>
          </w:tcPr>
          <w:p w14:paraId="35419E69" w14:textId="2F2A9207"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2 703,57</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3166DFA9" w14:textId="5ED9C6F1"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152,51</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529F351A" w14:textId="3DFE795E"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1 208,99</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40C51710" w14:textId="4508018F"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643,74</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64129AE0" w14:textId="67B8D05B"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150,42</w:t>
            </w:r>
          </w:p>
        </w:tc>
        <w:tc>
          <w:tcPr>
            <w:tcW w:w="1263" w:type="dxa"/>
            <w:tcBorders>
              <w:top w:val="single" w:sz="4" w:space="0" w:color="C0C0C0"/>
              <w:left w:val="nil"/>
              <w:bottom w:val="single" w:sz="4" w:space="0" w:color="C0C0C0"/>
              <w:right w:val="single" w:sz="4" w:space="0" w:color="C0C0C0"/>
            </w:tcBorders>
            <w:shd w:val="clear" w:color="auto" w:fill="auto"/>
            <w:vAlign w:val="center"/>
            <w:hideMark/>
          </w:tcPr>
          <w:p w14:paraId="38CC69F4" w14:textId="76236B3B"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75,20</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14:paraId="150982AB" w14:textId="695424FF"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75,21</w:t>
            </w:r>
          </w:p>
        </w:tc>
        <w:tc>
          <w:tcPr>
            <w:tcW w:w="1841" w:type="dxa"/>
            <w:tcBorders>
              <w:top w:val="nil"/>
              <w:left w:val="nil"/>
              <w:bottom w:val="nil"/>
              <w:right w:val="nil"/>
            </w:tcBorders>
            <w:shd w:val="clear" w:color="auto" w:fill="auto"/>
            <w:vAlign w:val="center"/>
            <w:hideMark/>
          </w:tcPr>
          <w:p w14:paraId="28E6A979" w14:textId="77777777" w:rsidR="007D6085" w:rsidRPr="00B715C4" w:rsidRDefault="007D6085" w:rsidP="00B715C4">
            <w:pPr>
              <w:jc w:val="center"/>
              <w:rPr>
                <w:rFonts w:ascii="Tahoma" w:hAnsi="Tahoma" w:cs="Tahoma"/>
                <w:b/>
                <w:bCs/>
                <w:sz w:val="13"/>
                <w:szCs w:val="13"/>
              </w:rPr>
            </w:pPr>
          </w:p>
        </w:tc>
      </w:tr>
      <w:tr w:rsidR="007D6085" w:rsidRPr="00B715C4" w14:paraId="4DA06722" w14:textId="77777777" w:rsidTr="00B715C4">
        <w:trPr>
          <w:trHeight w:val="225"/>
          <w:jc w:val="center"/>
        </w:trPr>
        <w:tc>
          <w:tcPr>
            <w:tcW w:w="560" w:type="dxa"/>
            <w:tcBorders>
              <w:top w:val="nil"/>
              <w:left w:val="nil"/>
              <w:bottom w:val="nil"/>
              <w:right w:val="nil"/>
            </w:tcBorders>
            <w:shd w:val="clear" w:color="auto" w:fill="auto"/>
            <w:vAlign w:val="center"/>
            <w:hideMark/>
          </w:tcPr>
          <w:p w14:paraId="09DC8E55"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6D4D1304"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40DF6CE0"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000000" w:fill="FFFF00"/>
            <w:vAlign w:val="center"/>
            <w:hideMark/>
          </w:tcPr>
          <w:p w14:paraId="5660A0EB" w14:textId="77777777" w:rsidR="007D6085" w:rsidRPr="00B715C4" w:rsidRDefault="007D6085" w:rsidP="007D6085">
            <w:pPr>
              <w:jc w:val="right"/>
              <w:rPr>
                <w:rFonts w:ascii="Tahoma" w:hAnsi="Tahoma" w:cs="Tahoma"/>
                <w:b/>
                <w:bCs/>
                <w:sz w:val="13"/>
                <w:szCs w:val="13"/>
              </w:rPr>
            </w:pPr>
            <w:r w:rsidRPr="00B715C4">
              <w:rPr>
                <w:rFonts w:ascii="Tahoma" w:hAnsi="Tahoma" w:cs="Tahoma"/>
                <w:b/>
                <w:bCs/>
                <w:sz w:val="13"/>
                <w:szCs w:val="13"/>
              </w:rPr>
              <w:t>Операционные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540A458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2919B33E" w14:textId="41D229E9"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806,95</w:t>
            </w:r>
          </w:p>
        </w:tc>
        <w:tc>
          <w:tcPr>
            <w:tcW w:w="2005" w:type="dxa"/>
            <w:tcBorders>
              <w:top w:val="nil"/>
              <w:left w:val="nil"/>
              <w:bottom w:val="single" w:sz="4" w:space="0" w:color="C0C0C0"/>
              <w:right w:val="single" w:sz="4" w:space="0" w:color="C0C0C0"/>
            </w:tcBorders>
            <w:shd w:val="clear" w:color="auto" w:fill="auto"/>
            <w:vAlign w:val="center"/>
            <w:hideMark/>
          </w:tcPr>
          <w:p w14:paraId="59FE26A4" w14:textId="7FF2AA8D"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79,96</w:t>
            </w:r>
          </w:p>
        </w:tc>
        <w:tc>
          <w:tcPr>
            <w:tcW w:w="1164" w:type="dxa"/>
            <w:tcBorders>
              <w:top w:val="nil"/>
              <w:left w:val="nil"/>
              <w:bottom w:val="single" w:sz="4" w:space="0" w:color="C0C0C0"/>
              <w:right w:val="single" w:sz="4" w:space="0" w:color="C0C0C0"/>
            </w:tcBorders>
            <w:shd w:val="clear" w:color="auto" w:fill="auto"/>
            <w:vAlign w:val="center"/>
            <w:hideMark/>
          </w:tcPr>
          <w:p w14:paraId="061D489C" w14:textId="7A923CFE"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2 428,49</w:t>
            </w:r>
          </w:p>
        </w:tc>
        <w:tc>
          <w:tcPr>
            <w:tcW w:w="1525" w:type="dxa"/>
            <w:tcBorders>
              <w:top w:val="nil"/>
              <w:left w:val="nil"/>
              <w:bottom w:val="single" w:sz="4" w:space="0" w:color="C0C0C0"/>
              <w:right w:val="single" w:sz="4" w:space="0" w:color="C0C0C0"/>
            </w:tcBorders>
            <w:shd w:val="clear" w:color="auto" w:fill="auto"/>
            <w:vAlign w:val="center"/>
            <w:hideMark/>
          </w:tcPr>
          <w:p w14:paraId="2C7732C8" w14:textId="09231AE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81,85</w:t>
            </w:r>
          </w:p>
        </w:tc>
        <w:tc>
          <w:tcPr>
            <w:tcW w:w="1464" w:type="dxa"/>
            <w:tcBorders>
              <w:top w:val="nil"/>
              <w:left w:val="nil"/>
              <w:bottom w:val="single" w:sz="4" w:space="0" w:color="C0C0C0"/>
              <w:right w:val="single" w:sz="4" w:space="0" w:color="C0C0C0"/>
            </w:tcBorders>
            <w:shd w:val="clear" w:color="auto" w:fill="auto"/>
            <w:vAlign w:val="center"/>
            <w:hideMark/>
          </w:tcPr>
          <w:p w14:paraId="73E3FFA4" w14:textId="729CEF67"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855,43</w:t>
            </w:r>
          </w:p>
        </w:tc>
        <w:tc>
          <w:tcPr>
            <w:tcW w:w="1525" w:type="dxa"/>
            <w:tcBorders>
              <w:top w:val="nil"/>
              <w:left w:val="nil"/>
              <w:bottom w:val="single" w:sz="4" w:space="0" w:color="C0C0C0"/>
              <w:right w:val="single" w:sz="4" w:space="0" w:color="C0C0C0"/>
            </w:tcBorders>
            <w:shd w:val="clear" w:color="auto" w:fill="auto"/>
            <w:vAlign w:val="center"/>
            <w:hideMark/>
          </w:tcPr>
          <w:p w14:paraId="0CD32061" w14:textId="55B2158C"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377,07</w:t>
            </w:r>
          </w:p>
        </w:tc>
        <w:tc>
          <w:tcPr>
            <w:tcW w:w="1518" w:type="dxa"/>
            <w:tcBorders>
              <w:top w:val="nil"/>
              <w:left w:val="nil"/>
              <w:bottom w:val="single" w:sz="4" w:space="0" w:color="C0C0C0"/>
              <w:right w:val="single" w:sz="4" w:space="0" w:color="C0C0C0"/>
            </w:tcBorders>
            <w:shd w:val="clear" w:color="auto" w:fill="auto"/>
            <w:vAlign w:val="center"/>
            <w:hideMark/>
          </w:tcPr>
          <w:p w14:paraId="1A8DEF00" w14:textId="6B4B2E08"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83,71</w:t>
            </w:r>
          </w:p>
        </w:tc>
        <w:tc>
          <w:tcPr>
            <w:tcW w:w="1263" w:type="dxa"/>
            <w:tcBorders>
              <w:top w:val="nil"/>
              <w:left w:val="nil"/>
              <w:bottom w:val="single" w:sz="4" w:space="0" w:color="C0C0C0"/>
              <w:right w:val="single" w:sz="4" w:space="0" w:color="C0C0C0"/>
            </w:tcBorders>
            <w:shd w:val="clear" w:color="auto" w:fill="auto"/>
            <w:vAlign w:val="center"/>
            <w:hideMark/>
          </w:tcPr>
          <w:p w14:paraId="52168A99" w14:textId="17EEB53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41,85</w:t>
            </w:r>
          </w:p>
        </w:tc>
        <w:tc>
          <w:tcPr>
            <w:tcW w:w="1276" w:type="dxa"/>
            <w:tcBorders>
              <w:top w:val="nil"/>
              <w:left w:val="nil"/>
              <w:bottom w:val="single" w:sz="4" w:space="0" w:color="C0C0C0"/>
              <w:right w:val="single" w:sz="4" w:space="0" w:color="C0C0C0"/>
            </w:tcBorders>
            <w:shd w:val="clear" w:color="auto" w:fill="auto"/>
            <w:vAlign w:val="center"/>
            <w:hideMark/>
          </w:tcPr>
          <w:p w14:paraId="45CFE0E1" w14:textId="1219339A"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41,85</w:t>
            </w:r>
          </w:p>
        </w:tc>
        <w:tc>
          <w:tcPr>
            <w:tcW w:w="1841" w:type="dxa"/>
            <w:tcBorders>
              <w:top w:val="nil"/>
              <w:left w:val="nil"/>
              <w:bottom w:val="nil"/>
              <w:right w:val="nil"/>
            </w:tcBorders>
            <w:shd w:val="clear" w:color="auto" w:fill="auto"/>
            <w:vAlign w:val="center"/>
            <w:hideMark/>
          </w:tcPr>
          <w:p w14:paraId="52F2F4A6" w14:textId="77777777" w:rsidR="007D6085" w:rsidRPr="00B715C4" w:rsidRDefault="007D6085" w:rsidP="00B715C4">
            <w:pPr>
              <w:jc w:val="center"/>
              <w:rPr>
                <w:rFonts w:ascii="Tahoma" w:hAnsi="Tahoma" w:cs="Tahoma"/>
                <w:b/>
                <w:bCs/>
                <w:sz w:val="13"/>
                <w:szCs w:val="13"/>
              </w:rPr>
            </w:pPr>
          </w:p>
        </w:tc>
      </w:tr>
      <w:tr w:rsidR="007D6085" w:rsidRPr="00B715C4" w14:paraId="7D592852" w14:textId="77777777" w:rsidTr="00B715C4">
        <w:trPr>
          <w:trHeight w:val="225"/>
          <w:jc w:val="center"/>
        </w:trPr>
        <w:tc>
          <w:tcPr>
            <w:tcW w:w="560" w:type="dxa"/>
            <w:tcBorders>
              <w:top w:val="nil"/>
              <w:left w:val="nil"/>
              <w:bottom w:val="nil"/>
              <w:right w:val="nil"/>
            </w:tcBorders>
            <w:shd w:val="clear" w:color="auto" w:fill="auto"/>
            <w:vAlign w:val="center"/>
            <w:hideMark/>
          </w:tcPr>
          <w:p w14:paraId="1DA17399"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55DC6BCE"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042092A9"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000000" w:fill="00B050"/>
            <w:vAlign w:val="center"/>
            <w:hideMark/>
          </w:tcPr>
          <w:p w14:paraId="70A7022F" w14:textId="77777777" w:rsidR="007D6085" w:rsidRPr="00B715C4" w:rsidRDefault="007D6085" w:rsidP="007D6085">
            <w:pPr>
              <w:jc w:val="right"/>
              <w:rPr>
                <w:rFonts w:ascii="Tahoma" w:hAnsi="Tahoma" w:cs="Tahoma"/>
                <w:b/>
                <w:bCs/>
                <w:sz w:val="13"/>
                <w:szCs w:val="13"/>
              </w:rPr>
            </w:pPr>
            <w:r w:rsidRPr="00B715C4">
              <w:rPr>
                <w:rFonts w:ascii="Tahoma" w:hAnsi="Tahoma" w:cs="Tahoma"/>
                <w:b/>
                <w:bCs/>
                <w:sz w:val="13"/>
                <w:szCs w:val="13"/>
              </w:rPr>
              <w:t>Неподконтрольные расходы</w:t>
            </w:r>
          </w:p>
        </w:tc>
        <w:tc>
          <w:tcPr>
            <w:tcW w:w="1022" w:type="dxa"/>
            <w:tcBorders>
              <w:top w:val="nil"/>
              <w:left w:val="nil"/>
              <w:bottom w:val="single" w:sz="4" w:space="0" w:color="C0C0C0"/>
              <w:right w:val="single" w:sz="4" w:space="0" w:color="C0C0C0"/>
            </w:tcBorders>
            <w:shd w:val="clear" w:color="auto" w:fill="auto"/>
            <w:vAlign w:val="center"/>
            <w:hideMark/>
          </w:tcPr>
          <w:p w14:paraId="520BA608"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23ED5C8C" w14:textId="24C5AF0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46,04</w:t>
            </w:r>
          </w:p>
        </w:tc>
        <w:tc>
          <w:tcPr>
            <w:tcW w:w="2005" w:type="dxa"/>
            <w:tcBorders>
              <w:top w:val="nil"/>
              <w:left w:val="nil"/>
              <w:bottom w:val="single" w:sz="4" w:space="0" w:color="C0C0C0"/>
              <w:right w:val="single" w:sz="4" w:space="0" w:color="C0C0C0"/>
            </w:tcBorders>
            <w:shd w:val="clear" w:color="auto" w:fill="auto"/>
            <w:vAlign w:val="center"/>
            <w:hideMark/>
          </w:tcPr>
          <w:p w14:paraId="64041FF4" w14:textId="52FA1FF3"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164" w:type="dxa"/>
            <w:tcBorders>
              <w:top w:val="nil"/>
              <w:left w:val="nil"/>
              <w:bottom w:val="single" w:sz="4" w:space="0" w:color="C0C0C0"/>
              <w:right w:val="single" w:sz="4" w:space="0" w:color="C0C0C0"/>
            </w:tcBorders>
            <w:shd w:val="clear" w:color="auto" w:fill="auto"/>
            <w:vAlign w:val="center"/>
            <w:hideMark/>
          </w:tcPr>
          <w:p w14:paraId="0D4ABD38" w14:textId="3BE7207C"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137,50</w:t>
            </w:r>
          </w:p>
        </w:tc>
        <w:tc>
          <w:tcPr>
            <w:tcW w:w="1525" w:type="dxa"/>
            <w:tcBorders>
              <w:top w:val="nil"/>
              <w:left w:val="nil"/>
              <w:bottom w:val="single" w:sz="4" w:space="0" w:color="C0C0C0"/>
              <w:right w:val="single" w:sz="4" w:space="0" w:color="C0C0C0"/>
            </w:tcBorders>
            <w:shd w:val="clear" w:color="auto" w:fill="auto"/>
            <w:vAlign w:val="center"/>
            <w:hideMark/>
          </w:tcPr>
          <w:p w14:paraId="0749BE33" w14:textId="2B6D677C"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36,08</w:t>
            </w:r>
          </w:p>
        </w:tc>
        <w:tc>
          <w:tcPr>
            <w:tcW w:w="1464" w:type="dxa"/>
            <w:tcBorders>
              <w:top w:val="nil"/>
              <w:left w:val="nil"/>
              <w:bottom w:val="single" w:sz="4" w:space="0" w:color="C0C0C0"/>
              <w:right w:val="single" w:sz="4" w:space="0" w:color="C0C0C0"/>
            </w:tcBorders>
            <w:shd w:val="clear" w:color="auto" w:fill="auto"/>
            <w:vAlign w:val="center"/>
            <w:hideMark/>
          </w:tcPr>
          <w:p w14:paraId="33126E7D" w14:textId="51D1255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61,10</w:t>
            </w:r>
          </w:p>
        </w:tc>
        <w:tc>
          <w:tcPr>
            <w:tcW w:w="1525" w:type="dxa"/>
            <w:tcBorders>
              <w:top w:val="nil"/>
              <w:left w:val="nil"/>
              <w:bottom w:val="single" w:sz="4" w:space="0" w:color="C0C0C0"/>
              <w:right w:val="single" w:sz="4" w:space="0" w:color="C0C0C0"/>
            </w:tcBorders>
            <w:shd w:val="clear" w:color="auto" w:fill="auto"/>
            <w:vAlign w:val="center"/>
            <w:hideMark/>
          </w:tcPr>
          <w:p w14:paraId="65258195" w14:textId="0221D9CB"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136,25</w:t>
            </w:r>
          </w:p>
        </w:tc>
        <w:tc>
          <w:tcPr>
            <w:tcW w:w="1518" w:type="dxa"/>
            <w:tcBorders>
              <w:top w:val="nil"/>
              <w:left w:val="nil"/>
              <w:bottom w:val="single" w:sz="4" w:space="0" w:color="C0C0C0"/>
              <w:right w:val="single" w:sz="4" w:space="0" w:color="C0C0C0"/>
            </w:tcBorders>
            <w:shd w:val="clear" w:color="auto" w:fill="auto"/>
            <w:vAlign w:val="center"/>
            <w:hideMark/>
          </w:tcPr>
          <w:p w14:paraId="6AE9189A" w14:textId="70CBC44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26,01</w:t>
            </w:r>
          </w:p>
        </w:tc>
        <w:tc>
          <w:tcPr>
            <w:tcW w:w="1263" w:type="dxa"/>
            <w:tcBorders>
              <w:top w:val="nil"/>
              <w:left w:val="nil"/>
              <w:bottom w:val="single" w:sz="4" w:space="0" w:color="C0C0C0"/>
              <w:right w:val="single" w:sz="4" w:space="0" w:color="C0C0C0"/>
            </w:tcBorders>
            <w:shd w:val="clear" w:color="auto" w:fill="auto"/>
            <w:vAlign w:val="center"/>
            <w:hideMark/>
          </w:tcPr>
          <w:p w14:paraId="0B61C63B" w14:textId="12D69B1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12,99</w:t>
            </w:r>
          </w:p>
        </w:tc>
        <w:tc>
          <w:tcPr>
            <w:tcW w:w="1276" w:type="dxa"/>
            <w:tcBorders>
              <w:top w:val="nil"/>
              <w:left w:val="nil"/>
              <w:bottom w:val="single" w:sz="4" w:space="0" w:color="C0C0C0"/>
              <w:right w:val="single" w:sz="4" w:space="0" w:color="C0C0C0"/>
            </w:tcBorders>
            <w:shd w:val="clear" w:color="auto" w:fill="auto"/>
            <w:vAlign w:val="center"/>
            <w:hideMark/>
          </w:tcPr>
          <w:p w14:paraId="40FE89B2" w14:textId="28A7149D"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13,00</w:t>
            </w:r>
          </w:p>
        </w:tc>
        <w:tc>
          <w:tcPr>
            <w:tcW w:w="1841" w:type="dxa"/>
            <w:tcBorders>
              <w:top w:val="nil"/>
              <w:left w:val="nil"/>
              <w:bottom w:val="nil"/>
              <w:right w:val="nil"/>
            </w:tcBorders>
            <w:shd w:val="clear" w:color="auto" w:fill="auto"/>
            <w:vAlign w:val="center"/>
            <w:hideMark/>
          </w:tcPr>
          <w:p w14:paraId="7FF53758" w14:textId="77777777" w:rsidR="007D6085" w:rsidRPr="00B715C4" w:rsidRDefault="007D6085" w:rsidP="00B715C4">
            <w:pPr>
              <w:jc w:val="center"/>
              <w:rPr>
                <w:rFonts w:ascii="Tahoma" w:hAnsi="Tahoma" w:cs="Tahoma"/>
                <w:b/>
                <w:bCs/>
                <w:sz w:val="13"/>
                <w:szCs w:val="13"/>
              </w:rPr>
            </w:pPr>
          </w:p>
        </w:tc>
      </w:tr>
      <w:tr w:rsidR="007D6085" w:rsidRPr="00B715C4" w14:paraId="7F476BBE" w14:textId="77777777" w:rsidTr="00B715C4">
        <w:trPr>
          <w:trHeight w:val="225"/>
          <w:jc w:val="center"/>
        </w:trPr>
        <w:tc>
          <w:tcPr>
            <w:tcW w:w="560" w:type="dxa"/>
            <w:tcBorders>
              <w:top w:val="nil"/>
              <w:left w:val="nil"/>
              <w:bottom w:val="nil"/>
              <w:right w:val="nil"/>
            </w:tcBorders>
            <w:shd w:val="clear" w:color="auto" w:fill="auto"/>
            <w:vAlign w:val="center"/>
            <w:hideMark/>
          </w:tcPr>
          <w:p w14:paraId="606CCDA5"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491A1685"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08DED585"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000000" w:fill="FABF8F"/>
            <w:vAlign w:val="center"/>
            <w:hideMark/>
          </w:tcPr>
          <w:p w14:paraId="67B203B0" w14:textId="77777777" w:rsidR="007D6085" w:rsidRPr="00B715C4" w:rsidRDefault="007D6085" w:rsidP="007D6085">
            <w:pPr>
              <w:jc w:val="right"/>
              <w:rPr>
                <w:rFonts w:ascii="Tahoma" w:hAnsi="Tahoma" w:cs="Tahoma"/>
                <w:b/>
                <w:bCs/>
                <w:sz w:val="13"/>
                <w:szCs w:val="13"/>
              </w:rPr>
            </w:pPr>
            <w:r w:rsidRPr="00B715C4">
              <w:rPr>
                <w:rFonts w:ascii="Tahoma" w:hAnsi="Tahoma" w:cs="Tahoma"/>
                <w:b/>
                <w:bCs/>
                <w:sz w:val="13"/>
                <w:szCs w:val="13"/>
              </w:rPr>
              <w:t>Расходы на приобретение энергетических ресурсов</w:t>
            </w:r>
          </w:p>
        </w:tc>
        <w:tc>
          <w:tcPr>
            <w:tcW w:w="1022" w:type="dxa"/>
            <w:tcBorders>
              <w:top w:val="nil"/>
              <w:left w:val="nil"/>
              <w:bottom w:val="single" w:sz="4" w:space="0" w:color="C0C0C0"/>
              <w:right w:val="single" w:sz="4" w:space="0" w:color="C0C0C0"/>
            </w:tcBorders>
            <w:shd w:val="clear" w:color="auto" w:fill="auto"/>
            <w:vAlign w:val="center"/>
            <w:hideMark/>
          </w:tcPr>
          <w:p w14:paraId="334475DE"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646A93F2" w14:textId="0C0B7468"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270,92</w:t>
            </w:r>
          </w:p>
        </w:tc>
        <w:tc>
          <w:tcPr>
            <w:tcW w:w="2005" w:type="dxa"/>
            <w:tcBorders>
              <w:top w:val="nil"/>
              <w:left w:val="nil"/>
              <w:bottom w:val="single" w:sz="4" w:space="0" w:color="C0C0C0"/>
              <w:right w:val="single" w:sz="4" w:space="0" w:color="C0C0C0"/>
            </w:tcBorders>
            <w:shd w:val="clear" w:color="auto" w:fill="auto"/>
            <w:vAlign w:val="center"/>
            <w:hideMark/>
          </w:tcPr>
          <w:p w14:paraId="67BAA3FF" w14:textId="1EFA55F3"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164" w:type="dxa"/>
            <w:tcBorders>
              <w:top w:val="nil"/>
              <w:left w:val="nil"/>
              <w:bottom w:val="single" w:sz="4" w:space="0" w:color="C0C0C0"/>
              <w:right w:val="single" w:sz="4" w:space="0" w:color="C0C0C0"/>
            </w:tcBorders>
            <w:shd w:val="clear" w:color="auto" w:fill="auto"/>
            <w:vAlign w:val="center"/>
            <w:hideMark/>
          </w:tcPr>
          <w:p w14:paraId="7E325BDA" w14:textId="5751C49E"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137,58</w:t>
            </w:r>
          </w:p>
        </w:tc>
        <w:tc>
          <w:tcPr>
            <w:tcW w:w="1525" w:type="dxa"/>
            <w:tcBorders>
              <w:top w:val="nil"/>
              <w:left w:val="nil"/>
              <w:bottom w:val="single" w:sz="4" w:space="0" w:color="C0C0C0"/>
              <w:right w:val="single" w:sz="4" w:space="0" w:color="C0C0C0"/>
            </w:tcBorders>
            <w:shd w:val="clear" w:color="auto" w:fill="auto"/>
            <w:vAlign w:val="center"/>
            <w:hideMark/>
          </w:tcPr>
          <w:p w14:paraId="6CFAC1D0" w14:textId="0CDE7E3D"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34,58</w:t>
            </w:r>
          </w:p>
        </w:tc>
        <w:tc>
          <w:tcPr>
            <w:tcW w:w="1464" w:type="dxa"/>
            <w:tcBorders>
              <w:top w:val="nil"/>
              <w:left w:val="nil"/>
              <w:bottom w:val="single" w:sz="4" w:space="0" w:color="C0C0C0"/>
              <w:right w:val="single" w:sz="4" w:space="0" w:color="C0C0C0"/>
            </w:tcBorders>
            <w:shd w:val="clear" w:color="auto" w:fill="auto"/>
            <w:vAlign w:val="center"/>
            <w:hideMark/>
          </w:tcPr>
          <w:p w14:paraId="6AEA4012" w14:textId="12A6660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292,46</w:t>
            </w:r>
          </w:p>
        </w:tc>
        <w:tc>
          <w:tcPr>
            <w:tcW w:w="1525" w:type="dxa"/>
            <w:tcBorders>
              <w:top w:val="nil"/>
              <w:left w:val="nil"/>
              <w:bottom w:val="single" w:sz="4" w:space="0" w:color="C0C0C0"/>
              <w:right w:val="single" w:sz="4" w:space="0" w:color="C0C0C0"/>
            </w:tcBorders>
            <w:shd w:val="clear" w:color="auto" w:fill="auto"/>
            <w:vAlign w:val="center"/>
            <w:hideMark/>
          </w:tcPr>
          <w:p w14:paraId="37A8E7F4" w14:textId="73DBBCE8"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130,42</w:t>
            </w:r>
          </w:p>
        </w:tc>
        <w:tc>
          <w:tcPr>
            <w:tcW w:w="1518" w:type="dxa"/>
            <w:tcBorders>
              <w:top w:val="nil"/>
              <w:left w:val="nil"/>
              <w:bottom w:val="single" w:sz="4" w:space="0" w:color="C0C0C0"/>
              <w:right w:val="single" w:sz="4" w:space="0" w:color="C0C0C0"/>
            </w:tcBorders>
            <w:shd w:val="clear" w:color="auto" w:fill="auto"/>
            <w:vAlign w:val="center"/>
            <w:hideMark/>
          </w:tcPr>
          <w:p w14:paraId="65D74764" w14:textId="057D1279"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40,70</w:t>
            </w:r>
          </w:p>
        </w:tc>
        <w:tc>
          <w:tcPr>
            <w:tcW w:w="1263" w:type="dxa"/>
            <w:tcBorders>
              <w:top w:val="nil"/>
              <w:left w:val="nil"/>
              <w:bottom w:val="single" w:sz="4" w:space="0" w:color="C0C0C0"/>
              <w:right w:val="single" w:sz="4" w:space="0" w:color="C0C0C0"/>
            </w:tcBorders>
            <w:shd w:val="clear" w:color="auto" w:fill="auto"/>
            <w:vAlign w:val="center"/>
            <w:hideMark/>
          </w:tcPr>
          <w:p w14:paraId="0EDAB9AC" w14:textId="1D54CC86"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20,35</w:t>
            </w:r>
          </w:p>
        </w:tc>
        <w:tc>
          <w:tcPr>
            <w:tcW w:w="1276" w:type="dxa"/>
            <w:tcBorders>
              <w:top w:val="nil"/>
              <w:left w:val="nil"/>
              <w:bottom w:val="single" w:sz="4" w:space="0" w:color="C0C0C0"/>
              <w:right w:val="single" w:sz="4" w:space="0" w:color="C0C0C0"/>
            </w:tcBorders>
            <w:shd w:val="clear" w:color="auto" w:fill="auto"/>
            <w:vAlign w:val="center"/>
            <w:hideMark/>
          </w:tcPr>
          <w:p w14:paraId="7811B600" w14:textId="2B82313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20,35</w:t>
            </w:r>
          </w:p>
        </w:tc>
        <w:tc>
          <w:tcPr>
            <w:tcW w:w="1841" w:type="dxa"/>
            <w:tcBorders>
              <w:top w:val="nil"/>
              <w:left w:val="nil"/>
              <w:bottom w:val="nil"/>
              <w:right w:val="nil"/>
            </w:tcBorders>
            <w:shd w:val="clear" w:color="auto" w:fill="auto"/>
            <w:vAlign w:val="center"/>
            <w:hideMark/>
          </w:tcPr>
          <w:p w14:paraId="5A8018E2" w14:textId="77777777" w:rsidR="007D6085" w:rsidRPr="00B715C4" w:rsidRDefault="007D6085" w:rsidP="00B715C4">
            <w:pPr>
              <w:jc w:val="center"/>
              <w:rPr>
                <w:rFonts w:ascii="Tahoma" w:hAnsi="Tahoma" w:cs="Tahoma"/>
                <w:b/>
                <w:bCs/>
                <w:sz w:val="13"/>
                <w:szCs w:val="13"/>
              </w:rPr>
            </w:pPr>
          </w:p>
        </w:tc>
      </w:tr>
      <w:tr w:rsidR="007D6085" w:rsidRPr="00B715C4" w14:paraId="44D7DFA4" w14:textId="77777777" w:rsidTr="00B715C4">
        <w:trPr>
          <w:trHeight w:val="225"/>
          <w:jc w:val="center"/>
        </w:trPr>
        <w:tc>
          <w:tcPr>
            <w:tcW w:w="560" w:type="dxa"/>
            <w:tcBorders>
              <w:top w:val="nil"/>
              <w:left w:val="nil"/>
              <w:bottom w:val="nil"/>
              <w:right w:val="nil"/>
            </w:tcBorders>
            <w:shd w:val="clear" w:color="auto" w:fill="auto"/>
            <w:vAlign w:val="center"/>
            <w:hideMark/>
          </w:tcPr>
          <w:p w14:paraId="71FD4976"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1CF8345F"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78FDE7C4"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000000" w:fill="B1A0C7"/>
            <w:vAlign w:val="center"/>
            <w:hideMark/>
          </w:tcPr>
          <w:p w14:paraId="3FB14071"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Амортизация</w:t>
            </w:r>
          </w:p>
        </w:tc>
        <w:tc>
          <w:tcPr>
            <w:tcW w:w="1022" w:type="dxa"/>
            <w:tcBorders>
              <w:top w:val="nil"/>
              <w:left w:val="nil"/>
              <w:bottom w:val="single" w:sz="4" w:space="0" w:color="C0C0C0"/>
              <w:right w:val="single" w:sz="4" w:space="0" w:color="C0C0C0"/>
            </w:tcBorders>
            <w:shd w:val="clear" w:color="auto" w:fill="auto"/>
            <w:vAlign w:val="center"/>
            <w:hideMark/>
          </w:tcPr>
          <w:p w14:paraId="0E01FACF"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7CFF7CCF" w14:textId="4848FE30"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28,23</w:t>
            </w:r>
          </w:p>
        </w:tc>
        <w:tc>
          <w:tcPr>
            <w:tcW w:w="2005" w:type="dxa"/>
            <w:tcBorders>
              <w:top w:val="nil"/>
              <w:left w:val="nil"/>
              <w:bottom w:val="single" w:sz="4" w:space="0" w:color="C0C0C0"/>
              <w:right w:val="single" w:sz="4" w:space="0" w:color="C0C0C0"/>
            </w:tcBorders>
            <w:shd w:val="clear" w:color="auto" w:fill="auto"/>
            <w:vAlign w:val="center"/>
            <w:hideMark/>
          </w:tcPr>
          <w:p w14:paraId="70641871" w14:textId="12A2F949"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164" w:type="dxa"/>
            <w:tcBorders>
              <w:top w:val="nil"/>
              <w:left w:val="nil"/>
              <w:bottom w:val="single" w:sz="4" w:space="0" w:color="C0C0C0"/>
              <w:right w:val="single" w:sz="4" w:space="0" w:color="C0C0C0"/>
            </w:tcBorders>
            <w:shd w:val="clear" w:color="auto" w:fill="auto"/>
            <w:vAlign w:val="center"/>
            <w:hideMark/>
          </w:tcPr>
          <w:p w14:paraId="4B0AA202" w14:textId="31D9886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28,23</w:t>
            </w:r>
          </w:p>
        </w:tc>
        <w:tc>
          <w:tcPr>
            <w:tcW w:w="1525" w:type="dxa"/>
            <w:tcBorders>
              <w:top w:val="nil"/>
              <w:left w:val="nil"/>
              <w:bottom w:val="single" w:sz="4" w:space="0" w:color="C0C0C0"/>
              <w:right w:val="single" w:sz="4" w:space="0" w:color="C0C0C0"/>
            </w:tcBorders>
            <w:shd w:val="clear" w:color="auto" w:fill="auto"/>
            <w:vAlign w:val="center"/>
            <w:hideMark/>
          </w:tcPr>
          <w:p w14:paraId="71F60369" w14:textId="4051E618"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28,23</w:t>
            </w:r>
          </w:p>
        </w:tc>
        <w:tc>
          <w:tcPr>
            <w:tcW w:w="1464" w:type="dxa"/>
            <w:tcBorders>
              <w:top w:val="nil"/>
              <w:left w:val="nil"/>
              <w:bottom w:val="single" w:sz="4" w:space="0" w:color="C0C0C0"/>
              <w:right w:val="single" w:sz="4" w:space="0" w:color="C0C0C0"/>
            </w:tcBorders>
            <w:shd w:val="clear" w:color="auto" w:fill="auto"/>
            <w:vAlign w:val="center"/>
            <w:hideMark/>
          </w:tcPr>
          <w:p w14:paraId="05EDC770" w14:textId="7020C23B"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28,23</w:t>
            </w:r>
          </w:p>
        </w:tc>
        <w:tc>
          <w:tcPr>
            <w:tcW w:w="1525" w:type="dxa"/>
            <w:tcBorders>
              <w:top w:val="nil"/>
              <w:left w:val="nil"/>
              <w:bottom w:val="single" w:sz="4" w:space="0" w:color="C0C0C0"/>
              <w:right w:val="single" w:sz="4" w:space="0" w:color="C0C0C0"/>
            </w:tcBorders>
            <w:shd w:val="clear" w:color="auto" w:fill="auto"/>
            <w:vAlign w:val="center"/>
            <w:hideMark/>
          </w:tcPr>
          <w:p w14:paraId="0E08C392" w14:textId="26FC2B7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28,23</w:t>
            </w:r>
          </w:p>
        </w:tc>
        <w:tc>
          <w:tcPr>
            <w:tcW w:w="1518" w:type="dxa"/>
            <w:tcBorders>
              <w:top w:val="nil"/>
              <w:left w:val="nil"/>
              <w:bottom w:val="single" w:sz="4" w:space="0" w:color="C0C0C0"/>
              <w:right w:val="single" w:sz="4" w:space="0" w:color="C0C0C0"/>
            </w:tcBorders>
            <w:shd w:val="clear" w:color="auto" w:fill="auto"/>
            <w:vAlign w:val="center"/>
            <w:hideMark/>
          </w:tcPr>
          <w:p w14:paraId="01436E24" w14:textId="41AED67C"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28,23</w:t>
            </w:r>
          </w:p>
        </w:tc>
        <w:tc>
          <w:tcPr>
            <w:tcW w:w="1263" w:type="dxa"/>
            <w:tcBorders>
              <w:top w:val="nil"/>
              <w:left w:val="nil"/>
              <w:bottom w:val="single" w:sz="4" w:space="0" w:color="C0C0C0"/>
              <w:right w:val="single" w:sz="4" w:space="0" w:color="C0C0C0"/>
            </w:tcBorders>
            <w:shd w:val="clear" w:color="auto" w:fill="auto"/>
            <w:vAlign w:val="center"/>
            <w:hideMark/>
          </w:tcPr>
          <w:p w14:paraId="12E5141A" w14:textId="71C71FE6"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14,12</w:t>
            </w:r>
          </w:p>
        </w:tc>
        <w:tc>
          <w:tcPr>
            <w:tcW w:w="1276" w:type="dxa"/>
            <w:tcBorders>
              <w:top w:val="nil"/>
              <w:left w:val="nil"/>
              <w:bottom w:val="single" w:sz="4" w:space="0" w:color="C0C0C0"/>
              <w:right w:val="single" w:sz="4" w:space="0" w:color="C0C0C0"/>
            </w:tcBorders>
            <w:shd w:val="clear" w:color="auto" w:fill="auto"/>
            <w:vAlign w:val="center"/>
            <w:hideMark/>
          </w:tcPr>
          <w:p w14:paraId="7940E5B0" w14:textId="7E668091"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14,12</w:t>
            </w:r>
          </w:p>
        </w:tc>
        <w:tc>
          <w:tcPr>
            <w:tcW w:w="1841" w:type="dxa"/>
            <w:tcBorders>
              <w:top w:val="nil"/>
              <w:left w:val="nil"/>
              <w:bottom w:val="nil"/>
              <w:right w:val="nil"/>
            </w:tcBorders>
            <w:shd w:val="clear" w:color="auto" w:fill="auto"/>
            <w:vAlign w:val="center"/>
            <w:hideMark/>
          </w:tcPr>
          <w:p w14:paraId="49B877C7" w14:textId="77777777" w:rsidR="007D6085" w:rsidRPr="00B715C4" w:rsidRDefault="007D6085" w:rsidP="00B715C4">
            <w:pPr>
              <w:jc w:val="center"/>
              <w:rPr>
                <w:rFonts w:ascii="Tahoma" w:hAnsi="Tahoma" w:cs="Tahoma"/>
                <w:b/>
                <w:bCs/>
                <w:sz w:val="13"/>
                <w:szCs w:val="13"/>
              </w:rPr>
            </w:pPr>
          </w:p>
        </w:tc>
      </w:tr>
      <w:tr w:rsidR="007D6085" w:rsidRPr="00B715C4" w14:paraId="1BCDA01B" w14:textId="77777777" w:rsidTr="00B715C4">
        <w:trPr>
          <w:trHeight w:val="225"/>
          <w:jc w:val="center"/>
        </w:trPr>
        <w:tc>
          <w:tcPr>
            <w:tcW w:w="560" w:type="dxa"/>
            <w:tcBorders>
              <w:top w:val="nil"/>
              <w:left w:val="nil"/>
              <w:bottom w:val="nil"/>
              <w:right w:val="nil"/>
            </w:tcBorders>
            <w:shd w:val="clear" w:color="auto" w:fill="auto"/>
            <w:vAlign w:val="center"/>
            <w:hideMark/>
          </w:tcPr>
          <w:p w14:paraId="28AB61F5"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51D9C381"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2A2DFAFD"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000000" w:fill="00B0F0"/>
            <w:vAlign w:val="center"/>
            <w:hideMark/>
          </w:tcPr>
          <w:p w14:paraId="41028E8E"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Нормативная прибыль</w:t>
            </w:r>
          </w:p>
        </w:tc>
        <w:tc>
          <w:tcPr>
            <w:tcW w:w="1022" w:type="dxa"/>
            <w:tcBorders>
              <w:top w:val="nil"/>
              <w:left w:val="nil"/>
              <w:bottom w:val="single" w:sz="4" w:space="0" w:color="C0C0C0"/>
              <w:right w:val="single" w:sz="4" w:space="0" w:color="C0C0C0"/>
            </w:tcBorders>
            <w:shd w:val="clear" w:color="auto" w:fill="auto"/>
            <w:vAlign w:val="center"/>
            <w:hideMark/>
          </w:tcPr>
          <w:p w14:paraId="1A23C4D7"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69432B1E" w14:textId="0809AB0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2005" w:type="dxa"/>
            <w:tcBorders>
              <w:top w:val="nil"/>
              <w:left w:val="nil"/>
              <w:bottom w:val="single" w:sz="4" w:space="0" w:color="C0C0C0"/>
              <w:right w:val="single" w:sz="4" w:space="0" w:color="C0C0C0"/>
            </w:tcBorders>
            <w:shd w:val="clear" w:color="auto" w:fill="auto"/>
            <w:vAlign w:val="center"/>
            <w:hideMark/>
          </w:tcPr>
          <w:p w14:paraId="50DA14E2" w14:textId="64FCFB8D"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164" w:type="dxa"/>
            <w:tcBorders>
              <w:top w:val="nil"/>
              <w:left w:val="nil"/>
              <w:bottom w:val="single" w:sz="4" w:space="0" w:color="C0C0C0"/>
              <w:right w:val="single" w:sz="4" w:space="0" w:color="C0C0C0"/>
            </w:tcBorders>
            <w:shd w:val="clear" w:color="auto" w:fill="auto"/>
            <w:vAlign w:val="center"/>
            <w:hideMark/>
          </w:tcPr>
          <w:p w14:paraId="59600D06" w14:textId="5A650DC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54E080BC" w14:textId="0E737273"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43B7992B" w14:textId="0BBFBBF0"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757BDD89" w14:textId="036640E1"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2BEEC596" w14:textId="46147D6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263" w:type="dxa"/>
            <w:tcBorders>
              <w:top w:val="nil"/>
              <w:left w:val="nil"/>
              <w:bottom w:val="single" w:sz="4" w:space="0" w:color="C0C0C0"/>
              <w:right w:val="single" w:sz="4" w:space="0" w:color="C0C0C0"/>
            </w:tcBorders>
            <w:shd w:val="clear" w:color="auto" w:fill="auto"/>
            <w:vAlign w:val="center"/>
            <w:hideMark/>
          </w:tcPr>
          <w:p w14:paraId="021EC5DE" w14:textId="066BD490"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276" w:type="dxa"/>
            <w:tcBorders>
              <w:top w:val="nil"/>
              <w:left w:val="nil"/>
              <w:bottom w:val="single" w:sz="4" w:space="0" w:color="C0C0C0"/>
              <w:right w:val="single" w:sz="4" w:space="0" w:color="C0C0C0"/>
            </w:tcBorders>
            <w:shd w:val="clear" w:color="auto" w:fill="auto"/>
            <w:vAlign w:val="center"/>
            <w:hideMark/>
          </w:tcPr>
          <w:p w14:paraId="719975DD" w14:textId="5FE60F96"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841" w:type="dxa"/>
            <w:tcBorders>
              <w:top w:val="nil"/>
              <w:left w:val="nil"/>
              <w:bottom w:val="nil"/>
              <w:right w:val="nil"/>
            </w:tcBorders>
            <w:shd w:val="clear" w:color="auto" w:fill="auto"/>
            <w:vAlign w:val="center"/>
            <w:hideMark/>
          </w:tcPr>
          <w:p w14:paraId="274BA38A" w14:textId="77777777" w:rsidR="007D6085" w:rsidRPr="00B715C4" w:rsidRDefault="007D6085" w:rsidP="00B715C4">
            <w:pPr>
              <w:jc w:val="center"/>
              <w:rPr>
                <w:rFonts w:ascii="Tahoma" w:hAnsi="Tahoma" w:cs="Tahoma"/>
                <w:b/>
                <w:bCs/>
                <w:sz w:val="13"/>
                <w:szCs w:val="13"/>
              </w:rPr>
            </w:pPr>
          </w:p>
        </w:tc>
      </w:tr>
      <w:tr w:rsidR="007D6085" w:rsidRPr="00B715C4" w14:paraId="5D62C408" w14:textId="77777777" w:rsidTr="00B715C4">
        <w:trPr>
          <w:trHeight w:val="225"/>
          <w:jc w:val="center"/>
        </w:trPr>
        <w:tc>
          <w:tcPr>
            <w:tcW w:w="560" w:type="dxa"/>
            <w:tcBorders>
              <w:top w:val="nil"/>
              <w:left w:val="nil"/>
              <w:bottom w:val="nil"/>
              <w:right w:val="nil"/>
            </w:tcBorders>
            <w:shd w:val="clear" w:color="auto" w:fill="auto"/>
            <w:vAlign w:val="center"/>
            <w:hideMark/>
          </w:tcPr>
          <w:p w14:paraId="3A83DD69"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6FD1E86C"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62CE6AEC"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000000" w:fill="B7DEE8"/>
            <w:vAlign w:val="center"/>
            <w:hideMark/>
          </w:tcPr>
          <w:p w14:paraId="23E8CAF5"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Расчетная предпринимательская прибыль</w:t>
            </w:r>
          </w:p>
        </w:tc>
        <w:tc>
          <w:tcPr>
            <w:tcW w:w="1022" w:type="dxa"/>
            <w:tcBorders>
              <w:top w:val="nil"/>
              <w:left w:val="nil"/>
              <w:bottom w:val="single" w:sz="4" w:space="0" w:color="C0C0C0"/>
              <w:right w:val="single" w:sz="4" w:space="0" w:color="C0C0C0"/>
            </w:tcBorders>
            <w:shd w:val="clear" w:color="auto" w:fill="auto"/>
            <w:vAlign w:val="center"/>
            <w:hideMark/>
          </w:tcPr>
          <w:p w14:paraId="34BEF012"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1C0CBEEE" w14:textId="0EA830B0"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2005" w:type="dxa"/>
            <w:tcBorders>
              <w:top w:val="nil"/>
              <w:left w:val="nil"/>
              <w:bottom w:val="single" w:sz="4" w:space="0" w:color="C0C0C0"/>
              <w:right w:val="single" w:sz="4" w:space="0" w:color="C0C0C0"/>
            </w:tcBorders>
            <w:shd w:val="clear" w:color="auto" w:fill="auto"/>
            <w:vAlign w:val="center"/>
            <w:hideMark/>
          </w:tcPr>
          <w:p w14:paraId="30056284" w14:textId="42DD8856"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164" w:type="dxa"/>
            <w:tcBorders>
              <w:top w:val="nil"/>
              <w:left w:val="nil"/>
              <w:bottom w:val="single" w:sz="4" w:space="0" w:color="C0C0C0"/>
              <w:right w:val="single" w:sz="4" w:space="0" w:color="C0C0C0"/>
            </w:tcBorders>
            <w:shd w:val="clear" w:color="auto" w:fill="auto"/>
            <w:vAlign w:val="center"/>
            <w:hideMark/>
          </w:tcPr>
          <w:p w14:paraId="59A12251" w14:textId="48A7812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15AE5864" w14:textId="0D0D361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464" w:type="dxa"/>
            <w:tcBorders>
              <w:top w:val="nil"/>
              <w:left w:val="nil"/>
              <w:bottom w:val="single" w:sz="4" w:space="0" w:color="C0C0C0"/>
              <w:right w:val="single" w:sz="4" w:space="0" w:color="C0C0C0"/>
            </w:tcBorders>
            <w:shd w:val="clear" w:color="auto" w:fill="auto"/>
            <w:vAlign w:val="center"/>
            <w:hideMark/>
          </w:tcPr>
          <w:p w14:paraId="5C81BB6F" w14:textId="15C1876A"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7800799F" w14:textId="603701E4"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4546C2F8" w14:textId="5EB68CA6"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263" w:type="dxa"/>
            <w:tcBorders>
              <w:top w:val="nil"/>
              <w:left w:val="nil"/>
              <w:bottom w:val="single" w:sz="4" w:space="0" w:color="C0C0C0"/>
              <w:right w:val="single" w:sz="4" w:space="0" w:color="C0C0C0"/>
            </w:tcBorders>
            <w:shd w:val="clear" w:color="auto" w:fill="auto"/>
            <w:vAlign w:val="center"/>
            <w:hideMark/>
          </w:tcPr>
          <w:p w14:paraId="46B287D3" w14:textId="2BB07179"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276" w:type="dxa"/>
            <w:tcBorders>
              <w:top w:val="nil"/>
              <w:left w:val="nil"/>
              <w:bottom w:val="single" w:sz="4" w:space="0" w:color="C0C0C0"/>
              <w:right w:val="single" w:sz="4" w:space="0" w:color="C0C0C0"/>
            </w:tcBorders>
            <w:shd w:val="clear" w:color="auto" w:fill="auto"/>
            <w:vAlign w:val="center"/>
            <w:hideMark/>
          </w:tcPr>
          <w:p w14:paraId="4A117A6D" w14:textId="6B2EF39C"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841" w:type="dxa"/>
            <w:tcBorders>
              <w:top w:val="nil"/>
              <w:left w:val="nil"/>
              <w:bottom w:val="nil"/>
              <w:right w:val="nil"/>
            </w:tcBorders>
            <w:shd w:val="clear" w:color="auto" w:fill="auto"/>
            <w:vAlign w:val="center"/>
            <w:hideMark/>
          </w:tcPr>
          <w:p w14:paraId="1B927A19" w14:textId="77777777" w:rsidR="007D6085" w:rsidRPr="00B715C4" w:rsidRDefault="007D6085" w:rsidP="00B715C4">
            <w:pPr>
              <w:jc w:val="center"/>
              <w:rPr>
                <w:rFonts w:ascii="Tahoma" w:hAnsi="Tahoma" w:cs="Tahoma"/>
                <w:b/>
                <w:bCs/>
                <w:sz w:val="13"/>
                <w:szCs w:val="13"/>
              </w:rPr>
            </w:pPr>
          </w:p>
        </w:tc>
      </w:tr>
      <w:tr w:rsidR="007D6085" w:rsidRPr="00B715C4" w14:paraId="2A606B1E" w14:textId="77777777" w:rsidTr="00B715C4">
        <w:trPr>
          <w:trHeight w:val="225"/>
          <w:jc w:val="center"/>
        </w:trPr>
        <w:tc>
          <w:tcPr>
            <w:tcW w:w="560" w:type="dxa"/>
            <w:tcBorders>
              <w:top w:val="nil"/>
              <w:left w:val="nil"/>
              <w:bottom w:val="nil"/>
              <w:right w:val="nil"/>
            </w:tcBorders>
            <w:shd w:val="clear" w:color="auto" w:fill="auto"/>
            <w:vAlign w:val="center"/>
            <w:hideMark/>
          </w:tcPr>
          <w:p w14:paraId="31075487"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01428EEC"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717198F9"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000000" w:fill="C4BD97"/>
            <w:vAlign w:val="center"/>
            <w:hideMark/>
          </w:tcPr>
          <w:p w14:paraId="2E066CDD"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Корректировки НВВ</w:t>
            </w:r>
          </w:p>
        </w:tc>
        <w:tc>
          <w:tcPr>
            <w:tcW w:w="1022" w:type="dxa"/>
            <w:tcBorders>
              <w:top w:val="nil"/>
              <w:left w:val="nil"/>
              <w:bottom w:val="single" w:sz="4" w:space="0" w:color="C0C0C0"/>
              <w:right w:val="single" w:sz="4" w:space="0" w:color="C0C0C0"/>
            </w:tcBorders>
            <w:shd w:val="clear" w:color="auto" w:fill="auto"/>
            <w:vAlign w:val="center"/>
            <w:hideMark/>
          </w:tcPr>
          <w:p w14:paraId="478B2896"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40A0D537" w14:textId="7C564934"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2005" w:type="dxa"/>
            <w:tcBorders>
              <w:top w:val="nil"/>
              <w:left w:val="nil"/>
              <w:bottom w:val="single" w:sz="4" w:space="0" w:color="C0C0C0"/>
              <w:right w:val="single" w:sz="4" w:space="0" w:color="C0C0C0"/>
            </w:tcBorders>
            <w:shd w:val="clear" w:color="auto" w:fill="auto"/>
            <w:vAlign w:val="center"/>
            <w:hideMark/>
          </w:tcPr>
          <w:p w14:paraId="752066D5" w14:textId="52E5EBA6"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164" w:type="dxa"/>
            <w:tcBorders>
              <w:top w:val="nil"/>
              <w:left w:val="nil"/>
              <w:bottom w:val="single" w:sz="4" w:space="0" w:color="C0C0C0"/>
              <w:right w:val="single" w:sz="4" w:space="0" w:color="C0C0C0"/>
            </w:tcBorders>
            <w:shd w:val="clear" w:color="auto" w:fill="auto"/>
            <w:vAlign w:val="center"/>
            <w:hideMark/>
          </w:tcPr>
          <w:p w14:paraId="771600FF" w14:textId="3BFA0B8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22312E26" w14:textId="374B9BAA"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7,98</w:t>
            </w:r>
          </w:p>
        </w:tc>
        <w:tc>
          <w:tcPr>
            <w:tcW w:w="1464" w:type="dxa"/>
            <w:tcBorders>
              <w:top w:val="nil"/>
              <w:left w:val="nil"/>
              <w:bottom w:val="single" w:sz="4" w:space="0" w:color="C0C0C0"/>
              <w:right w:val="single" w:sz="4" w:space="0" w:color="C0C0C0"/>
            </w:tcBorders>
            <w:shd w:val="clear" w:color="auto" w:fill="auto"/>
            <w:vAlign w:val="center"/>
            <w:hideMark/>
          </w:tcPr>
          <w:p w14:paraId="53C436DA" w14:textId="08E5D37E"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25" w:type="dxa"/>
            <w:tcBorders>
              <w:top w:val="nil"/>
              <w:left w:val="nil"/>
              <w:bottom w:val="single" w:sz="4" w:space="0" w:color="C0C0C0"/>
              <w:right w:val="single" w:sz="4" w:space="0" w:color="C0C0C0"/>
            </w:tcBorders>
            <w:shd w:val="clear" w:color="auto" w:fill="auto"/>
            <w:vAlign w:val="center"/>
            <w:hideMark/>
          </w:tcPr>
          <w:p w14:paraId="29793B3D" w14:textId="3E6B17F4"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2AE2582C" w14:textId="0C775604"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21,14</w:t>
            </w:r>
          </w:p>
        </w:tc>
        <w:tc>
          <w:tcPr>
            <w:tcW w:w="1263" w:type="dxa"/>
            <w:tcBorders>
              <w:top w:val="nil"/>
              <w:left w:val="nil"/>
              <w:bottom w:val="single" w:sz="4" w:space="0" w:color="C0C0C0"/>
              <w:right w:val="single" w:sz="4" w:space="0" w:color="C0C0C0"/>
            </w:tcBorders>
            <w:shd w:val="clear" w:color="auto" w:fill="auto"/>
            <w:vAlign w:val="center"/>
            <w:hideMark/>
          </w:tcPr>
          <w:p w14:paraId="485D4EA0" w14:textId="75A8E7B3"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8,76</w:t>
            </w:r>
          </w:p>
        </w:tc>
        <w:tc>
          <w:tcPr>
            <w:tcW w:w="1276" w:type="dxa"/>
            <w:tcBorders>
              <w:top w:val="nil"/>
              <w:left w:val="nil"/>
              <w:bottom w:val="single" w:sz="4" w:space="0" w:color="C0C0C0"/>
              <w:right w:val="single" w:sz="4" w:space="0" w:color="C0C0C0"/>
            </w:tcBorders>
            <w:shd w:val="clear" w:color="auto" w:fill="auto"/>
            <w:vAlign w:val="center"/>
            <w:hideMark/>
          </w:tcPr>
          <w:p w14:paraId="3E9E2445" w14:textId="4EABB351"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12,39</w:t>
            </w:r>
          </w:p>
        </w:tc>
        <w:tc>
          <w:tcPr>
            <w:tcW w:w="1841" w:type="dxa"/>
            <w:tcBorders>
              <w:top w:val="nil"/>
              <w:left w:val="nil"/>
              <w:bottom w:val="nil"/>
              <w:right w:val="nil"/>
            </w:tcBorders>
            <w:shd w:val="clear" w:color="auto" w:fill="auto"/>
            <w:vAlign w:val="center"/>
            <w:hideMark/>
          </w:tcPr>
          <w:p w14:paraId="53E2443B" w14:textId="77777777" w:rsidR="007D6085" w:rsidRPr="00B715C4" w:rsidRDefault="007D6085" w:rsidP="00B715C4">
            <w:pPr>
              <w:jc w:val="center"/>
              <w:rPr>
                <w:rFonts w:ascii="Tahoma" w:hAnsi="Tahoma" w:cs="Tahoma"/>
                <w:b/>
                <w:bCs/>
                <w:sz w:val="13"/>
                <w:szCs w:val="13"/>
              </w:rPr>
            </w:pPr>
          </w:p>
        </w:tc>
      </w:tr>
      <w:tr w:rsidR="007D6085" w:rsidRPr="00B715C4" w14:paraId="36C6D8D6" w14:textId="77777777" w:rsidTr="00B715C4">
        <w:trPr>
          <w:trHeight w:val="225"/>
          <w:jc w:val="center"/>
        </w:trPr>
        <w:tc>
          <w:tcPr>
            <w:tcW w:w="560" w:type="dxa"/>
            <w:tcBorders>
              <w:top w:val="nil"/>
              <w:left w:val="nil"/>
              <w:bottom w:val="nil"/>
              <w:right w:val="nil"/>
            </w:tcBorders>
            <w:shd w:val="clear" w:color="auto" w:fill="auto"/>
            <w:vAlign w:val="center"/>
            <w:hideMark/>
          </w:tcPr>
          <w:p w14:paraId="4FFA3603" w14:textId="77777777" w:rsidR="007D6085" w:rsidRPr="00B715C4" w:rsidRDefault="007D6085" w:rsidP="007D6085">
            <w:pPr>
              <w:rPr>
                <w:sz w:val="13"/>
                <w:szCs w:val="13"/>
              </w:rPr>
            </w:pPr>
          </w:p>
        </w:tc>
        <w:tc>
          <w:tcPr>
            <w:tcW w:w="400" w:type="dxa"/>
            <w:tcBorders>
              <w:top w:val="nil"/>
              <w:left w:val="nil"/>
              <w:bottom w:val="nil"/>
              <w:right w:val="nil"/>
            </w:tcBorders>
            <w:shd w:val="clear" w:color="auto" w:fill="auto"/>
            <w:vAlign w:val="center"/>
            <w:hideMark/>
          </w:tcPr>
          <w:p w14:paraId="4CF7024E" w14:textId="77777777" w:rsidR="007D6085" w:rsidRPr="00B715C4" w:rsidRDefault="007D6085" w:rsidP="007D6085">
            <w:pPr>
              <w:rPr>
                <w:sz w:val="13"/>
                <w:szCs w:val="13"/>
              </w:rPr>
            </w:pPr>
          </w:p>
        </w:tc>
        <w:tc>
          <w:tcPr>
            <w:tcW w:w="917" w:type="dxa"/>
            <w:tcBorders>
              <w:top w:val="nil"/>
              <w:left w:val="nil"/>
              <w:bottom w:val="nil"/>
              <w:right w:val="nil"/>
            </w:tcBorders>
            <w:shd w:val="clear" w:color="auto" w:fill="auto"/>
            <w:vAlign w:val="center"/>
            <w:hideMark/>
          </w:tcPr>
          <w:p w14:paraId="3B2055C9" w14:textId="77777777" w:rsidR="007D6085" w:rsidRPr="00B715C4" w:rsidRDefault="007D6085" w:rsidP="007D6085">
            <w:pPr>
              <w:rPr>
                <w:sz w:val="13"/>
                <w:szCs w:val="13"/>
              </w:rPr>
            </w:pPr>
          </w:p>
        </w:tc>
        <w:tc>
          <w:tcPr>
            <w:tcW w:w="5226" w:type="dxa"/>
            <w:tcBorders>
              <w:top w:val="nil"/>
              <w:left w:val="single" w:sz="4" w:space="0" w:color="C0C0C0"/>
              <w:bottom w:val="single" w:sz="4" w:space="0" w:color="C0C0C0"/>
              <w:right w:val="single" w:sz="4" w:space="0" w:color="C0C0C0"/>
            </w:tcBorders>
            <w:shd w:val="clear" w:color="auto" w:fill="auto"/>
            <w:vAlign w:val="center"/>
            <w:hideMark/>
          </w:tcPr>
          <w:p w14:paraId="6287C5A0" w14:textId="77777777" w:rsidR="007D6085" w:rsidRPr="00B715C4" w:rsidRDefault="007D6085" w:rsidP="007D6085">
            <w:pPr>
              <w:rPr>
                <w:rFonts w:ascii="Tahoma" w:hAnsi="Tahoma" w:cs="Tahoma"/>
                <w:b/>
                <w:bCs/>
                <w:sz w:val="13"/>
                <w:szCs w:val="13"/>
              </w:rPr>
            </w:pPr>
            <w:r w:rsidRPr="00B715C4">
              <w:rPr>
                <w:rFonts w:ascii="Tahoma" w:hAnsi="Tahoma" w:cs="Tahoma"/>
                <w:b/>
                <w:bCs/>
                <w:sz w:val="13"/>
                <w:szCs w:val="13"/>
              </w:rPr>
              <w:t>ВСЕГО:</w:t>
            </w:r>
          </w:p>
        </w:tc>
        <w:tc>
          <w:tcPr>
            <w:tcW w:w="1022" w:type="dxa"/>
            <w:tcBorders>
              <w:top w:val="nil"/>
              <w:left w:val="nil"/>
              <w:bottom w:val="single" w:sz="4" w:space="0" w:color="C0C0C0"/>
              <w:right w:val="single" w:sz="4" w:space="0" w:color="C0C0C0"/>
            </w:tcBorders>
            <w:shd w:val="clear" w:color="auto" w:fill="auto"/>
            <w:vAlign w:val="center"/>
            <w:hideMark/>
          </w:tcPr>
          <w:p w14:paraId="0DB58184" w14:textId="77777777" w:rsidR="007D6085" w:rsidRPr="00B715C4" w:rsidRDefault="007D6085" w:rsidP="007D6085">
            <w:pPr>
              <w:jc w:val="center"/>
              <w:rPr>
                <w:rFonts w:ascii="Tahoma" w:hAnsi="Tahoma" w:cs="Tahoma"/>
                <w:b/>
                <w:bCs/>
                <w:sz w:val="13"/>
                <w:szCs w:val="13"/>
              </w:rPr>
            </w:pPr>
            <w:r w:rsidRPr="00B715C4">
              <w:rPr>
                <w:rFonts w:ascii="Tahoma" w:hAnsi="Tahoma" w:cs="Tahoma"/>
                <w:b/>
                <w:bCs/>
                <w:sz w:val="13"/>
                <w:szCs w:val="13"/>
              </w:rPr>
              <w:t>тыс руб</w:t>
            </w:r>
          </w:p>
        </w:tc>
        <w:tc>
          <w:tcPr>
            <w:tcW w:w="1514" w:type="dxa"/>
            <w:tcBorders>
              <w:top w:val="nil"/>
              <w:left w:val="nil"/>
              <w:bottom w:val="single" w:sz="4" w:space="0" w:color="C0C0C0"/>
              <w:right w:val="single" w:sz="4" w:space="0" w:color="C0C0C0"/>
            </w:tcBorders>
            <w:shd w:val="clear" w:color="auto" w:fill="auto"/>
            <w:vAlign w:val="center"/>
            <w:hideMark/>
          </w:tcPr>
          <w:p w14:paraId="07365822" w14:textId="41304E07"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1 152,14</w:t>
            </w:r>
          </w:p>
        </w:tc>
        <w:tc>
          <w:tcPr>
            <w:tcW w:w="2005" w:type="dxa"/>
            <w:tcBorders>
              <w:top w:val="nil"/>
              <w:left w:val="nil"/>
              <w:bottom w:val="single" w:sz="4" w:space="0" w:color="C0C0C0"/>
              <w:right w:val="single" w:sz="4" w:space="0" w:color="C0C0C0"/>
            </w:tcBorders>
            <w:shd w:val="clear" w:color="auto" w:fill="auto"/>
            <w:vAlign w:val="center"/>
            <w:hideMark/>
          </w:tcPr>
          <w:p w14:paraId="4ADFC626" w14:textId="06C73032"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79,96</w:t>
            </w:r>
          </w:p>
        </w:tc>
        <w:tc>
          <w:tcPr>
            <w:tcW w:w="1164" w:type="dxa"/>
            <w:tcBorders>
              <w:top w:val="nil"/>
              <w:left w:val="nil"/>
              <w:bottom w:val="single" w:sz="4" w:space="0" w:color="C0C0C0"/>
              <w:right w:val="single" w:sz="4" w:space="0" w:color="C0C0C0"/>
            </w:tcBorders>
            <w:shd w:val="clear" w:color="auto" w:fill="auto"/>
            <w:vAlign w:val="center"/>
            <w:hideMark/>
          </w:tcPr>
          <w:p w14:paraId="05C189AF" w14:textId="218A62C5"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2 731,80</w:t>
            </w:r>
          </w:p>
        </w:tc>
        <w:tc>
          <w:tcPr>
            <w:tcW w:w="1525" w:type="dxa"/>
            <w:tcBorders>
              <w:top w:val="nil"/>
              <w:left w:val="nil"/>
              <w:bottom w:val="single" w:sz="4" w:space="0" w:color="C0C0C0"/>
              <w:right w:val="single" w:sz="4" w:space="0" w:color="C0C0C0"/>
            </w:tcBorders>
            <w:shd w:val="clear" w:color="auto" w:fill="auto"/>
            <w:vAlign w:val="center"/>
            <w:hideMark/>
          </w:tcPr>
          <w:p w14:paraId="6CCBA4EF" w14:textId="5E4342FE"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188,72</w:t>
            </w:r>
          </w:p>
        </w:tc>
        <w:tc>
          <w:tcPr>
            <w:tcW w:w="1464" w:type="dxa"/>
            <w:tcBorders>
              <w:top w:val="nil"/>
              <w:left w:val="nil"/>
              <w:bottom w:val="single" w:sz="4" w:space="0" w:color="C0C0C0"/>
              <w:right w:val="single" w:sz="4" w:space="0" w:color="C0C0C0"/>
            </w:tcBorders>
            <w:shd w:val="clear" w:color="auto" w:fill="auto"/>
            <w:vAlign w:val="center"/>
            <w:hideMark/>
          </w:tcPr>
          <w:p w14:paraId="5B836506" w14:textId="73D4FE34"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1 237,22</w:t>
            </w:r>
          </w:p>
        </w:tc>
        <w:tc>
          <w:tcPr>
            <w:tcW w:w="1525" w:type="dxa"/>
            <w:tcBorders>
              <w:top w:val="nil"/>
              <w:left w:val="nil"/>
              <w:bottom w:val="single" w:sz="4" w:space="0" w:color="C0C0C0"/>
              <w:right w:val="single" w:sz="4" w:space="0" w:color="C0C0C0"/>
            </w:tcBorders>
            <w:shd w:val="clear" w:color="auto" w:fill="auto"/>
            <w:vAlign w:val="center"/>
            <w:hideMark/>
          </w:tcPr>
          <w:p w14:paraId="5AC78F4A" w14:textId="3B70583E"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671,97</w:t>
            </w:r>
          </w:p>
        </w:tc>
        <w:tc>
          <w:tcPr>
            <w:tcW w:w="1518" w:type="dxa"/>
            <w:tcBorders>
              <w:top w:val="nil"/>
              <w:left w:val="nil"/>
              <w:bottom w:val="single" w:sz="4" w:space="0" w:color="C0C0C0"/>
              <w:right w:val="single" w:sz="4" w:space="0" w:color="C0C0C0"/>
            </w:tcBorders>
            <w:shd w:val="clear" w:color="auto" w:fill="auto"/>
            <w:vAlign w:val="center"/>
            <w:hideMark/>
          </w:tcPr>
          <w:p w14:paraId="34D0EA3E" w14:textId="7E99D9BD"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199,79</w:t>
            </w:r>
          </w:p>
        </w:tc>
        <w:tc>
          <w:tcPr>
            <w:tcW w:w="1263" w:type="dxa"/>
            <w:tcBorders>
              <w:top w:val="nil"/>
              <w:left w:val="nil"/>
              <w:bottom w:val="single" w:sz="4" w:space="0" w:color="C0C0C0"/>
              <w:right w:val="single" w:sz="4" w:space="0" w:color="C0C0C0"/>
            </w:tcBorders>
            <w:shd w:val="clear" w:color="auto" w:fill="auto"/>
            <w:vAlign w:val="center"/>
            <w:hideMark/>
          </w:tcPr>
          <w:p w14:paraId="4DB716A1" w14:textId="7F79AE4D"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98,07</w:t>
            </w:r>
          </w:p>
        </w:tc>
        <w:tc>
          <w:tcPr>
            <w:tcW w:w="1276" w:type="dxa"/>
            <w:tcBorders>
              <w:top w:val="nil"/>
              <w:left w:val="nil"/>
              <w:bottom w:val="single" w:sz="4" w:space="0" w:color="C0C0C0"/>
              <w:right w:val="single" w:sz="4" w:space="0" w:color="C0C0C0"/>
            </w:tcBorders>
            <w:shd w:val="clear" w:color="auto" w:fill="auto"/>
            <w:vAlign w:val="center"/>
            <w:hideMark/>
          </w:tcPr>
          <w:p w14:paraId="03EBEA9F" w14:textId="53DB62B7" w:rsidR="007D6085" w:rsidRPr="00B715C4" w:rsidRDefault="007D6085" w:rsidP="00B715C4">
            <w:pPr>
              <w:jc w:val="center"/>
              <w:rPr>
                <w:rFonts w:ascii="Tahoma" w:hAnsi="Tahoma" w:cs="Tahoma"/>
                <w:b/>
                <w:bCs/>
                <w:sz w:val="13"/>
                <w:szCs w:val="13"/>
              </w:rPr>
            </w:pPr>
            <w:r w:rsidRPr="00B715C4">
              <w:rPr>
                <w:rFonts w:ascii="Tahoma" w:hAnsi="Tahoma" w:cs="Tahoma"/>
                <w:b/>
                <w:bCs/>
                <w:sz w:val="13"/>
                <w:szCs w:val="13"/>
              </w:rPr>
              <w:t>101,71</w:t>
            </w:r>
          </w:p>
        </w:tc>
        <w:tc>
          <w:tcPr>
            <w:tcW w:w="1841" w:type="dxa"/>
            <w:tcBorders>
              <w:top w:val="nil"/>
              <w:left w:val="nil"/>
              <w:bottom w:val="nil"/>
              <w:right w:val="nil"/>
            </w:tcBorders>
            <w:shd w:val="clear" w:color="auto" w:fill="auto"/>
            <w:vAlign w:val="center"/>
            <w:hideMark/>
          </w:tcPr>
          <w:p w14:paraId="0C9477DC" w14:textId="77777777" w:rsidR="007D6085" w:rsidRPr="00B715C4" w:rsidRDefault="007D6085" w:rsidP="00B715C4">
            <w:pPr>
              <w:jc w:val="center"/>
              <w:rPr>
                <w:rFonts w:ascii="Tahoma" w:hAnsi="Tahoma" w:cs="Tahoma"/>
                <w:b/>
                <w:bCs/>
                <w:sz w:val="13"/>
                <w:szCs w:val="13"/>
              </w:rPr>
            </w:pPr>
          </w:p>
        </w:tc>
      </w:tr>
    </w:tbl>
    <w:p w14:paraId="379B2B34" w14:textId="77777777" w:rsidR="007D6085" w:rsidRDefault="007D6085" w:rsidP="007D6085">
      <w:pPr>
        <w:tabs>
          <w:tab w:val="left" w:pos="5580"/>
          <w:tab w:val="left" w:pos="9498"/>
        </w:tabs>
        <w:ind w:right="-569" w:firstLine="567"/>
      </w:pPr>
    </w:p>
    <w:p w14:paraId="5F289650" w14:textId="77777777" w:rsidR="007D6085" w:rsidRPr="007D6085" w:rsidRDefault="007D6085" w:rsidP="007D6085">
      <w:pPr>
        <w:tabs>
          <w:tab w:val="left" w:pos="0"/>
          <w:tab w:val="left" w:pos="3052"/>
        </w:tabs>
        <w:ind w:left="3544"/>
        <w:rPr>
          <w:lang w:eastAsia="en-US"/>
        </w:rPr>
      </w:pPr>
      <w:r w:rsidRPr="007D6085">
        <w:rPr>
          <w:lang w:eastAsia="en-US"/>
        </w:rPr>
        <w:tab/>
      </w:r>
    </w:p>
    <w:p w14:paraId="5B1BD4F7" w14:textId="77777777" w:rsidR="007D6085" w:rsidRDefault="007D6085" w:rsidP="007D6085">
      <w:pPr>
        <w:tabs>
          <w:tab w:val="left" w:pos="5580"/>
          <w:tab w:val="left" w:pos="9498"/>
        </w:tabs>
        <w:ind w:right="-569" w:firstLine="5387"/>
        <w:sectPr w:rsidR="007D6085" w:rsidSect="007D6085">
          <w:pgSz w:w="16838" w:h="11906" w:orient="landscape"/>
          <w:pgMar w:top="993" w:right="851" w:bottom="1418" w:left="284" w:header="709" w:footer="709" w:gutter="0"/>
          <w:cols w:space="708"/>
          <w:titlePg/>
          <w:docGrid w:linePitch="360"/>
        </w:sectPr>
      </w:pPr>
    </w:p>
    <w:p w14:paraId="32B06199" w14:textId="72E5207A" w:rsidR="007D6085" w:rsidRDefault="007D6085" w:rsidP="007D6085">
      <w:pPr>
        <w:tabs>
          <w:tab w:val="left" w:pos="5580"/>
          <w:tab w:val="left" w:pos="9498"/>
        </w:tabs>
        <w:ind w:right="-569" w:firstLine="12049"/>
      </w:pPr>
      <w:r>
        <w:lastRenderedPageBreak/>
        <w:t>Приложение № 4 к протоколу № 35</w:t>
      </w:r>
    </w:p>
    <w:p w14:paraId="339CF403" w14:textId="77777777" w:rsidR="007D6085" w:rsidRDefault="007D6085" w:rsidP="007D6085">
      <w:pPr>
        <w:tabs>
          <w:tab w:val="left" w:pos="5580"/>
          <w:tab w:val="left" w:pos="9498"/>
        </w:tabs>
        <w:ind w:right="-569" w:firstLine="12049"/>
      </w:pPr>
      <w:r>
        <w:t>заседания Правления Региональной</w:t>
      </w:r>
    </w:p>
    <w:p w14:paraId="2749F13B" w14:textId="77777777" w:rsidR="007D6085" w:rsidRDefault="007D6085" w:rsidP="007D6085">
      <w:pPr>
        <w:tabs>
          <w:tab w:val="left" w:pos="5580"/>
          <w:tab w:val="left" w:pos="9498"/>
        </w:tabs>
        <w:ind w:right="-569" w:firstLine="12049"/>
      </w:pPr>
      <w:r>
        <w:t>энергетической комиссии</w:t>
      </w:r>
    </w:p>
    <w:p w14:paraId="5AB82B9D" w14:textId="77777777" w:rsidR="007D6085" w:rsidRDefault="007D6085" w:rsidP="007D6085">
      <w:pPr>
        <w:tabs>
          <w:tab w:val="left" w:pos="5580"/>
          <w:tab w:val="left" w:pos="9498"/>
        </w:tabs>
        <w:ind w:right="-569" w:firstLine="12049"/>
      </w:pPr>
      <w:r>
        <w:t>Кузбасса от 30.06.2020</w:t>
      </w:r>
    </w:p>
    <w:p w14:paraId="331B6490" w14:textId="77777777" w:rsidR="007D6085" w:rsidRPr="007D6085" w:rsidRDefault="007D6085" w:rsidP="007D6085">
      <w:pPr>
        <w:tabs>
          <w:tab w:val="left" w:pos="0"/>
          <w:tab w:val="left" w:pos="3052"/>
        </w:tabs>
        <w:ind w:left="3544"/>
        <w:rPr>
          <w:lang w:eastAsia="en-US"/>
        </w:rPr>
      </w:pPr>
    </w:p>
    <w:p w14:paraId="3CEDB890" w14:textId="77777777" w:rsidR="007D6085" w:rsidRPr="007D6085" w:rsidRDefault="007D6085" w:rsidP="007D6085">
      <w:pPr>
        <w:jc w:val="center"/>
        <w:rPr>
          <w:b/>
          <w:color w:val="FF0000"/>
          <w:sz w:val="28"/>
          <w:szCs w:val="28"/>
          <w:lang w:eastAsia="en-US"/>
        </w:rPr>
      </w:pPr>
      <w:r w:rsidRPr="007D6085">
        <w:rPr>
          <w:b/>
          <w:sz w:val="28"/>
          <w:szCs w:val="28"/>
          <w:lang w:eastAsia="en-US"/>
        </w:rPr>
        <w:t xml:space="preserve">Одноставочные тарифы на питьевую воду </w:t>
      </w:r>
    </w:p>
    <w:p w14:paraId="06CE3466" w14:textId="77777777" w:rsidR="007D6085" w:rsidRPr="007D6085" w:rsidRDefault="007D6085" w:rsidP="007D6085">
      <w:pPr>
        <w:jc w:val="center"/>
        <w:rPr>
          <w:b/>
          <w:sz w:val="28"/>
          <w:szCs w:val="28"/>
          <w:lang w:eastAsia="en-US"/>
        </w:rPr>
      </w:pPr>
      <w:r w:rsidRPr="007D6085">
        <w:rPr>
          <w:b/>
          <w:bCs/>
          <w:kern w:val="32"/>
          <w:sz w:val="28"/>
          <w:szCs w:val="28"/>
          <w:lang w:eastAsia="en-US"/>
        </w:rPr>
        <w:t xml:space="preserve">ОАО «РЖД» (Центральная дирекция по тепловодоснабжению Красноярская дирекция по тепловодоснабжению)                    (г. Междуреченск) </w:t>
      </w:r>
      <w:r w:rsidRPr="007D6085">
        <w:rPr>
          <w:b/>
          <w:sz w:val="28"/>
          <w:szCs w:val="28"/>
          <w:lang w:eastAsia="en-US"/>
        </w:rPr>
        <w:t>на период с 01.01.2019 по 31.12.2023</w:t>
      </w:r>
    </w:p>
    <w:p w14:paraId="2FBCD67E" w14:textId="77777777" w:rsidR="007D6085" w:rsidRPr="007D6085" w:rsidRDefault="007D6085" w:rsidP="007D6085">
      <w:pPr>
        <w:jc w:val="center"/>
        <w:rPr>
          <w:b/>
          <w:sz w:val="28"/>
          <w:szCs w:val="28"/>
          <w:lang w:eastAsia="en-US"/>
        </w:rPr>
      </w:pPr>
    </w:p>
    <w:tbl>
      <w:tblPr>
        <w:tblW w:w="15735" w:type="dxa"/>
        <w:jc w:val="center"/>
        <w:tblLayout w:type="fixed"/>
        <w:tblLook w:val="04A0" w:firstRow="1" w:lastRow="0" w:firstColumn="1" w:lastColumn="0" w:noHBand="0" w:noVBand="1"/>
      </w:tblPr>
      <w:tblGrid>
        <w:gridCol w:w="709"/>
        <w:gridCol w:w="1984"/>
        <w:gridCol w:w="1276"/>
        <w:gridCol w:w="1276"/>
        <w:gridCol w:w="1276"/>
        <w:gridCol w:w="1276"/>
        <w:gridCol w:w="1276"/>
        <w:gridCol w:w="1417"/>
        <w:gridCol w:w="1276"/>
        <w:gridCol w:w="1276"/>
        <w:gridCol w:w="1277"/>
        <w:gridCol w:w="1416"/>
      </w:tblGrid>
      <w:tr w:rsidR="007D6085" w:rsidRPr="007D6085" w14:paraId="68CB3108" w14:textId="77777777" w:rsidTr="007D6085">
        <w:trPr>
          <w:trHeight w:val="495"/>
          <w:jc w:val="center"/>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7A7D6468" w14:textId="77777777" w:rsidR="007D6085" w:rsidRPr="007D6085" w:rsidRDefault="007D6085" w:rsidP="007D6085">
            <w:pPr>
              <w:jc w:val="center"/>
              <w:rPr>
                <w:color w:val="000000"/>
                <w:sz w:val="28"/>
                <w:szCs w:val="28"/>
              </w:rPr>
            </w:pPr>
          </w:p>
          <w:p w14:paraId="3781D24F" w14:textId="77777777" w:rsidR="007D6085" w:rsidRPr="007D6085" w:rsidRDefault="007D6085" w:rsidP="007D6085">
            <w:pPr>
              <w:jc w:val="center"/>
              <w:rPr>
                <w:color w:val="000000"/>
                <w:sz w:val="28"/>
                <w:szCs w:val="28"/>
              </w:rPr>
            </w:pPr>
            <w:r w:rsidRPr="007D6085">
              <w:rPr>
                <w:color w:val="000000"/>
                <w:sz w:val="28"/>
                <w:szCs w:val="28"/>
              </w:rPr>
              <w:t>№ п/п</w:t>
            </w:r>
          </w:p>
        </w:tc>
        <w:tc>
          <w:tcPr>
            <w:tcW w:w="1984" w:type="dxa"/>
            <w:vMerge w:val="restart"/>
            <w:tcBorders>
              <w:top w:val="single" w:sz="4" w:space="0" w:color="auto"/>
              <w:left w:val="single" w:sz="4" w:space="0" w:color="auto"/>
              <w:right w:val="single" w:sz="4" w:space="0" w:color="auto"/>
            </w:tcBorders>
            <w:shd w:val="clear" w:color="000000" w:fill="FFFFFF"/>
            <w:vAlign w:val="center"/>
          </w:tcPr>
          <w:p w14:paraId="0A6DE32A" w14:textId="77777777" w:rsidR="007D6085" w:rsidRPr="007D6085" w:rsidRDefault="007D6085" w:rsidP="007D6085">
            <w:pPr>
              <w:jc w:val="center"/>
              <w:rPr>
                <w:color w:val="000000"/>
                <w:sz w:val="28"/>
                <w:szCs w:val="28"/>
              </w:rPr>
            </w:pPr>
            <w:r w:rsidRPr="007D6085">
              <w:rPr>
                <w:color w:val="000000"/>
                <w:sz w:val="28"/>
                <w:szCs w:val="28"/>
              </w:rPr>
              <w:t xml:space="preserve">Наименование </w:t>
            </w:r>
          </w:p>
          <w:p w14:paraId="34B07A28" w14:textId="77777777" w:rsidR="007D6085" w:rsidRPr="007D6085" w:rsidRDefault="007D6085" w:rsidP="007D6085">
            <w:pPr>
              <w:jc w:val="center"/>
              <w:rPr>
                <w:color w:val="000000"/>
                <w:sz w:val="28"/>
                <w:szCs w:val="28"/>
              </w:rPr>
            </w:pPr>
            <w:r w:rsidRPr="007D6085">
              <w:rPr>
                <w:color w:val="000000"/>
                <w:sz w:val="28"/>
                <w:szCs w:val="28"/>
              </w:rPr>
              <w:t>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714B1756" w14:textId="77777777" w:rsidR="007D6085" w:rsidRPr="007D6085" w:rsidRDefault="007D6085" w:rsidP="007D6085">
            <w:pPr>
              <w:jc w:val="center"/>
              <w:rPr>
                <w:color w:val="000000"/>
                <w:sz w:val="28"/>
                <w:szCs w:val="28"/>
              </w:rPr>
            </w:pPr>
            <w:r w:rsidRPr="007D6085">
              <w:rPr>
                <w:color w:val="000000"/>
                <w:sz w:val="28"/>
                <w:szCs w:val="28"/>
              </w:rPr>
              <w:t>Тариф, руб./м</w:t>
            </w:r>
            <w:r w:rsidRPr="007D6085">
              <w:rPr>
                <w:color w:val="000000"/>
                <w:sz w:val="28"/>
                <w:szCs w:val="28"/>
                <w:vertAlign w:val="superscript"/>
              </w:rPr>
              <w:t>3</w:t>
            </w:r>
          </w:p>
        </w:tc>
      </w:tr>
      <w:tr w:rsidR="007D6085" w:rsidRPr="007D6085" w14:paraId="4D3A8C4F" w14:textId="77777777" w:rsidTr="007D6085">
        <w:trPr>
          <w:trHeight w:val="403"/>
          <w:jc w:val="center"/>
        </w:trPr>
        <w:tc>
          <w:tcPr>
            <w:tcW w:w="709" w:type="dxa"/>
            <w:vMerge/>
            <w:tcBorders>
              <w:left w:val="single" w:sz="4" w:space="0" w:color="auto"/>
              <w:right w:val="single" w:sz="4" w:space="0" w:color="auto"/>
            </w:tcBorders>
            <w:vAlign w:val="center"/>
          </w:tcPr>
          <w:p w14:paraId="5624E43C" w14:textId="77777777" w:rsidR="007D6085" w:rsidRPr="007D6085" w:rsidRDefault="007D6085" w:rsidP="007D6085">
            <w:pPr>
              <w:rPr>
                <w:color w:val="000000"/>
                <w:sz w:val="28"/>
                <w:szCs w:val="28"/>
              </w:rPr>
            </w:pPr>
          </w:p>
        </w:tc>
        <w:tc>
          <w:tcPr>
            <w:tcW w:w="1984" w:type="dxa"/>
            <w:vMerge/>
            <w:tcBorders>
              <w:left w:val="single" w:sz="4" w:space="0" w:color="auto"/>
              <w:right w:val="single" w:sz="4" w:space="0" w:color="auto"/>
            </w:tcBorders>
            <w:vAlign w:val="center"/>
          </w:tcPr>
          <w:p w14:paraId="6054B3F4" w14:textId="77777777" w:rsidR="007D6085" w:rsidRPr="007D6085" w:rsidRDefault="007D6085" w:rsidP="007D6085">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C886F88" w14:textId="77777777" w:rsidR="007D6085" w:rsidRPr="007D6085" w:rsidRDefault="007D6085" w:rsidP="007D6085">
            <w:pPr>
              <w:jc w:val="center"/>
              <w:rPr>
                <w:color w:val="000000"/>
                <w:sz w:val="28"/>
                <w:szCs w:val="28"/>
              </w:rPr>
            </w:pPr>
            <w:r w:rsidRPr="007D6085">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092B90B9" w14:textId="77777777" w:rsidR="007D6085" w:rsidRPr="007D6085" w:rsidRDefault="007D6085" w:rsidP="007D6085">
            <w:pPr>
              <w:jc w:val="center"/>
              <w:rPr>
                <w:color w:val="000000"/>
                <w:sz w:val="28"/>
                <w:szCs w:val="28"/>
              </w:rPr>
            </w:pPr>
            <w:r w:rsidRPr="007D6085">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675BB44A" w14:textId="77777777" w:rsidR="007D6085" w:rsidRPr="007D6085" w:rsidRDefault="007D6085" w:rsidP="007D6085">
            <w:pPr>
              <w:jc w:val="center"/>
              <w:rPr>
                <w:color w:val="000000"/>
                <w:sz w:val="28"/>
                <w:szCs w:val="28"/>
              </w:rPr>
            </w:pPr>
            <w:r w:rsidRPr="007D6085">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442065BB" w14:textId="77777777" w:rsidR="007D6085" w:rsidRPr="007D6085" w:rsidRDefault="007D6085" w:rsidP="007D6085">
            <w:pPr>
              <w:jc w:val="center"/>
              <w:rPr>
                <w:color w:val="000000"/>
                <w:sz w:val="28"/>
                <w:szCs w:val="28"/>
              </w:rPr>
            </w:pPr>
            <w:r w:rsidRPr="007D6085">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29EB9186" w14:textId="77777777" w:rsidR="007D6085" w:rsidRPr="007D6085" w:rsidRDefault="007D6085" w:rsidP="007D6085">
            <w:pPr>
              <w:jc w:val="center"/>
              <w:rPr>
                <w:color w:val="000000"/>
                <w:sz w:val="28"/>
                <w:szCs w:val="28"/>
              </w:rPr>
            </w:pPr>
            <w:r w:rsidRPr="007D6085">
              <w:rPr>
                <w:color w:val="000000"/>
                <w:sz w:val="28"/>
                <w:szCs w:val="28"/>
              </w:rPr>
              <w:t>2023 год</w:t>
            </w:r>
          </w:p>
        </w:tc>
      </w:tr>
      <w:tr w:rsidR="007D6085" w:rsidRPr="007D6085" w14:paraId="5852D297" w14:textId="77777777" w:rsidTr="007D6085">
        <w:trPr>
          <w:trHeight w:val="885"/>
          <w:jc w:val="center"/>
        </w:trPr>
        <w:tc>
          <w:tcPr>
            <w:tcW w:w="709" w:type="dxa"/>
            <w:vMerge/>
            <w:tcBorders>
              <w:left w:val="single" w:sz="4" w:space="0" w:color="auto"/>
              <w:bottom w:val="single" w:sz="4" w:space="0" w:color="auto"/>
              <w:right w:val="single" w:sz="4" w:space="0" w:color="auto"/>
            </w:tcBorders>
            <w:vAlign w:val="center"/>
            <w:hideMark/>
          </w:tcPr>
          <w:p w14:paraId="5A25893D" w14:textId="77777777" w:rsidR="007D6085" w:rsidRPr="007D6085" w:rsidRDefault="007D6085" w:rsidP="007D6085">
            <w:pPr>
              <w:rPr>
                <w:color w:val="000000"/>
                <w:sz w:val="28"/>
                <w:szCs w:val="28"/>
              </w:rPr>
            </w:pPr>
          </w:p>
        </w:tc>
        <w:tc>
          <w:tcPr>
            <w:tcW w:w="1984" w:type="dxa"/>
            <w:vMerge/>
            <w:tcBorders>
              <w:left w:val="single" w:sz="4" w:space="0" w:color="auto"/>
              <w:bottom w:val="single" w:sz="4" w:space="0" w:color="auto"/>
              <w:right w:val="single" w:sz="4" w:space="0" w:color="auto"/>
            </w:tcBorders>
            <w:vAlign w:val="center"/>
          </w:tcPr>
          <w:p w14:paraId="6D0EE17E" w14:textId="77777777" w:rsidR="007D6085" w:rsidRPr="007D6085" w:rsidRDefault="007D6085" w:rsidP="007D6085">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EED9409" w14:textId="77777777" w:rsidR="007D6085" w:rsidRPr="007D6085" w:rsidRDefault="007D6085" w:rsidP="007D6085">
            <w:pPr>
              <w:jc w:val="center"/>
              <w:rPr>
                <w:color w:val="000000"/>
                <w:sz w:val="28"/>
                <w:szCs w:val="28"/>
              </w:rPr>
            </w:pPr>
            <w:r w:rsidRPr="007D6085">
              <w:rPr>
                <w:color w:val="000000"/>
                <w:sz w:val="28"/>
                <w:szCs w:val="28"/>
              </w:rPr>
              <w:t xml:space="preserve">с 01.01. </w:t>
            </w:r>
          </w:p>
          <w:p w14:paraId="2B550173" w14:textId="77777777" w:rsidR="007D6085" w:rsidRPr="007D6085" w:rsidRDefault="007D6085" w:rsidP="007D6085">
            <w:pPr>
              <w:jc w:val="center"/>
              <w:rPr>
                <w:color w:val="000000"/>
                <w:sz w:val="28"/>
                <w:szCs w:val="28"/>
              </w:rPr>
            </w:pPr>
            <w:r w:rsidRPr="007D6085">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7256D12" w14:textId="77777777" w:rsidR="007D6085" w:rsidRPr="007D6085" w:rsidRDefault="007D6085" w:rsidP="007D6085">
            <w:pPr>
              <w:jc w:val="center"/>
              <w:rPr>
                <w:color w:val="000000"/>
                <w:sz w:val="28"/>
                <w:szCs w:val="28"/>
              </w:rPr>
            </w:pPr>
            <w:r w:rsidRPr="007D6085">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1D632A3" w14:textId="77777777" w:rsidR="007D6085" w:rsidRPr="007D6085" w:rsidRDefault="007D6085" w:rsidP="007D6085">
            <w:pPr>
              <w:jc w:val="center"/>
              <w:rPr>
                <w:color w:val="000000"/>
                <w:sz w:val="28"/>
                <w:szCs w:val="28"/>
              </w:rPr>
            </w:pPr>
            <w:r w:rsidRPr="007D6085">
              <w:rPr>
                <w:color w:val="000000"/>
                <w:sz w:val="28"/>
                <w:szCs w:val="28"/>
              </w:rPr>
              <w:t xml:space="preserve">с 01.01. </w:t>
            </w:r>
          </w:p>
          <w:p w14:paraId="41619505" w14:textId="77777777" w:rsidR="007D6085" w:rsidRPr="007D6085" w:rsidRDefault="007D6085" w:rsidP="007D6085">
            <w:pPr>
              <w:jc w:val="center"/>
              <w:rPr>
                <w:color w:val="000000"/>
                <w:sz w:val="28"/>
                <w:szCs w:val="28"/>
              </w:rPr>
            </w:pPr>
            <w:r w:rsidRPr="007D6085">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79EB9C1" w14:textId="77777777" w:rsidR="007D6085" w:rsidRPr="007D6085" w:rsidRDefault="007D6085" w:rsidP="007D6085">
            <w:pPr>
              <w:jc w:val="center"/>
              <w:rPr>
                <w:color w:val="000000"/>
                <w:sz w:val="28"/>
                <w:szCs w:val="28"/>
              </w:rPr>
            </w:pPr>
            <w:r w:rsidRPr="007D6085">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F491240" w14:textId="77777777" w:rsidR="007D6085" w:rsidRPr="007D6085" w:rsidRDefault="007D6085" w:rsidP="007D6085">
            <w:pPr>
              <w:jc w:val="center"/>
              <w:rPr>
                <w:color w:val="000000"/>
                <w:sz w:val="28"/>
                <w:szCs w:val="28"/>
              </w:rPr>
            </w:pPr>
            <w:r w:rsidRPr="007D6085">
              <w:rPr>
                <w:color w:val="000000"/>
                <w:sz w:val="28"/>
                <w:szCs w:val="28"/>
              </w:rPr>
              <w:t xml:space="preserve">с 01.01. </w:t>
            </w:r>
          </w:p>
          <w:p w14:paraId="314E2C18" w14:textId="77777777" w:rsidR="007D6085" w:rsidRPr="007D6085" w:rsidRDefault="007D6085" w:rsidP="007D6085">
            <w:pPr>
              <w:jc w:val="center"/>
              <w:rPr>
                <w:color w:val="000000"/>
                <w:sz w:val="28"/>
                <w:szCs w:val="28"/>
              </w:rPr>
            </w:pPr>
            <w:r w:rsidRPr="007D6085">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EFE5E87" w14:textId="77777777" w:rsidR="007D6085" w:rsidRPr="007D6085" w:rsidRDefault="007D6085" w:rsidP="007D6085">
            <w:pPr>
              <w:jc w:val="center"/>
              <w:rPr>
                <w:color w:val="000000"/>
                <w:sz w:val="28"/>
                <w:szCs w:val="28"/>
              </w:rPr>
            </w:pPr>
            <w:r w:rsidRPr="007D6085">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F7D114D" w14:textId="77777777" w:rsidR="007D6085" w:rsidRPr="007D6085" w:rsidRDefault="007D6085" w:rsidP="007D6085">
            <w:pPr>
              <w:jc w:val="center"/>
              <w:rPr>
                <w:color w:val="000000"/>
                <w:sz w:val="28"/>
                <w:szCs w:val="28"/>
              </w:rPr>
            </w:pPr>
            <w:r w:rsidRPr="007D6085">
              <w:rPr>
                <w:color w:val="000000"/>
                <w:sz w:val="28"/>
                <w:szCs w:val="28"/>
              </w:rPr>
              <w:t xml:space="preserve">с 01.01. </w:t>
            </w:r>
          </w:p>
          <w:p w14:paraId="1C0D698D" w14:textId="77777777" w:rsidR="007D6085" w:rsidRPr="007D6085" w:rsidRDefault="007D6085" w:rsidP="007D6085">
            <w:pPr>
              <w:jc w:val="center"/>
              <w:rPr>
                <w:color w:val="000000"/>
                <w:sz w:val="28"/>
                <w:szCs w:val="28"/>
              </w:rPr>
            </w:pPr>
            <w:r w:rsidRPr="007D6085">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9971100" w14:textId="77777777" w:rsidR="007D6085" w:rsidRPr="007D6085" w:rsidRDefault="007D6085" w:rsidP="007D6085">
            <w:pPr>
              <w:jc w:val="center"/>
              <w:rPr>
                <w:color w:val="000000"/>
                <w:sz w:val="28"/>
                <w:szCs w:val="28"/>
              </w:rPr>
            </w:pPr>
            <w:r w:rsidRPr="007D6085">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374117B" w14:textId="77777777" w:rsidR="007D6085" w:rsidRPr="007D6085" w:rsidRDefault="007D6085" w:rsidP="007D6085">
            <w:pPr>
              <w:jc w:val="center"/>
              <w:rPr>
                <w:color w:val="000000"/>
                <w:sz w:val="28"/>
                <w:szCs w:val="28"/>
              </w:rPr>
            </w:pPr>
            <w:r w:rsidRPr="007D6085">
              <w:rPr>
                <w:color w:val="000000"/>
                <w:sz w:val="28"/>
                <w:szCs w:val="28"/>
              </w:rPr>
              <w:t xml:space="preserve">с 01.01. </w:t>
            </w:r>
          </w:p>
          <w:p w14:paraId="56CF6569" w14:textId="77777777" w:rsidR="007D6085" w:rsidRPr="007D6085" w:rsidRDefault="007D6085" w:rsidP="007D6085">
            <w:pPr>
              <w:jc w:val="center"/>
              <w:rPr>
                <w:color w:val="000000"/>
                <w:sz w:val="28"/>
                <w:szCs w:val="28"/>
              </w:rPr>
            </w:pPr>
            <w:r w:rsidRPr="007D6085">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6D726327" w14:textId="77777777" w:rsidR="007D6085" w:rsidRPr="007D6085" w:rsidRDefault="007D6085" w:rsidP="007D6085">
            <w:pPr>
              <w:jc w:val="center"/>
              <w:rPr>
                <w:color w:val="000000"/>
                <w:sz w:val="28"/>
                <w:szCs w:val="28"/>
              </w:rPr>
            </w:pPr>
            <w:r w:rsidRPr="007D6085">
              <w:rPr>
                <w:color w:val="000000"/>
                <w:sz w:val="28"/>
                <w:szCs w:val="28"/>
              </w:rPr>
              <w:t>с 01.07. по 31.12.</w:t>
            </w:r>
          </w:p>
        </w:tc>
      </w:tr>
      <w:tr w:rsidR="007D6085" w:rsidRPr="007D6085" w14:paraId="6AAD0A80" w14:textId="77777777" w:rsidTr="007D6085">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C65DBC5" w14:textId="77777777" w:rsidR="007D6085" w:rsidRPr="007D6085" w:rsidRDefault="007D6085" w:rsidP="007D6085">
            <w:pPr>
              <w:jc w:val="center"/>
              <w:rPr>
                <w:sz w:val="28"/>
                <w:szCs w:val="28"/>
              </w:rPr>
            </w:pPr>
            <w:r w:rsidRPr="007D6085">
              <w:rPr>
                <w:sz w:val="28"/>
                <w:szCs w:val="28"/>
              </w:rPr>
              <w:t xml:space="preserve"> </w:t>
            </w:r>
            <w:r w:rsidRPr="007D6085">
              <w:rPr>
                <w:color w:val="000000"/>
                <w:sz w:val="28"/>
                <w:szCs w:val="28"/>
              </w:rPr>
              <w:t>Питьевая вода</w:t>
            </w:r>
          </w:p>
        </w:tc>
      </w:tr>
      <w:tr w:rsidR="007D6085" w:rsidRPr="007D6085" w14:paraId="19216F70" w14:textId="77777777" w:rsidTr="007D6085">
        <w:trPr>
          <w:trHeight w:val="492"/>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0B78CD1C" w14:textId="77777777" w:rsidR="007D6085" w:rsidRPr="007D6085" w:rsidRDefault="007D6085" w:rsidP="007D6085">
            <w:pPr>
              <w:jc w:val="center"/>
              <w:rPr>
                <w:color w:val="000000"/>
                <w:sz w:val="28"/>
                <w:szCs w:val="28"/>
              </w:rPr>
            </w:pPr>
            <w:r w:rsidRPr="007D6085">
              <w:rPr>
                <w:color w:val="000000"/>
                <w:sz w:val="28"/>
                <w:szCs w:val="28"/>
              </w:rPr>
              <w:t>1.</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4616145" w14:textId="77777777" w:rsidR="007D6085" w:rsidRPr="007D6085" w:rsidRDefault="007D6085" w:rsidP="007D6085">
            <w:pPr>
              <w:rPr>
                <w:color w:val="000000"/>
                <w:sz w:val="28"/>
                <w:szCs w:val="28"/>
              </w:rPr>
            </w:pPr>
            <w:r w:rsidRPr="007D6085">
              <w:rPr>
                <w:color w:val="000000"/>
                <w:sz w:val="28"/>
                <w:szCs w:val="28"/>
              </w:rPr>
              <w:t xml:space="preserve">Население </w:t>
            </w:r>
          </w:p>
          <w:p w14:paraId="16DD7374" w14:textId="77777777" w:rsidR="007D6085" w:rsidRPr="007D6085" w:rsidRDefault="007D6085" w:rsidP="007D6085">
            <w:pPr>
              <w:rPr>
                <w:color w:val="000000"/>
                <w:sz w:val="28"/>
                <w:szCs w:val="28"/>
              </w:rPr>
            </w:pPr>
            <w:r w:rsidRPr="007D6085">
              <w:rPr>
                <w:color w:val="000000"/>
                <w:sz w:val="28"/>
                <w:szCs w:val="28"/>
              </w:rPr>
              <w:t>(с НДС) *</w:t>
            </w:r>
          </w:p>
        </w:tc>
        <w:tc>
          <w:tcPr>
            <w:tcW w:w="1276" w:type="dxa"/>
            <w:tcBorders>
              <w:top w:val="nil"/>
              <w:left w:val="nil"/>
              <w:bottom w:val="single" w:sz="4" w:space="0" w:color="auto"/>
              <w:right w:val="single" w:sz="4" w:space="0" w:color="auto"/>
            </w:tcBorders>
            <w:shd w:val="clear" w:color="000000" w:fill="FFFFFF"/>
            <w:vAlign w:val="center"/>
            <w:hideMark/>
          </w:tcPr>
          <w:p w14:paraId="48A2E562" w14:textId="77777777" w:rsidR="007D6085" w:rsidRPr="007D6085" w:rsidRDefault="007D6085" w:rsidP="007D6085">
            <w:pPr>
              <w:jc w:val="center"/>
              <w:rPr>
                <w:sz w:val="28"/>
                <w:szCs w:val="28"/>
              </w:rPr>
            </w:pPr>
            <w:r w:rsidRPr="007D6085">
              <w:rPr>
                <w:sz w:val="28"/>
                <w:szCs w:val="28"/>
              </w:rPr>
              <w:t>19,13</w:t>
            </w:r>
          </w:p>
        </w:tc>
        <w:tc>
          <w:tcPr>
            <w:tcW w:w="1276" w:type="dxa"/>
            <w:tcBorders>
              <w:top w:val="nil"/>
              <w:left w:val="nil"/>
              <w:bottom w:val="single" w:sz="4" w:space="0" w:color="auto"/>
              <w:right w:val="single" w:sz="4" w:space="0" w:color="auto"/>
            </w:tcBorders>
            <w:shd w:val="clear" w:color="000000" w:fill="FFFFFF"/>
            <w:vAlign w:val="center"/>
            <w:hideMark/>
          </w:tcPr>
          <w:p w14:paraId="2C46BBF1" w14:textId="77777777" w:rsidR="007D6085" w:rsidRPr="007D6085" w:rsidRDefault="007D6085" w:rsidP="007D6085">
            <w:pPr>
              <w:jc w:val="center"/>
              <w:rPr>
                <w:sz w:val="28"/>
                <w:szCs w:val="28"/>
              </w:rPr>
            </w:pPr>
            <w:r w:rsidRPr="007D6085">
              <w:rPr>
                <w:sz w:val="28"/>
                <w:szCs w:val="28"/>
              </w:rPr>
              <w:t>20,36</w:t>
            </w:r>
          </w:p>
        </w:tc>
        <w:tc>
          <w:tcPr>
            <w:tcW w:w="1276" w:type="dxa"/>
            <w:tcBorders>
              <w:top w:val="nil"/>
              <w:left w:val="nil"/>
              <w:bottom w:val="single" w:sz="4" w:space="0" w:color="auto"/>
              <w:right w:val="single" w:sz="4" w:space="0" w:color="auto"/>
            </w:tcBorders>
            <w:shd w:val="clear" w:color="000000" w:fill="FFFFFF"/>
            <w:vAlign w:val="center"/>
          </w:tcPr>
          <w:p w14:paraId="30A4D023" w14:textId="77777777" w:rsidR="007D6085" w:rsidRPr="007D6085" w:rsidRDefault="007D6085" w:rsidP="007D6085">
            <w:pPr>
              <w:jc w:val="center"/>
              <w:rPr>
                <w:sz w:val="28"/>
                <w:szCs w:val="28"/>
              </w:rPr>
            </w:pPr>
            <w:r w:rsidRPr="007D6085">
              <w:rPr>
                <w:sz w:val="28"/>
                <w:szCs w:val="28"/>
              </w:rPr>
              <w:t>20,36</w:t>
            </w:r>
          </w:p>
        </w:tc>
        <w:tc>
          <w:tcPr>
            <w:tcW w:w="1276" w:type="dxa"/>
            <w:tcBorders>
              <w:top w:val="nil"/>
              <w:left w:val="nil"/>
              <w:bottom w:val="single" w:sz="4" w:space="0" w:color="auto"/>
              <w:right w:val="single" w:sz="4" w:space="0" w:color="auto"/>
            </w:tcBorders>
            <w:shd w:val="clear" w:color="000000" w:fill="FFFFFF"/>
            <w:vAlign w:val="center"/>
          </w:tcPr>
          <w:p w14:paraId="3DD1A269" w14:textId="77777777" w:rsidR="007D6085" w:rsidRPr="007D6085" w:rsidRDefault="007D6085" w:rsidP="007D6085">
            <w:pPr>
              <w:jc w:val="center"/>
              <w:rPr>
                <w:sz w:val="28"/>
                <w:szCs w:val="28"/>
              </w:rPr>
            </w:pPr>
            <w:r w:rsidRPr="007D6085">
              <w:rPr>
                <w:sz w:val="28"/>
                <w:szCs w:val="28"/>
              </w:rPr>
              <w:t>22,00</w:t>
            </w:r>
          </w:p>
        </w:tc>
        <w:tc>
          <w:tcPr>
            <w:tcW w:w="1276" w:type="dxa"/>
            <w:tcBorders>
              <w:top w:val="nil"/>
              <w:left w:val="nil"/>
              <w:bottom w:val="single" w:sz="4" w:space="0" w:color="auto"/>
              <w:right w:val="single" w:sz="4" w:space="0" w:color="auto"/>
            </w:tcBorders>
            <w:shd w:val="clear" w:color="000000" w:fill="FFFFFF"/>
            <w:vAlign w:val="center"/>
          </w:tcPr>
          <w:p w14:paraId="2E506BDD" w14:textId="77777777" w:rsidR="007D6085" w:rsidRPr="007D6085" w:rsidRDefault="007D6085" w:rsidP="007D6085">
            <w:pPr>
              <w:jc w:val="center"/>
              <w:rPr>
                <w:sz w:val="28"/>
                <w:szCs w:val="28"/>
              </w:rPr>
            </w:pPr>
            <w:r w:rsidRPr="007D6085">
              <w:rPr>
                <w:sz w:val="28"/>
                <w:szCs w:val="28"/>
              </w:rPr>
              <w:t>22,00</w:t>
            </w:r>
          </w:p>
        </w:tc>
        <w:tc>
          <w:tcPr>
            <w:tcW w:w="1417" w:type="dxa"/>
            <w:tcBorders>
              <w:top w:val="nil"/>
              <w:left w:val="nil"/>
              <w:bottom w:val="single" w:sz="4" w:space="0" w:color="auto"/>
              <w:right w:val="single" w:sz="4" w:space="0" w:color="auto"/>
            </w:tcBorders>
            <w:shd w:val="clear" w:color="000000" w:fill="FFFFFF"/>
            <w:vAlign w:val="center"/>
          </w:tcPr>
          <w:p w14:paraId="5E46CF55" w14:textId="77777777" w:rsidR="007D6085" w:rsidRPr="007D6085" w:rsidRDefault="007D6085" w:rsidP="007D6085">
            <w:pPr>
              <w:jc w:val="center"/>
              <w:rPr>
                <w:sz w:val="28"/>
                <w:szCs w:val="28"/>
              </w:rPr>
            </w:pPr>
            <w:r w:rsidRPr="007D6085">
              <w:rPr>
                <w:sz w:val="28"/>
                <w:szCs w:val="28"/>
              </w:rPr>
              <w:t>22,81</w:t>
            </w:r>
          </w:p>
        </w:tc>
        <w:tc>
          <w:tcPr>
            <w:tcW w:w="1276" w:type="dxa"/>
            <w:tcBorders>
              <w:top w:val="nil"/>
              <w:left w:val="nil"/>
              <w:bottom w:val="single" w:sz="4" w:space="0" w:color="auto"/>
              <w:right w:val="single" w:sz="4" w:space="0" w:color="auto"/>
            </w:tcBorders>
            <w:shd w:val="clear" w:color="000000" w:fill="FFFFFF"/>
            <w:vAlign w:val="center"/>
          </w:tcPr>
          <w:p w14:paraId="5D8CC5BF" w14:textId="77777777" w:rsidR="007D6085" w:rsidRPr="007D6085" w:rsidRDefault="007D6085" w:rsidP="007D6085">
            <w:pPr>
              <w:jc w:val="center"/>
              <w:rPr>
                <w:sz w:val="28"/>
                <w:szCs w:val="28"/>
              </w:rPr>
            </w:pPr>
            <w:r w:rsidRPr="007D6085">
              <w:rPr>
                <w:sz w:val="28"/>
                <w:szCs w:val="28"/>
              </w:rPr>
              <w:t>21,85</w:t>
            </w:r>
          </w:p>
        </w:tc>
        <w:tc>
          <w:tcPr>
            <w:tcW w:w="1276" w:type="dxa"/>
            <w:tcBorders>
              <w:top w:val="nil"/>
              <w:left w:val="nil"/>
              <w:bottom w:val="single" w:sz="4" w:space="0" w:color="auto"/>
              <w:right w:val="single" w:sz="4" w:space="0" w:color="auto"/>
            </w:tcBorders>
            <w:shd w:val="clear" w:color="000000" w:fill="FFFFFF"/>
            <w:vAlign w:val="center"/>
          </w:tcPr>
          <w:p w14:paraId="7C8B105E" w14:textId="77777777" w:rsidR="007D6085" w:rsidRPr="007D6085" w:rsidRDefault="007D6085" w:rsidP="007D6085">
            <w:pPr>
              <w:jc w:val="center"/>
              <w:rPr>
                <w:sz w:val="28"/>
                <w:szCs w:val="28"/>
              </w:rPr>
            </w:pPr>
            <w:r w:rsidRPr="007D6085">
              <w:rPr>
                <w:sz w:val="28"/>
                <w:szCs w:val="28"/>
              </w:rPr>
              <w:t>22,13</w:t>
            </w:r>
          </w:p>
        </w:tc>
        <w:tc>
          <w:tcPr>
            <w:tcW w:w="1277" w:type="dxa"/>
            <w:tcBorders>
              <w:top w:val="nil"/>
              <w:left w:val="nil"/>
              <w:bottom w:val="single" w:sz="4" w:space="0" w:color="auto"/>
              <w:right w:val="single" w:sz="4" w:space="0" w:color="auto"/>
            </w:tcBorders>
            <w:shd w:val="clear" w:color="000000" w:fill="FFFFFF"/>
            <w:vAlign w:val="center"/>
          </w:tcPr>
          <w:p w14:paraId="7DFFDA22" w14:textId="77777777" w:rsidR="007D6085" w:rsidRPr="007D6085" w:rsidRDefault="007D6085" w:rsidP="007D6085">
            <w:pPr>
              <w:jc w:val="center"/>
              <w:rPr>
                <w:sz w:val="28"/>
                <w:szCs w:val="28"/>
              </w:rPr>
            </w:pPr>
            <w:r w:rsidRPr="007D6085">
              <w:rPr>
                <w:sz w:val="28"/>
                <w:szCs w:val="28"/>
              </w:rPr>
              <w:t>22,13</w:t>
            </w:r>
          </w:p>
        </w:tc>
        <w:tc>
          <w:tcPr>
            <w:tcW w:w="1416" w:type="dxa"/>
            <w:tcBorders>
              <w:top w:val="nil"/>
              <w:left w:val="nil"/>
              <w:bottom w:val="single" w:sz="4" w:space="0" w:color="auto"/>
              <w:right w:val="single" w:sz="4" w:space="0" w:color="auto"/>
            </w:tcBorders>
            <w:shd w:val="clear" w:color="000000" w:fill="FFFFFF"/>
            <w:vAlign w:val="center"/>
          </w:tcPr>
          <w:p w14:paraId="5B605172" w14:textId="77777777" w:rsidR="007D6085" w:rsidRPr="007D6085" w:rsidRDefault="007D6085" w:rsidP="007D6085">
            <w:pPr>
              <w:jc w:val="center"/>
              <w:rPr>
                <w:sz w:val="28"/>
                <w:szCs w:val="28"/>
              </w:rPr>
            </w:pPr>
            <w:r w:rsidRPr="007D6085">
              <w:rPr>
                <w:sz w:val="28"/>
                <w:szCs w:val="28"/>
              </w:rPr>
              <w:t>23,51</w:t>
            </w:r>
          </w:p>
        </w:tc>
      </w:tr>
      <w:tr w:rsidR="007D6085" w:rsidRPr="007D6085" w14:paraId="3747DF87" w14:textId="77777777" w:rsidTr="007D6085">
        <w:trPr>
          <w:trHeight w:val="557"/>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32BCDA2E" w14:textId="77777777" w:rsidR="007D6085" w:rsidRPr="007D6085" w:rsidRDefault="007D6085" w:rsidP="007D6085">
            <w:pPr>
              <w:jc w:val="center"/>
              <w:rPr>
                <w:color w:val="000000"/>
                <w:sz w:val="28"/>
                <w:szCs w:val="28"/>
              </w:rPr>
            </w:pPr>
            <w:r w:rsidRPr="007D6085">
              <w:rPr>
                <w:color w:val="000000"/>
                <w:sz w:val="28"/>
                <w:szCs w:val="28"/>
              </w:rPr>
              <w:t>2.</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20ADCEC" w14:textId="77777777" w:rsidR="007D6085" w:rsidRPr="007D6085" w:rsidRDefault="007D6085" w:rsidP="007D6085">
            <w:pPr>
              <w:rPr>
                <w:color w:val="000000"/>
                <w:sz w:val="28"/>
                <w:szCs w:val="28"/>
              </w:rPr>
            </w:pPr>
            <w:r w:rsidRPr="007D6085">
              <w:rPr>
                <w:color w:val="000000"/>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hideMark/>
          </w:tcPr>
          <w:p w14:paraId="45CA04C7" w14:textId="77777777" w:rsidR="007D6085" w:rsidRPr="007D6085" w:rsidRDefault="007D6085" w:rsidP="007D6085">
            <w:pPr>
              <w:jc w:val="center"/>
              <w:rPr>
                <w:sz w:val="28"/>
                <w:szCs w:val="28"/>
              </w:rPr>
            </w:pPr>
            <w:r w:rsidRPr="007D6085">
              <w:rPr>
                <w:sz w:val="28"/>
                <w:szCs w:val="28"/>
              </w:rPr>
              <w:t>15,94</w:t>
            </w:r>
          </w:p>
        </w:tc>
        <w:tc>
          <w:tcPr>
            <w:tcW w:w="1276" w:type="dxa"/>
            <w:tcBorders>
              <w:top w:val="nil"/>
              <w:left w:val="nil"/>
              <w:bottom w:val="single" w:sz="4" w:space="0" w:color="auto"/>
              <w:right w:val="single" w:sz="4" w:space="0" w:color="auto"/>
            </w:tcBorders>
            <w:shd w:val="clear" w:color="000000" w:fill="FFFFFF"/>
            <w:vAlign w:val="center"/>
            <w:hideMark/>
          </w:tcPr>
          <w:p w14:paraId="72262539" w14:textId="77777777" w:rsidR="007D6085" w:rsidRPr="007D6085" w:rsidRDefault="007D6085" w:rsidP="007D6085">
            <w:pPr>
              <w:jc w:val="center"/>
              <w:rPr>
                <w:sz w:val="28"/>
                <w:szCs w:val="28"/>
              </w:rPr>
            </w:pPr>
            <w:r w:rsidRPr="007D6085">
              <w:rPr>
                <w:sz w:val="28"/>
                <w:szCs w:val="28"/>
              </w:rPr>
              <w:t>16,97</w:t>
            </w:r>
          </w:p>
        </w:tc>
        <w:tc>
          <w:tcPr>
            <w:tcW w:w="1276" w:type="dxa"/>
            <w:tcBorders>
              <w:top w:val="nil"/>
              <w:left w:val="nil"/>
              <w:bottom w:val="single" w:sz="4" w:space="0" w:color="auto"/>
              <w:right w:val="single" w:sz="4" w:space="0" w:color="auto"/>
            </w:tcBorders>
            <w:shd w:val="clear" w:color="000000" w:fill="FFFFFF"/>
            <w:vAlign w:val="center"/>
          </w:tcPr>
          <w:p w14:paraId="3C6F013B" w14:textId="77777777" w:rsidR="007D6085" w:rsidRPr="007D6085" w:rsidRDefault="007D6085" w:rsidP="007D6085">
            <w:pPr>
              <w:jc w:val="center"/>
              <w:rPr>
                <w:sz w:val="28"/>
                <w:szCs w:val="28"/>
              </w:rPr>
            </w:pPr>
            <w:r w:rsidRPr="007D6085">
              <w:rPr>
                <w:sz w:val="28"/>
                <w:szCs w:val="28"/>
              </w:rPr>
              <w:t>16,97</w:t>
            </w:r>
          </w:p>
        </w:tc>
        <w:tc>
          <w:tcPr>
            <w:tcW w:w="1276" w:type="dxa"/>
            <w:tcBorders>
              <w:top w:val="nil"/>
              <w:left w:val="nil"/>
              <w:bottom w:val="single" w:sz="4" w:space="0" w:color="auto"/>
              <w:right w:val="single" w:sz="4" w:space="0" w:color="auto"/>
            </w:tcBorders>
            <w:shd w:val="clear" w:color="000000" w:fill="FFFFFF"/>
            <w:vAlign w:val="center"/>
          </w:tcPr>
          <w:p w14:paraId="098F024A" w14:textId="77777777" w:rsidR="007D6085" w:rsidRPr="007D6085" w:rsidRDefault="007D6085" w:rsidP="007D6085">
            <w:pPr>
              <w:jc w:val="center"/>
              <w:rPr>
                <w:sz w:val="28"/>
                <w:szCs w:val="28"/>
              </w:rPr>
            </w:pPr>
            <w:r w:rsidRPr="007D6085">
              <w:rPr>
                <w:sz w:val="28"/>
                <w:szCs w:val="28"/>
              </w:rPr>
              <w:t>18,33</w:t>
            </w:r>
          </w:p>
        </w:tc>
        <w:tc>
          <w:tcPr>
            <w:tcW w:w="1276" w:type="dxa"/>
            <w:tcBorders>
              <w:top w:val="nil"/>
              <w:left w:val="nil"/>
              <w:bottom w:val="single" w:sz="4" w:space="0" w:color="auto"/>
              <w:right w:val="single" w:sz="4" w:space="0" w:color="auto"/>
            </w:tcBorders>
            <w:shd w:val="clear" w:color="000000" w:fill="FFFFFF"/>
            <w:vAlign w:val="center"/>
          </w:tcPr>
          <w:p w14:paraId="4E5779CB" w14:textId="77777777" w:rsidR="007D6085" w:rsidRPr="007D6085" w:rsidRDefault="007D6085" w:rsidP="007D6085">
            <w:pPr>
              <w:jc w:val="center"/>
              <w:rPr>
                <w:sz w:val="28"/>
                <w:szCs w:val="28"/>
              </w:rPr>
            </w:pPr>
            <w:r w:rsidRPr="007D6085">
              <w:rPr>
                <w:sz w:val="28"/>
                <w:szCs w:val="28"/>
              </w:rPr>
              <w:t>18,33</w:t>
            </w:r>
          </w:p>
        </w:tc>
        <w:tc>
          <w:tcPr>
            <w:tcW w:w="1417" w:type="dxa"/>
            <w:tcBorders>
              <w:top w:val="nil"/>
              <w:left w:val="nil"/>
              <w:bottom w:val="single" w:sz="4" w:space="0" w:color="auto"/>
              <w:right w:val="single" w:sz="4" w:space="0" w:color="auto"/>
            </w:tcBorders>
            <w:shd w:val="clear" w:color="000000" w:fill="FFFFFF"/>
            <w:vAlign w:val="center"/>
          </w:tcPr>
          <w:p w14:paraId="0CE84155" w14:textId="77777777" w:rsidR="007D6085" w:rsidRPr="007D6085" w:rsidRDefault="007D6085" w:rsidP="007D6085">
            <w:pPr>
              <w:jc w:val="center"/>
              <w:rPr>
                <w:sz w:val="28"/>
                <w:szCs w:val="28"/>
              </w:rPr>
            </w:pPr>
            <w:r w:rsidRPr="007D6085">
              <w:rPr>
                <w:sz w:val="28"/>
                <w:szCs w:val="28"/>
              </w:rPr>
              <w:t>19,01</w:t>
            </w:r>
          </w:p>
        </w:tc>
        <w:tc>
          <w:tcPr>
            <w:tcW w:w="1276" w:type="dxa"/>
            <w:tcBorders>
              <w:top w:val="nil"/>
              <w:left w:val="nil"/>
              <w:bottom w:val="single" w:sz="4" w:space="0" w:color="auto"/>
              <w:right w:val="single" w:sz="4" w:space="0" w:color="auto"/>
            </w:tcBorders>
            <w:shd w:val="clear" w:color="000000" w:fill="FFFFFF"/>
            <w:vAlign w:val="center"/>
          </w:tcPr>
          <w:p w14:paraId="451F1286" w14:textId="77777777" w:rsidR="007D6085" w:rsidRPr="007D6085" w:rsidRDefault="007D6085" w:rsidP="007D6085">
            <w:pPr>
              <w:jc w:val="center"/>
              <w:rPr>
                <w:sz w:val="28"/>
                <w:szCs w:val="28"/>
              </w:rPr>
            </w:pPr>
            <w:r w:rsidRPr="007D6085">
              <w:rPr>
                <w:sz w:val="28"/>
                <w:szCs w:val="28"/>
              </w:rPr>
              <w:t>18,21</w:t>
            </w:r>
          </w:p>
        </w:tc>
        <w:tc>
          <w:tcPr>
            <w:tcW w:w="1276" w:type="dxa"/>
            <w:tcBorders>
              <w:top w:val="nil"/>
              <w:left w:val="nil"/>
              <w:bottom w:val="single" w:sz="4" w:space="0" w:color="auto"/>
              <w:right w:val="single" w:sz="4" w:space="0" w:color="auto"/>
            </w:tcBorders>
            <w:shd w:val="clear" w:color="000000" w:fill="FFFFFF"/>
            <w:vAlign w:val="center"/>
          </w:tcPr>
          <w:p w14:paraId="541684CE" w14:textId="77777777" w:rsidR="007D6085" w:rsidRPr="007D6085" w:rsidRDefault="007D6085" w:rsidP="007D6085">
            <w:pPr>
              <w:jc w:val="center"/>
              <w:rPr>
                <w:sz w:val="28"/>
                <w:szCs w:val="28"/>
              </w:rPr>
            </w:pPr>
            <w:r w:rsidRPr="007D6085">
              <w:rPr>
                <w:sz w:val="28"/>
                <w:szCs w:val="28"/>
              </w:rPr>
              <w:t>18,44</w:t>
            </w:r>
          </w:p>
        </w:tc>
        <w:tc>
          <w:tcPr>
            <w:tcW w:w="1277" w:type="dxa"/>
            <w:tcBorders>
              <w:top w:val="nil"/>
              <w:left w:val="nil"/>
              <w:bottom w:val="single" w:sz="4" w:space="0" w:color="auto"/>
              <w:right w:val="single" w:sz="4" w:space="0" w:color="auto"/>
            </w:tcBorders>
            <w:shd w:val="clear" w:color="000000" w:fill="FFFFFF"/>
            <w:vAlign w:val="center"/>
          </w:tcPr>
          <w:p w14:paraId="7EF1C2C6" w14:textId="77777777" w:rsidR="007D6085" w:rsidRPr="007D6085" w:rsidRDefault="007D6085" w:rsidP="007D6085">
            <w:pPr>
              <w:jc w:val="center"/>
              <w:rPr>
                <w:sz w:val="28"/>
                <w:szCs w:val="28"/>
              </w:rPr>
            </w:pPr>
            <w:r w:rsidRPr="007D6085">
              <w:rPr>
                <w:sz w:val="28"/>
                <w:szCs w:val="28"/>
              </w:rPr>
              <w:t>18,44</w:t>
            </w:r>
          </w:p>
        </w:tc>
        <w:tc>
          <w:tcPr>
            <w:tcW w:w="1416" w:type="dxa"/>
            <w:tcBorders>
              <w:top w:val="nil"/>
              <w:left w:val="nil"/>
              <w:bottom w:val="single" w:sz="4" w:space="0" w:color="auto"/>
              <w:right w:val="single" w:sz="4" w:space="0" w:color="auto"/>
            </w:tcBorders>
            <w:shd w:val="clear" w:color="000000" w:fill="FFFFFF"/>
            <w:vAlign w:val="center"/>
          </w:tcPr>
          <w:p w14:paraId="1BCA345F" w14:textId="77777777" w:rsidR="007D6085" w:rsidRPr="007D6085" w:rsidRDefault="007D6085" w:rsidP="007D6085">
            <w:pPr>
              <w:jc w:val="center"/>
              <w:rPr>
                <w:sz w:val="28"/>
                <w:szCs w:val="28"/>
              </w:rPr>
            </w:pPr>
            <w:r w:rsidRPr="007D6085">
              <w:rPr>
                <w:sz w:val="28"/>
                <w:szCs w:val="28"/>
              </w:rPr>
              <w:t>19,59</w:t>
            </w:r>
          </w:p>
        </w:tc>
      </w:tr>
    </w:tbl>
    <w:p w14:paraId="5B570EAA" w14:textId="77777777" w:rsidR="007D6085" w:rsidRPr="007D6085" w:rsidRDefault="007D6085" w:rsidP="007D6085">
      <w:pPr>
        <w:ind w:firstLine="709"/>
        <w:jc w:val="both"/>
        <w:rPr>
          <w:color w:val="000000"/>
          <w:sz w:val="28"/>
          <w:szCs w:val="28"/>
          <w:lang w:eastAsia="en-US"/>
        </w:rPr>
      </w:pPr>
    </w:p>
    <w:p w14:paraId="35DA7AAE" w14:textId="77777777" w:rsidR="007D6085" w:rsidRPr="007D6085" w:rsidRDefault="007D6085" w:rsidP="007D6085">
      <w:pPr>
        <w:ind w:firstLine="709"/>
        <w:jc w:val="both"/>
        <w:rPr>
          <w:color w:val="000000"/>
          <w:sz w:val="28"/>
          <w:szCs w:val="28"/>
          <w:lang w:eastAsia="en-US"/>
        </w:rPr>
      </w:pPr>
      <w:r w:rsidRPr="007D6085">
        <w:rPr>
          <w:color w:val="000000"/>
          <w:sz w:val="28"/>
          <w:szCs w:val="28"/>
          <w:lang w:eastAsia="en-US"/>
        </w:rPr>
        <w:t>*Выделяется в целях реализации пункта 6 статьи 168 Налогового кодекса Российской Федерации.</w:t>
      </w:r>
    </w:p>
    <w:p w14:paraId="19A146C5" w14:textId="77777777" w:rsidR="007D6085" w:rsidRPr="007D6085" w:rsidRDefault="007D6085" w:rsidP="007D6085">
      <w:pPr>
        <w:ind w:left="-709" w:firstLine="709"/>
        <w:jc w:val="right"/>
        <w:rPr>
          <w:color w:val="000000"/>
          <w:sz w:val="28"/>
          <w:szCs w:val="28"/>
          <w:lang w:eastAsia="en-US"/>
        </w:rPr>
      </w:pPr>
      <w:r w:rsidRPr="007D6085">
        <w:rPr>
          <w:sz w:val="28"/>
          <w:szCs w:val="28"/>
          <w:lang w:eastAsia="en-US"/>
        </w:rPr>
        <w:tab/>
        <w:t xml:space="preserve">          </w:t>
      </w:r>
      <w:r w:rsidRPr="007D6085">
        <w:rPr>
          <w:color w:val="000000"/>
          <w:sz w:val="28"/>
          <w:szCs w:val="28"/>
          <w:lang w:eastAsia="en-US"/>
        </w:rPr>
        <w:t>».</w:t>
      </w:r>
    </w:p>
    <w:p w14:paraId="5017923B" w14:textId="77777777" w:rsidR="00B715C4" w:rsidRDefault="00B715C4" w:rsidP="007D6085">
      <w:pPr>
        <w:tabs>
          <w:tab w:val="left" w:pos="5580"/>
          <w:tab w:val="left" w:pos="9498"/>
        </w:tabs>
        <w:ind w:right="-569"/>
        <w:sectPr w:rsidR="00B715C4" w:rsidSect="007D6085">
          <w:pgSz w:w="16838" w:h="11906" w:orient="landscape"/>
          <w:pgMar w:top="1559" w:right="851" w:bottom="1418" w:left="284" w:header="709" w:footer="709" w:gutter="0"/>
          <w:cols w:space="708"/>
          <w:titlePg/>
          <w:docGrid w:linePitch="360"/>
        </w:sectPr>
      </w:pPr>
    </w:p>
    <w:p w14:paraId="3351C311" w14:textId="1FCD6427" w:rsidR="00B715C4" w:rsidRDefault="00B715C4" w:rsidP="00B715C4">
      <w:pPr>
        <w:tabs>
          <w:tab w:val="left" w:pos="5580"/>
          <w:tab w:val="left" w:pos="9498"/>
        </w:tabs>
        <w:ind w:left="-3371" w:right="-569" w:firstLine="9041"/>
      </w:pPr>
      <w:r>
        <w:lastRenderedPageBreak/>
        <w:t>Приложение № 5 к протоколу № 35</w:t>
      </w:r>
    </w:p>
    <w:p w14:paraId="62B530A6" w14:textId="77777777" w:rsidR="00B715C4" w:rsidRDefault="00B715C4" w:rsidP="00B715C4">
      <w:pPr>
        <w:tabs>
          <w:tab w:val="left" w:pos="5580"/>
          <w:tab w:val="left" w:pos="9498"/>
        </w:tabs>
        <w:ind w:left="-3371" w:right="-569" w:firstLine="9041"/>
      </w:pPr>
      <w:r>
        <w:t>заседания Правления Региональной</w:t>
      </w:r>
    </w:p>
    <w:p w14:paraId="5C184976" w14:textId="77777777" w:rsidR="00B715C4" w:rsidRDefault="00B715C4" w:rsidP="00B715C4">
      <w:pPr>
        <w:tabs>
          <w:tab w:val="left" w:pos="5580"/>
          <w:tab w:val="left" w:pos="9498"/>
        </w:tabs>
        <w:ind w:left="-3371" w:right="-569" w:firstLine="9041"/>
      </w:pPr>
      <w:r>
        <w:t>энергетической комиссии</w:t>
      </w:r>
    </w:p>
    <w:p w14:paraId="2AC7290F" w14:textId="77777777" w:rsidR="00B715C4" w:rsidRDefault="00B715C4" w:rsidP="00B715C4">
      <w:pPr>
        <w:tabs>
          <w:tab w:val="left" w:pos="5580"/>
          <w:tab w:val="left" w:pos="9498"/>
        </w:tabs>
        <w:ind w:left="-3371" w:right="-569" w:firstLine="9041"/>
      </w:pPr>
      <w:r>
        <w:t>Кузбасса от 30.06.2020</w:t>
      </w:r>
    </w:p>
    <w:p w14:paraId="2D6C7ADD" w14:textId="77777777" w:rsidR="00C22CA2" w:rsidRPr="00C22CA2" w:rsidRDefault="00C22CA2" w:rsidP="00C22CA2">
      <w:pPr>
        <w:keepNext/>
        <w:jc w:val="center"/>
        <w:outlineLvl w:val="0"/>
        <w:rPr>
          <w:b/>
          <w:iCs/>
          <w:color w:val="000000"/>
          <w:sz w:val="28"/>
          <w:szCs w:val="28"/>
        </w:rPr>
      </w:pPr>
      <w:r w:rsidRPr="00C22CA2">
        <w:rPr>
          <w:b/>
          <w:iCs/>
          <w:color w:val="000000"/>
          <w:sz w:val="28"/>
          <w:szCs w:val="28"/>
        </w:rPr>
        <w:t>Экспертное заключение</w:t>
      </w:r>
    </w:p>
    <w:p w14:paraId="35B24C13" w14:textId="77777777" w:rsidR="00C22CA2" w:rsidRPr="00C22CA2" w:rsidRDefault="00C22CA2" w:rsidP="00C22CA2">
      <w:pPr>
        <w:keepNext/>
        <w:jc w:val="center"/>
        <w:outlineLvl w:val="0"/>
        <w:rPr>
          <w:b/>
          <w:iCs/>
          <w:color w:val="000000"/>
          <w:sz w:val="28"/>
          <w:szCs w:val="28"/>
        </w:rPr>
      </w:pPr>
      <w:r w:rsidRPr="00C22CA2">
        <w:rPr>
          <w:b/>
          <w:iCs/>
          <w:color w:val="000000"/>
          <w:sz w:val="28"/>
          <w:szCs w:val="28"/>
        </w:rPr>
        <w:t>Региональной энергетической комиссии Кузбасса</w:t>
      </w:r>
    </w:p>
    <w:p w14:paraId="141D3BF0" w14:textId="77777777" w:rsidR="00C22CA2" w:rsidRPr="00C22CA2" w:rsidRDefault="00C22CA2" w:rsidP="00C22CA2">
      <w:pPr>
        <w:tabs>
          <w:tab w:val="left" w:pos="10206"/>
        </w:tabs>
        <w:jc w:val="center"/>
        <w:rPr>
          <w:color w:val="000000"/>
          <w:sz w:val="28"/>
          <w:szCs w:val="28"/>
        </w:rPr>
      </w:pPr>
      <w:r w:rsidRPr="00C22CA2">
        <w:rPr>
          <w:color w:val="000000"/>
          <w:sz w:val="28"/>
          <w:szCs w:val="28"/>
        </w:rPr>
        <w:t>по материалам, представленным ООО «Эдельвейс М</w:t>
      </w:r>
      <w:r w:rsidRPr="00C22CA2">
        <w:rPr>
          <w:sz w:val="28"/>
          <w:szCs w:val="28"/>
        </w:rPr>
        <w:t>» (Мариинский муниципальный район)</w:t>
      </w:r>
      <w:r w:rsidRPr="00C22CA2">
        <w:rPr>
          <w:color w:val="000000"/>
          <w:sz w:val="28"/>
          <w:szCs w:val="28"/>
        </w:rPr>
        <w:t>, для утверждения тарифов на захоронение твердых коммунальных отходов на 2020-2025 годы</w:t>
      </w:r>
    </w:p>
    <w:p w14:paraId="330B926B" w14:textId="77777777" w:rsidR="00C22CA2" w:rsidRPr="00C22CA2" w:rsidRDefault="00C22CA2" w:rsidP="00C22CA2">
      <w:pPr>
        <w:jc w:val="both"/>
        <w:rPr>
          <w:color w:val="000000"/>
          <w:sz w:val="28"/>
          <w:szCs w:val="28"/>
        </w:rPr>
      </w:pPr>
    </w:p>
    <w:p w14:paraId="5DFCE032" w14:textId="77777777" w:rsidR="00C22CA2" w:rsidRPr="00C22CA2" w:rsidRDefault="00C22CA2" w:rsidP="00C22CA2">
      <w:pPr>
        <w:ind w:firstLine="709"/>
        <w:jc w:val="both"/>
        <w:rPr>
          <w:sz w:val="28"/>
          <w:szCs w:val="28"/>
        </w:rPr>
      </w:pPr>
      <w:r w:rsidRPr="00C22CA2">
        <w:rPr>
          <w:sz w:val="28"/>
          <w:szCs w:val="28"/>
        </w:rPr>
        <w:t>Специалист отдела Региональной энергетической комиссии Кузбасса (далее – специалист), рассмотрев представленные организацией предложения по установлению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4931C963" w14:textId="77777777" w:rsidR="00C22CA2" w:rsidRPr="00C22CA2" w:rsidRDefault="00C22CA2" w:rsidP="00C22CA2">
      <w:pPr>
        <w:ind w:firstLine="709"/>
        <w:jc w:val="both"/>
        <w:rPr>
          <w:sz w:val="28"/>
          <w:szCs w:val="28"/>
        </w:rPr>
      </w:pPr>
      <w:r w:rsidRPr="00C22CA2">
        <w:rPr>
          <w:sz w:val="28"/>
          <w:szCs w:val="28"/>
        </w:rPr>
        <w:t xml:space="preserve">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w:t>
      </w:r>
      <w:r w:rsidRPr="00C22CA2">
        <w:rPr>
          <w:color w:val="000000"/>
          <w:sz w:val="28"/>
          <w:szCs w:val="28"/>
        </w:rPr>
        <w:t>ООО «Эдельвейс М</w:t>
      </w:r>
      <w:r w:rsidRPr="00C22CA2">
        <w:rPr>
          <w:sz w:val="28"/>
          <w:szCs w:val="28"/>
        </w:rPr>
        <w:t xml:space="preserve">» (Мариинский муниципальный район) осуществляет захоронение твердых коммунальных отходов, поступивших от потребителей </w:t>
      </w:r>
      <w:bookmarkStart w:id="29" w:name="_Hlk44057523"/>
      <w:r w:rsidRPr="00C22CA2">
        <w:rPr>
          <w:sz w:val="28"/>
          <w:szCs w:val="28"/>
        </w:rPr>
        <w:t>Мариинского муниципального района, Тисульского муниципального района, Тяжинского муниципального округа, Чебулинского муниципального округа</w:t>
      </w:r>
      <w:bookmarkEnd w:id="29"/>
      <w:r w:rsidRPr="00C22CA2">
        <w:rPr>
          <w:sz w:val="28"/>
          <w:szCs w:val="28"/>
        </w:rPr>
        <w:t xml:space="preserve">. </w:t>
      </w:r>
    </w:p>
    <w:p w14:paraId="1607B209" w14:textId="77777777" w:rsidR="00C22CA2" w:rsidRPr="00C22CA2" w:rsidRDefault="00C22CA2" w:rsidP="00C22CA2">
      <w:pPr>
        <w:ind w:firstLine="709"/>
        <w:jc w:val="center"/>
        <w:rPr>
          <w:b/>
          <w:color w:val="000000"/>
          <w:sz w:val="20"/>
          <w:szCs w:val="28"/>
          <w:u w:val="single"/>
        </w:rPr>
      </w:pPr>
    </w:p>
    <w:p w14:paraId="4045B94B" w14:textId="77777777" w:rsidR="00C22CA2" w:rsidRPr="00C22CA2" w:rsidRDefault="00C22CA2" w:rsidP="00C22CA2">
      <w:pPr>
        <w:ind w:firstLine="709"/>
        <w:jc w:val="center"/>
        <w:rPr>
          <w:b/>
          <w:color w:val="000000"/>
          <w:sz w:val="28"/>
          <w:szCs w:val="28"/>
          <w:u w:val="single"/>
        </w:rPr>
      </w:pPr>
      <w:r w:rsidRPr="00C22CA2">
        <w:rPr>
          <w:b/>
          <w:color w:val="000000"/>
          <w:sz w:val="28"/>
          <w:szCs w:val="28"/>
          <w:u w:val="single"/>
        </w:rPr>
        <w:t>Общая характеристика организации</w:t>
      </w:r>
    </w:p>
    <w:p w14:paraId="4DE24AA9" w14:textId="77777777" w:rsidR="00C22CA2" w:rsidRPr="00C22CA2" w:rsidRDefault="00C22CA2" w:rsidP="00C22CA2">
      <w:pPr>
        <w:ind w:firstLine="709"/>
        <w:jc w:val="both"/>
        <w:rPr>
          <w:sz w:val="28"/>
          <w:szCs w:val="28"/>
        </w:rPr>
      </w:pPr>
      <w:r w:rsidRPr="00C22CA2">
        <w:rPr>
          <w:sz w:val="28"/>
          <w:szCs w:val="28"/>
        </w:rPr>
        <w:t xml:space="preserve">Общество с ограниченной ответственностью «Эдельвейс М» (далее - организация) учреждено решением № 4 единственного Участника (учредителя) Общества от 01.10.2012г. </w:t>
      </w:r>
    </w:p>
    <w:p w14:paraId="7D571C1E" w14:textId="77777777" w:rsidR="00C22CA2" w:rsidRPr="00C22CA2" w:rsidRDefault="00C22CA2" w:rsidP="00C22CA2">
      <w:pPr>
        <w:ind w:firstLine="709"/>
        <w:jc w:val="both"/>
        <w:rPr>
          <w:sz w:val="28"/>
          <w:szCs w:val="28"/>
        </w:rPr>
      </w:pPr>
      <w:r w:rsidRPr="00C22CA2">
        <w:rPr>
          <w:sz w:val="28"/>
          <w:szCs w:val="28"/>
        </w:rPr>
        <w:t>В сферу деятельности организации входит утилизация твердых коммунальных отходов. Промплощадка полигона расположена в 3 км южнее города Мариинска. Для осуществления хозяйственной деятельности организация арендует земельный участок с кадастровым номером 42:07:0104004:320 площадью 10,5 Га, с расположенными в границах полигона ямой Беккера и подсобным помещением общей площадью 19,1 м2. Границами участка служат: с северо-западной стороны и северо-восточной стороны – земли ПТУ № 83. С юго-западной стороны – земли колхоза «Дружба» Чебулинского муниципального округа. Рельеф площадки относительно ровный, осложнен небольшими понижениями, заросшими тальником. В геологическом отношении рассматриваемый район относится к Чулымо-Енинской впадине. Геолого-литологический разрез до 10 м представлен почвой черной, рыхлой с корнями растений.</w:t>
      </w:r>
    </w:p>
    <w:p w14:paraId="11DEAC3A" w14:textId="77777777" w:rsidR="00C22CA2" w:rsidRPr="00C22CA2" w:rsidRDefault="00C22CA2" w:rsidP="00C22CA2">
      <w:pPr>
        <w:ind w:firstLine="709"/>
        <w:jc w:val="both"/>
        <w:rPr>
          <w:sz w:val="28"/>
          <w:szCs w:val="28"/>
        </w:rPr>
      </w:pPr>
      <w:r w:rsidRPr="00C22CA2">
        <w:rPr>
          <w:sz w:val="28"/>
          <w:szCs w:val="28"/>
        </w:rPr>
        <w:t>Хозпитьевое водоснабжение полигона осуществляется привозной водой (вода бутилированная).</w:t>
      </w:r>
    </w:p>
    <w:p w14:paraId="2681F454" w14:textId="77777777" w:rsidR="00C22CA2" w:rsidRPr="00C22CA2" w:rsidRDefault="00C22CA2" w:rsidP="00C22CA2">
      <w:pPr>
        <w:ind w:firstLine="709"/>
        <w:jc w:val="both"/>
        <w:rPr>
          <w:sz w:val="28"/>
          <w:szCs w:val="28"/>
        </w:rPr>
      </w:pPr>
      <w:r w:rsidRPr="00C22CA2">
        <w:rPr>
          <w:sz w:val="28"/>
          <w:szCs w:val="28"/>
        </w:rPr>
        <w:t xml:space="preserve">Размер ориентировочной санитарно-защитной зоны для полигона в соответствии с пунктом 7.1.3. СанПиН 2.2.1/2.1.1.1200-03 «Санитарно-защитные зоны и санитарная классификация предприятий, сооружений и иных объектов» составляет 500 м. Ближайший населенный пункт – д. Усть-Чебула, расположен южнее полигона на расстоянии 3 км. </w:t>
      </w:r>
    </w:p>
    <w:p w14:paraId="62870A63" w14:textId="77777777" w:rsidR="00C22CA2" w:rsidRPr="00C22CA2" w:rsidRDefault="00C22CA2" w:rsidP="00C22CA2">
      <w:pPr>
        <w:ind w:firstLine="709"/>
        <w:jc w:val="both"/>
        <w:rPr>
          <w:sz w:val="28"/>
          <w:szCs w:val="28"/>
        </w:rPr>
      </w:pPr>
      <w:r w:rsidRPr="00C22CA2">
        <w:rPr>
          <w:sz w:val="28"/>
          <w:szCs w:val="28"/>
        </w:rPr>
        <w:lastRenderedPageBreak/>
        <w:t>Складирование ТКО предусмотрено на земельном участке площадью 105036 (+/- 2836) кв. м. На территории промплощадки расположены следующие объекты: полигон ТКО, контрольно-пропускной пункт, дизель-генераторная установка, дезинфицирующая ванна.</w:t>
      </w:r>
    </w:p>
    <w:p w14:paraId="71A669EE" w14:textId="77777777" w:rsidR="00C22CA2" w:rsidRPr="00C22CA2" w:rsidRDefault="00C22CA2" w:rsidP="00C22CA2">
      <w:pPr>
        <w:ind w:firstLine="709"/>
        <w:jc w:val="both"/>
        <w:rPr>
          <w:sz w:val="28"/>
          <w:szCs w:val="28"/>
        </w:rPr>
      </w:pPr>
      <w:r w:rsidRPr="00C22CA2">
        <w:rPr>
          <w:sz w:val="28"/>
          <w:szCs w:val="28"/>
        </w:rPr>
        <w:t>На полигоне организуется бесперебойная разгрузка мусоровозов. Прибывающие на полигон мусоровозы разгружаются у рабочей карты. Площадка разгрузки мусоровозов перед рабочей картой разбивается на два участка. На одном участке разгружаются мусоровозы, на другом работает бульдозер. Продолжительность приема мусоровозов под разгрузку 1-2 часа. Выгруженные из машин твердые бытовые отходы складируются на рабочей карте. Не допускается беспорядочное складирование ТКО по всей площади полигона и за пределами площадки. Первоначально складирование ведут методом «сталкивания» в связи с необходимостью заполнения котлована, укладку второго и последующих слоев ведут методом «надвига». Уплотненный слой ТКО высотой 2м изолируется слоем грунта 0,25м (при обеспечении уплотнения в 3,5 раза и более допускается изолирующий слой толщиной 0,15м).</w:t>
      </w:r>
    </w:p>
    <w:p w14:paraId="183AB3DE" w14:textId="77777777" w:rsidR="00C22CA2" w:rsidRPr="00C22CA2" w:rsidRDefault="00C22CA2" w:rsidP="00C22CA2">
      <w:pPr>
        <w:ind w:firstLine="709"/>
        <w:jc w:val="both"/>
        <w:rPr>
          <w:sz w:val="28"/>
          <w:szCs w:val="28"/>
        </w:rPr>
      </w:pPr>
      <w:r w:rsidRPr="00C22CA2">
        <w:rPr>
          <w:sz w:val="28"/>
          <w:szCs w:val="28"/>
        </w:rPr>
        <w:t>При въезде на территорию полигона расположен КПП, для отопления в помещении установлена топочная печь, в качестве топлива используется уголь. Освещение территории полигона осуществляется прожектором с галогеновыми лампами, аварийным источником питания является дизель-генераторная установка.</w:t>
      </w:r>
    </w:p>
    <w:p w14:paraId="1F130E69" w14:textId="77777777" w:rsidR="00C22CA2" w:rsidRPr="00C22CA2" w:rsidRDefault="00C22CA2" w:rsidP="00C22CA2">
      <w:pPr>
        <w:ind w:firstLine="709"/>
        <w:jc w:val="both"/>
        <w:rPr>
          <w:sz w:val="28"/>
          <w:szCs w:val="28"/>
        </w:rPr>
      </w:pPr>
      <w:r w:rsidRPr="00C22CA2">
        <w:rPr>
          <w:sz w:val="28"/>
          <w:szCs w:val="28"/>
        </w:rPr>
        <w:t xml:space="preserve">Договор субаренды от 25.02.2020 № СА-01/2020 с обществом с ограниченной ответственностью «СибЛинк» (далее – ООО «СибЛинк») закрепляет за организацией право временного владения и пользования земельным участком на период с 12.02.2020 по 31.12.2020. </w:t>
      </w:r>
    </w:p>
    <w:p w14:paraId="391CA5EA" w14:textId="297AD801" w:rsidR="00C22CA2" w:rsidRPr="00C22CA2" w:rsidRDefault="00C22CA2" w:rsidP="00C22CA2">
      <w:pPr>
        <w:ind w:firstLine="709"/>
        <w:jc w:val="both"/>
        <w:rPr>
          <w:sz w:val="28"/>
          <w:szCs w:val="28"/>
        </w:rPr>
      </w:pPr>
      <w:r w:rsidRPr="00C22CA2">
        <w:rPr>
          <w:sz w:val="28"/>
          <w:szCs w:val="28"/>
        </w:rPr>
        <w:t>Федеральной службой по надзору в сфере природопользования организации выдана лицензия на размещение отходов от 29.11.2018 № 042 00130/П.</w:t>
      </w:r>
    </w:p>
    <w:p w14:paraId="1B15DEB2" w14:textId="77777777" w:rsidR="00C22CA2" w:rsidRPr="00C22CA2" w:rsidRDefault="00C22CA2" w:rsidP="00C22CA2">
      <w:pPr>
        <w:ind w:firstLine="709"/>
        <w:jc w:val="both"/>
        <w:rPr>
          <w:color w:val="000000"/>
          <w:sz w:val="20"/>
          <w:szCs w:val="28"/>
        </w:rPr>
      </w:pPr>
    </w:p>
    <w:p w14:paraId="310D2097" w14:textId="77777777" w:rsidR="00C22CA2" w:rsidRPr="00C22CA2" w:rsidRDefault="00C22CA2" w:rsidP="00C22CA2">
      <w:pPr>
        <w:ind w:firstLine="709"/>
        <w:jc w:val="center"/>
        <w:rPr>
          <w:b/>
          <w:color w:val="000000"/>
          <w:sz w:val="28"/>
          <w:szCs w:val="28"/>
          <w:u w:val="single"/>
        </w:rPr>
      </w:pPr>
      <w:r w:rsidRPr="00C22CA2">
        <w:rPr>
          <w:b/>
          <w:color w:val="000000"/>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FA81719" w14:textId="77777777" w:rsidR="00C22CA2" w:rsidRPr="00C22CA2" w:rsidRDefault="00C22CA2" w:rsidP="00C22CA2">
      <w:pPr>
        <w:ind w:firstLine="709"/>
        <w:jc w:val="both"/>
        <w:rPr>
          <w:sz w:val="28"/>
          <w:szCs w:val="28"/>
        </w:rPr>
      </w:pPr>
      <w:r w:rsidRPr="00C22CA2">
        <w:rPr>
          <w:sz w:val="28"/>
          <w:szCs w:val="28"/>
        </w:rPr>
        <w:t xml:space="preserve">Материалы </w:t>
      </w:r>
      <w:r w:rsidRPr="00C22CA2">
        <w:rPr>
          <w:color w:val="000000"/>
          <w:sz w:val="28"/>
          <w:szCs w:val="28"/>
        </w:rPr>
        <w:t>ООО «Эдельвейс М</w:t>
      </w:r>
      <w:r w:rsidRPr="00C22CA2">
        <w:rPr>
          <w:sz w:val="28"/>
          <w:szCs w:val="28"/>
        </w:rPr>
        <w:t xml:space="preserve">» (Мариинский муниципальный район) по расчету тарифов на 2020-2025 годы подготовлены в соответствии с требованиями «Правил регулирования тарифов в сфере обращения с твердыми коммунальными отходами», утвержденных постановлением </w:t>
      </w:r>
      <w:bookmarkStart w:id="30" w:name="_Hlk44317785"/>
      <w:r w:rsidRPr="00C22CA2">
        <w:rPr>
          <w:sz w:val="28"/>
          <w:szCs w:val="28"/>
        </w:rPr>
        <w:t xml:space="preserve">Правительства Российской Федерации от </w:t>
      </w:r>
      <w:bookmarkEnd w:id="30"/>
      <w:r w:rsidRPr="00C22CA2">
        <w:rPr>
          <w:sz w:val="28"/>
          <w:szCs w:val="28"/>
        </w:rPr>
        <w:t>30.05.2016 № 484 «О ценообразовании в области обращения с твердыми коммунальными отходами» (далее - Основы ценообразования). Расчетно-обосновывающие материалы представлены не в полном объеме (отсутствует подтверждение некоторых статей расходов).</w:t>
      </w:r>
    </w:p>
    <w:p w14:paraId="4E8AF68B" w14:textId="77777777" w:rsidR="00C22CA2" w:rsidRPr="00C22CA2" w:rsidRDefault="00C22CA2" w:rsidP="00C22CA2">
      <w:pPr>
        <w:ind w:firstLine="709"/>
        <w:jc w:val="center"/>
        <w:rPr>
          <w:b/>
          <w:color w:val="000000"/>
          <w:sz w:val="20"/>
          <w:szCs w:val="28"/>
          <w:u w:val="single"/>
        </w:rPr>
      </w:pPr>
    </w:p>
    <w:p w14:paraId="442111E1" w14:textId="77777777" w:rsidR="00C22CA2" w:rsidRPr="00C22CA2" w:rsidRDefault="00C22CA2" w:rsidP="00C22CA2">
      <w:pPr>
        <w:ind w:firstLine="709"/>
        <w:jc w:val="center"/>
        <w:rPr>
          <w:b/>
          <w:color w:val="000000"/>
          <w:sz w:val="28"/>
          <w:szCs w:val="28"/>
          <w:u w:val="single"/>
        </w:rPr>
      </w:pPr>
      <w:r w:rsidRPr="00C22CA2">
        <w:rPr>
          <w:b/>
          <w:color w:val="000000"/>
          <w:sz w:val="28"/>
          <w:szCs w:val="28"/>
          <w:u w:val="single"/>
        </w:rPr>
        <w:t xml:space="preserve">Оценка достоверности данных, приведенных в предложениях об установлении тарифов </w:t>
      </w:r>
    </w:p>
    <w:p w14:paraId="43B7C758" w14:textId="77777777" w:rsidR="00C22CA2" w:rsidRPr="00C22CA2" w:rsidRDefault="00C22CA2" w:rsidP="00C22CA2">
      <w:pPr>
        <w:ind w:firstLine="709"/>
        <w:jc w:val="both"/>
        <w:rPr>
          <w:color w:val="000000"/>
          <w:sz w:val="28"/>
          <w:szCs w:val="28"/>
        </w:rPr>
      </w:pPr>
      <w:r w:rsidRPr="00C22CA2">
        <w:rPr>
          <w:color w:val="000000"/>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w:t>
      </w:r>
      <w:r w:rsidRPr="00C22CA2">
        <w:rPr>
          <w:color w:val="000000"/>
          <w:sz w:val="28"/>
          <w:szCs w:val="28"/>
        </w:rPr>
        <w:lastRenderedPageBreak/>
        <w:t>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C67564E" w14:textId="77777777" w:rsidR="00C22CA2" w:rsidRPr="00C22CA2" w:rsidRDefault="00C22CA2" w:rsidP="00C22CA2">
      <w:pPr>
        <w:ind w:firstLine="709"/>
        <w:jc w:val="both"/>
        <w:rPr>
          <w:color w:val="000000"/>
          <w:sz w:val="28"/>
          <w:szCs w:val="28"/>
        </w:rPr>
      </w:pPr>
      <w:r w:rsidRPr="00C22CA2">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2020-2025 годы.</w:t>
      </w:r>
    </w:p>
    <w:p w14:paraId="2366D849" w14:textId="77777777" w:rsidR="00C22CA2" w:rsidRPr="00C22CA2" w:rsidRDefault="00C22CA2" w:rsidP="00C22CA2">
      <w:pPr>
        <w:ind w:firstLine="709"/>
        <w:jc w:val="both"/>
        <w:rPr>
          <w:color w:val="000000"/>
          <w:sz w:val="28"/>
          <w:szCs w:val="28"/>
        </w:rPr>
      </w:pPr>
      <w:r w:rsidRPr="00C22CA2">
        <w:rPr>
          <w:color w:val="000000"/>
          <w:sz w:val="28"/>
          <w:szCs w:val="28"/>
        </w:rPr>
        <w:t>Деятельность организации в части организации и проведения закупочных процедур регламентируется Положением о закупке товаров, работ, услуг для нужд ООО «Эдельвейс М» (далее – Положение о закупках) (стр. 182/2, том 1), утвержденным в соответствии с действующим законодательством РФ.</w:t>
      </w:r>
    </w:p>
    <w:p w14:paraId="3B843C5D" w14:textId="77777777" w:rsidR="00C22CA2" w:rsidRPr="00C22CA2" w:rsidRDefault="00C22CA2" w:rsidP="00C22CA2">
      <w:pPr>
        <w:ind w:firstLine="709"/>
        <w:jc w:val="both"/>
        <w:rPr>
          <w:color w:val="000000"/>
          <w:sz w:val="28"/>
          <w:szCs w:val="28"/>
        </w:rPr>
      </w:pPr>
      <w:r w:rsidRPr="00C22CA2">
        <w:rPr>
          <w:color w:val="000000"/>
          <w:sz w:val="28"/>
          <w:szCs w:val="28"/>
        </w:rPr>
        <w:t>В соответствии с Положением о закупках:</w:t>
      </w:r>
    </w:p>
    <w:p w14:paraId="5B0C9F70" w14:textId="77777777" w:rsidR="00C22CA2" w:rsidRPr="00C22CA2" w:rsidRDefault="00C22CA2" w:rsidP="00C22CA2">
      <w:pPr>
        <w:ind w:firstLine="709"/>
        <w:jc w:val="both"/>
        <w:rPr>
          <w:color w:val="000000"/>
          <w:sz w:val="28"/>
          <w:szCs w:val="28"/>
        </w:rPr>
      </w:pPr>
      <w:r w:rsidRPr="00C22CA2">
        <w:rPr>
          <w:color w:val="000000"/>
          <w:sz w:val="28"/>
          <w:szCs w:val="28"/>
        </w:rPr>
        <w:t>- не подлежит размещению в единой информационной системе сведения о закупке товаров, работ, услуг, стоимость которых не превышает 100 тыс. руб.;</w:t>
      </w:r>
    </w:p>
    <w:p w14:paraId="0E4D7BDC" w14:textId="77777777" w:rsidR="00C22CA2" w:rsidRPr="00C22CA2" w:rsidRDefault="00C22CA2" w:rsidP="00C22CA2">
      <w:pPr>
        <w:ind w:firstLine="709"/>
        <w:jc w:val="both"/>
        <w:rPr>
          <w:color w:val="000000"/>
          <w:sz w:val="28"/>
          <w:szCs w:val="28"/>
        </w:rPr>
      </w:pPr>
      <w:r w:rsidRPr="00C22CA2">
        <w:rPr>
          <w:color w:val="000000"/>
          <w:sz w:val="28"/>
          <w:szCs w:val="28"/>
        </w:rPr>
        <w:t xml:space="preserve">- закупка у единственного поставщика осуществляется, когда стоимость разовой закупки не превышает 3000 тыс. руб. с НДС (если применяется). </w:t>
      </w:r>
    </w:p>
    <w:p w14:paraId="4D95572D" w14:textId="77777777" w:rsidR="00C22CA2" w:rsidRPr="00C22CA2" w:rsidRDefault="00C22CA2" w:rsidP="00C22CA2">
      <w:pPr>
        <w:ind w:firstLine="709"/>
        <w:jc w:val="both"/>
        <w:rPr>
          <w:rFonts w:eastAsia="Calibri"/>
          <w:color w:val="000000"/>
          <w:sz w:val="28"/>
          <w:szCs w:val="28"/>
          <w:lang w:eastAsia="en-US"/>
        </w:rPr>
      </w:pPr>
      <w:r w:rsidRPr="00C22CA2">
        <w:rPr>
          <w:color w:val="000000"/>
          <w:sz w:val="28"/>
          <w:szCs w:val="28"/>
        </w:rPr>
        <w:t>Организацией предоставлены результаты проведения конкурсных процедур, план закупок на 2020 год, протоколы по результатам проведения закупок.</w:t>
      </w:r>
    </w:p>
    <w:p w14:paraId="753E3249" w14:textId="77777777" w:rsidR="00C22CA2" w:rsidRPr="00C22CA2" w:rsidRDefault="00C22CA2" w:rsidP="00C22CA2">
      <w:pPr>
        <w:ind w:firstLine="709"/>
        <w:jc w:val="both"/>
        <w:rPr>
          <w:sz w:val="28"/>
          <w:szCs w:val="28"/>
        </w:rPr>
      </w:pPr>
      <w:r w:rsidRPr="00C22CA2">
        <w:rPr>
          <w:color w:val="000000"/>
          <w:sz w:val="28"/>
          <w:szCs w:val="28"/>
        </w:rPr>
        <w:t xml:space="preserve">Экспертная </w:t>
      </w:r>
      <w:r w:rsidRPr="00C22CA2">
        <w:rPr>
          <w:sz w:val="28"/>
          <w:szCs w:val="28"/>
        </w:rPr>
        <w:t>оценка экономической обоснованности расходов на услуги захоронения твердых коммунальных отходов</w:t>
      </w:r>
      <w:r w:rsidRPr="00C22CA2">
        <w:rPr>
          <w:color w:val="000000"/>
          <w:sz w:val="28"/>
          <w:szCs w:val="28"/>
        </w:rPr>
        <w:t>, принимаемых для расчета тарифов на 2020-2025 годы,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показателей 2019 года.</w:t>
      </w:r>
      <w:r w:rsidRPr="00C22CA2">
        <w:rPr>
          <w:i/>
          <w:color w:val="000000"/>
          <w:sz w:val="28"/>
          <w:szCs w:val="28"/>
        </w:rPr>
        <w:t xml:space="preserve">  </w:t>
      </w:r>
      <w:r w:rsidRPr="00C22CA2">
        <w:rPr>
          <w:color w:val="000000"/>
          <w:sz w:val="28"/>
          <w:szCs w:val="28"/>
        </w:rPr>
        <w:t>Тарифы для ООО «Эдельвейс М</w:t>
      </w:r>
      <w:r w:rsidRPr="00C22CA2">
        <w:rPr>
          <w:sz w:val="28"/>
          <w:szCs w:val="28"/>
        </w:rPr>
        <w:t xml:space="preserve">» (Мариинский муниципальный район) устанавливаются на 2020-2025 годы с календарной разбивкой: </w:t>
      </w:r>
    </w:p>
    <w:p w14:paraId="6E1C0BA9" w14:textId="77777777" w:rsidR="00C22CA2" w:rsidRPr="00C22CA2" w:rsidRDefault="00C22CA2" w:rsidP="00C22CA2">
      <w:pPr>
        <w:ind w:firstLine="709"/>
        <w:jc w:val="both"/>
        <w:rPr>
          <w:sz w:val="28"/>
          <w:szCs w:val="28"/>
        </w:rPr>
      </w:pPr>
      <w:r w:rsidRPr="00C22CA2">
        <w:rPr>
          <w:sz w:val="28"/>
          <w:szCs w:val="28"/>
        </w:rPr>
        <w:t>с 01.07.2020 по 31.12.2020;</w:t>
      </w:r>
    </w:p>
    <w:p w14:paraId="44F83706" w14:textId="77777777" w:rsidR="00C22CA2" w:rsidRPr="00C22CA2" w:rsidRDefault="00C22CA2" w:rsidP="00C22CA2">
      <w:pPr>
        <w:ind w:firstLine="709"/>
        <w:jc w:val="both"/>
        <w:rPr>
          <w:sz w:val="28"/>
          <w:szCs w:val="28"/>
        </w:rPr>
      </w:pPr>
      <w:r w:rsidRPr="00C22CA2">
        <w:rPr>
          <w:sz w:val="28"/>
          <w:szCs w:val="28"/>
        </w:rPr>
        <w:t xml:space="preserve">с 01.01.2021 по 30.06.2021; </w:t>
      </w:r>
    </w:p>
    <w:p w14:paraId="0163B8ED" w14:textId="77777777" w:rsidR="00C22CA2" w:rsidRPr="00C22CA2" w:rsidRDefault="00C22CA2" w:rsidP="00C22CA2">
      <w:pPr>
        <w:jc w:val="both"/>
        <w:rPr>
          <w:sz w:val="28"/>
          <w:szCs w:val="28"/>
        </w:rPr>
      </w:pPr>
      <w:r w:rsidRPr="00C22CA2">
        <w:rPr>
          <w:sz w:val="28"/>
          <w:szCs w:val="28"/>
        </w:rPr>
        <w:t xml:space="preserve">          с 01.07.2021 по 31.12.2021;</w:t>
      </w:r>
    </w:p>
    <w:p w14:paraId="69BA041B" w14:textId="77777777" w:rsidR="00C22CA2" w:rsidRPr="00C22CA2" w:rsidRDefault="00C22CA2" w:rsidP="00C22CA2">
      <w:pPr>
        <w:ind w:firstLine="709"/>
        <w:jc w:val="both"/>
        <w:rPr>
          <w:sz w:val="28"/>
          <w:szCs w:val="28"/>
        </w:rPr>
      </w:pPr>
      <w:r w:rsidRPr="00C22CA2">
        <w:rPr>
          <w:sz w:val="28"/>
          <w:szCs w:val="28"/>
        </w:rPr>
        <w:t xml:space="preserve">с 01.01.2022 по 30.06.2022, </w:t>
      </w:r>
    </w:p>
    <w:p w14:paraId="203C7FDD" w14:textId="77777777" w:rsidR="00C22CA2" w:rsidRPr="00C22CA2" w:rsidRDefault="00C22CA2" w:rsidP="00C22CA2">
      <w:pPr>
        <w:ind w:firstLine="709"/>
        <w:jc w:val="both"/>
        <w:rPr>
          <w:sz w:val="28"/>
          <w:szCs w:val="28"/>
        </w:rPr>
      </w:pPr>
      <w:r w:rsidRPr="00C22CA2">
        <w:rPr>
          <w:sz w:val="28"/>
          <w:szCs w:val="28"/>
        </w:rPr>
        <w:t>с 01.07.2022 по 31.12.2022;</w:t>
      </w:r>
    </w:p>
    <w:p w14:paraId="4C02107C" w14:textId="77777777" w:rsidR="00C22CA2" w:rsidRPr="00C22CA2" w:rsidRDefault="00C22CA2" w:rsidP="00C22CA2">
      <w:pPr>
        <w:ind w:firstLine="709"/>
        <w:jc w:val="both"/>
        <w:rPr>
          <w:sz w:val="28"/>
          <w:szCs w:val="28"/>
        </w:rPr>
      </w:pPr>
      <w:bookmarkStart w:id="31" w:name="_Hlk44056225"/>
      <w:r w:rsidRPr="00C22CA2">
        <w:rPr>
          <w:sz w:val="28"/>
          <w:szCs w:val="28"/>
        </w:rPr>
        <w:t xml:space="preserve">с 01.01.2023 по 30.06.2023, </w:t>
      </w:r>
    </w:p>
    <w:p w14:paraId="063F3EAA" w14:textId="77777777" w:rsidR="00C22CA2" w:rsidRPr="00C22CA2" w:rsidRDefault="00C22CA2" w:rsidP="00C22CA2">
      <w:pPr>
        <w:ind w:firstLine="709"/>
        <w:jc w:val="both"/>
        <w:rPr>
          <w:sz w:val="28"/>
          <w:szCs w:val="28"/>
        </w:rPr>
      </w:pPr>
      <w:r w:rsidRPr="00C22CA2">
        <w:rPr>
          <w:sz w:val="28"/>
          <w:szCs w:val="28"/>
        </w:rPr>
        <w:t>с 01.07.2023 по 31.12.2023;</w:t>
      </w:r>
    </w:p>
    <w:bookmarkEnd w:id="31"/>
    <w:p w14:paraId="4353BC86" w14:textId="77777777" w:rsidR="00C22CA2" w:rsidRPr="00C22CA2" w:rsidRDefault="00C22CA2" w:rsidP="00C22CA2">
      <w:pPr>
        <w:ind w:firstLine="709"/>
        <w:jc w:val="both"/>
        <w:rPr>
          <w:sz w:val="28"/>
          <w:szCs w:val="28"/>
        </w:rPr>
      </w:pPr>
      <w:r w:rsidRPr="00C22CA2">
        <w:rPr>
          <w:sz w:val="28"/>
          <w:szCs w:val="28"/>
        </w:rPr>
        <w:t>с 01.01.2024 по 30.06.2024;</w:t>
      </w:r>
    </w:p>
    <w:p w14:paraId="7E74466E" w14:textId="77777777" w:rsidR="00C22CA2" w:rsidRPr="00C22CA2" w:rsidRDefault="00C22CA2" w:rsidP="00C22CA2">
      <w:pPr>
        <w:ind w:firstLine="709"/>
        <w:jc w:val="both"/>
        <w:rPr>
          <w:sz w:val="28"/>
          <w:szCs w:val="28"/>
        </w:rPr>
      </w:pPr>
      <w:r w:rsidRPr="00C22CA2">
        <w:rPr>
          <w:sz w:val="28"/>
          <w:szCs w:val="28"/>
        </w:rPr>
        <w:t>с 01.07.2024 по 31.12.2024;</w:t>
      </w:r>
    </w:p>
    <w:p w14:paraId="4DBEDD6D" w14:textId="77777777" w:rsidR="00C22CA2" w:rsidRPr="00C22CA2" w:rsidRDefault="00C22CA2" w:rsidP="00C22CA2">
      <w:pPr>
        <w:ind w:firstLine="709"/>
        <w:jc w:val="both"/>
        <w:rPr>
          <w:sz w:val="28"/>
          <w:szCs w:val="28"/>
        </w:rPr>
      </w:pPr>
      <w:r w:rsidRPr="00C22CA2">
        <w:rPr>
          <w:sz w:val="28"/>
          <w:szCs w:val="28"/>
        </w:rPr>
        <w:t xml:space="preserve">с 01.01.2025 по 30.06.2025; </w:t>
      </w:r>
    </w:p>
    <w:p w14:paraId="2E4174FE" w14:textId="77777777" w:rsidR="00C22CA2" w:rsidRPr="00C22CA2" w:rsidRDefault="00C22CA2" w:rsidP="00C22CA2">
      <w:pPr>
        <w:ind w:firstLine="709"/>
        <w:jc w:val="both"/>
        <w:rPr>
          <w:sz w:val="28"/>
          <w:szCs w:val="28"/>
        </w:rPr>
      </w:pPr>
      <w:r w:rsidRPr="00C22CA2">
        <w:rPr>
          <w:sz w:val="28"/>
          <w:szCs w:val="28"/>
        </w:rPr>
        <w:t>с 01.07.2025 по 31.12.2025.</w:t>
      </w:r>
    </w:p>
    <w:p w14:paraId="04A88C22" w14:textId="77777777" w:rsidR="00C22CA2" w:rsidRPr="00C22CA2" w:rsidRDefault="00C22CA2" w:rsidP="00C22CA2">
      <w:pPr>
        <w:ind w:firstLine="709"/>
        <w:jc w:val="center"/>
        <w:rPr>
          <w:b/>
          <w:color w:val="000000"/>
          <w:sz w:val="28"/>
          <w:szCs w:val="28"/>
          <w:u w:val="single"/>
        </w:rPr>
      </w:pPr>
      <w:r w:rsidRPr="00C22CA2">
        <w:rPr>
          <w:b/>
          <w:color w:val="000000"/>
          <w:sz w:val="28"/>
          <w:szCs w:val="28"/>
          <w:u w:val="single"/>
        </w:rPr>
        <w:t>Оценка финансового состояния организации</w:t>
      </w:r>
    </w:p>
    <w:p w14:paraId="5114B829" w14:textId="77777777" w:rsidR="00C22CA2" w:rsidRPr="00C22CA2" w:rsidRDefault="00C22CA2" w:rsidP="00C22CA2">
      <w:pPr>
        <w:ind w:firstLine="709"/>
        <w:jc w:val="both"/>
        <w:rPr>
          <w:color w:val="000000"/>
          <w:sz w:val="28"/>
          <w:szCs w:val="28"/>
        </w:rPr>
      </w:pPr>
      <w:r w:rsidRPr="00C22CA2">
        <w:rPr>
          <w:color w:val="000000"/>
          <w:sz w:val="28"/>
          <w:szCs w:val="28"/>
        </w:rPr>
        <w:lastRenderedPageBreak/>
        <w:t>При проведении оценки финансового состояния целесообразно отметить, что ООО «Эдельвейс М</w:t>
      </w:r>
      <w:r w:rsidRPr="00C22CA2">
        <w:rPr>
          <w:sz w:val="28"/>
          <w:szCs w:val="28"/>
        </w:rPr>
        <w:t>» (Мариинский муниципальный район)</w:t>
      </w:r>
      <w:r w:rsidRPr="00C22CA2">
        <w:rPr>
          <w:color w:val="000000"/>
          <w:sz w:val="28"/>
          <w:szCs w:val="28"/>
        </w:rPr>
        <w:t xml:space="preserve"> применяется упрощенная система налогообложения. </w:t>
      </w:r>
    </w:p>
    <w:p w14:paraId="22E9E57F" w14:textId="77777777" w:rsidR="00C22CA2" w:rsidRPr="00C22CA2" w:rsidRDefault="00C22CA2" w:rsidP="00C22CA2">
      <w:pPr>
        <w:ind w:firstLine="709"/>
        <w:jc w:val="both"/>
        <w:rPr>
          <w:sz w:val="28"/>
          <w:szCs w:val="28"/>
        </w:rPr>
      </w:pPr>
      <w:r w:rsidRPr="00C22CA2">
        <w:rPr>
          <w:sz w:val="28"/>
          <w:szCs w:val="28"/>
        </w:rPr>
        <w:t>Раздельный бухгалтерский учет доходов и расходов по регулируемому виду деятельности не ведется, регулируемый вид деятельности на отдельных субсчетах аналитического учета не выделяется.</w:t>
      </w:r>
    </w:p>
    <w:p w14:paraId="0216027F" w14:textId="77777777" w:rsidR="00C22CA2" w:rsidRPr="00C22CA2" w:rsidRDefault="00C22CA2" w:rsidP="00C22CA2">
      <w:pPr>
        <w:ind w:firstLine="709"/>
        <w:jc w:val="both"/>
        <w:rPr>
          <w:sz w:val="28"/>
          <w:szCs w:val="28"/>
        </w:rPr>
      </w:pPr>
      <w:r w:rsidRPr="00C22CA2">
        <w:rPr>
          <w:sz w:val="28"/>
          <w:szCs w:val="28"/>
        </w:rPr>
        <w:t>Анализ бухгалтерской отчетности организации за 2019 год проводился по данным первичного учета, счетов-фактур поставщиков услуг в разрезе элементов статей расходов и прочих подтверждающих материалов. Также за основу приняты расчетно-обосновывающие материалы, представленные организацией для определения величины необходимой валовой выручки. Организация применяет общую систему налогообложения.</w:t>
      </w:r>
    </w:p>
    <w:p w14:paraId="216A6EF2" w14:textId="77777777" w:rsidR="00C22CA2" w:rsidRPr="00C22CA2" w:rsidRDefault="00C22CA2" w:rsidP="00C22CA2">
      <w:pPr>
        <w:ind w:firstLine="709"/>
        <w:jc w:val="both"/>
        <w:rPr>
          <w:sz w:val="28"/>
          <w:szCs w:val="28"/>
        </w:rPr>
      </w:pPr>
      <w:r w:rsidRPr="00C22CA2">
        <w:rPr>
          <w:sz w:val="28"/>
          <w:szCs w:val="28"/>
        </w:rPr>
        <w:t>Регулятором на основании представленных данных произведен расчет фактических расходов по регулируемому виду деятельности. Себестоимость услуг на 2019 год составила – 2258,47 тыс. руб.  Финансовый результат убыток в размере 190,97 тыс. руб. Расчет прилагается в таблице 1.</w:t>
      </w:r>
    </w:p>
    <w:p w14:paraId="0B2F0539" w14:textId="77777777" w:rsidR="00C22CA2" w:rsidRPr="00C22CA2" w:rsidRDefault="00C22CA2" w:rsidP="00C22CA2">
      <w:pPr>
        <w:ind w:firstLine="709"/>
        <w:jc w:val="both"/>
        <w:rPr>
          <w:sz w:val="28"/>
          <w:szCs w:val="28"/>
        </w:rPr>
      </w:pPr>
    </w:p>
    <w:p w14:paraId="25E814E1" w14:textId="77777777" w:rsidR="00C22CA2" w:rsidRPr="00C22CA2" w:rsidRDefault="00C22CA2" w:rsidP="00C22CA2">
      <w:pPr>
        <w:ind w:firstLine="709"/>
        <w:jc w:val="right"/>
        <w:rPr>
          <w:sz w:val="28"/>
          <w:szCs w:val="28"/>
        </w:rPr>
      </w:pPr>
      <w:r w:rsidRPr="00C22CA2">
        <w:rPr>
          <w:sz w:val="28"/>
          <w:szCs w:val="28"/>
        </w:rPr>
        <w:t>Таблица 1</w:t>
      </w:r>
    </w:p>
    <w:p w14:paraId="5375C5EB" w14:textId="77777777" w:rsidR="00C22CA2" w:rsidRPr="00C22CA2" w:rsidRDefault="00C22CA2" w:rsidP="00C22CA2">
      <w:pPr>
        <w:ind w:firstLine="709"/>
        <w:jc w:val="both"/>
        <w:rPr>
          <w:sz w:val="28"/>
          <w:szCs w:val="28"/>
        </w:rPr>
      </w:pPr>
    </w:p>
    <w:tbl>
      <w:tblPr>
        <w:tblW w:w="9464" w:type="dxa"/>
        <w:tblLook w:val="04A0" w:firstRow="1" w:lastRow="0" w:firstColumn="1" w:lastColumn="0" w:noHBand="0" w:noVBand="1"/>
      </w:tblPr>
      <w:tblGrid>
        <w:gridCol w:w="885"/>
        <w:gridCol w:w="4153"/>
        <w:gridCol w:w="1368"/>
        <w:gridCol w:w="1670"/>
        <w:gridCol w:w="1388"/>
      </w:tblGrid>
      <w:tr w:rsidR="00C22CA2" w:rsidRPr="00C22CA2" w14:paraId="4D66BF93" w14:textId="77777777" w:rsidTr="00286A66">
        <w:trPr>
          <w:trHeight w:val="300"/>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69B77" w14:textId="77777777" w:rsidR="00C22CA2" w:rsidRPr="00C22CA2" w:rsidRDefault="00C22CA2" w:rsidP="00C22CA2">
            <w:pPr>
              <w:jc w:val="center"/>
              <w:rPr>
                <w:b/>
                <w:bCs/>
              </w:rPr>
            </w:pPr>
            <w:r w:rsidRPr="00C22CA2">
              <w:rPr>
                <w:b/>
                <w:bCs/>
              </w:rPr>
              <w:t>№</w:t>
            </w:r>
          </w:p>
        </w:tc>
        <w:tc>
          <w:tcPr>
            <w:tcW w:w="4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70EEE" w14:textId="77777777" w:rsidR="00C22CA2" w:rsidRPr="00C22CA2" w:rsidRDefault="00C22CA2" w:rsidP="00C22CA2">
            <w:pPr>
              <w:jc w:val="center"/>
              <w:rPr>
                <w:b/>
                <w:bCs/>
              </w:rPr>
            </w:pPr>
            <w:r w:rsidRPr="00C22CA2">
              <w:rPr>
                <w:b/>
                <w:bCs/>
              </w:rPr>
              <w:t>Наименование показателя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48D1D" w14:textId="77777777" w:rsidR="00C22CA2" w:rsidRPr="00C22CA2" w:rsidRDefault="00C22CA2" w:rsidP="00C22CA2">
            <w:pPr>
              <w:jc w:val="center"/>
              <w:rPr>
                <w:b/>
                <w:bCs/>
              </w:rPr>
            </w:pPr>
            <w:r w:rsidRPr="00C22CA2">
              <w:rPr>
                <w:b/>
                <w:bCs/>
              </w:rPr>
              <w:t>Единицы измерения</w:t>
            </w:r>
          </w:p>
        </w:tc>
        <w:tc>
          <w:tcPr>
            <w:tcW w:w="3058" w:type="dxa"/>
            <w:gridSpan w:val="2"/>
            <w:tcBorders>
              <w:top w:val="single" w:sz="4" w:space="0" w:color="auto"/>
              <w:left w:val="nil"/>
              <w:bottom w:val="single" w:sz="4" w:space="0" w:color="auto"/>
              <w:right w:val="single" w:sz="4" w:space="0" w:color="auto"/>
            </w:tcBorders>
            <w:shd w:val="clear" w:color="auto" w:fill="auto"/>
            <w:vAlign w:val="center"/>
            <w:hideMark/>
          </w:tcPr>
          <w:p w14:paraId="1FA66468" w14:textId="77777777" w:rsidR="00C22CA2" w:rsidRPr="00C22CA2" w:rsidRDefault="00C22CA2" w:rsidP="00C22CA2">
            <w:pPr>
              <w:jc w:val="center"/>
              <w:rPr>
                <w:b/>
                <w:bCs/>
              </w:rPr>
            </w:pPr>
            <w:r w:rsidRPr="00C22CA2">
              <w:rPr>
                <w:b/>
                <w:bCs/>
              </w:rPr>
              <w:t xml:space="preserve">2019 год </w:t>
            </w:r>
          </w:p>
        </w:tc>
      </w:tr>
      <w:tr w:rsidR="00C22CA2" w:rsidRPr="00C22CA2" w14:paraId="1C541AB6" w14:textId="77777777" w:rsidTr="00286A66">
        <w:trPr>
          <w:trHeight w:val="518"/>
        </w:trPr>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D0436A" w14:textId="77777777" w:rsidR="00C22CA2" w:rsidRPr="00C22CA2" w:rsidRDefault="00C22CA2" w:rsidP="00C22CA2">
            <w:pPr>
              <w:rPr>
                <w:b/>
                <w:bCs/>
              </w:rPr>
            </w:pPr>
          </w:p>
        </w:tc>
        <w:tc>
          <w:tcPr>
            <w:tcW w:w="42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B7319E" w14:textId="77777777" w:rsidR="00C22CA2" w:rsidRPr="00C22CA2" w:rsidRDefault="00C22CA2" w:rsidP="00C22CA2">
            <w:pPr>
              <w:rPr>
                <w:b/>
                <w:bCs/>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F75AD5" w14:textId="77777777" w:rsidR="00C22CA2" w:rsidRPr="00C22CA2" w:rsidRDefault="00C22CA2" w:rsidP="00C22CA2">
            <w:pPr>
              <w:rPr>
                <w:b/>
                <w:bCs/>
              </w:rPr>
            </w:pPr>
          </w:p>
        </w:tc>
        <w:tc>
          <w:tcPr>
            <w:tcW w:w="1670" w:type="dxa"/>
            <w:tcBorders>
              <w:top w:val="nil"/>
              <w:left w:val="nil"/>
              <w:bottom w:val="single" w:sz="4" w:space="0" w:color="auto"/>
              <w:right w:val="single" w:sz="4" w:space="0" w:color="auto"/>
            </w:tcBorders>
            <w:shd w:val="clear" w:color="auto" w:fill="auto"/>
            <w:vAlign w:val="center"/>
            <w:hideMark/>
          </w:tcPr>
          <w:p w14:paraId="6F646E73" w14:textId="77777777" w:rsidR="00C22CA2" w:rsidRPr="00C22CA2" w:rsidRDefault="00C22CA2" w:rsidP="00C22CA2">
            <w:pPr>
              <w:jc w:val="center"/>
              <w:rPr>
                <w:b/>
                <w:bCs/>
              </w:rPr>
            </w:pPr>
            <w:r w:rsidRPr="00C22CA2">
              <w:rPr>
                <w:b/>
                <w:bCs/>
              </w:rPr>
              <w:t>план</w:t>
            </w:r>
          </w:p>
        </w:tc>
        <w:tc>
          <w:tcPr>
            <w:tcW w:w="1388" w:type="dxa"/>
            <w:tcBorders>
              <w:top w:val="nil"/>
              <w:left w:val="nil"/>
              <w:bottom w:val="single" w:sz="4" w:space="0" w:color="auto"/>
              <w:right w:val="single" w:sz="4" w:space="0" w:color="auto"/>
            </w:tcBorders>
            <w:shd w:val="clear" w:color="auto" w:fill="auto"/>
            <w:vAlign w:val="center"/>
            <w:hideMark/>
          </w:tcPr>
          <w:p w14:paraId="7AEE2025" w14:textId="77777777" w:rsidR="00C22CA2" w:rsidRPr="00C22CA2" w:rsidRDefault="00C22CA2" w:rsidP="00C22CA2">
            <w:pPr>
              <w:jc w:val="center"/>
              <w:rPr>
                <w:b/>
                <w:bCs/>
              </w:rPr>
            </w:pPr>
            <w:r w:rsidRPr="00C22CA2">
              <w:rPr>
                <w:b/>
                <w:bCs/>
              </w:rPr>
              <w:t>факт</w:t>
            </w:r>
          </w:p>
        </w:tc>
      </w:tr>
      <w:tr w:rsidR="00C22CA2" w:rsidRPr="00C22CA2" w14:paraId="1C4EFB5C" w14:textId="77777777" w:rsidTr="00286A66">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19187EA" w14:textId="77777777" w:rsidR="00C22CA2" w:rsidRPr="00C22CA2" w:rsidRDefault="00C22CA2" w:rsidP="00C22CA2">
            <w:pPr>
              <w:jc w:val="center"/>
              <w:rPr>
                <w:b/>
                <w:bCs/>
              </w:rPr>
            </w:pPr>
            <w:r w:rsidRPr="00C22CA2">
              <w:rPr>
                <w:b/>
                <w:bCs/>
              </w:rPr>
              <w:t>2</w:t>
            </w:r>
          </w:p>
        </w:tc>
        <w:tc>
          <w:tcPr>
            <w:tcW w:w="4286" w:type="dxa"/>
            <w:tcBorders>
              <w:top w:val="nil"/>
              <w:left w:val="nil"/>
              <w:bottom w:val="single" w:sz="4" w:space="0" w:color="auto"/>
              <w:right w:val="single" w:sz="4" w:space="0" w:color="auto"/>
            </w:tcBorders>
            <w:shd w:val="clear" w:color="auto" w:fill="auto"/>
            <w:vAlign w:val="center"/>
            <w:hideMark/>
          </w:tcPr>
          <w:p w14:paraId="27180702" w14:textId="77777777" w:rsidR="00C22CA2" w:rsidRPr="00C22CA2" w:rsidRDefault="00C22CA2" w:rsidP="00C22CA2">
            <w:pPr>
              <w:rPr>
                <w:b/>
                <w:bCs/>
              </w:rPr>
            </w:pPr>
            <w:r w:rsidRPr="00C22CA2">
              <w:rPr>
                <w:b/>
                <w:bCs/>
              </w:rPr>
              <w:t>Себестоимость</w:t>
            </w:r>
          </w:p>
        </w:tc>
        <w:tc>
          <w:tcPr>
            <w:tcW w:w="1235" w:type="dxa"/>
            <w:tcBorders>
              <w:top w:val="nil"/>
              <w:left w:val="nil"/>
              <w:bottom w:val="single" w:sz="4" w:space="0" w:color="auto"/>
              <w:right w:val="single" w:sz="4" w:space="0" w:color="auto"/>
            </w:tcBorders>
            <w:shd w:val="clear" w:color="auto" w:fill="auto"/>
            <w:vAlign w:val="center"/>
            <w:hideMark/>
          </w:tcPr>
          <w:p w14:paraId="5FD199E3"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07098238" w14:textId="77777777" w:rsidR="00C22CA2" w:rsidRPr="00C22CA2" w:rsidRDefault="00C22CA2" w:rsidP="00C22CA2">
            <w:pPr>
              <w:jc w:val="right"/>
              <w:rPr>
                <w:b/>
                <w:bCs/>
              </w:rPr>
            </w:pPr>
            <w:r w:rsidRPr="00C22CA2">
              <w:rPr>
                <w:b/>
                <w:bCs/>
              </w:rPr>
              <w:t>6 444,72</w:t>
            </w:r>
          </w:p>
        </w:tc>
        <w:tc>
          <w:tcPr>
            <w:tcW w:w="1388" w:type="dxa"/>
            <w:tcBorders>
              <w:top w:val="nil"/>
              <w:left w:val="nil"/>
              <w:bottom w:val="single" w:sz="4" w:space="0" w:color="auto"/>
              <w:right w:val="single" w:sz="4" w:space="0" w:color="auto"/>
            </w:tcBorders>
            <w:shd w:val="clear" w:color="auto" w:fill="auto"/>
            <w:noWrap/>
            <w:vAlign w:val="center"/>
            <w:hideMark/>
          </w:tcPr>
          <w:p w14:paraId="12D54F46" w14:textId="77777777" w:rsidR="00C22CA2" w:rsidRPr="00C22CA2" w:rsidRDefault="00C22CA2" w:rsidP="00C22CA2">
            <w:pPr>
              <w:jc w:val="right"/>
              <w:rPr>
                <w:b/>
                <w:bCs/>
              </w:rPr>
            </w:pPr>
            <w:r w:rsidRPr="00C22CA2">
              <w:rPr>
                <w:b/>
                <w:bCs/>
              </w:rPr>
              <w:t>2 258,47</w:t>
            </w:r>
          </w:p>
        </w:tc>
      </w:tr>
      <w:tr w:rsidR="00C22CA2" w:rsidRPr="00C22CA2" w14:paraId="4C9ABA3F" w14:textId="77777777" w:rsidTr="00286A66">
        <w:trPr>
          <w:trHeight w:val="663"/>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D0DC47A" w14:textId="77777777" w:rsidR="00C22CA2" w:rsidRPr="00C22CA2" w:rsidRDefault="00C22CA2" w:rsidP="00C22CA2">
            <w:pPr>
              <w:jc w:val="center"/>
              <w:rPr>
                <w:b/>
                <w:bCs/>
              </w:rPr>
            </w:pPr>
            <w:r w:rsidRPr="00C22CA2">
              <w:rPr>
                <w:b/>
                <w:bCs/>
              </w:rPr>
              <w:t>2.1</w:t>
            </w:r>
          </w:p>
        </w:tc>
        <w:tc>
          <w:tcPr>
            <w:tcW w:w="4286" w:type="dxa"/>
            <w:tcBorders>
              <w:top w:val="nil"/>
              <w:left w:val="nil"/>
              <w:bottom w:val="single" w:sz="4" w:space="0" w:color="auto"/>
              <w:right w:val="single" w:sz="4" w:space="0" w:color="auto"/>
            </w:tcBorders>
            <w:shd w:val="clear" w:color="auto" w:fill="auto"/>
            <w:vAlign w:val="center"/>
            <w:hideMark/>
          </w:tcPr>
          <w:p w14:paraId="34373DCF" w14:textId="77777777" w:rsidR="00C22CA2" w:rsidRPr="00C22CA2" w:rsidRDefault="00C22CA2" w:rsidP="00C22CA2">
            <w:pPr>
              <w:rPr>
                <w:b/>
                <w:bCs/>
              </w:rPr>
            </w:pPr>
            <w:r w:rsidRPr="00C22CA2">
              <w:rPr>
                <w:b/>
                <w:bCs/>
              </w:rPr>
              <w:t>Аренда основных средств (зем. участок)</w:t>
            </w:r>
          </w:p>
        </w:tc>
        <w:tc>
          <w:tcPr>
            <w:tcW w:w="1235" w:type="dxa"/>
            <w:tcBorders>
              <w:top w:val="nil"/>
              <w:left w:val="nil"/>
              <w:bottom w:val="single" w:sz="4" w:space="0" w:color="auto"/>
              <w:right w:val="single" w:sz="4" w:space="0" w:color="auto"/>
            </w:tcBorders>
            <w:shd w:val="clear" w:color="auto" w:fill="auto"/>
            <w:vAlign w:val="center"/>
            <w:hideMark/>
          </w:tcPr>
          <w:p w14:paraId="464AFE99"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4616099A" w14:textId="77777777" w:rsidR="00C22CA2" w:rsidRPr="00C22CA2" w:rsidRDefault="00C22CA2" w:rsidP="00C22CA2">
            <w:pPr>
              <w:jc w:val="right"/>
              <w:rPr>
                <w:b/>
                <w:bCs/>
              </w:rPr>
            </w:pPr>
            <w:r w:rsidRPr="00C22CA2">
              <w:rPr>
                <w:b/>
                <w:bCs/>
              </w:rPr>
              <w:t>312,60</w:t>
            </w:r>
          </w:p>
        </w:tc>
        <w:tc>
          <w:tcPr>
            <w:tcW w:w="1388" w:type="dxa"/>
            <w:tcBorders>
              <w:top w:val="nil"/>
              <w:left w:val="nil"/>
              <w:bottom w:val="single" w:sz="4" w:space="0" w:color="auto"/>
              <w:right w:val="single" w:sz="4" w:space="0" w:color="auto"/>
            </w:tcBorders>
            <w:shd w:val="clear" w:color="auto" w:fill="auto"/>
            <w:noWrap/>
            <w:vAlign w:val="center"/>
            <w:hideMark/>
          </w:tcPr>
          <w:p w14:paraId="567B2080" w14:textId="77777777" w:rsidR="00C22CA2" w:rsidRPr="00C22CA2" w:rsidRDefault="00C22CA2" w:rsidP="00C22CA2">
            <w:pPr>
              <w:jc w:val="right"/>
              <w:rPr>
                <w:b/>
                <w:bCs/>
              </w:rPr>
            </w:pPr>
            <w:r w:rsidRPr="00C22CA2">
              <w:rPr>
                <w:b/>
                <w:bCs/>
              </w:rPr>
              <w:t>312,60</w:t>
            </w:r>
          </w:p>
        </w:tc>
      </w:tr>
      <w:tr w:rsidR="00C22CA2" w:rsidRPr="00C22CA2" w14:paraId="01468DBC" w14:textId="77777777" w:rsidTr="00286A66">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6E7E45E" w14:textId="77777777" w:rsidR="00C22CA2" w:rsidRPr="00C22CA2" w:rsidRDefault="00C22CA2" w:rsidP="00C22CA2">
            <w:pPr>
              <w:jc w:val="center"/>
              <w:rPr>
                <w:b/>
                <w:bCs/>
              </w:rPr>
            </w:pPr>
            <w:r w:rsidRPr="00C22CA2">
              <w:rPr>
                <w:b/>
                <w:bCs/>
              </w:rPr>
              <w:t>2.2</w:t>
            </w:r>
          </w:p>
        </w:tc>
        <w:tc>
          <w:tcPr>
            <w:tcW w:w="4286" w:type="dxa"/>
            <w:tcBorders>
              <w:top w:val="nil"/>
              <w:left w:val="nil"/>
              <w:bottom w:val="single" w:sz="4" w:space="0" w:color="auto"/>
              <w:right w:val="single" w:sz="4" w:space="0" w:color="auto"/>
            </w:tcBorders>
            <w:shd w:val="clear" w:color="auto" w:fill="auto"/>
            <w:vAlign w:val="center"/>
            <w:hideMark/>
          </w:tcPr>
          <w:p w14:paraId="6930D00C" w14:textId="77777777" w:rsidR="00C22CA2" w:rsidRPr="00C22CA2" w:rsidRDefault="00C22CA2" w:rsidP="00C22CA2">
            <w:pPr>
              <w:rPr>
                <w:b/>
                <w:bCs/>
              </w:rPr>
            </w:pPr>
            <w:r w:rsidRPr="00C22CA2">
              <w:rPr>
                <w:b/>
                <w:bCs/>
              </w:rPr>
              <w:t>Прочие прямые расходы</w:t>
            </w:r>
          </w:p>
        </w:tc>
        <w:tc>
          <w:tcPr>
            <w:tcW w:w="1235" w:type="dxa"/>
            <w:tcBorders>
              <w:top w:val="nil"/>
              <w:left w:val="nil"/>
              <w:bottom w:val="single" w:sz="4" w:space="0" w:color="auto"/>
              <w:right w:val="single" w:sz="4" w:space="0" w:color="auto"/>
            </w:tcBorders>
            <w:shd w:val="clear" w:color="auto" w:fill="auto"/>
            <w:vAlign w:val="center"/>
            <w:hideMark/>
          </w:tcPr>
          <w:p w14:paraId="10AA5DC4"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72DBCFEA" w14:textId="77777777" w:rsidR="00C22CA2" w:rsidRPr="00C22CA2" w:rsidRDefault="00C22CA2" w:rsidP="00C22CA2">
            <w:pPr>
              <w:jc w:val="right"/>
              <w:rPr>
                <w:b/>
                <w:bCs/>
              </w:rPr>
            </w:pPr>
            <w:r w:rsidRPr="00C22CA2">
              <w:rPr>
                <w:b/>
                <w:bCs/>
              </w:rPr>
              <w:t>2 933,18</w:t>
            </w:r>
          </w:p>
        </w:tc>
        <w:tc>
          <w:tcPr>
            <w:tcW w:w="1388" w:type="dxa"/>
            <w:tcBorders>
              <w:top w:val="nil"/>
              <w:left w:val="nil"/>
              <w:bottom w:val="single" w:sz="4" w:space="0" w:color="auto"/>
              <w:right w:val="single" w:sz="4" w:space="0" w:color="auto"/>
            </w:tcBorders>
            <w:shd w:val="clear" w:color="auto" w:fill="auto"/>
            <w:noWrap/>
            <w:vAlign w:val="center"/>
            <w:hideMark/>
          </w:tcPr>
          <w:p w14:paraId="75C4282F" w14:textId="77777777" w:rsidR="00C22CA2" w:rsidRPr="00C22CA2" w:rsidRDefault="00C22CA2" w:rsidP="00C22CA2">
            <w:pPr>
              <w:jc w:val="right"/>
              <w:rPr>
                <w:b/>
                <w:bCs/>
              </w:rPr>
            </w:pPr>
            <w:r w:rsidRPr="00C22CA2">
              <w:rPr>
                <w:b/>
                <w:bCs/>
              </w:rPr>
              <w:t>1 004,14</w:t>
            </w:r>
          </w:p>
        </w:tc>
      </w:tr>
      <w:tr w:rsidR="00C22CA2" w:rsidRPr="00C22CA2" w14:paraId="61101DB9" w14:textId="77777777" w:rsidTr="00286A66">
        <w:trPr>
          <w:trHeight w:val="536"/>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AB8261D" w14:textId="77777777" w:rsidR="00C22CA2" w:rsidRPr="00C22CA2" w:rsidRDefault="00C22CA2" w:rsidP="00C22CA2">
            <w:pPr>
              <w:jc w:val="center"/>
            </w:pPr>
            <w:r w:rsidRPr="00C22CA2">
              <w:t>2.2.1</w:t>
            </w:r>
          </w:p>
        </w:tc>
        <w:tc>
          <w:tcPr>
            <w:tcW w:w="4286" w:type="dxa"/>
            <w:tcBorders>
              <w:top w:val="nil"/>
              <w:left w:val="nil"/>
              <w:bottom w:val="single" w:sz="4" w:space="0" w:color="auto"/>
              <w:right w:val="single" w:sz="4" w:space="0" w:color="auto"/>
            </w:tcBorders>
            <w:shd w:val="clear" w:color="auto" w:fill="auto"/>
            <w:vAlign w:val="center"/>
            <w:hideMark/>
          </w:tcPr>
          <w:p w14:paraId="559ADE95" w14:textId="77777777" w:rsidR="00C22CA2" w:rsidRPr="00C22CA2" w:rsidRDefault="00C22CA2" w:rsidP="00C22CA2">
            <w:r w:rsidRPr="00C22CA2">
              <w:t>Увлажнение ТКО</w:t>
            </w:r>
          </w:p>
        </w:tc>
        <w:tc>
          <w:tcPr>
            <w:tcW w:w="1235" w:type="dxa"/>
            <w:tcBorders>
              <w:top w:val="nil"/>
              <w:left w:val="nil"/>
              <w:bottom w:val="single" w:sz="4" w:space="0" w:color="auto"/>
              <w:right w:val="single" w:sz="4" w:space="0" w:color="auto"/>
            </w:tcBorders>
            <w:shd w:val="clear" w:color="auto" w:fill="auto"/>
            <w:vAlign w:val="center"/>
            <w:hideMark/>
          </w:tcPr>
          <w:p w14:paraId="3159DA60"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5F1B67BE" w14:textId="77777777" w:rsidR="00C22CA2" w:rsidRPr="00C22CA2" w:rsidRDefault="00C22CA2" w:rsidP="00C22CA2">
            <w:pPr>
              <w:jc w:val="right"/>
            </w:pPr>
            <w:r w:rsidRPr="00C22CA2">
              <w:t> </w:t>
            </w:r>
          </w:p>
        </w:tc>
        <w:tc>
          <w:tcPr>
            <w:tcW w:w="1388" w:type="dxa"/>
            <w:tcBorders>
              <w:top w:val="nil"/>
              <w:left w:val="nil"/>
              <w:bottom w:val="single" w:sz="4" w:space="0" w:color="auto"/>
              <w:right w:val="single" w:sz="4" w:space="0" w:color="auto"/>
            </w:tcBorders>
            <w:shd w:val="clear" w:color="auto" w:fill="auto"/>
            <w:noWrap/>
            <w:vAlign w:val="center"/>
            <w:hideMark/>
          </w:tcPr>
          <w:p w14:paraId="3967E02E" w14:textId="77777777" w:rsidR="00C22CA2" w:rsidRPr="00C22CA2" w:rsidRDefault="00C22CA2" w:rsidP="00C22CA2">
            <w:pPr>
              <w:jc w:val="right"/>
            </w:pPr>
            <w:r w:rsidRPr="00C22CA2">
              <w:t>245,43</w:t>
            </w:r>
          </w:p>
        </w:tc>
      </w:tr>
      <w:tr w:rsidR="00C22CA2" w:rsidRPr="00C22CA2" w14:paraId="30955251" w14:textId="77777777" w:rsidTr="00286A66">
        <w:trPr>
          <w:trHeight w:val="429"/>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2513A51" w14:textId="77777777" w:rsidR="00C22CA2" w:rsidRPr="00C22CA2" w:rsidRDefault="00C22CA2" w:rsidP="00C22CA2">
            <w:pPr>
              <w:jc w:val="center"/>
            </w:pPr>
            <w:r w:rsidRPr="00C22CA2">
              <w:t>2.2.2</w:t>
            </w:r>
          </w:p>
        </w:tc>
        <w:tc>
          <w:tcPr>
            <w:tcW w:w="4286" w:type="dxa"/>
            <w:tcBorders>
              <w:top w:val="nil"/>
              <w:left w:val="nil"/>
              <w:bottom w:val="single" w:sz="4" w:space="0" w:color="auto"/>
              <w:right w:val="single" w:sz="4" w:space="0" w:color="auto"/>
            </w:tcBorders>
            <w:shd w:val="clear" w:color="auto" w:fill="auto"/>
            <w:vAlign w:val="center"/>
            <w:hideMark/>
          </w:tcPr>
          <w:p w14:paraId="413715C9" w14:textId="77777777" w:rsidR="00C22CA2" w:rsidRPr="00C22CA2" w:rsidRDefault="00C22CA2" w:rsidP="00C22CA2">
            <w:r w:rsidRPr="00C22CA2">
              <w:t>Входной контроль (лабораторные анализы)</w:t>
            </w:r>
          </w:p>
        </w:tc>
        <w:tc>
          <w:tcPr>
            <w:tcW w:w="1235" w:type="dxa"/>
            <w:tcBorders>
              <w:top w:val="nil"/>
              <w:left w:val="nil"/>
              <w:bottom w:val="single" w:sz="4" w:space="0" w:color="auto"/>
              <w:right w:val="single" w:sz="4" w:space="0" w:color="auto"/>
            </w:tcBorders>
            <w:shd w:val="clear" w:color="auto" w:fill="auto"/>
            <w:vAlign w:val="center"/>
            <w:hideMark/>
          </w:tcPr>
          <w:p w14:paraId="794B8A1F"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61FEB9C0" w14:textId="77777777" w:rsidR="00C22CA2" w:rsidRPr="00C22CA2" w:rsidRDefault="00C22CA2" w:rsidP="00C22CA2">
            <w:pPr>
              <w:jc w:val="right"/>
            </w:pPr>
            <w:r w:rsidRPr="00C22CA2">
              <w:t>48,08</w:t>
            </w:r>
          </w:p>
        </w:tc>
        <w:tc>
          <w:tcPr>
            <w:tcW w:w="1388" w:type="dxa"/>
            <w:tcBorders>
              <w:top w:val="nil"/>
              <w:left w:val="nil"/>
              <w:bottom w:val="single" w:sz="4" w:space="0" w:color="auto"/>
              <w:right w:val="single" w:sz="4" w:space="0" w:color="auto"/>
            </w:tcBorders>
            <w:shd w:val="clear" w:color="auto" w:fill="auto"/>
            <w:noWrap/>
            <w:vAlign w:val="center"/>
            <w:hideMark/>
          </w:tcPr>
          <w:p w14:paraId="0428E993" w14:textId="77777777" w:rsidR="00C22CA2" w:rsidRPr="00C22CA2" w:rsidRDefault="00C22CA2" w:rsidP="00C22CA2">
            <w:pPr>
              <w:jc w:val="right"/>
            </w:pPr>
            <w:r w:rsidRPr="00C22CA2">
              <w:t>38,78</w:t>
            </w:r>
          </w:p>
        </w:tc>
      </w:tr>
      <w:tr w:rsidR="00C22CA2" w:rsidRPr="00C22CA2" w14:paraId="5E895943" w14:textId="77777777" w:rsidTr="00286A66">
        <w:trPr>
          <w:trHeight w:val="1258"/>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B83C3D1" w14:textId="77777777" w:rsidR="00C22CA2" w:rsidRPr="00C22CA2" w:rsidRDefault="00C22CA2" w:rsidP="00C22CA2">
            <w:pPr>
              <w:jc w:val="center"/>
            </w:pPr>
            <w:r w:rsidRPr="00C22CA2">
              <w:t>2.2.3</w:t>
            </w:r>
          </w:p>
        </w:tc>
        <w:tc>
          <w:tcPr>
            <w:tcW w:w="4286" w:type="dxa"/>
            <w:tcBorders>
              <w:top w:val="nil"/>
              <w:left w:val="nil"/>
              <w:bottom w:val="single" w:sz="4" w:space="0" w:color="auto"/>
              <w:right w:val="single" w:sz="4" w:space="0" w:color="auto"/>
            </w:tcBorders>
            <w:shd w:val="clear" w:color="auto" w:fill="auto"/>
            <w:vAlign w:val="center"/>
            <w:hideMark/>
          </w:tcPr>
          <w:p w14:paraId="38FC1353" w14:textId="77777777" w:rsidR="00C22CA2" w:rsidRPr="00C22CA2" w:rsidRDefault="00C22CA2" w:rsidP="00C22CA2">
            <w:r w:rsidRPr="00C22CA2">
              <w:t>Подготовка проектной документации в целях соблюдения изменений природоохранного законодательства (Проект ПВД, инвентаризация выбросов, СЗЗ)</w:t>
            </w:r>
          </w:p>
        </w:tc>
        <w:tc>
          <w:tcPr>
            <w:tcW w:w="1235" w:type="dxa"/>
            <w:tcBorders>
              <w:top w:val="nil"/>
              <w:left w:val="nil"/>
              <w:bottom w:val="single" w:sz="4" w:space="0" w:color="auto"/>
              <w:right w:val="single" w:sz="4" w:space="0" w:color="auto"/>
            </w:tcBorders>
            <w:shd w:val="clear" w:color="auto" w:fill="auto"/>
            <w:vAlign w:val="center"/>
            <w:hideMark/>
          </w:tcPr>
          <w:p w14:paraId="397E2E4B"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38C2D69A" w14:textId="77777777" w:rsidR="00C22CA2" w:rsidRPr="00C22CA2" w:rsidRDefault="00C22CA2" w:rsidP="00C22CA2">
            <w:pPr>
              <w:jc w:val="right"/>
            </w:pPr>
            <w:r w:rsidRPr="00C22CA2">
              <w:t>132,61</w:t>
            </w:r>
          </w:p>
        </w:tc>
        <w:tc>
          <w:tcPr>
            <w:tcW w:w="1388" w:type="dxa"/>
            <w:tcBorders>
              <w:top w:val="nil"/>
              <w:left w:val="nil"/>
              <w:bottom w:val="single" w:sz="4" w:space="0" w:color="auto"/>
              <w:right w:val="single" w:sz="4" w:space="0" w:color="auto"/>
            </w:tcBorders>
            <w:shd w:val="clear" w:color="auto" w:fill="auto"/>
            <w:noWrap/>
            <w:vAlign w:val="center"/>
            <w:hideMark/>
          </w:tcPr>
          <w:p w14:paraId="25AFA63E" w14:textId="77777777" w:rsidR="00C22CA2" w:rsidRPr="00C22CA2" w:rsidRDefault="00C22CA2" w:rsidP="00C22CA2">
            <w:pPr>
              <w:jc w:val="right"/>
            </w:pPr>
            <w:r w:rsidRPr="00C22CA2">
              <w:t> </w:t>
            </w:r>
          </w:p>
        </w:tc>
      </w:tr>
      <w:tr w:rsidR="00C22CA2" w:rsidRPr="00C22CA2" w14:paraId="0A544F97" w14:textId="77777777" w:rsidTr="00286A66">
        <w:trPr>
          <w:trHeight w:val="42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63236C8" w14:textId="77777777" w:rsidR="00C22CA2" w:rsidRPr="00C22CA2" w:rsidRDefault="00C22CA2" w:rsidP="00C22CA2">
            <w:pPr>
              <w:jc w:val="center"/>
            </w:pPr>
            <w:r w:rsidRPr="00C22CA2">
              <w:t>2.2.4</w:t>
            </w:r>
          </w:p>
        </w:tc>
        <w:tc>
          <w:tcPr>
            <w:tcW w:w="4286" w:type="dxa"/>
            <w:tcBorders>
              <w:top w:val="nil"/>
              <w:left w:val="nil"/>
              <w:bottom w:val="single" w:sz="4" w:space="0" w:color="auto"/>
              <w:right w:val="single" w:sz="4" w:space="0" w:color="auto"/>
            </w:tcBorders>
            <w:shd w:val="clear" w:color="auto" w:fill="auto"/>
            <w:vAlign w:val="center"/>
            <w:hideMark/>
          </w:tcPr>
          <w:p w14:paraId="5F6C6F85" w14:textId="77777777" w:rsidR="00C22CA2" w:rsidRPr="00C22CA2" w:rsidRDefault="00C22CA2" w:rsidP="00C22CA2">
            <w:r w:rsidRPr="00C22CA2">
              <w:t>Отсыпка подъездной автодороги</w:t>
            </w:r>
          </w:p>
        </w:tc>
        <w:tc>
          <w:tcPr>
            <w:tcW w:w="1235" w:type="dxa"/>
            <w:tcBorders>
              <w:top w:val="nil"/>
              <w:left w:val="nil"/>
              <w:bottom w:val="single" w:sz="4" w:space="0" w:color="auto"/>
              <w:right w:val="single" w:sz="4" w:space="0" w:color="auto"/>
            </w:tcBorders>
            <w:shd w:val="clear" w:color="auto" w:fill="auto"/>
            <w:vAlign w:val="center"/>
            <w:hideMark/>
          </w:tcPr>
          <w:p w14:paraId="5DFF2B7D"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21344303" w14:textId="77777777" w:rsidR="00C22CA2" w:rsidRPr="00C22CA2" w:rsidRDefault="00C22CA2" w:rsidP="00C22CA2">
            <w:pPr>
              <w:jc w:val="right"/>
            </w:pPr>
            <w:r w:rsidRPr="00C22CA2">
              <w:t>63,52</w:t>
            </w:r>
          </w:p>
        </w:tc>
        <w:tc>
          <w:tcPr>
            <w:tcW w:w="1388" w:type="dxa"/>
            <w:tcBorders>
              <w:top w:val="nil"/>
              <w:left w:val="nil"/>
              <w:bottom w:val="single" w:sz="4" w:space="0" w:color="auto"/>
              <w:right w:val="single" w:sz="4" w:space="0" w:color="auto"/>
            </w:tcBorders>
            <w:shd w:val="clear" w:color="auto" w:fill="auto"/>
            <w:noWrap/>
            <w:vAlign w:val="center"/>
            <w:hideMark/>
          </w:tcPr>
          <w:p w14:paraId="6CFB9371" w14:textId="77777777" w:rsidR="00C22CA2" w:rsidRPr="00C22CA2" w:rsidRDefault="00C22CA2" w:rsidP="00C22CA2">
            <w:pPr>
              <w:jc w:val="right"/>
            </w:pPr>
            <w:r w:rsidRPr="00C22CA2">
              <w:t> </w:t>
            </w:r>
          </w:p>
        </w:tc>
      </w:tr>
      <w:tr w:rsidR="00C22CA2" w:rsidRPr="00C22CA2" w14:paraId="04C5668E" w14:textId="77777777" w:rsidTr="00286A66">
        <w:trPr>
          <w:trHeight w:val="689"/>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F7DF8F2" w14:textId="77777777" w:rsidR="00C22CA2" w:rsidRPr="00C22CA2" w:rsidRDefault="00C22CA2" w:rsidP="00C22CA2">
            <w:pPr>
              <w:jc w:val="center"/>
            </w:pPr>
            <w:r w:rsidRPr="00C22CA2">
              <w:t>2.2.5</w:t>
            </w:r>
          </w:p>
        </w:tc>
        <w:tc>
          <w:tcPr>
            <w:tcW w:w="4286" w:type="dxa"/>
            <w:tcBorders>
              <w:top w:val="nil"/>
              <w:left w:val="nil"/>
              <w:bottom w:val="single" w:sz="4" w:space="0" w:color="auto"/>
              <w:right w:val="single" w:sz="4" w:space="0" w:color="auto"/>
            </w:tcBorders>
            <w:shd w:val="clear" w:color="auto" w:fill="auto"/>
            <w:vAlign w:val="center"/>
            <w:hideMark/>
          </w:tcPr>
          <w:p w14:paraId="7EC43261" w14:textId="77777777" w:rsidR="00C22CA2" w:rsidRPr="00C22CA2" w:rsidRDefault="00C22CA2" w:rsidP="00C22CA2">
            <w:r w:rsidRPr="00C22CA2">
              <w:t>Услуги техники сторонней организации по размещению отходов</w:t>
            </w:r>
          </w:p>
        </w:tc>
        <w:tc>
          <w:tcPr>
            <w:tcW w:w="1235" w:type="dxa"/>
            <w:tcBorders>
              <w:top w:val="nil"/>
              <w:left w:val="nil"/>
              <w:bottom w:val="single" w:sz="4" w:space="0" w:color="auto"/>
              <w:right w:val="single" w:sz="4" w:space="0" w:color="auto"/>
            </w:tcBorders>
            <w:shd w:val="clear" w:color="auto" w:fill="auto"/>
            <w:vAlign w:val="center"/>
            <w:hideMark/>
          </w:tcPr>
          <w:p w14:paraId="47CDA49B"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3730A168" w14:textId="77777777" w:rsidR="00C22CA2" w:rsidRPr="00C22CA2" w:rsidRDefault="00C22CA2" w:rsidP="00C22CA2">
            <w:pPr>
              <w:jc w:val="right"/>
            </w:pPr>
            <w:r w:rsidRPr="00C22CA2">
              <w:t>2 688,97</w:t>
            </w:r>
          </w:p>
        </w:tc>
        <w:tc>
          <w:tcPr>
            <w:tcW w:w="1388" w:type="dxa"/>
            <w:tcBorders>
              <w:top w:val="nil"/>
              <w:left w:val="nil"/>
              <w:bottom w:val="single" w:sz="4" w:space="0" w:color="auto"/>
              <w:right w:val="single" w:sz="4" w:space="0" w:color="auto"/>
            </w:tcBorders>
            <w:shd w:val="clear" w:color="auto" w:fill="auto"/>
            <w:noWrap/>
            <w:vAlign w:val="center"/>
            <w:hideMark/>
          </w:tcPr>
          <w:p w14:paraId="5FACD71D" w14:textId="77777777" w:rsidR="00C22CA2" w:rsidRPr="00C22CA2" w:rsidRDefault="00C22CA2" w:rsidP="00C22CA2">
            <w:pPr>
              <w:jc w:val="right"/>
            </w:pPr>
            <w:r w:rsidRPr="00C22CA2">
              <w:t>719,93</w:t>
            </w:r>
          </w:p>
        </w:tc>
      </w:tr>
      <w:tr w:rsidR="00C22CA2" w:rsidRPr="00C22CA2" w14:paraId="3011CAAB" w14:textId="77777777" w:rsidTr="00286A66">
        <w:trPr>
          <w:trHeight w:val="45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3FC0218" w14:textId="77777777" w:rsidR="00C22CA2" w:rsidRPr="00C22CA2" w:rsidRDefault="00C22CA2" w:rsidP="00C22CA2">
            <w:pPr>
              <w:jc w:val="center"/>
              <w:rPr>
                <w:b/>
                <w:bCs/>
              </w:rPr>
            </w:pPr>
            <w:r w:rsidRPr="00C22CA2">
              <w:rPr>
                <w:b/>
                <w:bCs/>
              </w:rPr>
              <w:t>2.3</w:t>
            </w:r>
          </w:p>
        </w:tc>
        <w:tc>
          <w:tcPr>
            <w:tcW w:w="4286" w:type="dxa"/>
            <w:tcBorders>
              <w:top w:val="nil"/>
              <w:left w:val="nil"/>
              <w:bottom w:val="single" w:sz="4" w:space="0" w:color="auto"/>
              <w:right w:val="single" w:sz="4" w:space="0" w:color="auto"/>
            </w:tcBorders>
            <w:shd w:val="clear" w:color="auto" w:fill="auto"/>
            <w:vAlign w:val="center"/>
            <w:hideMark/>
          </w:tcPr>
          <w:p w14:paraId="15E92884" w14:textId="77777777" w:rsidR="00C22CA2" w:rsidRPr="00C22CA2" w:rsidRDefault="00C22CA2" w:rsidP="00C22CA2">
            <w:pPr>
              <w:rPr>
                <w:b/>
                <w:bCs/>
              </w:rPr>
            </w:pPr>
            <w:r w:rsidRPr="00C22CA2">
              <w:rPr>
                <w:b/>
                <w:bCs/>
              </w:rPr>
              <w:t>Общеэксплуатационные расходы, в том числе:</w:t>
            </w:r>
          </w:p>
        </w:tc>
        <w:tc>
          <w:tcPr>
            <w:tcW w:w="1235" w:type="dxa"/>
            <w:tcBorders>
              <w:top w:val="nil"/>
              <w:left w:val="nil"/>
              <w:bottom w:val="single" w:sz="4" w:space="0" w:color="auto"/>
              <w:right w:val="single" w:sz="4" w:space="0" w:color="auto"/>
            </w:tcBorders>
            <w:shd w:val="clear" w:color="auto" w:fill="auto"/>
            <w:vAlign w:val="center"/>
            <w:hideMark/>
          </w:tcPr>
          <w:p w14:paraId="2CC4029B"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76A4C60D" w14:textId="77777777" w:rsidR="00C22CA2" w:rsidRPr="00C22CA2" w:rsidRDefault="00C22CA2" w:rsidP="00C22CA2">
            <w:pPr>
              <w:jc w:val="right"/>
              <w:rPr>
                <w:b/>
                <w:bCs/>
              </w:rPr>
            </w:pPr>
            <w:r w:rsidRPr="00C22CA2">
              <w:rPr>
                <w:b/>
                <w:bCs/>
              </w:rPr>
              <w:t>344,29</w:t>
            </w:r>
          </w:p>
        </w:tc>
        <w:tc>
          <w:tcPr>
            <w:tcW w:w="1388" w:type="dxa"/>
            <w:tcBorders>
              <w:top w:val="nil"/>
              <w:left w:val="nil"/>
              <w:bottom w:val="single" w:sz="4" w:space="0" w:color="auto"/>
              <w:right w:val="single" w:sz="4" w:space="0" w:color="auto"/>
            </w:tcBorders>
            <w:shd w:val="clear" w:color="auto" w:fill="auto"/>
            <w:noWrap/>
            <w:vAlign w:val="center"/>
            <w:hideMark/>
          </w:tcPr>
          <w:p w14:paraId="2A4EE772" w14:textId="77777777" w:rsidR="00C22CA2" w:rsidRPr="00C22CA2" w:rsidRDefault="00C22CA2" w:rsidP="00C22CA2">
            <w:pPr>
              <w:jc w:val="right"/>
              <w:rPr>
                <w:b/>
                <w:bCs/>
              </w:rPr>
            </w:pPr>
            <w:r w:rsidRPr="00C22CA2">
              <w:rPr>
                <w:b/>
                <w:bCs/>
              </w:rPr>
              <w:t>506,31</w:t>
            </w:r>
          </w:p>
        </w:tc>
      </w:tr>
      <w:tr w:rsidR="00C22CA2" w:rsidRPr="00C22CA2" w14:paraId="0DD1E857" w14:textId="77777777" w:rsidTr="00286A66">
        <w:trPr>
          <w:trHeight w:val="519"/>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598DC30" w14:textId="77777777" w:rsidR="00C22CA2" w:rsidRPr="00C22CA2" w:rsidRDefault="00C22CA2" w:rsidP="00C22CA2">
            <w:pPr>
              <w:jc w:val="center"/>
            </w:pPr>
            <w:r w:rsidRPr="00C22CA2">
              <w:t>2.3.1</w:t>
            </w:r>
          </w:p>
        </w:tc>
        <w:tc>
          <w:tcPr>
            <w:tcW w:w="4286" w:type="dxa"/>
            <w:tcBorders>
              <w:top w:val="nil"/>
              <w:left w:val="nil"/>
              <w:bottom w:val="single" w:sz="4" w:space="0" w:color="auto"/>
              <w:right w:val="single" w:sz="4" w:space="0" w:color="auto"/>
            </w:tcBorders>
            <w:shd w:val="clear" w:color="auto" w:fill="auto"/>
            <w:vAlign w:val="center"/>
            <w:hideMark/>
          </w:tcPr>
          <w:p w14:paraId="4443DDA7" w14:textId="77777777" w:rsidR="00C22CA2" w:rsidRPr="00C22CA2" w:rsidRDefault="00C22CA2" w:rsidP="00C22CA2">
            <w:r w:rsidRPr="00C22CA2">
              <w:t>заработная плата АУП</w:t>
            </w:r>
          </w:p>
        </w:tc>
        <w:tc>
          <w:tcPr>
            <w:tcW w:w="1235" w:type="dxa"/>
            <w:tcBorders>
              <w:top w:val="nil"/>
              <w:left w:val="nil"/>
              <w:bottom w:val="single" w:sz="4" w:space="0" w:color="auto"/>
              <w:right w:val="single" w:sz="4" w:space="0" w:color="auto"/>
            </w:tcBorders>
            <w:shd w:val="clear" w:color="auto" w:fill="auto"/>
            <w:vAlign w:val="center"/>
            <w:hideMark/>
          </w:tcPr>
          <w:p w14:paraId="7A9B1CB1"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2BA8A804" w14:textId="77777777" w:rsidR="00C22CA2" w:rsidRPr="00C22CA2" w:rsidRDefault="00C22CA2" w:rsidP="00C22CA2">
            <w:pPr>
              <w:jc w:val="right"/>
            </w:pPr>
            <w:r w:rsidRPr="00C22CA2">
              <w:t>264,23</w:t>
            </w:r>
          </w:p>
        </w:tc>
        <w:tc>
          <w:tcPr>
            <w:tcW w:w="1388" w:type="dxa"/>
            <w:tcBorders>
              <w:top w:val="nil"/>
              <w:left w:val="nil"/>
              <w:bottom w:val="single" w:sz="4" w:space="0" w:color="auto"/>
              <w:right w:val="single" w:sz="4" w:space="0" w:color="auto"/>
            </w:tcBorders>
            <w:shd w:val="clear" w:color="auto" w:fill="auto"/>
            <w:noWrap/>
            <w:vAlign w:val="center"/>
            <w:hideMark/>
          </w:tcPr>
          <w:p w14:paraId="004262B8" w14:textId="77777777" w:rsidR="00C22CA2" w:rsidRPr="00C22CA2" w:rsidRDefault="00C22CA2" w:rsidP="00C22CA2">
            <w:pPr>
              <w:jc w:val="right"/>
            </w:pPr>
            <w:r w:rsidRPr="00C22CA2">
              <w:t>364,80</w:t>
            </w:r>
          </w:p>
        </w:tc>
      </w:tr>
      <w:tr w:rsidR="00C22CA2" w:rsidRPr="00C22CA2" w14:paraId="37A745D6" w14:textId="77777777" w:rsidTr="00286A66">
        <w:trPr>
          <w:trHeight w:val="471"/>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8CB0DA0" w14:textId="77777777" w:rsidR="00C22CA2" w:rsidRPr="00C22CA2" w:rsidRDefault="00C22CA2" w:rsidP="00C22CA2">
            <w:pPr>
              <w:jc w:val="center"/>
            </w:pPr>
            <w:r w:rsidRPr="00C22CA2">
              <w:t>2.3.1.1</w:t>
            </w:r>
          </w:p>
        </w:tc>
        <w:tc>
          <w:tcPr>
            <w:tcW w:w="4286" w:type="dxa"/>
            <w:tcBorders>
              <w:top w:val="nil"/>
              <w:left w:val="nil"/>
              <w:bottom w:val="single" w:sz="4" w:space="0" w:color="auto"/>
              <w:right w:val="single" w:sz="4" w:space="0" w:color="auto"/>
            </w:tcBorders>
            <w:shd w:val="clear" w:color="auto" w:fill="auto"/>
            <w:vAlign w:val="center"/>
            <w:hideMark/>
          </w:tcPr>
          <w:p w14:paraId="30D687ED" w14:textId="77777777" w:rsidR="00C22CA2" w:rsidRPr="00C22CA2" w:rsidRDefault="00C22CA2" w:rsidP="00C22CA2">
            <w:r w:rsidRPr="00C22CA2">
              <w:t>среднемесячная оплата труда АУП</w:t>
            </w:r>
          </w:p>
        </w:tc>
        <w:tc>
          <w:tcPr>
            <w:tcW w:w="1235" w:type="dxa"/>
            <w:tcBorders>
              <w:top w:val="nil"/>
              <w:left w:val="nil"/>
              <w:bottom w:val="single" w:sz="4" w:space="0" w:color="auto"/>
              <w:right w:val="single" w:sz="4" w:space="0" w:color="auto"/>
            </w:tcBorders>
            <w:shd w:val="clear" w:color="auto" w:fill="auto"/>
            <w:vAlign w:val="center"/>
            <w:hideMark/>
          </w:tcPr>
          <w:p w14:paraId="3129621F" w14:textId="77777777" w:rsidR="00C22CA2" w:rsidRPr="00C22CA2" w:rsidRDefault="00C22CA2" w:rsidP="00C22CA2">
            <w:pPr>
              <w:jc w:val="center"/>
            </w:pPr>
            <w:r w:rsidRPr="00C22CA2">
              <w:t>руб.</w:t>
            </w:r>
          </w:p>
        </w:tc>
        <w:tc>
          <w:tcPr>
            <w:tcW w:w="1670" w:type="dxa"/>
            <w:tcBorders>
              <w:top w:val="nil"/>
              <w:left w:val="nil"/>
              <w:bottom w:val="single" w:sz="4" w:space="0" w:color="auto"/>
              <w:right w:val="single" w:sz="4" w:space="0" w:color="auto"/>
            </w:tcBorders>
            <w:shd w:val="clear" w:color="auto" w:fill="auto"/>
            <w:noWrap/>
            <w:vAlign w:val="center"/>
            <w:hideMark/>
          </w:tcPr>
          <w:p w14:paraId="1BA5FCA1" w14:textId="77777777" w:rsidR="00C22CA2" w:rsidRPr="00C22CA2" w:rsidRDefault="00C22CA2" w:rsidP="00C22CA2">
            <w:pPr>
              <w:jc w:val="right"/>
            </w:pPr>
            <w:r w:rsidRPr="00C22CA2">
              <w:t> </w:t>
            </w:r>
          </w:p>
        </w:tc>
        <w:tc>
          <w:tcPr>
            <w:tcW w:w="1388" w:type="dxa"/>
            <w:tcBorders>
              <w:top w:val="nil"/>
              <w:left w:val="nil"/>
              <w:bottom w:val="single" w:sz="4" w:space="0" w:color="auto"/>
              <w:right w:val="single" w:sz="4" w:space="0" w:color="auto"/>
            </w:tcBorders>
            <w:shd w:val="clear" w:color="auto" w:fill="auto"/>
            <w:noWrap/>
            <w:vAlign w:val="center"/>
            <w:hideMark/>
          </w:tcPr>
          <w:p w14:paraId="49D97D43" w14:textId="77777777" w:rsidR="00C22CA2" w:rsidRPr="00C22CA2" w:rsidRDefault="00C22CA2" w:rsidP="00C22CA2">
            <w:r w:rsidRPr="00C22CA2">
              <w:t>15 199,86</w:t>
            </w:r>
          </w:p>
        </w:tc>
      </w:tr>
      <w:tr w:rsidR="00C22CA2" w:rsidRPr="00C22CA2" w14:paraId="2CD3629A" w14:textId="77777777" w:rsidTr="00286A66">
        <w:trPr>
          <w:trHeight w:val="407"/>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72EFC0F" w14:textId="77777777" w:rsidR="00C22CA2" w:rsidRPr="00C22CA2" w:rsidRDefault="00C22CA2" w:rsidP="00C22CA2">
            <w:pPr>
              <w:jc w:val="center"/>
            </w:pPr>
            <w:r w:rsidRPr="00C22CA2">
              <w:t>2.3.1.2</w:t>
            </w:r>
          </w:p>
        </w:tc>
        <w:tc>
          <w:tcPr>
            <w:tcW w:w="4286" w:type="dxa"/>
            <w:tcBorders>
              <w:top w:val="nil"/>
              <w:left w:val="nil"/>
              <w:bottom w:val="single" w:sz="4" w:space="0" w:color="auto"/>
              <w:right w:val="single" w:sz="4" w:space="0" w:color="auto"/>
            </w:tcBorders>
            <w:shd w:val="clear" w:color="auto" w:fill="auto"/>
            <w:vAlign w:val="center"/>
            <w:hideMark/>
          </w:tcPr>
          <w:p w14:paraId="508892B5" w14:textId="77777777" w:rsidR="00C22CA2" w:rsidRPr="00C22CA2" w:rsidRDefault="00C22CA2" w:rsidP="00C22CA2">
            <w:r w:rsidRPr="00C22CA2">
              <w:t>численность АУП</w:t>
            </w:r>
          </w:p>
        </w:tc>
        <w:tc>
          <w:tcPr>
            <w:tcW w:w="1235" w:type="dxa"/>
            <w:tcBorders>
              <w:top w:val="nil"/>
              <w:left w:val="nil"/>
              <w:bottom w:val="single" w:sz="4" w:space="0" w:color="auto"/>
              <w:right w:val="single" w:sz="4" w:space="0" w:color="auto"/>
            </w:tcBorders>
            <w:shd w:val="clear" w:color="auto" w:fill="auto"/>
            <w:vAlign w:val="center"/>
            <w:hideMark/>
          </w:tcPr>
          <w:p w14:paraId="2270F9A1" w14:textId="77777777" w:rsidR="00C22CA2" w:rsidRPr="00C22CA2" w:rsidRDefault="00C22CA2" w:rsidP="00C22CA2">
            <w:pPr>
              <w:jc w:val="center"/>
            </w:pPr>
            <w:r w:rsidRPr="00C22CA2">
              <w:t>чел.</w:t>
            </w:r>
          </w:p>
        </w:tc>
        <w:tc>
          <w:tcPr>
            <w:tcW w:w="1670" w:type="dxa"/>
            <w:tcBorders>
              <w:top w:val="nil"/>
              <w:left w:val="nil"/>
              <w:bottom w:val="single" w:sz="4" w:space="0" w:color="auto"/>
              <w:right w:val="single" w:sz="4" w:space="0" w:color="auto"/>
            </w:tcBorders>
            <w:shd w:val="clear" w:color="auto" w:fill="auto"/>
            <w:noWrap/>
            <w:vAlign w:val="center"/>
            <w:hideMark/>
          </w:tcPr>
          <w:p w14:paraId="63256117" w14:textId="77777777" w:rsidR="00C22CA2" w:rsidRPr="00C22CA2" w:rsidRDefault="00C22CA2" w:rsidP="00C22CA2">
            <w:pPr>
              <w:jc w:val="right"/>
            </w:pPr>
            <w:r w:rsidRPr="00C22CA2">
              <w:t> </w:t>
            </w:r>
          </w:p>
        </w:tc>
        <w:tc>
          <w:tcPr>
            <w:tcW w:w="1388" w:type="dxa"/>
            <w:tcBorders>
              <w:top w:val="nil"/>
              <w:left w:val="nil"/>
              <w:bottom w:val="single" w:sz="4" w:space="0" w:color="auto"/>
              <w:right w:val="single" w:sz="4" w:space="0" w:color="auto"/>
            </w:tcBorders>
            <w:shd w:val="clear" w:color="auto" w:fill="auto"/>
            <w:noWrap/>
            <w:vAlign w:val="center"/>
            <w:hideMark/>
          </w:tcPr>
          <w:p w14:paraId="2C0A93C3" w14:textId="77777777" w:rsidR="00C22CA2" w:rsidRPr="00C22CA2" w:rsidRDefault="00C22CA2" w:rsidP="00C22CA2">
            <w:pPr>
              <w:jc w:val="right"/>
            </w:pPr>
            <w:r w:rsidRPr="00C22CA2">
              <w:t>2,00</w:t>
            </w:r>
          </w:p>
        </w:tc>
      </w:tr>
      <w:tr w:rsidR="00C22CA2" w:rsidRPr="00C22CA2" w14:paraId="29C61AAB" w14:textId="77777777" w:rsidTr="00286A66">
        <w:trPr>
          <w:trHeight w:val="697"/>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47A81B7" w14:textId="77777777" w:rsidR="00C22CA2" w:rsidRPr="00C22CA2" w:rsidRDefault="00C22CA2" w:rsidP="00C22CA2">
            <w:pPr>
              <w:jc w:val="center"/>
            </w:pPr>
            <w:r w:rsidRPr="00C22CA2">
              <w:lastRenderedPageBreak/>
              <w:t>2.3.2</w:t>
            </w:r>
          </w:p>
        </w:tc>
        <w:tc>
          <w:tcPr>
            <w:tcW w:w="4286" w:type="dxa"/>
            <w:tcBorders>
              <w:top w:val="nil"/>
              <w:left w:val="nil"/>
              <w:bottom w:val="single" w:sz="4" w:space="0" w:color="auto"/>
              <w:right w:val="single" w:sz="4" w:space="0" w:color="auto"/>
            </w:tcBorders>
            <w:shd w:val="clear" w:color="auto" w:fill="auto"/>
            <w:vAlign w:val="center"/>
            <w:hideMark/>
          </w:tcPr>
          <w:p w14:paraId="2ACF262B" w14:textId="77777777" w:rsidR="00C22CA2" w:rsidRPr="00C22CA2" w:rsidRDefault="00C22CA2" w:rsidP="00C22CA2">
            <w:r w:rsidRPr="00C22CA2">
              <w:t>страховые взносы от заработной платы АУП</w:t>
            </w:r>
          </w:p>
        </w:tc>
        <w:tc>
          <w:tcPr>
            <w:tcW w:w="1235" w:type="dxa"/>
            <w:tcBorders>
              <w:top w:val="nil"/>
              <w:left w:val="nil"/>
              <w:bottom w:val="single" w:sz="4" w:space="0" w:color="auto"/>
              <w:right w:val="single" w:sz="4" w:space="0" w:color="auto"/>
            </w:tcBorders>
            <w:shd w:val="clear" w:color="auto" w:fill="auto"/>
            <w:vAlign w:val="center"/>
            <w:hideMark/>
          </w:tcPr>
          <w:p w14:paraId="67F80D8B"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322C8A1A" w14:textId="77777777" w:rsidR="00C22CA2" w:rsidRPr="00C22CA2" w:rsidRDefault="00C22CA2" w:rsidP="00C22CA2">
            <w:pPr>
              <w:jc w:val="right"/>
            </w:pPr>
            <w:r w:rsidRPr="00C22CA2">
              <w:t>80,06</w:t>
            </w:r>
          </w:p>
        </w:tc>
        <w:tc>
          <w:tcPr>
            <w:tcW w:w="1388" w:type="dxa"/>
            <w:tcBorders>
              <w:top w:val="nil"/>
              <w:left w:val="nil"/>
              <w:bottom w:val="single" w:sz="4" w:space="0" w:color="auto"/>
              <w:right w:val="single" w:sz="4" w:space="0" w:color="auto"/>
            </w:tcBorders>
            <w:shd w:val="clear" w:color="auto" w:fill="auto"/>
            <w:noWrap/>
            <w:vAlign w:val="center"/>
            <w:hideMark/>
          </w:tcPr>
          <w:p w14:paraId="71BAE3E7" w14:textId="77777777" w:rsidR="00C22CA2" w:rsidRPr="00C22CA2" w:rsidRDefault="00C22CA2" w:rsidP="00C22CA2">
            <w:pPr>
              <w:jc w:val="right"/>
            </w:pPr>
            <w:r w:rsidRPr="00C22CA2">
              <w:t>141,51</w:t>
            </w:r>
          </w:p>
        </w:tc>
      </w:tr>
      <w:tr w:rsidR="00C22CA2" w:rsidRPr="00C22CA2" w14:paraId="3AD516AF" w14:textId="77777777" w:rsidTr="00286A66">
        <w:trPr>
          <w:trHeight w:val="706"/>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FF9CE71" w14:textId="77777777" w:rsidR="00C22CA2" w:rsidRPr="00C22CA2" w:rsidRDefault="00C22CA2" w:rsidP="00C22CA2">
            <w:pPr>
              <w:jc w:val="center"/>
              <w:rPr>
                <w:b/>
                <w:bCs/>
              </w:rPr>
            </w:pPr>
            <w:r w:rsidRPr="00C22CA2">
              <w:rPr>
                <w:b/>
                <w:bCs/>
              </w:rPr>
              <w:t>2.4</w:t>
            </w:r>
          </w:p>
        </w:tc>
        <w:tc>
          <w:tcPr>
            <w:tcW w:w="4286" w:type="dxa"/>
            <w:tcBorders>
              <w:top w:val="nil"/>
              <w:left w:val="nil"/>
              <w:bottom w:val="single" w:sz="4" w:space="0" w:color="auto"/>
              <w:right w:val="single" w:sz="4" w:space="0" w:color="auto"/>
            </w:tcBorders>
            <w:shd w:val="clear" w:color="auto" w:fill="auto"/>
            <w:vAlign w:val="center"/>
            <w:hideMark/>
          </w:tcPr>
          <w:p w14:paraId="1D7180FF" w14:textId="77777777" w:rsidR="00C22CA2" w:rsidRPr="00C22CA2" w:rsidRDefault="00C22CA2" w:rsidP="00C22CA2">
            <w:pPr>
              <w:rPr>
                <w:b/>
                <w:bCs/>
              </w:rPr>
            </w:pPr>
            <w:r w:rsidRPr="00C22CA2">
              <w:rPr>
                <w:b/>
                <w:bCs/>
              </w:rPr>
              <w:t>Налоги и сборы, включаемые в себестоимость продукции (работ, услуг) (без единого социального налога), из них:</w:t>
            </w:r>
          </w:p>
        </w:tc>
        <w:tc>
          <w:tcPr>
            <w:tcW w:w="1235" w:type="dxa"/>
            <w:tcBorders>
              <w:top w:val="nil"/>
              <w:left w:val="nil"/>
              <w:bottom w:val="single" w:sz="4" w:space="0" w:color="auto"/>
              <w:right w:val="single" w:sz="4" w:space="0" w:color="auto"/>
            </w:tcBorders>
            <w:shd w:val="clear" w:color="auto" w:fill="auto"/>
            <w:vAlign w:val="center"/>
            <w:hideMark/>
          </w:tcPr>
          <w:p w14:paraId="266E761A"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76B59783" w14:textId="77777777" w:rsidR="00C22CA2" w:rsidRPr="00C22CA2" w:rsidRDefault="00C22CA2" w:rsidP="00C22CA2">
            <w:pPr>
              <w:jc w:val="right"/>
              <w:rPr>
                <w:b/>
                <w:bCs/>
              </w:rPr>
            </w:pPr>
            <w:r w:rsidRPr="00C22CA2">
              <w:rPr>
                <w:b/>
                <w:bCs/>
              </w:rPr>
              <w:t>217,39</w:t>
            </w:r>
          </w:p>
        </w:tc>
        <w:tc>
          <w:tcPr>
            <w:tcW w:w="1388" w:type="dxa"/>
            <w:tcBorders>
              <w:top w:val="nil"/>
              <w:left w:val="nil"/>
              <w:bottom w:val="single" w:sz="4" w:space="0" w:color="auto"/>
              <w:right w:val="single" w:sz="4" w:space="0" w:color="auto"/>
            </w:tcBorders>
            <w:shd w:val="clear" w:color="auto" w:fill="auto"/>
            <w:noWrap/>
            <w:vAlign w:val="center"/>
            <w:hideMark/>
          </w:tcPr>
          <w:p w14:paraId="2F827527" w14:textId="77777777" w:rsidR="00C22CA2" w:rsidRPr="00C22CA2" w:rsidRDefault="00C22CA2" w:rsidP="00C22CA2">
            <w:pPr>
              <w:jc w:val="right"/>
              <w:rPr>
                <w:b/>
                <w:bCs/>
              </w:rPr>
            </w:pPr>
            <w:r w:rsidRPr="00C22CA2">
              <w:rPr>
                <w:b/>
                <w:bCs/>
              </w:rPr>
              <w:t>45,10</w:t>
            </w:r>
          </w:p>
        </w:tc>
      </w:tr>
      <w:tr w:rsidR="00C22CA2" w:rsidRPr="00C22CA2" w14:paraId="7F7CE90D" w14:textId="77777777" w:rsidTr="00286A66">
        <w:trPr>
          <w:trHeight w:val="831"/>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BD41649" w14:textId="77777777" w:rsidR="00C22CA2" w:rsidRPr="00C22CA2" w:rsidRDefault="00C22CA2" w:rsidP="00C22CA2">
            <w:pPr>
              <w:jc w:val="center"/>
            </w:pPr>
            <w:r w:rsidRPr="00C22CA2">
              <w:t>2.4.1</w:t>
            </w:r>
          </w:p>
        </w:tc>
        <w:tc>
          <w:tcPr>
            <w:tcW w:w="4286" w:type="dxa"/>
            <w:tcBorders>
              <w:top w:val="nil"/>
              <w:left w:val="nil"/>
              <w:bottom w:val="single" w:sz="4" w:space="0" w:color="auto"/>
              <w:right w:val="single" w:sz="4" w:space="0" w:color="auto"/>
            </w:tcBorders>
            <w:shd w:val="clear" w:color="auto" w:fill="auto"/>
            <w:vAlign w:val="center"/>
            <w:hideMark/>
          </w:tcPr>
          <w:p w14:paraId="3267B8C6" w14:textId="77777777" w:rsidR="00C22CA2" w:rsidRPr="00C22CA2" w:rsidRDefault="00C22CA2" w:rsidP="00C22CA2">
            <w:r w:rsidRPr="00C22CA2">
              <w:t>единый налог, уплачиваемый организацией, применяющей упрощенную систему налогообложения</w:t>
            </w:r>
          </w:p>
        </w:tc>
        <w:tc>
          <w:tcPr>
            <w:tcW w:w="1235" w:type="dxa"/>
            <w:tcBorders>
              <w:top w:val="nil"/>
              <w:left w:val="nil"/>
              <w:bottom w:val="single" w:sz="4" w:space="0" w:color="auto"/>
              <w:right w:val="single" w:sz="4" w:space="0" w:color="auto"/>
            </w:tcBorders>
            <w:shd w:val="clear" w:color="auto" w:fill="auto"/>
            <w:vAlign w:val="center"/>
            <w:hideMark/>
          </w:tcPr>
          <w:p w14:paraId="50285DFE"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37AABFDA" w14:textId="77777777" w:rsidR="00C22CA2" w:rsidRPr="00C22CA2" w:rsidRDefault="00C22CA2" w:rsidP="00C22CA2">
            <w:pPr>
              <w:jc w:val="right"/>
            </w:pPr>
            <w:r w:rsidRPr="00C22CA2">
              <w:t>217,39</w:t>
            </w:r>
          </w:p>
        </w:tc>
        <w:tc>
          <w:tcPr>
            <w:tcW w:w="1388" w:type="dxa"/>
            <w:tcBorders>
              <w:top w:val="nil"/>
              <w:left w:val="nil"/>
              <w:bottom w:val="single" w:sz="4" w:space="0" w:color="auto"/>
              <w:right w:val="single" w:sz="4" w:space="0" w:color="auto"/>
            </w:tcBorders>
            <w:shd w:val="clear" w:color="auto" w:fill="auto"/>
            <w:noWrap/>
            <w:vAlign w:val="center"/>
            <w:hideMark/>
          </w:tcPr>
          <w:p w14:paraId="2C8EDB39" w14:textId="77777777" w:rsidR="00C22CA2" w:rsidRPr="00C22CA2" w:rsidRDefault="00C22CA2" w:rsidP="00C22CA2">
            <w:pPr>
              <w:jc w:val="right"/>
            </w:pPr>
            <w:r w:rsidRPr="00C22CA2">
              <w:t>45,10</w:t>
            </w:r>
          </w:p>
        </w:tc>
      </w:tr>
      <w:tr w:rsidR="00C22CA2" w:rsidRPr="00C22CA2" w14:paraId="7DDF39F9" w14:textId="77777777" w:rsidTr="00286A66">
        <w:trPr>
          <w:trHeight w:val="7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605A5A2" w14:textId="77777777" w:rsidR="00C22CA2" w:rsidRPr="00C22CA2" w:rsidRDefault="00C22CA2" w:rsidP="00C22CA2">
            <w:pPr>
              <w:jc w:val="center"/>
              <w:rPr>
                <w:b/>
                <w:bCs/>
              </w:rPr>
            </w:pPr>
            <w:r w:rsidRPr="00C22CA2">
              <w:rPr>
                <w:b/>
                <w:bCs/>
              </w:rPr>
              <w:t>2.5</w:t>
            </w:r>
          </w:p>
        </w:tc>
        <w:tc>
          <w:tcPr>
            <w:tcW w:w="4286" w:type="dxa"/>
            <w:tcBorders>
              <w:top w:val="nil"/>
              <w:left w:val="nil"/>
              <w:bottom w:val="single" w:sz="4" w:space="0" w:color="auto"/>
              <w:right w:val="single" w:sz="4" w:space="0" w:color="auto"/>
            </w:tcBorders>
            <w:shd w:val="clear" w:color="auto" w:fill="auto"/>
            <w:vAlign w:val="center"/>
            <w:hideMark/>
          </w:tcPr>
          <w:p w14:paraId="51B03941" w14:textId="77777777" w:rsidR="00C22CA2" w:rsidRPr="00C22CA2" w:rsidRDefault="00C22CA2" w:rsidP="00C22CA2">
            <w:pPr>
              <w:rPr>
                <w:b/>
                <w:bCs/>
              </w:rPr>
            </w:pPr>
            <w:r w:rsidRPr="00C22CA2">
              <w:rPr>
                <w:b/>
                <w:bCs/>
              </w:rPr>
              <w:t>Прочие косвенные расходы</w:t>
            </w:r>
          </w:p>
        </w:tc>
        <w:tc>
          <w:tcPr>
            <w:tcW w:w="1235" w:type="dxa"/>
            <w:tcBorders>
              <w:top w:val="nil"/>
              <w:left w:val="nil"/>
              <w:bottom w:val="single" w:sz="4" w:space="0" w:color="auto"/>
              <w:right w:val="single" w:sz="4" w:space="0" w:color="auto"/>
            </w:tcBorders>
            <w:shd w:val="clear" w:color="auto" w:fill="auto"/>
            <w:vAlign w:val="center"/>
            <w:hideMark/>
          </w:tcPr>
          <w:p w14:paraId="709140C3"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0F6E63FE" w14:textId="77777777" w:rsidR="00C22CA2" w:rsidRPr="00C22CA2" w:rsidRDefault="00C22CA2" w:rsidP="00C22CA2">
            <w:pPr>
              <w:jc w:val="right"/>
              <w:rPr>
                <w:b/>
                <w:bCs/>
              </w:rPr>
            </w:pPr>
            <w:r w:rsidRPr="00C22CA2">
              <w:rPr>
                <w:b/>
                <w:bCs/>
              </w:rPr>
              <w:t>2 637,26</w:t>
            </w:r>
          </w:p>
        </w:tc>
        <w:tc>
          <w:tcPr>
            <w:tcW w:w="1388" w:type="dxa"/>
            <w:tcBorders>
              <w:top w:val="nil"/>
              <w:left w:val="nil"/>
              <w:bottom w:val="single" w:sz="4" w:space="0" w:color="auto"/>
              <w:right w:val="single" w:sz="4" w:space="0" w:color="auto"/>
            </w:tcBorders>
            <w:shd w:val="clear" w:color="auto" w:fill="auto"/>
            <w:noWrap/>
            <w:vAlign w:val="center"/>
            <w:hideMark/>
          </w:tcPr>
          <w:p w14:paraId="18FEB129" w14:textId="77777777" w:rsidR="00C22CA2" w:rsidRPr="00C22CA2" w:rsidRDefault="00C22CA2" w:rsidP="00C22CA2">
            <w:pPr>
              <w:jc w:val="right"/>
              <w:rPr>
                <w:b/>
                <w:bCs/>
              </w:rPr>
            </w:pPr>
            <w:r w:rsidRPr="00C22CA2">
              <w:rPr>
                <w:b/>
                <w:bCs/>
              </w:rPr>
              <w:t>390,32</w:t>
            </w:r>
          </w:p>
        </w:tc>
      </w:tr>
      <w:tr w:rsidR="00C22CA2" w:rsidRPr="00C22CA2" w14:paraId="248D70A6" w14:textId="77777777" w:rsidTr="00286A66">
        <w:trPr>
          <w:trHeight w:val="273"/>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7BFFB9E" w14:textId="77777777" w:rsidR="00C22CA2" w:rsidRPr="00C22CA2" w:rsidRDefault="00C22CA2" w:rsidP="00C22CA2">
            <w:pPr>
              <w:jc w:val="center"/>
            </w:pPr>
            <w:r w:rsidRPr="00C22CA2">
              <w:t>2.5.1</w:t>
            </w:r>
          </w:p>
        </w:tc>
        <w:tc>
          <w:tcPr>
            <w:tcW w:w="4286" w:type="dxa"/>
            <w:tcBorders>
              <w:top w:val="nil"/>
              <w:left w:val="nil"/>
              <w:bottom w:val="single" w:sz="4" w:space="0" w:color="auto"/>
              <w:right w:val="single" w:sz="4" w:space="0" w:color="auto"/>
            </w:tcBorders>
            <w:shd w:val="clear" w:color="auto" w:fill="auto"/>
            <w:vAlign w:val="center"/>
            <w:hideMark/>
          </w:tcPr>
          <w:p w14:paraId="1B24C779" w14:textId="77777777" w:rsidR="00C22CA2" w:rsidRPr="00C22CA2" w:rsidRDefault="00C22CA2" w:rsidP="00C22CA2">
            <w:r w:rsidRPr="00C22CA2">
              <w:t>плата за негативное воздействие на окружающую среду</w:t>
            </w:r>
          </w:p>
        </w:tc>
        <w:tc>
          <w:tcPr>
            <w:tcW w:w="1235" w:type="dxa"/>
            <w:tcBorders>
              <w:top w:val="nil"/>
              <w:left w:val="nil"/>
              <w:bottom w:val="single" w:sz="4" w:space="0" w:color="auto"/>
              <w:right w:val="single" w:sz="4" w:space="0" w:color="auto"/>
            </w:tcBorders>
            <w:shd w:val="clear" w:color="auto" w:fill="auto"/>
            <w:vAlign w:val="center"/>
            <w:hideMark/>
          </w:tcPr>
          <w:p w14:paraId="6D053629"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7BFBAE7D" w14:textId="77777777" w:rsidR="00C22CA2" w:rsidRPr="00C22CA2" w:rsidRDefault="00C22CA2" w:rsidP="00C22CA2">
            <w:pPr>
              <w:jc w:val="right"/>
            </w:pPr>
            <w:r w:rsidRPr="00C22CA2">
              <w:t>2 637,26</w:t>
            </w:r>
          </w:p>
        </w:tc>
        <w:tc>
          <w:tcPr>
            <w:tcW w:w="1388" w:type="dxa"/>
            <w:tcBorders>
              <w:top w:val="nil"/>
              <w:left w:val="nil"/>
              <w:bottom w:val="single" w:sz="4" w:space="0" w:color="auto"/>
              <w:right w:val="single" w:sz="4" w:space="0" w:color="auto"/>
            </w:tcBorders>
            <w:shd w:val="clear" w:color="auto" w:fill="auto"/>
            <w:noWrap/>
            <w:vAlign w:val="center"/>
            <w:hideMark/>
          </w:tcPr>
          <w:p w14:paraId="0161EB53" w14:textId="77777777" w:rsidR="00C22CA2" w:rsidRPr="00C22CA2" w:rsidRDefault="00C22CA2" w:rsidP="00C22CA2">
            <w:pPr>
              <w:jc w:val="right"/>
            </w:pPr>
            <w:r w:rsidRPr="00C22CA2">
              <w:t>222,51</w:t>
            </w:r>
          </w:p>
        </w:tc>
      </w:tr>
      <w:tr w:rsidR="00C22CA2" w:rsidRPr="00C22CA2" w14:paraId="390FC024" w14:textId="77777777" w:rsidTr="00286A66">
        <w:trPr>
          <w:trHeight w:val="41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1274B33" w14:textId="77777777" w:rsidR="00C22CA2" w:rsidRPr="00C22CA2" w:rsidRDefault="00C22CA2" w:rsidP="00C22CA2">
            <w:pPr>
              <w:jc w:val="center"/>
            </w:pPr>
            <w:r w:rsidRPr="00C22CA2">
              <w:t>2.5.2</w:t>
            </w:r>
          </w:p>
        </w:tc>
        <w:tc>
          <w:tcPr>
            <w:tcW w:w="4286" w:type="dxa"/>
            <w:tcBorders>
              <w:top w:val="nil"/>
              <w:left w:val="nil"/>
              <w:bottom w:val="single" w:sz="4" w:space="0" w:color="auto"/>
              <w:right w:val="single" w:sz="4" w:space="0" w:color="auto"/>
            </w:tcBorders>
            <w:shd w:val="clear" w:color="auto" w:fill="auto"/>
            <w:vAlign w:val="center"/>
            <w:hideMark/>
          </w:tcPr>
          <w:p w14:paraId="3B7CC007" w14:textId="77777777" w:rsidR="00C22CA2" w:rsidRPr="00C22CA2" w:rsidRDefault="00C22CA2" w:rsidP="00C22CA2">
            <w:r w:rsidRPr="00C22CA2">
              <w:t>плата за выбросы загрязняющих веществ в атмосферный воздух стационарным</w:t>
            </w:r>
          </w:p>
        </w:tc>
        <w:tc>
          <w:tcPr>
            <w:tcW w:w="1235" w:type="dxa"/>
            <w:tcBorders>
              <w:top w:val="nil"/>
              <w:left w:val="nil"/>
              <w:bottom w:val="single" w:sz="4" w:space="0" w:color="auto"/>
              <w:right w:val="single" w:sz="4" w:space="0" w:color="auto"/>
            </w:tcBorders>
            <w:shd w:val="clear" w:color="auto" w:fill="auto"/>
            <w:vAlign w:val="center"/>
            <w:hideMark/>
          </w:tcPr>
          <w:p w14:paraId="3BDF9C44"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0C7AC0BC" w14:textId="77777777" w:rsidR="00C22CA2" w:rsidRPr="00C22CA2" w:rsidRDefault="00C22CA2" w:rsidP="00C22CA2">
            <w:pPr>
              <w:jc w:val="right"/>
            </w:pPr>
            <w:r w:rsidRPr="00C22CA2">
              <w:t> </w:t>
            </w:r>
          </w:p>
        </w:tc>
        <w:tc>
          <w:tcPr>
            <w:tcW w:w="1388" w:type="dxa"/>
            <w:tcBorders>
              <w:top w:val="nil"/>
              <w:left w:val="nil"/>
              <w:bottom w:val="single" w:sz="4" w:space="0" w:color="auto"/>
              <w:right w:val="single" w:sz="4" w:space="0" w:color="auto"/>
            </w:tcBorders>
            <w:shd w:val="clear" w:color="auto" w:fill="auto"/>
            <w:noWrap/>
            <w:vAlign w:val="center"/>
            <w:hideMark/>
          </w:tcPr>
          <w:p w14:paraId="5C40B294" w14:textId="77777777" w:rsidR="00C22CA2" w:rsidRPr="00C22CA2" w:rsidRDefault="00C22CA2" w:rsidP="00C22CA2">
            <w:pPr>
              <w:jc w:val="right"/>
            </w:pPr>
            <w:r w:rsidRPr="00C22CA2">
              <w:t>56,47</w:t>
            </w:r>
          </w:p>
        </w:tc>
      </w:tr>
      <w:tr w:rsidR="00C22CA2" w:rsidRPr="00C22CA2" w14:paraId="0DE9EE5A" w14:textId="77777777" w:rsidTr="00286A66">
        <w:trPr>
          <w:trHeight w:val="454"/>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C4AFFE5" w14:textId="77777777" w:rsidR="00C22CA2" w:rsidRPr="00C22CA2" w:rsidRDefault="00C22CA2" w:rsidP="00C22CA2">
            <w:pPr>
              <w:jc w:val="center"/>
            </w:pPr>
            <w:r w:rsidRPr="00C22CA2">
              <w:t>2.5.3</w:t>
            </w:r>
          </w:p>
        </w:tc>
        <w:tc>
          <w:tcPr>
            <w:tcW w:w="4286" w:type="dxa"/>
            <w:tcBorders>
              <w:top w:val="nil"/>
              <w:left w:val="nil"/>
              <w:bottom w:val="single" w:sz="4" w:space="0" w:color="auto"/>
              <w:right w:val="single" w:sz="4" w:space="0" w:color="auto"/>
            </w:tcBorders>
            <w:shd w:val="clear" w:color="auto" w:fill="auto"/>
            <w:vAlign w:val="center"/>
            <w:hideMark/>
          </w:tcPr>
          <w:p w14:paraId="5447AD5C" w14:textId="77777777" w:rsidR="00C22CA2" w:rsidRPr="00C22CA2" w:rsidRDefault="00C22CA2" w:rsidP="00C22CA2">
            <w:r w:rsidRPr="00C22CA2">
              <w:t>прочие (услуги банка, почта)</w:t>
            </w:r>
          </w:p>
        </w:tc>
        <w:tc>
          <w:tcPr>
            <w:tcW w:w="1235" w:type="dxa"/>
            <w:tcBorders>
              <w:top w:val="nil"/>
              <w:left w:val="nil"/>
              <w:bottom w:val="single" w:sz="4" w:space="0" w:color="auto"/>
              <w:right w:val="single" w:sz="4" w:space="0" w:color="auto"/>
            </w:tcBorders>
            <w:shd w:val="clear" w:color="auto" w:fill="auto"/>
            <w:vAlign w:val="center"/>
            <w:hideMark/>
          </w:tcPr>
          <w:p w14:paraId="5CD292F6" w14:textId="77777777" w:rsidR="00C22CA2" w:rsidRPr="00C22CA2" w:rsidRDefault="00C22CA2" w:rsidP="00C22CA2">
            <w:pPr>
              <w:jc w:val="center"/>
            </w:pPr>
            <w:r w:rsidRPr="00C22CA2">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155CE0D4" w14:textId="77777777" w:rsidR="00C22CA2" w:rsidRPr="00C22CA2" w:rsidRDefault="00C22CA2" w:rsidP="00C22CA2">
            <w:pPr>
              <w:jc w:val="right"/>
            </w:pPr>
            <w:r w:rsidRPr="00C22CA2">
              <w:t> </w:t>
            </w:r>
          </w:p>
        </w:tc>
        <w:tc>
          <w:tcPr>
            <w:tcW w:w="1388" w:type="dxa"/>
            <w:tcBorders>
              <w:top w:val="nil"/>
              <w:left w:val="nil"/>
              <w:bottom w:val="single" w:sz="4" w:space="0" w:color="auto"/>
              <w:right w:val="single" w:sz="4" w:space="0" w:color="auto"/>
            </w:tcBorders>
            <w:shd w:val="clear" w:color="auto" w:fill="auto"/>
            <w:noWrap/>
            <w:vAlign w:val="center"/>
            <w:hideMark/>
          </w:tcPr>
          <w:p w14:paraId="2729E95A" w14:textId="77777777" w:rsidR="00C22CA2" w:rsidRPr="00C22CA2" w:rsidRDefault="00C22CA2" w:rsidP="00C22CA2">
            <w:pPr>
              <w:jc w:val="right"/>
            </w:pPr>
            <w:r w:rsidRPr="00C22CA2">
              <w:t>111,34</w:t>
            </w:r>
          </w:p>
        </w:tc>
      </w:tr>
      <w:tr w:rsidR="00C22CA2" w:rsidRPr="00C22CA2" w14:paraId="5FF4CD70" w14:textId="77777777" w:rsidTr="00286A66">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2699F33" w14:textId="77777777" w:rsidR="00C22CA2" w:rsidRPr="00C22CA2" w:rsidRDefault="00C22CA2" w:rsidP="00C22CA2">
            <w:pPr>
              <w:jc w:val="center"/>
              <w:rPr>
                <w:b/>
                <w:bCs/>
              </w:rPr>
            </w:pPr>
            <w:r w:rsidRPr="00C22CA2">
              <w:rPr>
                <w:b/>
                <w:bCs/>
              </w:rPr>
              <w:t>3</w:t>
            </w:r>
          </w:p>
        </w:tc>
        <w:tc>
          <w:tcPr>
            <w:tcW w:w="4286" w:type="dxa"/>
            <w:tcBorders>
              <w:top w:val="nil"/>
              <w:left w:val="nil"/>
              <w:bottom w:val="single" w:sz="4" w:space="0" w:color="auto"/>
              <w:right w:val="single" w:sz="4" w:space="0" w:color="auto"/>
            </w:tcBorders>
            <w:shd w:val="clear" w:color="auto" w:fill="auto"/>
            <w:vAlign w:val="center"/>
            <w:hideMark/>
          </w:tcPr>
          <w:p w14:paraId="090D63B0" w14:textId="77777777" w:rsidR="00C22CA2" w:rsidRPr="00C22CA2" w:rsidRDefault="00C22CA2" w:rsidP="00C22CA2">
            <w:pPr>
              <w:rPr>
                <w:b/>
                <w:bCs/>
              </w:rPr>
            </w:pPr>
            <w:r w:rsidRPr="00C22CA2">
              <w:rPr>
                <w:b/>
                <w:bCs/>
              </w:rPr>
              <w:t>Выручка</w:t>
            </w:r>
          </w:p>
        </w:tc>
        <w:tc>
          <w:tcPr>
            <w:tcW w:w="1235" w:type="dxa"/>
            <w:tcBorders>
              <w:top w:val="nil"/>
              <w:left w:val="nil"/>
              <w:bottom w:val="single" w:sz="4" w:space="0" w:color="auto"/>
              <w:right w:val="single" w:sz="4" w:space="0" w:color="auto"/>
            </w:tcBorders>
            <w:shd w:val="clear" w:color="auto" w:fill="auto"/>
            <w:vAlign w:val="center"/>
            <w:hideMark/>
          </w:tcPr>
          <w:p w14:paraId="61B60996"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1F9AB79B" w14:textId="77777777" w:rsidR="00C22CA2" w:rsidRPr="00C22CA2" w:rsidRDefault="00C22CA2" w:rsidP="00C22CA2">
            <w:pPr>
              <w:jc w:val="right"/>
              <w:rPr>
                <w:b/>
                <w:bCs/>
              </w:rPr>
            </w:pPr>
            <w:r w:rsidRPr="00C22CA2">
              <w:rPr>
                <w:b/>
                <w:bCs/>
              </w:rPr>
              <w:t>6 444,72</w:t>
            </w:r>
          </w:p>
        </w:tc>
        <w:tc>
          <w:tcPr>
            <w:tcW w:w="1388" w:type="dxa"/>
            <w:tcBorders>
              <w:top w:val="nil"/>
              <w:left w:val="nil"/>
              <w:bottom w:val="single" w:sz="4" w:space="0" w:color="auto"/>
              <w:right w:val="single" w:sz="4" w:space="0" w:color="auto"/>
            </w:tcBorders>
            <w:shd w:val="clear" w:color="auto" w:fill="auto"/>
            <w:noWrap/>
            <w:vAlign w:val="center"/>
            <w:hideMark/>
          </w:tcPr>
          <w:p w14:paraId="0D826F4E" w14:textId="77777777" w:rsidR="00C22CA2" w:rsidRPr="00C22CA2" w:rsidRDefault="00C22CA2" w:rsidP="00C22CA2">
            <w:pPr>
              <w:jc w:val="right"/>
              <w:rPr>
                <w:b/>
                <w:bCs/>
              </w:rPr>
            </w:pPr>
            <w:r w:rsidRPr="00C22CA2">
              <w:rPr>
                <w:b/>
                <w:bCs/>
              </w:rPr>
              <w:t>2 449,44</w:t>
            </w:r>
          </w:p>
        </w:tc>
      </w:tr>
      <w:tr w:rsidR="00C22CA2" w:rsidRPr="00C22CA2" w14:paraId="4BCC9135" w14:textId="77777777" w:rsidTr="00286A66">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D7A342D" w14:textId="77777777" w:rsidR="00C22CA2" w:rsidRPr="00C22CA2" w:rsidRDefault="00C22CA2" w:rsidP="00C22CA2">
            <w:pPr>
              <w:jc w:val="center"/>
              <w:rPr>
                <w:b/>
                <w:bCs/>
              </w:rPr>
            </w:pPr>
            <w:r w:rsidRPr="00C22CA2">
              <w:rPr>
                <w:b/>
                <w:bCs/>
              </w:rPr>
              <w:t>4</w:t>
            </w:r>
          </w:p>
        </w:tc>
        <w:tc>
          <w:tcPr>
            <w:tcW w:w="4286" w:type="dxa"/>
            <w:tcBorders>
              <w:top w:val="nil"/>
              <w:left w:val="nil"/>
              <w:bottom w:val="single" w:sz="4" w:space="0" w:color="auto"/>
              <w:right w:val="single" w:sz="4" w:space="0" w:color="auto"/>
            </w:tcBorders>
            <w:shd w:val="clear" w:color="auto" w:fill="auto"/>
            <w:vAlign w:val="center"/>
            <w:hideMark/>
          </w:tcPr>
          <w:p w14:paraId="6430912A" w14:textId="77777777" w:rsidR="00C22CA2" w:rsidRPr="00C22CA2" w:rsidRDefault="00C22CA2" w:rsidP="00C22CA2">
            <w:pPr>
              <w:rPr>
                <w:b/>
                <w:bCs/>
              </w:rPr>
            </w:pPr>
            <w:r w:rsidRPr="00C22CA2">
              <w:rPr>
                <w:b/>
                <w:bCs/>
              </w:rPr>
              <w:t>Финансовый результат</w:t>
            </w:r>
          </w:p>
        </w:tc>
        <w:tc>
          <w:tcPr>
            <w:tcW w:w="1235" w:type="dxa"/>
            <w:tcBorders>
              <w:top w:val="nil"/>
              <w:left w:val="nil"/>
              <w:bottom w:val="single" w:sz="4" w:space="0" w:color="auto"/>
              <w:right w:val="single" w:sz="4" w:space="0" w:color="auto"/>
            </w:tcBorders>
            <w:shd w:val="clear" w:color="auto" w:fill="auto"/>
            <w:vAlign w:val="center"/>
            <w:hideMark/>
          </w:tcPr>
          <w:p w14:paraId="363DEAE6" w14:textId="77777777" w:rsidR="00C22CA2" w:rsidRPr="00C22CA2" w:rsidRDefault="00C22CA2" w:rsidP="00C22CA2">
            <w:pPr>
              <w:jc w:val="center"/>
              <w:rPr>
                <w:b/>
                <w:bCs/>
              </w:rPr>
            </w:pPr>
            <w:r w:rsidRPr="00C22CA2">
              <w:rPr>
                <w:b/>
                <w:bCs/>
              </w:rPr>
              <w:t>тыс. руб.</w:t>
            </w:r>
          </w:p>
        </w:tc>
        <w:tc>
          <w:tcPr>
            <w:tcW w:w="1670" w:type="dxa"/>
            <w:tcBorders>
              <w:top w:val="nil"/>
              <w:left w:val="nil"/>
              <w:bottom w:val="single" w:sz="4" w:space="0" w:color="auto"/>
              <w:right w:val="single" w:sz="4" w:space="0" w:color="auto"/>
            </w:tcBorders>
            <w:shd w:val="clear" w:color="auto" w:fill="auto"/>
            <w:noWrap/>
            <w:vAlign w:val="center"/>
            <w:hideMark/>
          </w:tcPr>
          <w:p w14:paraId="00694FF4" w14:textId="77777777" w:rsidR="00C22CA2" w:rsidRPr="00C22CA2" w:rsidRDefault="00C22CA2" w:rsidP="00C22CA2">
            <w:pPr>
              <w:jc w:val="right"/>
              <w:rPr>
                <w:b/>
                <w:bCs/>
              </w:rPr>
            </w:pPr>
          </w:p>
        </w:tc>
        <w:tc>
          <w:tcPr>
            <w:tcW w:w="1388" w:type="dxa"/>
            <w:tcBorders>
              <w:top w:val="nil"/>
              <w:left w:val="nil"/>
              <w:bottom w:val="single" w:sz="4" w:space="0" w:color="auto"/>
              <w:right w:val="single" w:sz="4" w:space="0" w:color="auto"/>
            </w:tcBorders>
            <w:shd w:val="clear" w:color="auto" w:fill="auto"/>
            <w:noWrap/>
            <w:vAlign w:val="center"/>
            <w:hideMark/>
          </w:tcPr>
          <w:p w14:paraId="632CE14F" w14:textId="77777777" w:rsidR="00C22CA2" w:rsidRPr="00C22CA2" w:rsidRDefault="00C22CA2" w:rsidP="00C22CA2">
            <w:pPr>
              <w:jc w:val="right"/>
              <w:rPr>
                <w:b/>
                <w:bCs/>
              </w:rPr>
            </w:pPr>
            <w:r w:rsidRPr="00C22CA2">
              <w:rPr>
                <w:b/>
                <w:bCs/>
              </w:rPr>
              <w:t>190,97</w:t>
            </w:r>
          </w:p>
        </w:tc>
      </w:tr>
    </w:tbl>
    <w:p w14:paraId="01EB69A3" w14:textId="77777777" w:rsidR="00C22CA2" w:rsidRPr="00C22CA2" w:rsidRDefault="00C22CA2" w:rsidP="00C22CA2">
      <w:pPr>
        <w:ind w:firstLine="709"/>
        <w:jc w:val="both"/>
        <w:rPr>
          <w:sz w:val="28"/>
          <w:szCs w:val="28"/>
        </w:rPr>
      </w:pPr>
    </w:p>
    <w:p w14:paraId="3F403B5A" w14:textId="77777777" w:rsidR="00C22CA2" w:rsidRPr="00C22CA2" w:rsidRDefault="00C22CA2" w:rsidP="00C22CA2">
      <w:pPr>
        <w:ind w:firstLine="709"/>
        <w:jc w:val="both"/>
        <w:rPr>
          <w:color w:val="000000"/>
          <w:sz w:val="20"/>
          <w:szCs w:val="28"/>
        </w:rPr>
      </w:pPr>
    </w:p>
    <w:p w14:paraId="1E31BAD3" w14:textId="77777777" w:rsidR="00C22CA2" w:rsidRPr="00C22CA2" w:rsidRDefault="00C22CA2" w:rsidP="00C22CA2">
      <w:pPr>
        <w:ind w:firstLine="709"/>
        <w:jc w:val="center"/>
        <w:rPr>
          <w:b/>
          <w:sz w:val="28"/>
          <w:szCs w:val="28"/>
          <w:u w:val="single"/>
        </w:rPr>
      </w:pPr>
      <w:r w:rsidRPr="00C22CA2">
        <w:rPr>
          <w:b/>
          <w:sz w:val="28"/>
          <w:szCs w:val="28"/>
          <w:u w:val="single"/>
        </w:rPr>
        <w:t xml:space="preserve">Долгосрочные параметры регулирования тарифов </w:t>
      </w:r>
    </w:p>
    <w:p w14:paraId="74D8F3EF" w14:textId="77777777" w:rsidR="00C22CA2" w:rsidRPr="00C22CA2" w:rsidRDefault="00C22CA2" w:rsidP="00C22CA2">
      <w:pPr>
        <w:ind w:firstLine="709"/>
        <w:jc w:val="center"/>
        <w:rPr>
          <w:b/>
          <w:sz w:val="28"/>
          <w:szCs w:val="28"/>
          <w:u w:val="single"/>
        </w:rPr>
      </w:pPr>
      <w:r w:rsidRPr="00C22CA2">
        <w:rPr>
          <w:b/>
          <w:sz w:val="28"/>
          <w:szCs w:val="28"/>
          <w:u w:val="single"/>
        </w:rPr>
        <w:t>на захоронение твердых коммунальных отходов</w:t>
      </w:r>
    </w:p>
    <w:p w14:paraId="42131C5F" w14:textId="77777777" w:rsidR="00C22CA2" w:rsidRPr="00C22CA2" w:rsidRDefault="00C22CA2" w:rsidP="00C22CA2">
      <w:pPr>
        <w:ind w:firstLine="709"/>
        <w:jc w:val="both"/>
        <w:rPr>
          <w:b/>
          <w:bCs/>
          <w:color w:val="000000"/>
          <w:sz w:val="28"/>
          <w:szCs w:val="28"/>
        </w:rPr>
      </w:pPr>
      <w:r w:rsidRPr="00C22CA2">
        <w:rPr>
          <w:color w:val="000000"/>
          <w:sz w:val="28"/>
          <w:szCs w:val="28"/>
        </w:rPr>
        <w:t xml:space="preserve">Организацией было направлено заявление об установлении тарифов на захоронение твердых коммунальных отходов </w:t>
      </w:r>
      <w:r w:rsidRPr="00C22CA2">
        <w:rPr>
          <w:b/>
          <w:bCs/>
          <w:color w:val="000000"/>
          <w:sz w:val="28"/>
          <w:szCs w:val="28"/>
        </w:rPr>
        <w:t xml:space="preserve">с применением метода индексации на период с 2020 по 2022 гг. </w:t>
      </w:r>
    </w:p>
    <w:p w14:paraId="72344EC9" w14:textId="77777777" w:rsidR="00C22CA2" w:rsidRPr="00C22CA2" w:rsidRDefault="00C22CA2" w:rsidP="00C22CA2">
      <w:pPr>
        <w:ind w:firstLine="709"/>
        <w:jc w:val="both"/>
        <w:rPr>
          <w:color w:val="000000"/>
          <w:sz w:val="28"/>
          <w:szCs w:val="28"/>
        </w:rPr>
      </w:pPr>
      <w:r w:rsidRPr="00C22CA2">
        <w:rPr>
          <w:color w:val="000000"/>
          <w:sz w:val="28"/>
          <w:szCs w:val="28"/>
        </w:rPr>
        <w:t xml:space="preserve">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энергетической эффективности (удельный расход электрической энергии).  </w:t>
      </w:r>
    </w:p>
    <w:p w14:paraId="5BBF72E6" w14:textId="77777777" w:rsidR="00C22CA2" w:rsidRPr="00C22CA2" w:rsidRDefault="00C22CA2" w:rsidP="00C22CA2">
      <w:pPr>
        <w:ind w:firstLine="709"/>
        <w:jc w:val="both"/>
        <w:rPr>
          <w:color w:val="000000"/>
          <w:sz w:val="28"/>
          <w:szCs w:val="28"/>
        </w:rPr>
      </w:pPr>
      <w:r w:rsidRPr="00C22CA2">
        <w:rPr>
          <w:b/>
          <w:color w:val="000000"/>
          <w:sz w:val="28"/>
          <w:szCs w:val="28"/>
        </w:rPr>
        <w:t>Базовый уровень операционных расходов</w:t>
      </w:r>
      <w:r w:rsidRPr="00C22CA2">
        <w:rPr>
          <w:color w:val="000000"/>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14:paraId="5AA7C163" w14:textId="77777777" w:rsidR="00C22CA2" w:rsidRPr="00C22CA2" w:rsidRDefault="00C22CA2" w:rsidP="00C22CA2">
      <w:pPr>
        <w:tabs>
          <w:tab w:val="left" w:pos="284"/>
        </w:tabs>
        <w:ind w:firstLine="709"/>
        <w:rPr>
          <w:color w:val="000000"/>
          <w:sz w:val="28"/>
          <w:szCs w:val="28"/>
        </w:rPr>
      </w:pPr>
      <w:r w:rsidRPr="00C22CA2">
        <w:rPr>
          <w:color w:val="000000"/>
          <w:sz w:val="28"/>
          <w:szCs w:val="28"/>
          <w:u w:val="single"/>
        </w:rPr>
        <w:t>захоронение твердых коммунальных отходов</w:t>
      </w:r>
      <w:r w:rsidRPr="00C22CA2">
        <w:rPr>
          <w:b/>
          <w:sz w:val="28"/>
          <w:szCs w:val="28"/>
        </w:rPr>
        <w:t xml:space="preserve"> 14178,62</w:t>
      </w:r>
      <w:r w:rsidRPr="00C22CA2">
        <w:rPr>
          <w:color w:val="000000"/>
          <w:sz w:val="28"/>
          <w:szCs w:val="28"/>
        </w:rPr>
        <w:t xml:space="preserve"> тыс. руб.</w:t>
      </w:r>
    </w:p>
    <w:p w14:paraId="70B2D904" w14:textId="77777777" w:rsidR="00C22CA2" w:rsidRPr="00C22CA2" w:rsidRDefault="00C22CA2" w:rsidP="00C22CA2">
      <w:pPr>
        <w:ind w:firstLine="709"/>
        <w:jc w:val="both"/>
        <w:rPr>
          <w:color w:val="000000"/>
          <w:sz w:val="28"/>
          <w:szCs w:val="28"/>
        </w:rPr>
      </w:pPr>
      <w:r w:rsidRPr="00C22CA2">
        <w:rPr>
          <w:b/>
          <w:color w:val="000000"/>
          <w:sz w:val="28"/>
          <w:szCs w:val="28"/>
        </w:rPr>
        <w:t xml:space="preserve">Индекс эффективности операционных расходов </w:t>
      </w:r>
      <w:r w:rsidRPr="00C22CA2">
        <w:rPr>
          <w:color w:val="000000"/>
          <w:sz w:val="28"/>
          <w:szCs w:val="28"/>
        </w:rPr>
        <w:t>– организацией не заявлен.</w:t>
      </w:r>
    </w:p>
    <w:p w14:paraId="183C576E" w14:textId="77777777" w:rsidR="00C22CA2" w:rsidRPr="00C22CA2" w:rsidRDefault="00C22CA2" w:rsidP="00C22CA2">
      <w:pPr>
        <w:tabs>
          <w:tab w:val="left" w:pos="284"/>
        </w:tabs>
        <w:ind w:firstLine="709"/>
        <w:jc w:val="both"/>
        <w:rPr>
          <w:b/>
          <w:color w:val="000000"/>
          <w:sz w:val="28"/>
          <w:szCs w:val="28"/>
        </w:rPr>
      </w:pPr>
      <w:r w:rsidRPr="00C22CA2">
        <w:rPr>
          <w:b/>
          <w:color w:val="000000"/>
          <w:sz w:val="28"/>
          <w:szCs w:val="28"/>
        </w:rPr>
        <w:t xml:space="preserve">Показатели энергосбережения и энергетической эффективности – </w:t>
      </w:r>
      <w:r w:rsidRPr="00C22CA2">
        <w:rPr>
          <w:color w:val="000000"/>
          <w:sz w:val="28"/>
          <w:szCs w:val="28"/>
        </w:rPr>
        <w:t>организацией не заявлены.</w:t>
      </w:r>
      <w:r w:rsidRPr="00C22CA2">
        <w:rPr>
          <w:b/>
          <w:color w:val="000000"/>
          <w:sz w:val="28"/>
          <w:szCs w:val="28"/>
        </w:rPr>
        <w:t xml:space="preserve"> </w:t>
      </w:r>
    </w:p>
    <w:p w14:paraId="5DF2DCDE" w14:textId="77777777" w:rsidR="00C22CA2" w:rsidRPr="00C22CA2" w:rsidRDefault="00C22CA2" w:rsidP="00C22CA2">
      <w:pPr>
        <w:ind w:firstLine="567"/>
        <w:jc w:val="both"/>
        <w:rPr>
          <w:sz w:val="28"/>
          <w:szCs w:val="28"/>
        </w:rPr>
      </w:pPr>
      <w:r w:rsidRPr="00C22CA2">
        <w:rPr>
          <w:sz w:val="28"/>
          <w:szCs w:val="28"/>
        </w:rPr>
        <w:t xml:space="preserve">Необходимо отметить, что согласно п. 24 </w:t>
      </w:r>
      <w:r w:rsidRPr="00C22CA2">
        <w:rPr>
          <w:color w:val="000000"/>
          <w:sz w:val="28"/>
          <w:szCs w:val="28"/>
        </w:rPr>
        <w:t xml:space="preserve">постановления Правительства Российской Федерации от 30.05.2016 № 484 «О ценообразовании в области </w:t>
      </w:r>
      <w:r w:rsidRPr="00C22CA2">
        <w:rPr>
          <w:color w:val="000000"/>
          <w:sz w:val="28"/>
          <w:szCs w:val="28"/>
        </w:rPr>
        <w:lastRenderedPageBreak/>
        <w:t xml:space="preserve">обращения с твердыми коммунальными отходами» </w:t>
      </w:r>
      <w:r w:rsidRPr="00C22CA2">
        <w:rPr>
          <w:sz w:val="28"/>
          <w:szCs w:val="28"/>
        </w:rPr>
        <w:t>для регулируемой организации, владеющей объектами, используемыми для обработки, обезвреживания и захоронения твердых коммунальных отходов, находящимися в государственной или муниципальной собственности, на основании нескольких концессионных соглашений, соглашений о государственно-частном партнерстве, муниципально-частном партнерстве и (или) договоров аренды долгосрочные тарифы устанавливаются исходя из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если иное не установлено правилами регулирования тарифов, но не более максимального из сроков до окончания действия таких соглашений или договоров аренды.</w:t>
      </w:r>
    </w:p>
    <w:p w14:paraId="49101C8C" w14:textId="77777777" w:rsidR="00C22CA2" w:rsidRPr="00C22CA2" w:rsidRDefault="00C22CA2" w:rsidP="00C22CA2">
      <w:pPr>
        <w:ind w:firstLine="567"/>
        <w:jc w:val="both"/>
        <w:rPr>
          <w:sz w:val="28"/>
          <w:szCs w:val="28"/>
        </w:rPr>
      </w:pPr>
      <w:r w:rsidRPr="00C22CA2">
        <w:rPr>
          <w:sz w:val="28"/>
          <w:szCs w:val="28"/>
        </w:rPr>
        <w:t>В связи с тем, что ООО «Эдельвейс М»  постановлением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тарифы уже утверждались на первый долгосрочный период 2017-2020 гг. (три года). Согласно действующему законодательству, долгосрочные тарифы на очередной долгосрочный период регулирования устанавливаются исходя из долгосрочных параметров регулирования тарифов на период 2020-2025 гг. (пять лет).</w:t>
      </w:r>
    </w:p>
    <w:p w14:paraId="0A23EFEB" w14:textId="77777777" w:rsidR="00C22CA2" w:rsidRPr="00C22CA2" w:rsidRDefault="00C22CA2" w:rsidP="00C22CA2">
      <w:pPr>
        <w:ind w:firstLine="567"/>
        <w:jc w:val="both"/>
        <w:rPr>
          <w:sz w:val="28"/>
          <w:szCs w:val="28"/>
        </w:rPr>
      </w:pPr>
      <w:r w:rsidRPr="00C22CA2">
        <w:rPr>
          <w:sz w:val="28"/>
          <w:szCs w:val="28"/>
        </w:rPr>
        <w:t>В связи с этим, организация откорректировала расчеты и приобщила дополнительные документы к материалам тарифного дела на недостающие года 2023, 2024 и 2025 гг., в том числе организацией, дополнительно были направлены три корректировки расчета тарифа на 2020 – 2025 гг. Последняя версия расчета тарифа на 2020 – 2025 гг. содержится в материалах тарифного дела на странице 5, том 7.</w:t>
      </w:r>
    </w:p>
    <w:p w14:paraId="1FB7C1AC" w14:textId="77777777" w:rsidR="00C22CA2" w:rsidRPr="00C22CA2" w:rsidRDefault="00C22CA2" w:rsidP="00C22CA2">
      <w:pPr>
        <w:tabs>
          <w:tab w:val="left" w:pos="284"/>
        </w:tabs>
        <w:ind w:firstLine="709"/>
        <w:jc w:val="both"/>
        <w:rPr>
          <w:sz w:val="28"/>
          <w:szCs w:val="28"/>
        </w:rPr>
      </w:pPr>
      <w:r w:rsidRPr="00C22CA2">
        <w:rPr>
          <w:color w:val="000000"/>
          <w:sz w:val="28"/>
          <w:szCs w:val="28"/>
        </w:rPr>
        <w:t>Учитывая результаты проведенного анализа, рекомендую Региональной энергетической комиссии Кузбасса установить для организации долгосрочные параметры регулирования тарифов на захоронение твердых коммунальных отходов на 2020-2025 годы</w:t>
      </w:r>
      <w:r w:rsidRPr="00C22CA2">
        <w:rPr>
          <w:sz w:val="28"/>
          <w:szCs w:val="28"/>
        </w:rPr>
        <w:t xml:space="preserve"> согласно данным таблицы 2.</w:t>
      </w:r>
    </w:p>
    <w:p w14:paraId="678D98E8" w14:textId="77777777" w:rsidR="00C22CA2" w:rsidRPr="00C22CA2" w:rsidRDefault="00C22CA2" w:rsidP="00C22CA2">
      <w:pPr>
        <w:tabs>
          <w:tab w:val="left" w:pos="284"/>
        </w:tabs>
        <w:ind w:firstLine="709"/>
        <w:jc w:val="both"/>
        <w:rPr>
          <w:sz w:val="20"/>
          <w:szCs w:val="28"/>
          <w:highlight w:val="yellow"/>
        </w:rPr>
      </w:pPr>
    </w:p>
    <w:p w14:paraId="3E2FE9AD" w14:textId="77777777" w:rsidR="00C22CA2" w:rsidRPr="00C22CA2" w:rsidRDefault="00C22CA2" w:rsidP="00C22CA2">
      <w:pPr>
        <w:tabs>
          <w:tab w:val="left" w:pos="284"/>
        </w:tabs>
        <w:ind w:firstLine="709"/>
        <w:jc w:val="both"/>
        <w:rPr>
          <w:sz w:val="20"/>
          <w:szCs w:val="28"/>
          <w:highlight w:val="yellow"/>
        </w:rPr>
      </w:pPr>
    </w:p>
    <w:p w14:paraId="4F24732E" w14:textId="77777777" w:rsidR="00C22CA2" w:rsidRPr="00C22CA2" w:rsidRDefault="00C22CA2" w:rsidP="00C22CA2">
      <w:pPr>
        <w:tabs>
          <w:tab w:val="left" w:pos="284"/>
        </w:tabs>
        <w:ind w:firstLine="709"/>
        <w:jc w:val="both"/>
        <w:rPr>
          <w:sz w:val="20"/>
          <w:szCs w:val="28"/>
          <w:highlight w:val="yellow"/>
        </w:rPr>
      </w:pPr>
    </w:p>
    <w:p w14:paraId="446383AD" w14:textId="77777777" w:rsidR="00C22CA2" w:rsidRPr="00C22CA2" w:rsidRDefault="00C22CA2" w:rsidP="00C22CA2">
      <w:pPr>
        <w:tabs>
          <w:tab w:val="left" w:pos="284"/>
        </w:tabs>
        <w:ind w:firstLine="709"/>
        <w:jc w:val="right"/>
        <w:rPr>
          <w:sz w:val="28"/>
          <w:szCs w:val="28"/>
        </w:rPr>
      </w:pPr>
      <w:r w:rsidRPr="00C22CA2">
        <w:rPr>
          <w:sz w:val="28"/>
          <w:szCs w:val="28"/>
        </w:rPr>
        <w:t>Таблица 2</w:t>
      </w:r>
    </w:p>
    <w:p w14:paraId="38BF6721" w14:textId="77777777" w:rsidR="00C22CA2" w:rsidRPr="00C22CA2" w:rsidRDefault="00C22CA2" w:rsidP="00C22CA2">
      <w:pPr>
        <w:jc w:val="center"/>
        <w:rPr>
          <w:b/>
          <w:sz w:val="28"/>
          <w:szCs w:val="28"/>
        </w:rPr>
      </w:pPr>
      <w:r w:rsidRPr="00C22CA2">
        <w:rPr>
          <w:b/>
          <w:sz w:val="28"/>
          <w:szCs w:val="28"/>
        </w:rPr>
        <w:t>Долгосрочные параметры</w:t>
      </w:r>
    </w:p>
    <w:p w14:paraId="21E42A51" w14:textId="77777777" w:rsidR="00C22CA2" w:rsidRPr="00C22CA2" w:rsidRDefault="00C22CA2" w:rsidP="00C22CA2">
      <w:pPr>
        <w:jc w:val="center"/>
        <w:rPr>
          <w:b/>
          <w:sz w:val="28"/>
          <w:szCs w:val="28"/>
        </w:rPr>
      </w:pPr>
      <w:r w:rsidRPr="00C22CA2">
        <w:rPr>
          <w:b/>
          <w:sz w:val="28"/>
          <w:szCs w:val="28"/>
        </w:rPr>
        <w:t xml:space="preserve"> регулирования тарифов на захоронение твердых коммунальных отходов ООО «Эдельвейс М» (Мариинский муниципальный район)</w:t>
      </w:r>
    </w:p>
    <w:p w14:paraId="49382A49" w14:textId="77777777" w:rsidR="00C22CA2" w:rsidRPr="00C22CA2" w:rsidRDefault="00C22CA2" w:rsidP="00C22CA2">
      <w:pPr>
        <w:jc w:val="center"/>
        <w:rPr>
          <w:b/>
          <w:sz w:val="28"/>
          <w:szCs w:val="28"/>
        </w:rPr>
      </w:pPr>
      <w:r w:rsidRPr="00C22CA2">
        <w:rPr>
          <w:b/>
          <w:sz w:val="28"/>
          <w:szCs w:val="28"/>
        </w:rPr>
        <w:t>на 2020-2025 годы</w:t>
      </w:r>
    </w:p>
    <w:p w14:paraId="0ABB0997" w14:textId="77777777" w:rsidR="00C22CA2" w:rsidRPr="00C22CA2" w:rsidRDefault="00C22CA2" w:rsidP="00C22CA2">
      <w:pPr>
        <w:jc w:val="center"/>
        <w:rPr>
          <w:b/>
          <w:sz w:val="28"/>
          <w:szCs w:val="28"/>
        </w:rPr>
      </w:pP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984"/>
        <w:gridCol w:w="2127"/>
        <w:gridCol w:w="2551"/>
      </w:tblGrid>
      <w:tr w:rsidR="00C22CA2" w:rsidRPr="00C22CA2" w14:paraId="714DAB00" w14:textId="77777777" w:rsidTr="00286A66">
        <w:trPr>
          <w:trHeight w:val="922"/>
        </w:trPr>
        <w:tc>
          <w:tcPr>
            <w:tcW w:w="2127" w:type="dxa"/>
            <w:shd w:val="clear" w:color="auto" w:fill="auto"/>
            <w:vAlign w:val="center"/>
          </w:tcPr>
          <w:p w14:paraId="446B9BE1" w14:textId="77777777" w:rsidR="00C22CA2" w:rsidRPr="00C22CA2" w:rsidRDefault="00C22CA2" w:rsidP="00C22CA2">
            <w:pPr>
              <w:tabs>
                <w:tab w:val="left" w:pos="0"/>
              </w:tabs>
              <w:jc w:val="center"/>
              <w:rPr>
                <w:sz w:val="28"/>
                <w:szCs w:val="28"/>
              </w:rPr>
            </w:pPr>
            <w:r w:rsidRPr="00C22CA2">
              <w:rPr>
                <w:sz w:val="28"/>
                <w:szCs w:val="28"/>
              </w:rPr>
              <w:t>Наименование услуги</w:t>
            </w:r>
          </w:p>
        </w:tc>
        <w:tc>
          <w:tcPr>
            <w:tcW w:w="851" w:type="dxa"/>
            <w:shd w:val="clear" w:color="auto" w:fill="auto"/>
            <w:vAlign w:val="center"/>
          </w:tcPr>
          <w:p w14:paraId="6F47DF27" w14:textId="77777777" w:rsidR="00C22CA2" w:rsidRPr="00C22CA2" w:rsidRDefault="00C22CA2" w:rsidP="00C22CA2">
            <w:pPr>
              <w:tabs>
                <w:tab w:val="left" w:pos="0"/>
              </w:tabs>
              <w:jc w:val="center"/>
              <w:rPr>
                <w:sz w:val="28"/>
                <w:szCs w:val="28"/>
              </w:rPr>
            </w:pPr>
            <w:r w:rsidRPr="00C22CA2">
              <w:rPr>
                <w:sz w:val="28"/>
                <w:szCs w:val="28"/>
              </w:rPr>
              <w:t>Годы</w:t>
            </w:r>
          </w:p>
        </w:tc>
        <w:tc>
          <w:tcPr>
            <w:tcW w:w="1984" w:type="dxa"/>
            <w:shd w:val="clear" w:color="auto" w:fill="auto"/>
            <w:vAlign w:val="center"/>
          </w:tcPr>
          <w:p w14:paraId="3348C1E5" w14:textId="77777777" w:rsidR="00C22CA2" w:rsidRPr="00C22CA2" w:rsidRDefault="00C22CA2" w:rsidP="00C22CA2">
            <w:pPr>
              <w:tabs>
                <w:tab w:val="left" w:pos="0"/>
              </w:tabs>
              <w:jc w:val="center"/>
              <w:rPr>
                <w:sz w:val="28"/>
                <w:szCs w:val="28"/>
              </w:rPr>
            </w:pPr>
            <w:r w:rsidRPr="00C22CA2">
              <w:rPr>
                <w:sz w:val="28"/>
                <w:szCs w:val="28"/>
              </w:rPr>
              <w:t>Базовый уровень операционных</w:t>
            </w:r>
          </w:p>
          <w:p w14:paraId="0943493C" w14:textId="77777777" w:rsidR="00C22CA2" w:rsidRPr="00C22CA2" w:rsidRDefault="00C22CA2" w:rsidP="00C22CA2">
            <w:pPr>
              <w:tabs>
                <w:tab w:val="left" w:pos="0"/>
              </w:tabs>
              <w:jc w:val="center"/>
              <w:rPr>
                <w:sz w:val="28"/>
                <w:szCs w:val="28"/>
              </w:rPr>
            </w:pPr>
            <w:r w:rsidRPr="00C22CA2">
              <w:rPr>
                <w:sz w:val="28"/>
                <w:szCs w:val="28"/>
              </w:rPr>
              <w:t>расходов,</w:t>
            </w:r>
          </w:p>
          <w:p w14:paraId="755D2A82" w14:textId="77777777" w:rsidR="00C22CA2" w:rsidRPr="00C22CA2" w:rsidRDefault="00C22CA2" w:rsidP="00C22CA2">
            <w:pPr>
              <w:tabs>
                <w:tab w:val="left" w:pos="0"/>
              </w:tabs>
              <w:jc w:val="center"/>
              <w:rPr>
                <w:sz w:val="28"/>
                <w:szCs w:val="28"/>
              </w:rPr>
            </w:pPr>
            <w:r w:rsidRPr="00C22CA2">
              <w:rPr>
                <w:sz w:val="28"/>
                <w:szCs w:val="28"/>
              </w:rPr>
              <w:t>тыс. руб.</w:t>
            </w:r>
          </w:p>
        </w:tc>
        <w:tc>
          <w:tcPr>
            <w:tcW w:w="2127" w:type="dxa"/>
            <w:shd w:val="clear" w:color="auto" w:fill="auto"/>
            <w:vAlign w:val="center"/>
          </w:tcPr>
          <w:p w14:paraId="1234A169" w14:textId="77777777" w:rsidR="00C22CA2" w:rsidRPr="00C22CA2" w:rsidRDefault="00C22CA2" w:rsidP="00C22CA2">
            <w:pPr>
              <w:tabs>
                <w:tab w:val="left" w:pos="0"/>
              </w:tabs>
              <w:jc w:val="center"/>
              <w:rPr>
                <w:sz w:val="28"/>
                <w:szCs w:val="28"/>
              </w:rPr>
            </w:pPr>
            <w:r w:rsidRPr="00C22CA2">
              <w:rPr>
                <w:sz w:val="28"/>
                <w:szCs w:val="28"/>
              </w:rPr>
              <w:t>Индекс эффективности операционных расходов, %</w:t>
            </w:r>
          </w:p>
        </w:tc>
        <w:tc>
          <w:tcPr>
            <w:tcW w:w="2551" w:type="dxa"/>
            <w:shd w:val="clear" w:color="auto" w:fill="auto"/>
            <w:vAlign w:val="center"/>
          </w:tcPr>
          <w:p w14:paraId="0820E714" w14:textId="77777777" w:rsidR="00C22CA2" w:rsidRPr="00C22CA2" w:rsidRDefault="00C22CA2" w:rsidP="00C22CA2">
            <w:pPr>
              <w:tabs>
                <w:tab w:val="left" w:pos="0"/>
              </w:tabs>
              <w:jc w:val="center"/>
              <w:rPr>
                <w:sz w:val="28"/>
                <w:szCs w:val="28"/>
                <w:highlight w:val="yellow"/>
              </w:rPr>
            </w:pPr>
            <w:r w:rsidRPr="00C22CA2">
              <w:rPr>
                <w:sz w:val="28"/>
                <w:szCs w:val="28"/>
              </w:rPr>
              <w:t xml:space="preserve">Показатели энергосбережения и энергетической эффективности (удельный расход </w:t>
            </w:r>
            <w:r w:rsidRPr="00C22CA2">
              <w:rPr>
                <w:sz w:val="28"/>
                <w:szCs w:val="28"/>
              </w:rPr>
              <w:lastRenderedPageBreak/>
              <w:t xml:space="preserve">электрической энергии, </w:t>
            </w:r>
            <w:r w:rsidRPr="00C22CA2">
              <w:rPr>
                <w:color w:val="000000"/>
                <w:sz w:val="28"/>
                <w:szCs w:val="28"/>
              </w:rPr>
              <w:t>кВт*ч/т)</w:t>
            </w:r>
          </w:p>
        </w:tc>
      </w:tr>
      <w:tr w:rsidR="00C22CA2" w:rsidRPr="00C22CA2" w14:paraId="48418282" w14:textId="77777777" w:rsidTr="00286A66">
        <w:trPr>
          <w:trHeight w:val="359"/>
        </w:trPr>
        <w:tc>
          <w:tcPr>
            <w:tcW w:w="2127" w:type="dxa"/>
            <w:vMerge w:val="restart"/>
            <w:shd w:val="clear" w:color="auto" w:fill="auto"/>
            <w:vAlign w:val="center"/>
          </w:tcPr>
          <w:p w14:paraId="4BA61CCE" w14:textId="77777777" w:rsidR="00C22CA2" w:rsidRPr="00C22CA2" w:rsidRDefault="00C22CA2" w:rsidP="00C22CA2">
            <w:pPr>
              <w:tabs>
                <w:tab w:val="left" w:pos="0"/>
              </w:tabs>
              <w:rPr>
                <w:sz w:val="28"/>
                <w:szCs w:val="28"/>
              </w:rPr>
            </w:pPr>
            <w:r w:rsidRPr="00C22CA2">
              <w:rPr>
                <w:sz w:val="28"/>
                <w:szCs w:val="28"/>
              </w:rPr>
              <w:lastRenderedPageBreak/>
              <w:t>Захоронение твердых коммунальных отходов</w:t>
            </w:r>
          </w:p>
        </w:tc>
        <w:tc>
          <w:tcPr>
            <w:tcW w:w="851" w:type="dxa"/>
            <w:shd w:val="clear" w:color="auto" w:fill="auto"/>
            <w:vAlign w:val="center"/>
          </w:tcPr>
          <w:p w14:paraId="3EABE3C7" w14:textId="77777777" w:rsidR="00C22CA2" w:rsidRPr="00C22CA2" w:rsidRDefault="00C22CA2" w:rsidP="00C22CA2">
            <w:pPr>
              <w:tabs>
                <w:tab w:val="left" w:pos="0"/>
              </w:tabs>
              <w:jc w:val="center"/>
              <w:rPr>
                <w:sz w:val="28"/>
                <w:szCs w:val="28"/>
              </w:rPr>
            </w:pPr>
            <w:r w:rsidRPr="00C22CA2">
              <w:rPr>
                <w:sz w:val="28"/>
                <w:szCs w:val="28"/>
              </w:rPr>
              <w:t>2020</w:t>
            </w:r>
          </w:p>
        </w:tc>
        <w:tc>
          <w:tcPr>
            <w:tcW w:w="1984" w:type="dxa"/>
            <w:shd w:val="clear" w:color="auto" w:fill="auto"/>
            <w:vAlign w:val="center"/>
          </w:tcPr>
          <w:p w14:paraId="634E1412" w14:textId="77777777" w:rsidR="00C22CA2" w:rsidRPr="00C22CA2" w:rsidRDefault="00C22CA2" w:rsidP="00C22CA2">
            <w:pPr>
              <w:tabs>
                <w:tab w:val="left" w:pos="0"/>
              </w:tabs>
              <w:jc w:val="center"/>
              <w:rPr>
                <w:sz w:val="28"/>
                <w:szCs w:val="28"/>
              </w:rPr>
            </w:pPr>
            <w:r w:rsidRPr="00C22CA2">
              <w:rPr>
                <w:sz w:val="28"/>
                <w:szCs w:val="28"/>
              </w:rPr>
              <w:t>4431,24</w:t>
            </w:r>
          </w:p>
        </w:tc>
        <w:tc>
          <w:tcPr>
            <w:tcW w:w="2127" w:type="dxa"/>
            <w:shd w:val="clear" w:color="auto" w:fill="auto"/>
            <w:vAlign w:val="center"/>
          </w:tcPr>
          <w:p w14:paraId="4564DB05" w14:textId="77777777" w:rsidR="00C22CA2" w:rsidRPr="00C22CA2" w:rsidRDefault="00C22CA2" w:rsidP="00C22CA2">
            <w:pPr>
              <w:tabs>
                <w:tab w:val="left" w:pos="0"/>
              </w:tabs>
              <w:jc w:val="center"/>
              <w:rPr>
                <w:sz w:val="28"/>
                <w:szCs w:val="28"/>
              </w:rPr>
            </w:pPr>
            <w:r w:rsidRPr="00C22CA2">
              <w:rPr>
                <w:sz w:val="28"/>
                <w:szCs w:val="28"/>
              </w:rPr>
              <w:t>х</w:t>
            </w:r>
          </w:p>
        </w:tc>
        <w:tc>
          <w:tcPr>
            <w:tcW w:w="2551" w:type="dxa"/>
            <w:shd w:val="clear" w:color="auto" w:fill="auto"/>
            <w:vAlign w:val="center"/>
          </w:tcPr>
          <w:p w14:paraId="4933188C" w14:textId="77777777" w:rsidR="00C22CA2" w:rsidRPr="00C22CA2" w:rsidRDefault="00C22CA2" w:rsidP="00C22CA2">
            <w:pPr>
              <w:tabs>
                <w:tab w:val="left" w:pos="0"/>
              </w:tabs>
              <w:jc w:val="center"/>
              <w:rPr>
                <w:sz w:val="28"/>
                <w:szCs w:val="28"/>
              </w:rPr>
            </w:pPr>
            <w:r w:rsidRPr="00C22CA2">
              <w:rPr>
                <w:sz w:val="28"/>
                <w:szCs w:val="28"/>
              </w:rPr>
              <w:t>0</w:t>
            </w:r>
          </w:p>
        </w:tc>
      </w:tr>
      <w:tr w:rsidR="00C22CA2" w:rsidRPr="00C22CA2" w14:paraId="568420B8" w14:textId="77777777" w:rsidTr="00286A66">
        <w:trPr>
          <w:trHeight w:val="401"/>
        </w:trPr>
        <w:tc>
          <w:tcPr>
            <w:tcW w:w="2127" w:type="dxa"/>
            <w:vMerge/>
            <w:shd w:val="clear" w:color="auto" w:fill="auto"/>
            <w:vAlign w:val="center"/>
          </w:tcPr>
          <w:p w14:paraId="1438924A" w14:textId="77777777" w:rsidR="00C22CA2" w:rsidRPr="00C22CA2" w:rsidRDefault="00C22CA2" w:rsidP="00C22CA2">
            <w:pPr>
              <w:tabs>
                <w:tab w:val="left" w:pos="0"/>
              </w:tabs>
              <w:jc w:val="center"/>
              <w:rPr>
                <w:sz w:val="28"/>
                <w:szCs w:val="28"/>
              </w:rPr>
            </w:pPr>
          </w:p>
        </w:tc>
        <w:tc>
          <w:tcPr>
            <w:tcW w:w="851" w:type="dxa"/>
            <w:shd w:val="clear" w:color="auto" w:fill="auto"/>
            <w:vAlign w:val="center"/>
          </w:tcPr>
          <w:p w14:paraId="5950EB49" w14:textId="77777777" w:rsidR="00C22CA2" w:rsidRPr="00C22CA2" w:rsidRDefault="00C22CA2" w:rsidP="00C22CA2">
            <w:pPr>
              <w:tabs>
                <w:tab w:val="left" w:pos="0"/>
              </w:tabs>
              <w:jc w:val="center"/>
              <w:rPr>
                <w:sz w:val="28"/>
                <w:szCs w:val="28"/>
              </w:rPr>
            </w:pPr>
            <w:r w:rsidRPr="00C22CA2">
              <w:rPr>
                <w:sz w:val="28"/>
                <w:szCs w:val="28"/>
              </w:rPr>
              <w:t>2021</w:t>
            </w:r>
          </w:p>
        </w:tc>
        <w:tc>
          <w:tcPr>
            <w:tcW w:w="1984" w:type="dxa"/>
            <w:shd w:val="clear" w:color="auto" w:fill="auto"/>
          </w:tcPr>
          <w:p w14:paraId="105F3786" w14:textId="77777777" w:rsidR="00C22CA2" w:rsidRPr="00C22CA2" w:rsidRDefault="00C22CA2" w:rsidP="00C22CA2">
            <w:pPr>
              <w:jc w:val="center"/>
              <w:rPr>
                <w:szCs w:val="20"/>
              </w:rPr>
            </w:pPr>
            <w:r w:rsidRPr="00C22CA2">
              <w:rPr>
                <w:sz w:val="28"/>
                <w:szCs w:val="28"/>
              </w:rPr>
              <w:t>х</w:t>
            </w:r>
          </w:p>
        </w:tc>
        <w:tc>
          <w:tcPr>
            <w:tcW w:w="2127" w:type="dxa"/>
            <w:shd w:val="clear" w:color="auto" w:fill="auto"/>
            <w:vAlign w:val="center"/>
          </w:tcPr>
          <w:p w14:paraId="2FE1C7A7" w14:textId="77777777" w:rsidR="00C22CA2" w:rsidRPr="00C22CA2" w:rsidRDefault="00C22CA2" w:rsidP="00C22CA2">
            <w:pPr>
              <w:tabs>
                <w:tab w:val="left" w:pos="0"/>
              </w:tabs>
              <w:jc w:val="center"/>
              <w:rPr>
                <w:sz w:val="28"/>
                <w:szCs w:val="28"/>
              </w:rPr>
            </w:pPr>
            <w:r w:rsidRPr="00C22CA2">
              <w:rPr>
                <w:sz w:val="28"/>
                <w:szCs w:val="28"/>
              </w:rPr>
              <w:t>1</w:t>
            </w:r>
          </w:p>
        </w:tc>
        <w:tc>
          <w:tcPr>
            <w:tcW w:w="2551" w:type="dxa"/>
            <w:shd w:val="clear" w:color="auto" w:fill="auto"/>
            <w:vAlign w:val="center"/>
          </w:tcPr>
          <w:p w14:paraId="03B51F73" w14:textId="77777777" w:rsidR="00C22CA2" w:rsidRPr="00C22CA2" w:rsidRDefault="00C22CA2" w:rsidP="00C22CA2">
            <w:pPr>
              <w:tabs>
                <w:tab w:val="left" w:pos="0"/>
              </w:tabs>
              <w:jc w:val="center"/>
              <w:rPr>
                <w:sz w:val="28"/>
                <w:szCs w:val="28"/>
              </w:rPr>
            </w:pPr>
            <w:r w:rsidRPr="00C22CA2">
              <w:rPr>
                <w:sz w:val="28"/>
                <w:szCs w:val="28"/>
              </w:rPr>
              <w:t>0</w:t>
            </w:r>
          </w:p>
        </w:tc>
      </w:tr>
      <w:tr w:rsidR="00C22CA2" w:rsidRPr="00C22CA2" w14:paraId="6E5E1C73" w14:textId="77777777" w:rsidTr="00286A66">
        <w:trPr>
          <w:trHeight w:val="407"/>
        </w:trPr>
        <w:tc>
          <w:tcPr>
            <w:tcW w:w="2127" w:type="dxa"/>
            <w:vMerge/>
            <w:shd w:val="clear" w:color="auto" w:fill="auto"/>
            <w:vAlign w:val="center"/>
          </w:tcPr>
          <w:p w14:paraId="25E8178D" w14:textId="77777777" w:rsidR="00C22CA2" w:rsidRPr="00C22CA2" w:rsidRDefault="00C22CA2" w:rsidP="00C22CA2">
            <w:pPr>
              <w:tabs>
                <w:tab w:val="left" w:pos="0"/>
              </w:tabs>
              <w:jc w:val="center"/>
              <w:rPr>
                <w:sz w:val="28"/>
                <w:szCs w:val="28"/>
              </w:rPr>
            </w:pPr>
          </w:p>
        </w:tc>
        <w:tc>
          <w:tcPr>
            <w:tcW w:w="851" w:type="dxa"/>
            <w:shd w:val="clear" w:color="auto" w:fill="auto"/>
            <w:vAlign w:val="center"/>
          </w:tcPr>
          <w:p w14:paraId="53DC347E" w14:textId="77777777" w:rsidR="00C22CA2" w:rsidRPr="00C22CA2" w:rsidRDefault="00C22CA2" w:rsidP="00C22CA2">
            <w:pPr>
              <w:tabs>
                <w:tab w:val="left" w:pos="0"/>
              </w:tabs>
              <w:jc w:val="center"/>
              <w:rPr>
                <w:sz w:val="28"/>
                <w:szCs w:val="28"/>
              </w:rPr>
            </w:pPr>
            <w:r w:rsidRPr="00C22CA2">
              <w:rPr>
                <w:sz w:val="28"/>
                <w:szCs w:val="28"/>
              </w:rPr>
              <w:t>2022</w:t>
            </w:r>
          </w:p>
        </w:tc>
        <w:tc>
          <w:tcPr>
            <w:tcW w:w="1984" w:type="dxa"/>
            <w:shd w:val="clear" w:color="auto" w:fill="auto"/>
          </w:tcPr>
          <w:p w14:paraId="41D6AF6C" w14:textId="77777777" w:rsidR="00C22CA2" w:rsidRPr="00C22CA2" w:rsidRDefault="00C22CA2" w:rsidP="00C22CA2">
            <w:pPr>
              <w:jc w:val="center"/>
              <w:rPr>
                <w:szCs w:val="20"/>
              </w:rPr>
            </w:pPr>
            <w:r w:rsidRPr="00C22CA2">
              <w:rPr>
                <w:sz w:val="28"/>
                <w:szCs w:val="28"/>
              </w:rPr>
              <w:t>х</w:t>
            </w:r>
          </w:p>
        </w:tc>
        <w:tc>
          <w:tcPr>
            <w:tcW w:w="2127" w:type="dxa"/>
            <w:shd w:val="clear" w:color="auto" w:fill="auto"/>
            <w:vAlign w:val="center"/>
          </w:tcPr>
          <w:p w14:paraId="6414A06B" w14:textId="77777777" w:rsidR="00C22CA2" w:rsidRPr="00C22CA2" w:rsidRDefault="00C22CA2" w:rsidP="00C22CA2">
            <w:pPr>
              <w:tabs>
                <w:tab w:val="left" w:pos="0"/>
              </w:tabs>
              <w:jc w:val="center"/>
              <w:rPr>
                <w:sz w:val="28"/>
                <w:szCs w:val="28"/>
              </w:rPr>
            </w:pPr>
            <w:r w:rsidRPr="00C22CA2">
              <w:rPr>
                <w:sz w:val="28"/>
                <w:szCs w:val="28"/>
              </w:rPr>
              <w:t>1</w:t>
            </w:r>
          </w:p>
        </w:tc>
        <w:tc>
          <w:tcPr>
            <w:tcW w:w="2551" w:type="dxa"/>
            <w:shd w:val="clear" w:color="auto" w:fill="auto"/>
            <w:vAlign w:val="center"/>
          </w:tcPr>
          <w:p w14:paraId="065B0F14" w14:textId="77777777" w:rsidR="00C22CA2" w:rsidRPr="00C22CA2" w:rsidRDefault="00C22CA2" w:rsidP="00C22CA2">
            <w:pPr>
              <w:tabs>
                <w:tab w:val="left" w:pos="0"/>
              </w:tabs>
              <w:jc w:val="center"/>
              <w:rPr>
                <w:sz w:val="28"/>
                <w:szCs w:val="28"/>
              </w:rPr>
            </w:pPr>
            <w:r w:rsidRPr="00C22CA2">
              <w:rPr>
                <w:sz w:val="28"/>
                <w:szCs w:val="28"/>
              </w:rPr>
              <w:t>0</w:t>
            </w:r>
          </w:p>
        </w:tc>
      </w:tr>
      <w:tr w:rsidR="00C22CA2" w:rsidRPr="00C22CA2" w14:paraId="4129670A" w14:textId="77777777" w:rsidTr="00286A66">
        <w:trPr>
          <w:trHeight w:val="407"/>
        </w:trPr>
        <w:tc>
          <w:tcPr>
            <w:tcW w:w="2127" w:type="dxa"/>
            <w:vMerge/>
            <w:shd w:val="clear" w:color="auto" w:fill="auto"/>
            <w:vAlign w:val="center"/>
          </w:tcPr>
          <w:p w14:paraId="2B764BBC" w14:textId="77777777" w:rsidR="00C22CA2" w:rsidRPr="00C22CA2" w:rsidRDefault="00C22CA2" w:rsidP="00C22CA2">
            <w:pPr>
              <w:tabs>
                <w:tab w:val="left" w:pos="0"/>
              </w:tabs>
              <w:jc w:val="center"/>
              <w:rPr>
                <w:sz w:val="28"/>
                <w:szCs w:val="28"/>
              </w:rPr>
            </w:pPr>
          </w:p>
        </w:tc>
        <w:tc>
          <w:tcPr>
            <w:tcW w:w="851" w:type="dxa"/>
            <w:shd w:val="clear" w:color="auto" w:fill="auto"/>
            <w:vAlign w:val="center"/>
          </w:tcPr>
          <w:p w14:paraId="74442AC2" w14:textId="77777777" w:rsidR="00C22CA2" w:rsidRPr="00C22CA2" w:rsidRDefault="00C22CA2" w:rsidP="00C22CA2">
            <w:pPr>
              <w:tabs>
                <w:tab w:val="left" w:pos="0"/>
              </w:tabs>
              <w:jc w:val="center"/>
              <w:rPr>
                <w:sz w:val="28"/>
                <w:szCs w:val="28"/>
              </w:rPr>
            </w:pPr>
            <w:r w:rsidRPr="00C22CA2">
              <w:rPr>
                <w:sz w:val="28"/>
                <w:szCs w:val="28"/>
              </w:rPr>
              <w:t>2023</w:t>
            </w:r>
          </w:p>
        </w:tc>
        <w:tc>
          <w:tcPr>
            <w:tcW w:w="1984" w:type="dxa"/>
            <w:shd w:val="clear" w:color="auto" w:fill="auto"/>
          </w:tcPr>
          <w:p w14:paraId="76294EE8" w14:textId="77777777" w:rsidR="00C22CA2" w:rsidRPr="00C22CA2" w:rsidRDefault="00C22CA2" w:rsidP="00C22CA2">
            <w:pPr>
              <w:jc w:val="center"/>
              <w:rPr>
                <w:sz w:val="28"/>
                <w:szCs w:val="28"/>
              </w:rPr>
            </w:pPr>
            <w:r w:rsidRPr="00C22CA2">
              <w:rPr>
                <w:sz w:val="28"/>
                <w:szCs w:val="28"/>
              </w:rPr>
              <w:t>х</w:t>
            </w:r>
          </w:p>
        </w:tc>
        <w:tc>
          <w:tcPr>
            <w:tcW w:w="2127" w:type="dxa"/>
            <w:shd w:val="clear" w:color="auto" w:fill="auto"/>
            <w:vAlign w:val="center"/>
          </w:tcPr>
          <w:p w14:paraId="29C512FE" w14:textId="77777777" w:rsidR="00C22CA2" w:rsidRPr="00C22CA2" w:rsidRDefault="00C22CA2" w:rsidP="00C22CA2">
            <w:pPr>
              <w:tabs>
                <w:tab w:val="left" w:pos="0"/>
              </w:tabs>
              <w:jc w:val="center"/>
              <w:rPr>
                <w:sz w:val="28"/>
                <w:szCs w:val="28"/>
              </w:rPr>
            </w:pPr>
            <w:r w:rsidRPr="00C22CA2">
              <w:rPr>
                <w:sz w:val="28"/>
                <w:szCs w:val="28"/>
              </w:rPr>
              <w:t>1</w:t>
            </w:r>
          </w:p>
        </w:tc>
        <w:tc>
          <w:tcPr>
            <w:tcW w:w="2551" w:type="dxa"/>
            <w:shd w:val="clear" w:color="auto" w:fill="auto"/>
            <w:vAlign w:val="center"/>
          </w:tcPr>
          <w:p w14:paraId="087665BB" w14:textId="77777777" w:rsidR="00C22CA2" w:rsidRPr="00C22CA2" w:rsidRDefault="00C22CA2" w:rsidP="00C22CA2">
            <w:pPr>
              <w:tabs>
                <w:tab w:val="left" w:pos="0"/>
              </w:tabs>
              <w:jc w:val="center"/>
              <w:rPr>
                <w:sz w:val="28"/>
                <w:szCs w:val="28"/>
              </w:rPr>
            </w:pPr>
            <w:r w:rsidRPr="00C22CA2">
              <w:rPr>
                <w:sz w:val="28"/>
                <w:szCs w:val="28"/>
              </w:rPr>
              <w:t>0</w:t>
            </w:r>
          </w:p>
        </w:tc>
      </w:tr>
      <w:tr w:rsidR="00C22CA2" w:rsidRPr="00C22CA2" w14:paraId="013B0C8E" w14:textId="77777777" w:rsidTr="00286A66">
        <w:trPr>
          <w:trHeight w:val="407"/>
        </w:trPr>
        <w:tc>
          <w:tcPr>
            <w:tcW w:w="2127" w:type="dxa"/>
            <w:vMerge/>
            <w:shd w:val="clear" w:color="auto" w:fill="auto"/>
            <w:vAlign w:val="center"/>
          </w:tcPr>
          <w:p w14:paraId="6C62B5A2" w14:textId="77777777" w:rsidR="00C22CA2" w:rsidRPr="00C22CA2" w:rsidRDefault="00C22CA2" w:rsidP="00C22CA2">
            <w:pPr>
              <w:tabs>
                <w:tab w:val="left" w:pos="0"/>
              </w:tabs>
              <w:jc w:val="center"/>
              <w:rPr>
                <w:sz w:val="28"/>
                <w:szCs w:val="28"/>
              </w:rPr>
            </w:pPr>
          </w:p>
        </w:tc>
        <w:tc>
          <w:tcPr>
            <w:tcW w:w="851" w:type="dxa"/>
            <w:shd w:val="clear" w:color="auto" w:fill="auto"/>
            <w:vAlign w:val="center"/>
          </w:tcPr>
          <w:p w14:paraId="21DF013D" w14:textId="77777777" w:rsidR="00C22CA2" w:rsidRPr="00C22CA2" w:rsidRDefault="00C22CA2" w:rsidP="00C22CA2">
            <w:pPr>
              <w:tabs>
                <w:tab w:val="left" w:pos="0"/>
              </w:tabs>
              <w:jc w:val="center"/>
              <w:rPr>
                <w:sz w:val="28"/>
                <w:szCs w:val="28"/>
              </w:rPr>
            </w:pPr>
            <w:r w:rsidRPr="00C22CA2">
              <w:rPr>
                <w:sz w:val="28"/>
                <w:szCs w:val="28"/>
              </w:rPr>
              <w:t>2024</w:t>
            </w:r>
          </w:p>
        </w:tc>
        <w:tc>
          <w:tcPr>
            <w:tcW w:w="1984" w:type="dxa"/>
            <w:shd w:val="clear" w:color="auto" w:fill="auto"/>
          </w:tcPr>
          <w:p w14:paraId="033F3E88" w14:textId="77777777" w:rsidR="00C22CA2" w:rsidRPr="00C22CA2" w:rsidRDefault="00C22CA2" w:rsidP="00C22CA2">
            <w:pPr>
              <w:jc w:val="center"/>
              <w:rPr>
                <w:sz w:val="28"/>
                <w:szCs w:val="28"/>
              </w:rPr>
            </w:pPr>
            <w:r w:rsidRPr="00C22CA2">
              <w:rPr>
                <w:sz w:val="28"/>
                <w:szCs w:val="28"/>
              </w:rPr>
              <w:t>х</w:t>
            </w:r>
          </w:p>
        </w:tc>
        <w:tc>
          <w:tcPr>
            <w:tcW w:w="2127" w:type="dxa"/>
            <w:shd w:val="clear" w:color="auto" w:fill="auto"/>
            <w:vAlign w:val="center"/>
          </w:tcPr>
          <w:p w14:paraId="2C4E91D1" w14:textId="77777777" w:rsidR="00C22CA2" w:rsidRPr="00C22CA2" w:rsidRDefault="00C22CA2" w:rsidP="00C22CA2">
            <w:pPr>
              <w:tabs>
                <w:tab w:val="left" w:pos="0"/>
              </w:tabs>
              <w:jc w:val="center"/>
              <w:rPr>
                <w:sz w:val="28"/>
                <w:szCs w:val="28"/>
              </w:rPr>
            </w:pPr>
            <w:r w:rsidRPr="00C22CA2">
              <w:rPr>
                <w:sz w:val="28"/>
                <w:szCs w:val="28"/>
              </w:rPr>
              <w:t>1</w:t>
            </w:r>
          </w:p>
        </w:tc>
        <w:tc>
          <w:tcPr>
            <w:tcW w:w="2551" w:type="dxa"/>
            <w:shd w:val="clear" w:color="auto" w:fill="auto"/>
            <w:vAlign w:val="center"/>
          </w:tcPr>
          <w:p w14:paraId="5D3CD16C" w14:textId="77777777" w:rsidR="00C22CA2" w:rsidRPr="00C22CA2" w:rsidRDefault="00C22CA2" w:rsidP="00C22CA2">
            <w:pPr>
              <w:tabs>
                <w:tab w:val="left" w:pos="0"/>
              </w:tabs>
              <w:jc w:val="center"/>
              <w:rPr>
                <w:sz w:val="28"/>
                <w:szCs w:val="28"/>
              </w:rPr>
            </w:pPr>
            <w:r w:rsidRPr="00C22CA2">
              <w:rPr>
                <w:sz w:val="28"/>
                <w:szCs w:val="28"/>
              </w:rPr>
              <w:t>0</w:t>
            </w:r>
          </w:p>
        </w:tc>
      </w:tr>
      <w:tr w:rsidR="00C22CA2" w:rsidRPr="00C22CA2" w14:paraId="63509D76" w14:textId="77777777" w:rsidTr="00286A66">
        <w:trPr>
          <w:trHeight w:val="407"/>
        </w:trPr>
        <w:tc>
          <w:tcPr>
            <w:tcW w:w="2127" w:type="dxa"/>
            <w:vMerge/>
            <w:shd w:val="clear" w:color="auto" w:fill="auto"/>
            <w:vAlign w:val="center"/>
          </w:tcPr>
          <w:p w14:paraId="515D61C7" w14:textId="77777777" w:rsidR="00C22CA2" w:rsidRPr="00C22CA2" w:rsidRDefault="00C22CA2" w:rsidP="00C22CA2">
            <w:pPr>
              <w:tabs>
                <w:tab w:val="left" w:pos="0"/>
              </w:tabs>
              <w:jc w:val="center"/>
              <w:rPr>
                <w:sz w:val="28"/>
                <w:szCs w:val="28"/>
              </w:rPr>
            </w:pPr>
          </w:p>
        </w:tc>
        <w:tc>
          <w:tcPr>
            <w:tcW w:w="851" w:type="dxa"/>
            <w:shd w:val="clear" w:color="auto" w:fill="auto"/>
            <w:vAlign w:val="center"/>
          </w:tcPr>
          <w:p w14:paraId="067CDFFF" w14:textId="77777777" w:rsidR="00C22CA2" w:rsidRPr="00C22CA2" w:rsidRDefault="00C22CA2" w:rsidP="00C22CA2">
            <w:pPr>
              <w:tabs>
                <w:tab w:val="left" w:pos="0"/>
              </w:tabs>
              <w:jc w:val="center"/>
              <w:rPr>
                <w:sz w:val="28"/>
                <w:szCs w:val="28"/>
              </w:rPr>
            </w:pPr>
            <w:r w:rsidRPr="00C22CA2">
              <w:rPr>
                <w:sz w:val="28"/>
                <w:szCs w:val="28"/>
              </w:rPr>
              <w:t>2025</w:t>
            </w:r>
          </w:p>
        </w:tc>
        <w:tc>
          <w:tcPr>
            <w:tcW w:w="1984" w:type="dxa"/>
            <w:shd w:val="clear" w:color="auto" w:fill="auto"/>
          </w:tcPr>
          <w:p w14:paraId="7FA9EA43" w14:textId="77777777" w:rsidR="00C22CA2" w:rsidRPr="00C22CA2" w:rsidRDefault="00C22CA2" w:rsidP="00C22CA2">
            <w:pPr>
              <w:jc w:val="center"/>
              <w:rPr>
                <w:sz w:val="28"/>
                <w:szCs w:val="28"/>
              </w:rPr>
            </w:pPr>
            <w:r w:rsidRPr="00C22CA2">
              <w:rPr>
                <w:sz w:val="28"/>
                <w:szCs w:val="28"/>
              </w:rPr>
              <w:t>х</w:t>
            </w:r>
          </w:p>
        </w:tc>
        <w:tc>
          <w:tcPr>
            <w:tcW w:w="2127" w:type="dxa"/>
            <w:shd w:val="clear" w:color="auto" w:fill="auto"/>
            <w:vAlign w:val="center"/>
          </w:tcPr>
          <w:p w14:paraId="348D081F" w14:textId="77777777" w:rsidR="00C22CA2" w:rsidRPr="00C22CA2" w:rsidRDefault="00C22CA2" w:rsidP="00C22CA2">
            <w:pPr>
              <w:tabs>
                <w:tab w:val="left" w:pos="0"/>
              </w:tabs>
              <w:jc w:val="center"/>
              <w:rPr>
                <w:sz w:val="28"/>
                <w:szCs w:val="28"/>
              </w:rPr>
            </w:pPr>
            <w:r w:rsidRPr="00C22CA2">
              <w:rPr>
                <w:sz w:val="28"/>
                <w:szCs w:val="28"/>
              </w:rPr>
              <w:t>1</w:t>
            </w:r>
          </w:p>
        </w:tc>
        <w:tc>
          <w:tcPr>
            <w:tcW w:w="2551" w:type="dxa"/>
            <w:shd w:val="clear" w:color="auto" w:fill="auto"/>
            <w:vAlign w:val="center"/>
          </w:tcPr>
          <w:p w14:paraId="217D69CD" w14:textId="77777777" w:rsidR="00C22CA2" w:rsidRPr="00C22CA2" w:rsidRDefault="00C22CA2" w:rsidP="00C22CA2">
            <w:pPr>
              <w:tabs>
                <w:tab w:val="left" w:pos="0"/>
              </w:tabs>
              <w:jc w:val="center"/>
              <w:rPr>
                <w:sz w:val="28"/>
                <w:szCs w:val="28"/>
              </w:rPr>
            </w:pPr>
            <w:r w:rsidRPr="00C22CA2">
              <w:rPr>
                <w:sz w:val="28"/>
                <w:szCs w:val="28"/>
              </w:rPr>
              <w:t>0</w:t>
            </w:r>
          </w:p>
        </w:tc>
      </w:tr>
    </w:tbl>
    <w:p w14:paraId="26B5965B" w14:textId="77777777" w:rsidR="00C22CA2" w:rsidRPr="00C22CA2" w:rsidRDefault="00C22CA2" w:rsidP="00C22CA2">
      <w:pPr>
        <w:tabs>
          <w:tab w:val="left" w:pos="0"/>
        </w:tabs>
        <w:ind w:left="3544"/>
        <w:jc w:val="center"/>
        <w:rPr>
          <w:sz w:val="28"/>
          <w:szCs w:val="28"/>
        </w:rPr>
      </w:pPr>
    </w:p>
    <w:p w14:paraId="1F55D669" w14:textId="77777777" w:rsidR="00C22CA2" w:rsidRPr="00C22CA2" w:rsidRDefault="00C22CA2" w:rsidP="00C22CA2">
      <w:pPr>
        <w:ind w:firstLine="709"/>
        <w:jc w:val="center"/>
        <w:rPr>
          <w:b/>
          <w:color w:val="000000"/>
          <w:sz w:val="20"/>
          <w:szCs w:val="28"/>
          <w:u w:val="single"/>
        </w:rPr>
      </w:pPr>
    </w:p>
    <w:p w14:paraId="3B0F3A35" w14:textId="77777777" w:rsidR="00C22CA2" w:rsidRPr="00C22CA2" w:rsidRDefault="00C22CA2" w:rsidP="00C22CA2">
      <w:pPr>
        <w:ind w:firstLine="709"/>
        <w:jc w:val="center"/>
        <w:rPr>
          <w:b/>
          <w:color w:val="000000"/>
          <w:sz w:val="28"/>
          <w:szCs w:val="28"/>
          <w:u w:val="single"/>
        </w:rPr>
      </w:pPr>
      <w:r w:rsidRPr="00C22CA2">
        <w:rPr>
          <w:b/>
          <w:color w:val="000000"/>
          <w:sz w:val="28"/>
          <w:szCs w:val="28"/>
          <w:u w:val="single"/>
        </w:rPr>
        <w:t>Анализ основных технико-экономических показателей</w:t>
      </w:r>
    </w:p>
    <w:p w14:paraId="5238E8B5" w14:textId="77777777" w:rsidR="00C22CA2" w:rsidRPr="00C22CA2" w:rsidRDefault="00C22CA2" w:rsidP="00C22CA2">
      <w:pPr>
        <w:ind w:firstLine="709"/>
        <w:jc w:val="both"/>
        <w:rPr>
          <w:color w:val="000000"/>
          <w:sz w:val="28"/>
          <w:szCs w:val="28"/>
        </w:rPr>
      </w:pPr>
      <w:r w:rsidRPr="00C22CA2">
        <w:rPr>
          <w:color w:val="000000"/>
          <w:sz w:val="28"/>
          <w:szCs w:val="28"/>
        </w:rPr>
        <w:t>Объемные показатели на 2020-2025 годы принимаются с</w:t>
      </w:r>
      <w:r w:rsidRPr="00C22CA2">
        <w:rPr>
          <w:sz w:val="28"/>
          <w:szCs w:val="28"/>
        </w:rPr>
        <w:t>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поступивших от потребителей Мариинского муниципального района, Тисульского муниципального района, Тяжинского муниципального округа, Чебулинского муниципального округа:</w:t>
      </w:r>
    </w:p>
    <w:p w14:paraId="6C443F58" w14:textId="77777777" w:rsidR="00C22CA2" w:rsidRPr="00C22CA2" w:rsidRDefault="00C22CA2" w:rsidP="00C22CA2">
      <w:pPr>
        <w:widowControl w:val="0"/>
        <w:autoSpaceDE w:val="0"/>
        <w:autoSpaceDN w:val="0"/>
        <w:adjustRightInd w:val="0"/>
        <w:ind w:firstLine="540"/>
        <w:jc w:val="both"/>
        <w:rPr>
          <w:sz w:val="28"/>
          <w:szCs w:val="28"/>
        </w:rPr>
      </w:pPr>
      <w:r w:rsidRPr="00C22CA2">
        <w:rPr>
          <w:sz w:val="28"/>
          <w:szCs w:val="28"/>
        </w:rPr>
        <w:t>- на 2020 год 32340 тонн, в пересчете на период с 01.07.2020 по 31.12.2020 в размере 16170 тонн;</w:t>
      </w:r>
    </w:p>
    <w:p w14:paraId="113EF9C6" w14:textId="77777777" w:rsidR="00C22CA2" w:rsidRPr="00C22CA2" w:rsidRDefault="00C22CA2" w:rsidP="00C22CA2">
      <w:pPr>
        <w:widowControl w:val="0"/>
        <w:autoSpaceDE w:val="0"/>
        <w:autoSpaceDN w:val="0"/>
        <w:adjustRightInd w:val="0"/>
        <w:ind w:firstLine="540"/>
        <w:jc w:val="both"/>
        <w:rPr>
          <w:sz w:val="28"/>
          <w:szCs w:val="28"/>
        </w:rPr>
      </w:pPr>
      <w:r w:rsidRPr="00C22CA2">
        <w:rPr>
          <w:sz w:val="28"/>
          <w:szCs w:val="28"/>
        </w:rPr>
        <w:t>- на 2021 год 32240 тонн;</w:t>
      </w:r>
    </w:p>
    <w:p w14:paraId="3800DC80" w14:textId="77777777" w:rsidR="00C22CA2" w:rsidRPr="00C22CA2" w:rsidRDefault="00C22CA2" w:rsidP="00C22CA2">
      <w:pPr>
        <w:widowControl w:val="0"/>
        <w:autoSpaceDE w:val="0"/>
        <w:autoSpaceDN w:val="0"/>
        <w:adjustRightInd w:val="0"/>
        <w:ind w:firstLine="540"/>
        <w:jc w:val="both"/>
        <w:rPr>
          <w:sz w:val="28"/>
          <w:szCs w:val="28"/>
        </w:rPr>
      </w:pPr>
      <w:r w:rsidRPr="00C22CA2">
        <w:rPr>
          <w:sz w:val="28"/>
          <w:szCs w:val="28"/>
        </w:rPr>
        <w:t>- на 2022 год 16880 тонн;</w:t>
      </w:r>
    </w:p>
    <w:p w14:paraId="1417DD7D" w14:textId="77777777" w:rsidR="00C22CA2" w:rsidRPr="00C22CA2" w:rsidRDefault="00C22CA2" w:rsidP="00C22CA2">
      <w:pPr>
        <w:widowControl w:val="0"/>
        <w:autoSpaceDE w:val="0"/>
        <w:autoSpaceDN w:val="0"/>
        <w:adjustRightInd w:val="0"/>
        <w:ind w:firstLine="540"/>
        <w:jc w:val="both"/>
        <w:rPr>
          <w:sz w:val="28"/>
          <w:szCs w:val="28"/>
        </w:rPr>
      </w:pPr>
      <w:r w:rsidRPr="00C22CA2">
        <w:rPr>
          <w:sz w:val="28"/>
          <w:szCs w:val="28"/>
        </w:rPr>
        <w:t>- на 2023 год 16880 тонн;</w:t>
      </w:r>
    </w:p>
    <w:p w14:paraId="7298C6B8" w14:textId="77777777" w:rsidR="00C22CA2" w:rsidRPr="00C22CA2" w:rsidRDefault="00C22CA2" w:rsidP="00C22CA2">
      <w:pPr>
        <w:widowControl w:val="0"/>
        <w:autoSpaceDE w:val="0"/>
        <w:autoSpaceDN w:val="0"/>
        <w:adjustRightInd w:val="0"/>
        <w:ind w:firstLine="540"/>
        <w:jc w:val="both"/>
        <w:rPr>
          <w:sz w:val="28"/>
          <w:szCs w:val="28"/>
        </w:rPr>
      </w:pPr>
      <w:r w:rsidRPr="00C22CA2">
        <w:rPr>
          <w:sz w:val="28"/>
          <w:szCs w:val="28"/>
        </w:rPr>
        <w:t>- на 2024 год 16880 тонн;</w:t>
      </w:r>
    </w:p>
    <w:p w14:paraId="6A0C7787" w14:textId="77777777" w:rsidR="00C22CA2" w:rsidRPr="00C22CA2" w:rsidRDefault="00C22CA2" w:rsidP="00C22CA2">
      <w:pPr>
        <w:widowControl w:val="0"/>
        <w:autoSpaceDE w:val="0"/>
        <w:autoSpaceDN w:val="0"/>
        <w:adjustRightInd w:val="0"/>
        <w:ind w:firstLine="540"/>
        <w:jc w:val="both"/>
        <w:rPr>
          <w:sz w:val="28"/>
          <w:szCs w:val="28"/>
        </w:rPr>
      </w:pPr>
      <w:r w:rsidRPr="00C22CA2">
        <w:rPr>
          <w:sz w:val="28"/>
          <w:szCs w:val="28"/>
        </w:rPr>
        <w:t>- на 2025 год 16880 тонн;</w:t>
      </w:r>
    </w:p>
    <w:p w14:paraId="7B526B74" w14:textId="77777777" w:rsidR="00C22CA2" w:rsidRPr="00C22CA2" w:rsidRDefault="00C22CA2" w:rsidP="00C22CA2">
      <w:pPr>
        <w:ind w:firstLine="709"/>
        <w:jc w:val="both"/>
        <w:rPr>
          <w:sz w:val="28"/>
          <w:szCs w:val="28"/>
        </w:rPr>
      </w:pPr>
      <w:r w:rsidRPr="00C22CA2">
        <w:rPr>
          <w:sz w:val="28"/>
          <w:szCs w:val="28"/>
        </w:rPr>
        <w:t>Размер финансовых потребностей, необходимых для реализации производственной программы в области захоронения твердых коммунальных отходов составляет на период:</w:t>
      </w:r>
    </w:p>
    <w:p w14:paraId="23F1332F"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1.1. с 01.07.2020 по 31.12.2020 составит </w:t>
      </w:r>
      <w:r w:rsidRPr="00C22CA2">
        <w:rPr>
          <w:b/>
          <w:i/>
          <w:sz w:val="28"/>
          <w:szCs w:val="28"/>
        </w:rPr>
        <w:t>2355,75</w:t>
      </w:r>
      <w:r w:rsidRPr="00C22CA2">
        <w:rPr>
          <w:sz w:val="28"/>
          <w:szCs w:val="28"/>
        </w:rPr>
        <w:t xml:space="preserve"> тыс. руб.;</w:t>
      </w:r>
    </w:p>
    <w:p w14:paraId="7745573B"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1.2. с 01.01.2021 по 30.06.2021 составит </w:t>
      </w:r>
      <w:r w:rsidRPr="00C22CA2">
        <w:rPr>
          <w:b/>
          <w:bCs/>
          <w:i/>
          <w:iCs/>
          <w:sz w:val="28"/>
          <w:szCs w:val="28"/>
        </w:rPr>
        <w:t>2348,47</w:t>
      </w:r>
      <w:r w:rsidRPr="00C22CA2">
        <w:rPr>
          <w:sz w:val="28"/>
          <w:szCs w:val="28"/>
        </w:rPr>
        <w:t xml:space="preserve"> тыс. руб.;</w:t>
      </w:r>
    </w:p>
    <w:p w14:paraId="3A306560"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1.3. с 01.07.2021 по 31.12.2021 составит </w:t>
      </w:r>
      <w:r w:rsidRPr="00C22CA2">
        <w:rPr>
          <w:b/>
          <w:bCs/>
          <w:i/>
          <w:iCs/>
          <w:sz w:val="28"/>
          <w:szCs w:val="28"/>
        </w:rPr>
        <w:t>2294,78</w:t>
      </w:r>
      <w:r w:rsidRPr="00C22CA2">
        <w:rPr>
          <w:sz w:val="28"/>
          <w:szCs w:val="28"/>
        </w:rPr>
        <w:t xml:space="preserve"> тыс. руб.;</w:t>
      </w:r>
    </w:p>
    <w:p w14:paraId="6DADDFED" w14:textId="77777777" w:rsidR="00C22CA2" w:rsidRPr="00C22CA2" w:rsidRDefault="00C22CA2" w:rsidP="00C22CA2">
      <w:pPr>
        <w:tabs>
          <w:tab w:val="left" w:pos="284"/>
          <w:tab w:val="left" w:pos="1560"/>
        </w:tabs>
        <w:ind w:firstLine="709"/>
        <w:jc w:val="both"/>
        <w:rPr>
          <w:sz w:val="28"/>
          <w:szCs w:val="28"/>
        </w:rPr>
      </w:pPr>
      <w:bookmarkStart w:id="32" w:name="_Hlk44058244"/>
      <w:r w:rsidRPr="00C22CA2">
        <w:rPr>
          <w:sz w:val="28"/>
          <w:szCs w:val="28"/>
        </w:rPr>
        <w:t xml:space="preserve">1.4. с 01.01.2022 по 30.06.2022 составит </w:t>
      </w:r>
      <w:r w:rsidRPr="00C22CA2">
        <w:rPr>
          <w:b/>
          <w:bCs/>
          <w:i/>
          <w:iCs/>
          <w:sz w:val="28"/>
          <w:szCs w:val="28"/>
        </w:rPr>
        <w:t>1201,49</w:t>
      </w:r>
      <w:r w:rsidRPr="00C22CA2">
        <w:rPr>
          <w:sz w:val="28"/>
          <w:szCs w:val="28"/>
        </w:rPr>
        <w:t xml:space="preserve"> тыс. руб.;</w:t>
      </w:r>
    </w:p>
    <w:p w14:paraId="42746EF3"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1.5. с 01.07.2022 по 31.12.2022 составит </w:t>
      </w:r>
      <w:r w:rsidRPr="00C22CA2">
        <w:rPr>
          <w:b/>
          <w:bCs/>
          <w:i/>
          <w:iCs/>
          <w:sz w:val="28"/>
          <w:szCs w:val="28"/>
        </w:rPr>
        <w:t>1172,90</w:t>
      </w:r>
      <w:r w:rsidRPr="00C22CA2">
        <w:rPr>
          <w:sz w:val="28"/>
          <w:szCs w:val="28"/>
        </w:rPr>
        <w:t xml:space="preserve"> тыс. руб.;</w:t>
      </w:r>
    </w:p>
    <w:p w14:paraId="07D130D4"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1.6. с 01.01.2023 по 30.06.2023 составит </w:t>
      </w:r>
      <w:r w:rsidRPr="00C22CA2">
        <w:rPr>
          <w:b/>
          <w:i/>
          <w:sz w:val="28"/>
          <w:szCs w:val="28"/>
        </w:rPr>
        <w:t>1172,90</w:t>
      </w:r>
      <w:r w:rsidRPr="00C22CA2">
        <w:rPr>
          <w:sz w:val="28"/>
          <w:szCs w:val="28"/>
        </w:rPr>
        <w:t xml:space="preserve"> тыс. руб.;</w:t>
      </w:r>
    </w:p>
    <w:p w14:paraId="7F4AF29A"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1.7. с 01.07.2023 по 31.12.2023 составит </w:t>
      </w:r>
      <w:r w:rsidRPr="00C22CA2">
        <w:rPr>
          <w:b/>
          <w:i/>
          <w:sz w:val="28"/>
          <w:szCs w:val="28"/>
        </w:rPr>
        <w:t>1172,90</w:t>
      </w:r>
      <w:r w:rsidRPr="00C22CA2">
        <w:rPr>
          <w:sz w:val="28"/>
          <w:szCs w:val="28"/>
        </w:rPr>
        <w:t xml:space="preserve"> тыс. руб.;</w:t>
      </w:r>
    </w:p>
    <w:bookmarkEnd w:id="32"/>
    <w:p w14:paraId="794A09FC"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1.8. с 01.01.2024 по 30.06.2024 составит </w:t>
      </w:r>
      <w:r w:rsidRPr="00C22CA2">
        <w:rPr>
          <w:b/>
          <w:bCs/>
          <w:i/>
          <w:iCs/>
          <w:sz w:val="28"/>
          <w:szCs w:val="28"/>
        </w:rPr>
        <w:t>1172,90</w:t>
      </w:r>
      <w:r w:rsidRPr="00C22CA2">
        <w:rPr>
          <w:sz w:val="28"/>
          <w:szCs w:val="28"/>
        </w:rPr>
        <w:t xml:space="preserve"> тыс. руб.;</w:t>
      </w:r>
    </w:p>
    <w:p w14:paraId="286DF51F"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1.9. с 01.07.2024 по 31.12.2024 составит </w:t>
      </w:r>
      <w:r w:rsidRPr="00C22CA2">
        <w:rPr>
          <w:b/>
          <w:bCs/>
          <w:i/>
          <w:iCs/>
          <w:sz w:val="28"/>
          <w:szCs w:val="28"/>
        </w:rPr>
        <w:t>1179,85</w:t>
      </w:r>
      <w:r w:rsidRPr="00C22CA2">
        <w:rPr>
          <w:sz w:val="28"/>
          <w:szCs w:val="28"/>
        </w:rPr>
        <w:t xml:space="preserve"> тыс. руб.;</w:t>
      </w:r>
    </w:p>
    <w:p w14:paraId="1D616162"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1.10. с 01.01.2025 по 30.06.2025 составит </w:t>
      </w:r>
      <w:r w:rsidRPr="00C22CA2">
        <w:rPr>
          <w:b/>
          <w:i/>
          <w:sz w:val="28"/>
          <w:szCs w:val="28"/>
        </w:rPr>
        <w:t>1179,85</w:t>
      </w:r>
      <w:r w:rsidRPr="00C22CA2">
        <w:rPr>
          <w:sz w:val="28"/>
          <w:szCs w:val="28"/>
        </w:rPr>
        <w:t xml:space="preserve"> тыс. руб.;</w:t>
      </w:r>
    </w:p>
    <w:p w14:paraId="3BE1AC24"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1.11. с 01.07.2025 по 31.12.2025 составит </w:t>
      </w:r>
      <w:r w:rsidRPr="00C22CA2">
        <w:rPr>
          <w:b/>
          <w:i/>
          <w:sz w:val="28"/>
          <w:szCs w:val="28"/>
        </w:rPr>
        <w:t>1182,07</w:t>
      </w:r>
      <w:r w:rsidRPr="00C22CA2">
        <w:rPr>
          <w:sz w:val="28"/>
          <w:szCs w:val="28"/>
        </w:rPr>
        <w:t xml:space="preserve"> тыс. руб.</w:t>
      </w:r>
    </w:p>
    <w:p w14:paraId="5B95BC1D" w14:textId="77777777" w:rsidR="00C22CA2" w:rsidRPr="00C22CA2" w:rsidRDefault="00C22CA2" w:rsidP="00C22CA2">
      <w:pPr>
        <w:tabs>
          <w:tab w:val="left" w:pos="284"/>
          <w:tab w:val="left" w:pos="1560"/>
        </w:tabs>
        <w:ind w:firstLine="709"/>
        <w:jc w:val="both"/>
        <w:rPr>
          <w:sz w:val="20"/>
          <w:szCs w:val="28"/>
        </w:rPr>
      </w:pPr>
    </w:p>
    <w:p w14:paraId="1A5E98FA" w14:textId="77777777" w:rsidR="00C22CA2" w:rsidRPr="00C22CA2" w:rsidRDefault="00C22CA2" w:rsidP="00C22CA2">
      <w:pPr>
        <w:tabs>
          <w:tab w:val="left" w:pos="284"/>
        </w:tabs>
        <w:ind w:left="1069"/>
        <w:jc w:val="center"/>
        <w:rPr>
          <w:b/>
          <w:sz w:val="28"/>
          <w:szCs w:val="28"/>
        </w:rPr>
      </w:pPr>
      <w:r w:rsidRPr="00C22CA2">
        <w:rPr>
          <w:b/>
          <w:sz w:val="28"/>
          <w:szCs w:val="28"/>
        </w:rPr>
        <w:t>Захоронение твердых коммунальных отходов</w:t>
      </w:r>
    </w:p>
    <w:p w14:paraId="3A1F6CA3" w14:textId="77777777" w:rsidR="00C22CA2" w:rsidRPr="00C22CA2" w:rsidRDefault="00C22CA2" w:rsidP="00C22CA2">
      <w:pPr>
        <w:ind w:firstLine="709"/>
        <w:jc w:val="center"/>
        <w:rPr>
          <w:b/>
          <w:color w:val="000000"/>
          <w:sz w:val="28"/>
          <w:szCs w:val="28"/>
          <w:u w:val="single"/>
        </w:rPr>
      </w:pPr>
      <w:r w:rsidRPr="00C22CA2">
        <w:rPr>
          <w:b/>
          <w:color w:val="000000"/>
          <w:sz w:val="28"/>
          <w:szCs w:val="28"/>
          <w:u w:val="single"/>
        </w:rPr>
        <w:t>Анализ расчета величины необходимой валовой выручки</w:t>
      </w:r>
    </w:p>
    <w:p w14:paraId="62977D6F" w14:textId="77777777" w:rsidR="00C22CA2" w:rsidRPr="00C22CA2" w:rsidRDefault="00C22CA2" w:rsidP="00C22CA2">
      <w:pPr>
        <w:tabs>
          <w:tab w:val="left" w:pos="284"/>
        </w:tabs>
        <w:ind w:left="1069"/>
        <w:jc w:val="center"/>
        <w:rPr>
          <w:b/>
          <w:color w:val="000000"/>
          <w:sz w:val="28"/>
          <w:szCs w:val="28"/>
          <w:u w:val="single"/>
        </w:rPr>
      </w:pPr>
    </w:p>
    <w:p w14:paraId="68B3EB74" w14:textId="467B1FBE" w:rsidR="00C22CA2" w:rsidRPr="00C22CA2" w:rsidRDefault="00C22CA2" w:rsidP="00C22CA2">
      <w:pPr>
        <w:autoSpaceDE w:val="0"/>
        <w:autoSpaceDN w:val="0"/>
        <w:adjustRightInd w:val="0"/>
        <w:ind w:firstLine="540"/>
        <w:jc w:val="both"/>
        <w:rPr>
          <w:sz w:val="28"/>
          <w:szCs w:val="28"/>
        </w:rPr>
      </w:pPr>
      <w:r w:rsidRPr="00C22CA2">
        <w:rPr>
          <w:sz w:val="28"/>
          <w:szCs w:val="28"/>
        </w:rPr>
        <w:lastRenderedPageBreak/>
        <w:t xml:space="preserve">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нормативную прибыль, а также расчетную предпринимательскую прибыль регулируемой организации.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год долгосрочного периода регулирования (далее в настоящей главе - i-й год), </w:t>
      </w:r>
      <w:r w:rsidRPr="00C22CA2">
        <w:rPr>
          <w:noProof/>
          <w:position w:val="-12"/>
          <w:sz w:val="28"/>
          <w:szCs w:val="28"/>
        </w:rPr>
        <w:drawing>
          <wp:inline distT="0" distB="0" distL="0" distR="0" wp14:anchorId="553EBA24" wp14:editId="3AFAE6F5">
            <wp:extent cx="628650" cy="3333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22CA2">
        <w:rPr>
          <w:sz w:val="28"/>
          <w:szCs w:val="28"/>
        </w:rPr>
        <w:t>, по формуле:</w:t>
      </w:r>
    </w:p>
    <w:p w14:paraId="595CC311" w14:textId="77777777" w:rsidR="00C22CA2" w:rsidRPr="00C22CA2" w:rsidRDefault="00C22CA2" w:rsidP="00C22CA2">
      <w:pPr>
        <w:autoSpaceDE w:val="0"/>
        <w:autoSpaceDN w:val="0"/>
        <w:adjustRightInd w:val="0"/>
        <w:jc w:val="both"/>
        <w:outlineLvl w:val="0"/>
        <w:rPr>
          <w:sz w:val="28"/>
          <w:szCs w:val="28"/>
        </w:rPr>
      </w:pPr>
    </w:p>
    <w:p w14:paraId="56B43BAA" w14:textId="01F39B1F" w:rsidR="00C22CA2" w:rsidRPr="00C22CA2" w:rsidRDefault="00C22CA2" w:rsidP="00C22CA2">
      <w:pPr>
        <w:autoSpaceDE w:val="0"/>
        <w:autoSpaceDN w:val="0"/>
        <w:adjustRightInd w:val="0"/>
        <w:jc w:val="center"/>
        <w:rPr>
          <w:sz w:val="28"/>
          <w:szCs w:val="28"/>
        </w:rPr>
      </w:pPr>
      <w:r w:rsidRPr="00C22CA2">
        <w:rPr>
          <w:noProof/>
          <w:position w:val="-12"/>
          <w:sz w:val="28"/>
          <w:szCs w:val="28"/>
        </w:rPr>
        <w:drawing>
          <wp:inline distT="0" distB="0" distL="0" distR="0" wp14:anchorId="6277CD9E" wp14:editId="467141BC">
            <wp:extent cx="5572125" cy="3429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572125" cy="342900"/>
                    </a:xfrm>
                    <a:prstGeom prst="rect">
                      <a:avLst/>
                    </a:prstGeom>
                    <a:noFill/>
                    <a:ln>
                      <a:noFill/>
                    </a:ln>
                  </pic:spPr>
                </pic:pic>
              </a:graphicData>
            </a:graphic>
          </wp:inline>
        </w:drawing>
      </w:r>
    </w:p>
    <w:p w14:paraId="5B61D674" w14:textId="77777777" w:rsidR="00C22CA2" w:rsidRPr="00C22CA2" w:rsidRDefault="00C22CA2" w:rsidP="00C22CA2">
      <w:pPr>
        <w:autoSpaceDE w:val="0"/>
        <w:autoSpaceDN w:val="0"/>
        <w:adjustRightInd w:val="0"/>
        <w:jc w:val="both"/>
        <w:rPr>
          <w:sz w:val="28"/>
          <w:szCs w:val="28"/>
        </w:rPr>
      </w:pPr>
    </w:p>
    <w:p w14:paraId="536CF6FB"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где:</w:t>
      </w:r>
    </w:p>
    <w:p w14:paraId="164BE908"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t>ТР</w:t>
      </w:r>
      <w:r w:rsidRPr="00C22CA2">
        <w:rPr>
          <w:sz w:val="28"/>
          <w:szCs w:val="28"/>
          <w:vertAlign w:val="subscript"/>
        </w:rPr>
        <w:t>i</w:t>
      </w:r>
      <w:r w:rsidRPr="00C22CA2">
        <w:rPr>
          <w:sz w:val="28"/>
          <w:szCs w:val="28"/>
        </w:rPr>
        <w:t xml:space="preserve"> - текущие расходы, определяемые в соответствии с </w:t>
      </w:r>
      <w:hyperlink w:anchor="Par13" w:history="1">
        <w:r w:rsidRPr="00C22CA2">
          <w:rPr>
            <w:color w:val="0000FF"/>
            <w:sz w:val="28"/>
            <w:szCs w:val="28"/>
          </w:rPr>
          <w:t>формулой 2</w:t>
        </w:r>
      </w:hyperlink>
      <w:r w:rsidRPr="00C22CA2">
        <w:rPr>
          <w:sz w:val="28"/>
          <w:szCs w:val="28"/>
        </w:rPr>
        <w:t xml:space="preserve"> настоящих Методических указаний, тыс. руб.;</w:t>
      </w:r>
    </w:p>
    <w:p w14:paraId="79379651"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t>А</w:t>
      </w:r>
      <w:r w:rsidRPr="00C22CA2">
        <w:rPr>
          <w:sz w:val="28"/>
          <w:szCs w:val="28"/>
          <w:vertAlign w:val="subscript"/>
        </w:rPr>
        <w:t>i</w:t>
      </w:r>
      <w:r w:rsidRPr="00C22CA2">
        <w:rPr>
          <w:sz w:val="28"/>
          <w:szCs w:val="28"/>
        </w:rPr>
        <w:t xml:space="preserve"> - расходы на амортизацию основных средств и нематериальных активов в году i, определяемые в соответствии с </w:t>
      </w:r>
      <w:hyperlink r:id="rId155" w:history="1">
        <w:r w:rsidRPr="00C22CA2">
          <w:rPr>
            <w:color w:val="0000FF"/>
            <w:sz w:val="28"/>
            <w:szCs w:val="28"/>
          </w:rPr>
          <w:t>пунктом 34</w:t>
        </w:r>
      </w:hyperlink>
      <w:r w:rsidRPr="00C22CA2">
        <w:rPr>
          <w:sz w:val="28"/>
          <w:szCs w:val="28"/>
        </w:rPr>
        <w:t xml:space="preserve"> настоящих Методических указаний, тыс. руб.;</w:t>
      </w:r>
    </w:p>
    <w:p w14:paraId="648EAD64"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t>ПР</w:t>
      </w:r>
      <w:r w:rsidRPr="00C22CA2">
        <w:rPr>
          <w:sz w:val="28"/>
          <w:szCs w:val="28"/>
          <w:vertAlign w:val="subscript"/>
        </w:rPr>
        <w:t>i</w:t>
      </w:r>
      <w:r w:rsidRPr="00C22CA2">
        <w:rPr>
          <w:sz w:val="28"/>
          <w:szCs w:val="28"/>
        </w:rPr>
        <w:t xml:space="preserve"> - нормативная прибыль, устанавливаемая органом регулирования на i-й год в соответствии с </w:t>
      </w:r>
      <w:hyperlink r:id="rId156" w:history="1">
        <w:r w:rsidRPr="00C22CA2">
          <w:rPr>
            <w:color w:val="0000FF"/>
            <w:sz w:val="28"/>
            <w:szCs w:val="28"/>
          </w:rPr>
          <w:t>пунктом 35</w:t>
        </w:r>
      </w:hyperlink>
      <w:r w:rsidRPr="00C22CA2">
        <w:rPr>
          <w:sz w:val="28"/>
          <w:szCs w:val="28"/>
        </w:rPr>
        <w:t xml:space="preserve"> настоящих Методических указаний, тыс. руб.;</w:t>
      </w:r>
    </w:p>
    <w:p w14:paraId="509EBADB"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t>РП</w:t>
      </w:r>
      <w:r w:rsidRPr="00C22CA2">
        <w:rPr>
          <w:sz w:val="28"/>
          <w:szCs w:val="28"/>
          <w:vertAlign w:val="subscript"/>
        </w:rPr>
        <w:t>i</w:t>
      </w:r>
      <w:r w:rsidRPr="00C22CA2">
        <w:rPr>
          <w:sz w:val="28"/>
          <w:szCs w:val="28"/>
        </w:rPr>
        <w:t xml:space="preserve"> - расчетная предпринимательская прибыль, устанавливаемая органом регулирования на i-й год в соответствии с </w:t>
      </w:r>
      <w:hyperlink r:id="rId157" w:history="1">
        <w:r w:rsidRPr="00C22CA2">
          <w:rPr>
            <w:color w:val="0000FF"/>
            <w:sz w:val="28"/>
            <w:szCs w:val="28"/>
          </w:rPr>
          <w:t>пунктом 36</w:t>
        </w:r>
      </w:hyperlink>
      <w:r w:rsidRPr="00C22CA2">
        <w:rPr>
          <w:sz w:val="28"/>
          <w:szCs w:val="28"/>
        </w:rPr>
        <w:t xml:space="preserve"> настоящих Методических указаний, тыс. руб.;</w:t>
      </w:r>
    </w:p>
    <w:p w14:paraId="7473421D" w14:textId="65B2DF17" w:rsidR="00C22CA2" w:rsidRPr="00C22CA2" w:rsidRDefault="00C22CA2" w:rsidP="00C22CA2">
      <w:pPr>
        <w:autoSpaceDE w:val="0"/>
        <w:autoSpaceDN w:val="0"/>
        <w:adjustRightInd w:val="0"/>
        <w:spacing w:before="280"/>
        <w:ind w:firstLine="540"/>
        <w:jc w:val="both"/>
        <w:rPr>
          <w:sz w:val="28"/>
          <w:szCs w:val="28"/>
        </w:rPr>
      </w:pPr>
      <w:r w:rsidRPr="00C22CA2">
        <w:rPr>
          <w:noProof/>
          <w:position w:val="-12"/>
          <w:sz w:val="28"/>
          <w:szCs w:val="28"/>
        </w:rPr>
        <w:drawing>
          <wp:inline distT="0" distB="0" distL="0" distR="0" wp14:anchorId="29181EBC" wp14:editId="51A9446D">
            <wp:extent cx="695325" cy="333375"/>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22CA2">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159" w:history="1">
        <w:r w:rsidRPr="00C22CA2">
          <w:rPr>
            <w:color w:val="0000FF"/>
            <w:sz w:val="28"/>
            <w:szCs w:val="28"/>
          </w:rPr>
          <w:t>пунктом 37</w:t>
        </w:r>
      </w:hyperlink>
      <w:r w:rsidRPr="00C22CA2">
        <w:rPr>
          <w:sz w:val="28"/>
          <w:szCs w:val="28"/>
        </w:rPr>
        <w:t xml:space="preserve"> настоящих Методических указаний, тыс. руб.;</w:t>
      </w:r>
    </w:p>
    <w:p w14:paraId="04BC5B95" w14:textId="41F1353D" w:rsidR="00C22CA2" w:rsidRPr="00C22CA2" w:rsidRDefault="00C22CA2" w:rsidP="00C22CA2">
      <w:pPr>
        <w:autoSpaceDE w:val="0"/>
        <w:autoSpaceDN w:val="0"/>
        <w:adjustRightInd w:val="0"/>
        <w:spacing w:before="280"/>
        <w:ind w:firstLine="540"/>
        <w:jc w:val="both"/>
        <w:rPr>
          <w:sz w:val="28"/>
          <w:szCs w:val="28"/>
        </w:rPr>
      </w:pPr>
      <w:r w:rsidRPr="00C22CA2">
        <w:rPr>
          <w:noProof/>
          <w:position w:val="-11"/>
          <w:sz w:val="28"/>
          <w:szCs w:val="28"/>
        </w:rPr>
        <w:drawing>
          <wp:inline distT="0" distB="0" distL="0" distR="0" wp14:anchorId="1D5FE133" wp14:editId="45FACF58">
            <wp:extent cx="552450" cy="3238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C22CA2">
        <w:rPr>
          <w:sz w:val="28"/>
          <w:szCs w:val="28"/>
        </w:rPr>
        <w:t xml:space="preserve"> - величина, определяемая на i-й год первого долгосрочного периода регулирования в соответствии с </w:t>
      </w:r>
      <w:hyperlink r:id="rId161" w:history="1">
        <w:r w:rsidRPr="00C22CA2">
          <w:rPr>
            <w:color w:val="0000FF"/>
            <w:sz w:val="28"/>
            <w:szCs w:val="28"/>
          </w:rPr>
          <w:t>пунктом 38</w:t>
        </w:r>
      </w:hyperlink>
      <w:r w:rsidRPr="00C22CA2">
        <w:rPr>
          <w:sz w:val="28"/>
          <w:szCs w:val="28"/>
        </w:rP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49121F25"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t>Текущие расходы, ТР</w:t>
      </w:r>
      <w:r w:rsidRPr="00C22CA2">
        <w:rPr>
          <w:sz w:val="28"/>
          <w:szCs w:val="28"/>
          <w:vertAlign w:val="subscript"/>
        </w:rPr>
        <w:t>i</w:t>
      </w:r>
      <w:r w:rsidRPr="00C22CA2">
        <w:rPr>
          <w:sz w:val="28"/>
          <w:szCs w:val="28"/>
        </w:rPr>
        <w:t>, рассчитываются по следующей формуле:</w:t>
      </w:r>
    </w:p>
    <w:p w14:paraId="5741BB3C" w14:textId="77777777" w:rsidR="00C22CA2" w:rsidRPr="00C22CA2" w:rsidRDefault="00C22CA2" w:rsidP="00C22CA2">
      <w:pPr>
        <w:autoSpaceDE w:val="0"/>
        <w:autoSpaceDN w:val="0"/>
        <w:adjustRightInd w:val="0"/>
        <w:jc w:val="both"/>
        <w:rPr>
          <w:sz w:val="28"/>
          <w:szCs w:val="28"/>
        </w:rPr>
      </w:pPr>
    </w:p>
    <w:p w14:paraId="0FB8E31D" w14:textId="77777777" w:rsidR="00C22CA2" w:rsidRPr="00C22CA2" w:rsidRDefault="00C22CA2" w:rsidP="00C22CA2">
      <w:pPr>
        <w:autoSpaceDE w:val="0"/>
        <w:autoSpaceDN w:val="0"/>
        <w:adjustRightInd w:val="0"/>
        <w:jc w:val="center"/>
        <w:rPr>
          <w:sz w:val="28"/>
          <w:szCs w:val="28"/>
        </w:rPr>
      </w:pPr>
      <w:bookmarkStart w:id="33" w:name="Par13"/>
      <w:bookmarkEnd w:id="33"/>
      <w:r w:rsidRPr="00C22CA2">
        <w:rPr>
          <w:sz w:val="28"/>
          <w:szCs w:val="28"/>
        </w:rPr>
        <w:t>ТР</w:t>
      </w:r>
      <w:r w:rsidRPr="00C22CA2">
        <w:rPr>
          <w:sz w:val="28"/>
          <w:szCs w:val="28"/>
          <w:vertAlign w:val="subscript"/>
        </w:rPr>
        <w:t>i</w:t>
      </w:r>
      <w:r w:rsidRPr="00C22CA2">
        <w:rPr>
          <w:sz w:val="28"/>
          <w:szCs w:val="28"/>
        </w:rPr>
        <w:t xml:space="preserve"> = ОР</w:t>
      </w:r>
      <w:r w:rsidRPr="00C22CA2">
        <w:rPr>
          <w:sz w:val="28"/>
          <w:szCs w:val="28"/>
          <w:vertAlign w:val="subscript"/>
        </w:rPr>
        <w:t>i</w:t>
      </w:r>
      <w:r w:rsidRPr="00C22CA2">
        <w:rPr>
          <w:sz w:val="28"/>
          <w:szCs w:val="28"/>
        </w:rPr>
        <w:t xml:space="preserve"> + НР</w:t>
      </w:r>
      <w:r w:rsidRPr="00C22CA2">
        <w:rPr>
          <w:sz w:val="28"/>
          <w:szCs w:val="28"/>
          <w:vertAlign w:val="subscript"/>
        </w:rPr>
        <w:t>i</w:t>
      </w:r>
      <w:r w:rsidRPr="00C22CA2">
        <w:rPr>
          <w:sz w:val="28"/>
          <w:szCs w:val="28"/>
        </w:rPr>
        <w:t xml:space="preserve"> + РЭ</w:t>
      </w:r>
      <w:r w:rsidRPr="00C22CA2">
        <w:rPr>
          <w:sz w:val="28"/>
          <w:szCs w:val="28"/>
          <w:vertAlign w:val="subscript"/>
        </w:rPr>
        <w:t>i</w:t>
      </w:r>
      <w:r w:rsidRPr="00C22CA2">
        <w:rPr>
          <w:sz w:val="28"/>
          <w:szCs w:val="28"/>
        </w:rPr>
        <w:t xml:space="preserve"> (тыс. руб.), (2)</w:t>
      </w:r>
    </w:p>
    <w:p w14:paraId="42ED7BBE" w14:textId="77777777" w:rsidR="00C22CA2" w:rsidRPr="00C22CA2" w:rsidRDefault="00C22CA2" w:rsidP="00C22CA2">
      <w:pPr>
        <w:autoSpaceDE w:val="0"/>
        <w:autoSpaceDN w:val="0"/>
        <w:adjustRightInd w:val="0"/>
        <w:jc w:val="both"/>
        <w:rPr>
          <w:sz w:val="28"/>
          <w:szCs w:val="28"/>
        </w:rPr>
      </w:pPr>
    </w:p>
    <w:p w14:paraId="2BB1084F"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где:</w:t>
      </w:r>
    </w:p>
    <w:p w14:paraId="419881D6"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lastRenderedPageBreak/>
        <w:t>ОР</w:t>
      </w:r>
      <w:r w:rsidRPr="00C22CA2">
        <w:rPr>
          <w:sz w:val="28"/>
          <w:szCs w:val="28"/>
          <w:vertAlign w:val="subscript"/>
        </w:rPr>
        <w:t>i</w:t>
      </w:r>
      <w:r w:rsidRPr="00C22CA2">
        <w:rPr>
          <w:sz w:val="28"/>
          <w:szCs w:val="28"/>
        </w:rPr>
        <w:t xml:space="preserve"> - операционные (подконтрольные) расходы в i-м году, определяемые в соответствии с </w:t>
      </w:r>
      <w:hyperlink r:id="rId162" w:history="1">
        <w:r w:rsidRPr="00C22CA2">
          <w:rPr>
            <w:color w:val="0000FF"/>
            <w:sz w:val="28"/>
            <w:szCs w:val="28"/>
          </w:rPr>
          <w:t>пунктами 30</w:t>
        </w:r>
      </w:hyperlink>
      <w:r w:rsidRPr="00C22CA2">
        <w:rPr>
          <w:sz w:val="28"/>
          <w:szCs w:val="28"/>
        </w:rPr>
        <w:t xml:space="preserve">, </w:t>
      </w:r>
      <w:hyperlink r:id="rId163" w:history="1">
        <w:r w:rsidRPr="00C22CA2">
          <w:rPr>
            <w:color w:val="0000FF"/>
            <w:sz w:val="28"/>
            <w:szCs w:val="28"/>
          </w:rPr>
          <w:t>31</w:t>
        </w:r>
      </w:hyperlink>
      <w:r w:rsidRPr="00C22CA2">
        <w:rPr>
          <w:sz w:val="28"/>
          <w:szCs w:val="28"/>
        </w:rPr>
        <w:t xml:space="preserve"> настоящих Методических указаний, тыс. руб.;</w:t>
      </w:r>
    </w:p>
    <w:p w14:paraId="12B9BEFE"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t>НР</w:t>
      </w:r>
      <w:r w:rsidRPr="00C22CA2">
        <w:rPr>
          <w:sz w:val="28"/>
          <w:szCs w:val="28"/>
          <w:vertAlign w:val="subscript"/>
        </w:rPr>
        <w:t>i</w:t>
      </w:r>
      <w:r w:rsidRPr="00C22CA2">
        <w:rPr>
          <w:sz w:val="28"/>
          <w:szCs w:val="28"/>
        </w:rPr>
        <w:t xml:space="preserve"> - неподконтрольные расходы в i-м году, определяемые в соответствии с </w:t>
      </w:r>
      <w:hyperlink r:id="rId164" w:history="1">
        <w:r w:rsidRPr="00C22CA2">
          <w:rPr>
            <w:color w:val="0000FF"/>
            <w:sz w:val="28"/>
            <w:szCs w:val="28"/>
          </w:rPr>
          <w:t>пунктом 32</w:t>
        </w:r>
      </w:hyperlink>
      <w:r w:rsidRPr="00C22CA2">
        <w:rPr>
          <w:sz w:val="28"/>
          <w:szCs w:val="28"/>
        </w:rPr>
        <w:t xml:space="preserve"> настоящих Методических указаний, тыс. руб.;</w:t>
      </w:r>
    </w:p>
    <w:p w14:paraId="7AE0DE5A" w14:textId="77777777" w:rsidR="00C22CA2" w:rsidRPr="00C22CA2" w:rsidRDefault="00C22CA2" w:rsidP="00C22CA2">
      <w:pPr>
        <w:autoSpaceDE w:val="0"/>
        <w:autoSpaceDN w:val="0"/>
        <w:adjustRightInd w:val="0"/>
        <w:spacing w:before="280"/>
        <w:ind w:firstLine="540"/>
        <w:jc w:val="both"/>
        <w:rPr>
          <w:sz w:val="28"/>
          <w:szCs w:val="28"/>
        </w:rPr>
      </w:pPr>
      <w:r w:rsidRPr="00C22CA2">
        <w:rPr>
          <w:sz w:val="28"/>
          <w:szCs w:val="28"/>
        </w:rPr>
        <w:t>РЭ</w:t>
      </w:r>
      <w:r w:rsidRPr="00C22CA2">
        <w:rPr>
          <w:sz w:val="28"/>
          <w:szCs w:val="28"/>
          <w:vertAlign w:val="subscript"/>
        </w:rPr>
        <w:t>i</w:t>
      </w:r>
      <w:r w:rsidRPr="00C22CA2">
        <w:rPr>
          <w:sz w:val="28"/>
          <w:szCs w:val="28"/>
        </w:rPr>
        <w:t xml:space="preserve"> - расходы на приобретение энергетических ресурсов в i-м году, определяемые в соответствии с </w:t>
      </w:r>
      <w:hyperlink r:id="rId165" w:history="1">
        <w:r w:rsidRPr="00C22CA2">
          <w:rPr>
            <w:color w:val="0000FF"/>
            <w:sz w:val="28"/>
            <w:szCs w:val="28"/>
          </w:rPr>
          <w:t>пунктом 33</w:t>
        </w:r>
      </w:hyperlink>
      <w:r w:rsidRPr="00C22CA2">
        <w:rPr>
          <w:sz w:val="28"/>
          <w:szCs w:val="28"/>
        </w:rPr>
        <w:t xml:space="preserve"> настоящих Методических указаний, тыс. руб.</w:t>
      </w:r>
    </w:p>
    <w:p w14:paraId="1FBF18DC" w14:textId="77777777" w:rsidR="00C22CA2" w:rsidRPr="00C22CA2" w:rsidRDefault="00C22CA2" w:rsidP="00C22CA2">
      <w:pPr>
        <w:tabs>
          <w:tab w:val="left" w:pos="284"/>
        </w:tabs>
        <w:ind w:left="1069"/>
        <w:rPr>
          <w:b/>
          <w:color w:val="000000"/>
          <w:sz w:val="20"/>
          <w:szCs w:val="28"/>
          <w:highlight w:val="yellow"/>
          <w:u w:val="single"/>
        </w:rPr>
      </w:pPr>
    </w:p>
    <w:p w14:paraId="012974A3" w14:textId="77777777" w:rsidR="00C22CA2" w:rsidRPr="00C22CA2" w:rsidRDefault="00C22CA2" w:rsidP="00C22CA2">
      <w:pPr>
        <w:ind w:firstLine="567"/>
        <w:jc w:val="both"/>
        <w:rPr>
          <w:color w:val="000000"/>
          <w:sz w:val="28"/>
          <w:szCs w:val="28"/>
        </w:rPr>
      </w:pPr>
      <w:r w:rsidRPr="00C22CA2">
        <w:rPr>
          <w:color w:val="000000"/>
          <w:sz w:val="28"/>
          <w:szCs w:val="28"/>
        </w:rPr>
        <w:t>Организацией было направлено заявление об установлении тарифов на захоронение твердых коммунальных отходов</w:t>
      </w:r>
      <w:r w:rsidRPr="00C22CA2">
        <w:rPr>
          <w:sz w:val="28"/>
          <w:szCs w:val="28"/>
        </w:rPr>
        <w:t xml:space="preserve"> </w:t>
      </w:r>
      <w:r w:rsidRPr="00C22CA2">
        <w:rPr>
          <w:color w:val="000000"/>
          <w:sz w:val="28"/>
          <w:szCs w:val="28"/>
        </w:rPr>
        <w:t>на период 2020-2022 годы, а также в ходе рассмотрения тарифного дела, организацией были приобщены дополнительные документы с корректировкой расчета тарифа на период с 2020 по 2025 годы.</w:t>
      </w:r>
    </w:p>
    <w:p w14:paraId="2E6C33FC" w14:textId="77777777" w:rsidR="00C22CA2" w:rsidRPr="00C22CA2" w:rsidRDefault="00C22CA2" w:rsidP="00C22CA2">
      <w:pPr>
        <w:ind w:firstLine="567"/>
        <w:jc w:val="both"/>
        <w:rPr>
          <w:b/>
          <w:i/>
          <w:color w:val="000000"/>
          <w:sz w:val="28"/>
          <w:szCs w:val="28"/>
        </w:rPr>
      </w:pPr>
      <w:r w:rsidRPr="00C22CA2">
        <w:rPr>
          <w:color w:val="000000"/>
          <w:sz w:val="28"/>
          <w:szCs w:val="28"/>
        </w:rPr>
        <w:t xml:space="preserve">Величина необходимой валовой выручки, заявленная организацией, составляет: на 2020 год – </w:t>
      </w:r>
      <w:r w:rsidRPr="00C22CA2">
        <w:rPr>
          <w:b/>
          <w:bCs/>
          <w:i/>
          <w:iCs/>
          <w:color w:val="000000"/>
          <w:sz w:val="28"/>
          <w:szCs w:val="28"/>
        </w:rPr>
        <w:t>16930,55</w:t>
      </w:r>
      <w:r w:rsidRPr="00C22CA2">
        <w:rPr>
          <w:b/>
          <w:i/>
          <w:color w:val="000000"/>
          <w:sz w:val="28"/>
          <w:szCs w:val="28"/>
        </w:rPr>
        <w:t xml:space="preserve"> </w:t>
      </w:r>
      <w:r w:rsidRPr="00C22CA2">
        <w:rPr>
          <w:color w:val="000000"/>
          <w:sz w:val="28"/>
          <w:szCs w:val="28"/>
        </w:rPr>
        <w:t xml:space="preserve">тыс. руб., на 2021 год – </w:t>
      </w:r>
      <w:r w:rsidRPr="00C22CA2">
        <w:rPr>
          <w:b/>
          <w:bCs/>
          <w:i/>
          <w:iCs/>
          <w:color w:val="000000"/>
          <w:sz w:val="28"/>
          <w:szCs w:val="28"/>
        </w:rPr>
        <w:t>10485,98</w:t>
      </w:r>
      <w:r w:rsidRPr="00C22CA2">
        <w:rPr>
          <w:color w:val="000000"/>
          <w:sz w:val="28"/>
          <w:szCs w:val="28"/>
        </w:rPr>
        <w:t xml:space="preserve"> тыс. руб., </w:t>
      </w:r>
      <w:bookmarkStart w:id="34" w:name="_Hlk44059214"/>
      <w:r w:rsidRPr="00C22CA2">
        <w:rPr>
          <w:color w:val="000000"/>
          <w:sz w:val="28"/>
          <w:szCs w:val="28"/>
        </w:rPr>
        <w:t xml:space="preserve">на 2022 год – </w:t>
      </w:r>
      <w:r w:rsidRPr="00C22CA2">
        <w:rPr>
          <w:b/>
          <w:bCs/>
          <w:i/>
          <w:iCs/>
          <w:color w:val="000000"/>
          <w:sz w:val="28"/>
          <w:szCs w:val="28"/>
        </w:rPr>
        <w:t>10331,52</w:t>
      </w:r>
      <w:r w:rsidRPr="00C22CA2">
        <w:rPr>
          <w:color w:val="000000"/>
          <w:sz w:val="28"/>
          <w:szCs w:val="28"/>
        </w:rPr>
        <w:t xml:space="preserve"> тыс. руб., </w:t>
      </w:r>
      <w:bookmarkEnd w:id="34"/>
      <w:r w:rsidRPr="00C22CA2">
        <w:rPr>
          <w:color w:val="000000"/>
          <w:sz w:val="28"/>
          <w:szCs w:val="28"/>
        </w:rPr>
        <w:t xml:space="preserve">на 2023 год – </w:t>
      </w:r>
      <w:r w:rsidRPr="00C22CA2">
        <w:rPr>
          <w:b/>
          <w:bCs/>
          <w:i/>
          <w:iCs/>
          <w:color w:val="000000"/>
          <w:sz w:val="28"/>
          <w:szCs w:val="28"/>
        </w:rPr>
        <w:t>10935,68</w:t>
      </w:r>
      <w:r w:rsidRPr="00C22CA2">
        <w:rPr>
          <w:color w:val="000000"/>
          <w:sz w:val="28"/>
          <w:szCs w:val="28"/>
        </w:rPr>
        <w:t xml:space="preserve"> тыс. руб. на 2024 год – </w:t>
      </w:r>
      <w:r w:rsidRPr="00C22CA2">
        <w:rPr>
          <w:b/>
          <w:bCs/>
          <w:i/>
          <w:iCs/>
          <w:color w:val="000000"/>
          <w:sz w:val="28"/>
          <w:szCs w:val="28"/>
        </w:rPr>
        <w:t>11121,46</w:t>
      </w:r>
      <w:r w:rsidRPr="00C22CA2">
        <w:rPr>
          <w:color w:val="000000"/>
          <w:sz w:val="28"/>
          <w:szCs w:val="28"/>
        </w:rPr>
        <w:t xml:space="preserve"> тыс. руб., на 2025 год – </w:t>
      </w:r>
      <w:r w:rsidRPr="00C22CA2">
        <w:rPr>
          <w:b/>
          <w:bCs/>
          <w:i/>
          <w:iCs/>
          <w:color w:val="000000"/>
          <w:sz w:val="28"/>
          <w:szCs w:val="28"/>
        </w:rPr>
        <w:t>11392,76</w:t>
      </w:r>
      <w:r w:rsidRPr="00C22CA2">
        <w:rPr>
          <w:color w:val="000000"/>
          <w:sz w:val="28"/>
          <w:szCs w:val="28"/>
        </w:rPr>
        <w:t xml:space="preserve"> тыс. руб.</w:t>
      </w:r>
    </w:p>
    <w:p w14:paraId="081308D1" w14:textId="77777777" w:rsidR="00C22CA2" w:rsidRPr="00C22CA2" w:rsidRDefault="00C22CA2" w:rsidP="00C22CA2">
      <w:pPr>
        <w:ind w:firstLine="567"/>
        <w:jc w:val="both"/>
        <w:rPr>
          <w:color w:val="000000"/>
          <w:sz w:val="28"/>
          <w:szCs w:val="28"/>
        </w:rPr>
      </w:pPr>
      <w:r w:rsidRPr="00C22CA2">
        <w:rPr>
          <w:color w:val="000000"/>
          <w:sz w:val="28"/>
          <w:szCs w:val="28"/>
        </w:rPr>
        <w:t>Необходимая валовая выручка на очередной период регулирования определена специалистом:</w:t>
      </w:r>
    </w:p>
    <w:p w14:paraId="5D45F6BB" w14:textId="77777777" w:rsidR="00C22CA2" w:rsidRPr="00C22CA2" w:rsidRDefault="00C22CA2" w:rsidP="00C22CA2">
      <w:pPr>
        <w:ind w:firstLine="567"/>
        <w:jc w:val="both"/>
        <w:rPr>
          <w:sz w:val="28"/>
          <w:szCs w:val="28"/>
        </w:rPr>
      </w:pPr>
      <w:r w:rsidRPr="00C22CA2">
        <w:rPr>
          <w:color w:val="000000"/>
          <w:sz w:val="28"/>
          <w:szCs w:val="28"/>
        </w:rPr>
        <w:t xml:space="preserve">на 2020 год в размере </w:t>
      </w:r>
      <w:r w:rsidRPr="00C22CA2">
        <w:rPr>
          <w:b/>
          <w:bCs/>
          <w:i/>
          <w:iCs/>
          <w:color w:val="000000"/>
          <w:sz w:val="28"/>
          <w:szCs w:val="28"/>
        </w:rPr>
        <w:t>4711,50</w:t>
      </w:r>
      <w:r w:rsidRPr="00C22CA2">
        <w:rPr>
          <w:b/>
          <w:i/>
          <w:sz w:val="28"/>
          <w:szCs w:val="28"/>
        </w:rPr>
        <w:t xml:space="preserve"> </w:t>
      </w:r>
      <w:r w:rsidRPr="00C22CA2">
        <w:rPr>
          <w:color w:val="000000"/>
          <w:sz w:val="28"/>
          <w:szCs w:val="28"/>
        </w:rPr>
        <w:t xml:space="preserve">тыс. руб., в пересчете на период с 01.07.2020 по 31.12.2020 в размере </w:t>
      </w:r>
      <w:r w:rsidRPr="00C22CA2">
        <w:rPr>
          <w:b/>
          <w:bCs/>
          <w:i/>
          <w:iCs/>
          <w:color w:val="000000"/>
          <w:sz w:val="28"/>
          <w:szCs w:val="28"/>
        </w:rPr>
        <w:t>2355,75</w:t>
      </w:r>
      <w:r w:rsidRPr="00C22CA2">
        <w:rPr>
          <w:color w:val="000000"/>
          <w:sz w:val="28"/>
          <w:szCs w:val="28"/>
        </w:rPr>
        <w:t xml:space="preserve"> тыс. руб.;</w:t>
      </w:r>
      <w:r w:rsidRPr="00C22CA2">
        <w:rPr>
          <w:sz w:val="28"/>
          <w:szCs w:val="28"/>
        </w:rPr>
        <w:t xml:space="preserve"> </w:t>
      </w:r>
    </w:p>
    <w:p w14:paraId="601739FD" w14:textId="77777777" w:rsidR="00C22CA2" w:rsidRPr="00C22CA2" w:rsidRDefault="00C22CA2" w:rsidP="00C22CA2">
      <w:pPr>
        <w:ind w:firstLine="567"/>
        <w:jc w:val="both"/>
        <w:rPr>
          <w:sz w:val="28"/>
          <w:szCs w:val="28"/>
        </w:rPr>
      </w:pPr>
      <w:r w:rsidRPr="00C22CA2">
        <w:rPr>
          <w:color w:val="000000"/>
          <w:sz w:val="28"/>
          <w:szCs w:val="28"/>
        </w:rPr>
        <w:t xml:space="preserve">на срок с 01.01.2021 по 31.12.2021 в размере </w:t>
      </w:r>
      <w:r w:rsidRPr="00C22CA2">
        <w:rPr>
          <w:b/>
          <w:bCs/>
          <w:i/>
          <w:iCs/>
          <w:color w:val="000000"/>
          <w:sz w:val="28"/>
          <w:szCs w:val="28"/>
        </w:rPr>
        <w:t>4643,25</w:t>
      </w:r>
      <w:r w:rsidRPr="00C22CA2">
        <w:rPr>
          <w:b/>
          <w:i/>
          <w:sz w:val="28"/>
          <w:szCs w:val="28"/>
        </w:rPr>
        <w:t xml:space="preserve"> </w:t>
      </w:r>
      <w:r w:rsidRPr="00C22CA2">
        <w:rPr>
          <w:color w:val="000000"/>
          <w:sz w:val="28"/>
          <w:szCs w:val="28"/>
        </w:rPr>
        <w:t>тыс. руб.,</w:t>
      </w:r>
      <w:r w:rsidRPr="00C22CA2">
        <w:rPr>
          <w:sz w:val="28"/>
          <w:szCs w:val="28"/>
        </w:rPr>
        <w:t xml:space="preserve"> в том числе за период с 01.01.2021 по 30.06.2021 –</w:t>
      </w:r>
      <w:r w:rsidRPr="00C22CA2">
        <w:rPr>
          <w:color w:val="FF0000"/>
          <w:sz w:val="28"/>
          <w:szCs w:val="28"/>
        </w:rPr>
        <w:t xml:space="preserve"> </w:t>
      </w:r>
      <w:r w:rsidRPr="00C22CA2">
        <w:rPr>
          <w:b/>
          <w:i/>
          <w:sz w:val="28"/>
          <w:szCs w:val="28"/>
        </w:rPr>
        <w:t xml:space="preserve">2348,47 </w:t>
      </w:r>
      <w:r w:rsidRPr="00C22CA2">
        <w:rPr>
          <w:sz w:val="28"/>
          <w:szCs w:val="28"/>
        </w:rPr>
        <w:t xml:space="preserve">тыс. руб. за период с 01.07.2021 по 31.12.2021 – </w:t>
      </w:r>
      <w:r w:rsidRPr="00C22CA2">
        <w:rPr>
          <w:b/>
          <w:i/>
          <w:sz w:val="28"/>
          <w:szCs w:val="28"/>
        </w:rPr>
        <w:t>2294,78</w:t>
      </w:r>
      <w:r w:rsidRPr="00C22CA2">
        <w:rPr>
          <w:sz w:val="28"/>
          <w:szCs w:val="28"/>
        </w:rPr>
        <w:t xml:space="preserve"> тыс. руб.;</w:t>
      </w:r>
    </w:p>
    <w:p w14:paraId="76187D2B" w14:textId="77777777" w:rsidR="00C22CA2" w:rsidRPr="00C22CA2" w:rsidRDefault="00C22CA2" w:rsidP="00C22CA2">
      <w:pPr>
        <w:ind w:firstLine="567"/>
        <w:jc w:val="both"/>
        <w:rPr>
          <w:sz w:val="28"/>
          <w:szCs w:val="28"/>
        </w:rPr>
      </w:pPr>
      <w:r w:rsidRPr="00C22CA2">
        <w:rPr>
          <w:color w:val="000000"/>
          <w:sz w:val="28"/>
          <w:szCs w:val="28"/>
        </w:rPr>
        <w:t>на срок с 01.01.2022 по 31.12.2022</w:t>
      </w:r>
      <w:r w:rsidRPr="00C22CA2">
        <w:rPr>
          <w:b/>
          <w:color w:val="000000"/>
          <w:sz w:val="28"/>
          <w:szCs w:val="28"/>
        </w:rPr>
        <w:t xml:space="preserve"> </w:t>
      </w:r>
      <w:r w:rsidRPr="00C22CA2">
        <w:rPr>
          <w:color w:val="000000"/>
          <w:sz w:val="28"/>
          <w:szCs w:val="28"/>
        </w:rPr>
        <w:t xml:space="preserve">в размере </w:t>
      </w:r>
      <w:r w:rsidRPr="00C22CA2">
        <w:rPr>
          <w:b/>
          <w:i/>
          <w:sz w:val="28"/>
          <w:szCs w:val="28"/>
        </w:rPr>
        <w:t xml:space="preserve">2374,39 </w:t>
      </w:r>
      <w:r w:rsidRPr="00C22CA2">
        <w:rPr>
          <w:color w:val="000000"/>
          <w:sz w:val="28"/>
          <w:szCs w:val="28"/>
        </w:rPr>
        <w:t>тыс. руб.,</w:t>
      </w:r>
      <w:r w:rsidRPr="00C22CA2">
        <w:rPr>
          <w:sz w:val="28"/>
          <w:szCs w:val="28"/>
        </w:rPr>
        <w:t xml:space="preserve"> в том числе за период с 01.01.2022 по 30.06.2022 –</w:t>
      </w:r>
      <w:r w:rsidRPr="00C22CA2">
        <w:rPr>
          <w:color w:val="FF0000"/>
          <w:sz w:val="28"/>
          <w:szCs w:val="28"/>
        </w:rPr>
        <w:t xml:space="preserve"> </w:t>
      </w:r>
      <w:r w:rsidRPr="00C22CA2">
        <w:rPr>
          <w:b/>
          <w:i/>
          <w:sz w:val="28"/>
          <w:szCs w:val="28"/>
        </w:rPr>
        <w:t xml:space="preserve">1201,49 </w:t>
      </w:r>
      <w:r w:rsidRPr="00C22CA2">
        <w:rPr>
          <w:sz w:val="28"/>
          <w:szCs w:val="28"/>
        </w:rPr>
        <w:t xml:space="preserve">тыс. руб. за период с 01.07.2022 по 31.12.2022 – </w:t>
      </w:r>
      <w:r w:rsidRPr="00C22CA2">
        <w:rPr>
          <w:b/>
          <w:i/>
          <w:sz w:val="28"/>
          <w:szCs w:val="28"/>
        </w:rPr>
        <w:t>1172,90</w:t>
      </w:r>
      <w:r w:rsidRPr="00C22CA2">
        <w:rPr>
          <w:sz w:val="28"/>
          <w:szCs w:val="28"/>
        </w:rPr>
        <w:t xml:space="preserve"> тыс. руб.;</w:t>
      </w:r>
    </w:p>
    <w:p w14:paraId="2486C7CB" w14:textId="77777777" w:rsidR="00C22CA2" w:rsidRPr="00C22CA2" w:rsidRDefault="00C22CA2" w:rsidP="00C22CA2">
      <w:pPr>
        <w:ind w:firstLine="567"/>
        <w:jc w:val="both"/>
        <w:rPr>
          <w:sz w:val="28"/>
          <w:szCs w:val="28"/>
        </w:rPr>
      </w:pPr>
      <w:r w:rsidRPr="00C22CA2">
        <w:rPr>
          <w:color w:val="000000"/>
          <w:sz w:val="28"/>
          <w:szCs w:val="28"/>
        </w:rPr>
        <w:t>на срок с 01.01.2023 по 31.12.2023</w:t>
      </w:r>
      <w:r w:rsidRPr="00C22CA2">
        <w:rPr>
          <w:b/>
          <w:color w:val="000000"/>
          <w:sz w:val="28"/>
          <w:szCs w:val="28"/>
        </w:rPr>
        <w:t xml:space="preserve"> </w:t>
      </w:r>
      <w:r w:rsidRPr="00C22CA2">
        <w:rPr>
          <w:color w:val="000000"/>
          <w:sz w:val="28"/>
          <w:szCs w:val="28"/>
        </w:rPr>
        <w:t xml:space="preserve">в размере </w:t>
      </w:r>
      <w:r w:rsidRPr="00C22CA2">
        <w:rPr>
          <w:b/>
          <w:i/>
          <w:sz w:val="28"/>
          <w:szCs w:val="28"/>
        </w:rPr>
        <w:t xml:space="preserve">2345,80 </w:t>
      </w:r>
      <w:r w:rsidRPr="00C22CA2">
        <w:rPr>
          <w:color w:val="000000"/>
          <w:sz w:val="28"/>
          <w:szCs w:val="28"/>
        </w:rPr>
        <w:t>тыс. руб.,</w:t>
      </w:r>
      <w:r w:rsidRPr="00C22CA2">
        <w:rPr>
          <w:sz w:val="28"/>
          <w:szCs w:val="28"/>
        </w:rPr>
        <w:t xml:space="preserve"> в том числе за период с 01.01.2023 по 30.06.2023 –</w:t>
      </w:r>
      <w:r w:rsidRPr="00C22CA2">
        <w:rPr>
          <w:color w:val="FF0000"/>
          <w:sz w:val="28"/>
          <w:szCs w:val="28"/>
        </w:rPr>
        <w:t xml:space="preserve"> </w:t>
      </w:r>
      <w:r w:rsidRPr="00C22CA2">
        <w:rPr>
          <w:b/>
          <w:i/>
          <w:sz w:val="28"/>
          <w:szCs w:val="28"/>
        </w:rPr>
        <w:t xml:space="preserve">1172,90 </w:t>
      </w:r>
      <w:r w:rsidRPr="00C22CA2">
        <w:rPr>
          <w:sz w:val="28"/>
          <w:szCs w:val="28"/>
        </w:rPr>
        <w:t xml:space="preserve">тыс. руб. за период с 01.07.2023 по 31.12.2023 – </w:t>
      </w:r>
      <w:r w:rsidRPr="00C22CA2">
        <w:rPr>
          <w:b/>
          <w:i/>
          <w:sz w:val="28"/>
          <w:szCs w:val="28"/>
        </w:rPr>
        <w:t>1172,90</w:t>
      </w:r>
      <w:r w:rsidRPr="00C22CA2">
        <w:rPr>
          <w:sz w:val="28"/>
          <w:szCs w:val="28"/>
        </w:rPr>
        <w:t xml:space="preserve"> тыс. руб.;</w:t>
      </w:r>
    </w:p>
    <w:p w14:paraId="61AB833F" w14:textId="77777777" w:rsidR="00C22CA2" w:rsidRPr="00C22CA2" w:rsidRDefault="00C22CA2" w:rsidP="00C22CA2">
      <w:pPr>
        <w:ind w:firstLine="567"/>
        <w:jc w:val="both"/>
        <w:rPr>
          <w:sz w:val="28"/>
          <w:szCs w:val="28"/>
        </w:rPr>
      </w:pPr>
      <w:r w:rsidRPr="00C22CA2">
        <w:rPr>
          <w:color w:val="000000"/>
          <w:sz w:val="28"/>
          <w:szCs w:val="28"/>
        </w:rPr>
        <w:t>на срок с 01.01.2024 по 31.12.2024</w:t>
      </w:r>
      <w:r w:rsidRPr="00C22CA2">
        <w:rPr>
          <w:b/>
          <w:color w:val="000000"/>
          <w:sz w:val="28"/>
          <w:szCs w:val="28"/>
        </w:rPr>
        <w:t xml:space="preserve"> </w:t>
      </w:r>
      <w:r w:rsidRPr="00C22CA2">
        <w:rPr>
          <w:color w:val="000000"/>
          <w:sz w:val="28"/>
          <w:szCs w:val="28"/>
        </w:rPr>
        <w:t xml:space="preserve">в размере </w:t>
      </w:r>
      <w:r w:rsidRPr="00C22CA2">
        <w:rPr>
          <w:b/>
          <w:i/>
          <w:sz w:val="28"/>
          <w:szCs w:val="28"/>
        </w:rPr>
        <w:t xml:space="preserve">2352,75 </w:t>
      </w:r>
      <w:r w:rsidRPr="00C22CA2">
        <w:rPr>
          <w:color w:val="000000"/>
          <w:sz w:val="28"/>
          <w:szCs w:val="28"/>
        </w:rPr>
        <w:t>тыс. руб.,</w:t>
      </w:r>
      <w:r w:rsidRPr="00C22CA2">
        <w:rPr>
          <w:sz w:val="28"/>
          <w:szCs w:val="28"/>
        </w:rPr>
        <w:t xml:space="preserve"> в том числе за период с 01.01.2024 по 30.06.2024 –</w:t>
      </w:r>
      <w:r w:rsidRPr="00C22CA2">
        <w:rPr>
          <w:color w:val="FF0000"/>
          <w:sz w:val="28"/>
          <w:szCs w:val="28"/>
        </w:rPr>
        <w:t xml:space="preserve"> </w:t>
      </w:r>
      <w:r w:rsidRPr="00C22CA2">
        <w:rPr>
          <w:b/>
          <w:i/>
          <w:sz w:val="28"/>
          <w:szCs w:val="28"/>
        </w:rPr>
        <w:t xml:space="preserve">1172,90 </w:t>
      </w:r>
      <w:r w:rsidRPr="00C22CA2">
        <w:rPr>
          <w:sz w:val="28"/>
          <w:szCs w:val="28"/>
        </w:rPr>
        <w:t xml:space="preserve">тыс. руб. за период с 01.07.2024 по 31.12.2024 – </w:t>
      </w:r>
      <w:r w:rsidRPr="00C22CA2">
        <w:rPr>
          <w:b/>
          <w:i/>
          <w:sz w:val="28"/>
          <w:szCs w:val="28"/>
        </w:rPr>
        <w:t>1179,85</w:t>
      </w:r>
      <w:r w:rsidRPr="00C22CA2">
        <w:rPr>
          <w:sz w:val="28"/>
          <w:szCs w:val="28"/>
        </w:rPr>
        <w:t xml:space="preserve"> тыс. руб.;</w:t>
      </w:r>
    </w:p>
    <w:p w14:paraId="0BD6F330" w14:textId="77777777" w:rsidR="00C22CA2" w:rsidRPr="00C22CA2" w:rsidRDefault="00C22CA2" w:rsidP="00C22CA2">
      <w:pPr>
        <w:ind w:firstLine="567"/>
        <w:jc w:val="both"/>
        <w:rPr>
          <w:sz w:val="28"/>
          <w:szCs w:val="28"/>
        </w:rPr>
      </w:pPr>
      <w:r w:rsidRPr="00C22CA2">
        <w:rPr>
          <w:color w:val="000000"/>
          <w:sz w:val="28"/>
          <w:szCs w:val="28"/>
        </w:rPr>
        <w:t>на срок с 01.01.2025 по 31.12.2025</w:t>
      </w:r>
      <w:r w:rsidRPr="00C22CA2">
        <w:rPr>
          <w:b/>
          <w:color w:val="000000"/>
          <w:sz w:val="28"/>
          <w:szCs w:val="28"/>
        </w:rPr>
        <w:t xml:space="preserve"> </w:t>
      </w:r>
      <w:r w:rsidRPr="00C22CA2">
        <w:rPr>
          <w:color w:val="000000"/>
          <w:sz w:val="28"/>
          <w:szCs w:val="28"/>
        </w:rPr>
        <w:t xml:space="preserve">в размере </w:t>
      </w:r>
      <w:r w:rsidRPr="00C22CA2">
        <w:rPr>
          <w:b/>
          <w:i/>
          <w:sz w:val="28"/>
          <w:szCs w:val="28"/>
        </w:rPr>
        <w:t xml:space="preserve">2361,92 </w:t>
      </w:r>
      <w:r w:rsidRPr="00C22CA2">
        <w:rPr>
          <w:color w:val="000000"/>
          <w:sz w:val="28"/>
          <w:szCs w:val="28"/>
        </w:rPr>
        <w:t>тыс. руб.,</w:t>
      </w:r>
      <w:r w:rsidRPr="00C22CA2">
        <w:rPr>
          <w:sz w:val="28"/>
          <w:szCs w:val="28"/>
        </w:rPr>
        <w:t xml:space="preserve"> в том числе за период с 01.01.2025 по 30.06.2025 –</w:t>
      </w:r>
      <w:r w:rsidRPr="00C22CA2">
        <w:rPr>
          <w:color w:val="FF0000"/>
          <w:sz w:val="28"/>
          <w:szCs w:val="28"/>
        </w:rPr>
        <w:t xml:space="preserve"> </w:t>
      </w:r>
      <w:r w:rsidRPr="00C22CA2">
        <w:rPr>
          <w:b/>
          <w:i/>
          <w:sz w:val="28"/>
          <w:szCs w:val="28"/>
        </w:rPr>
        <w:t xml:space="preserve">1179,85 </w:t>
      </w:r>
      <w:r w:rsidRPr="00C22CA2">
        <w:rPr>
          <w:sz w:val="28"/>
          <w:szCs w:val="28"/>
        </w:rPr>
        <w:t xml:space="preserve">тыс. руб. за период с 01.07.2025 по 31.12.2025 – </w:t>
      </w:r>
      <w:r w:rsidRPr="00C22CA2">
        <w:rPr>
          <w:b/>
          <w:i/>
          <w:sz w:val="28"/>
          <w:szCs w:val="28"/>
        </w:rPr>
        <w:t>1182,07</w:t>
      </w:r>
      <w:r w:rsidRPr="00C22CA2">
        <w:rPr>
          <w:sz w:val="28"/>
          <w:szCs w:val="28"/>
        </w:rPr>
        <w:t xml:space="preserve"> тыс. руб.</w:t>
      </w:r>
    </w:p>
    <w:p w14:paraId="503C301C" w14:textId="77777777" w:rsidR="00C22CA2" w:rsidRPr="00C22CA2" w:rsidRDefault="00C22CA2" w:rsidP="00C22CA2">
      <w:pPr>
        <w:ind w:firstLine="567"/>
        <w:jc w:val="both"/>
        <w:rPr>
          <w:sz w:val="28"/>
          <w:szCs w:val="28"/>
        </w:rPr>
      </w:pPr>
      <w:r w:rsidRPr="00C22CA2">
        <w:rPr>
          <w:sz w:val="28"/>
          <w:szCs w:val="28"/>
        </w:rPr>
        <w:t xml:space="preserve">Все статьи расходов приняты регулятором в доле, приходящейся на регулируемый вид деятельности организации в размере </w:t>
      </w:r>
      <w:r w:rsidRPr="00C22CA2">
        <w:rPr>
          <w:b/>
          <w:bCs/>
          <w:i/>
          <w:iCs/>
          <w:sz w:val="28"/>
          <w:szCs w:val="28"/>
        </w:rPr>
        <w:t>81,82%</w:t>
      </w:r>
      <w:r w:rsidRPr="00C22CA2">
        <w:rPr>
          <w:sz w:val="28"/>
          <w:szCs w:val="28"/>
        </w:rPr>
        <w:t>, согласно предоставленным подтверждающим, данную долю, документам:</w:t>
      </w:r>
    </w:p>
    <w:p w14:paraId="300E7A70" w14:textId="77777777" w:rsidR="00C22CA2" w:rsidRPr="00C22CA2" w:rsidRDefault="00C22CA2" w:rsidP="00C22CA2">
      <w:pPr>
        <w:ind w:firstLine="567"/>
        <w:jc w:val="both"/>
        <w:rPr>
          <w:sz w:val="28"/>
          <w:szCs w:val="28"/>
        </w:rPr>
      </w:pPr>
      <w:r w:rsidRPr="00C22CA2">
        <w:rPr>
          <w:sz w:val="28"/>
          <w:szCs w:val="28"/>
        </w:rPr>
        <w:t>- отчет «Сведения о видах и объемов отходов, захороненных (размещенных) на полигоне ООО «Эдельвейс М» в период с 01.01.2019 по 31.12.2019» (стр.16, том 5);</w:t>
      </w:r>
    </w:p>
    <w:p w14:paraId="367BF37A" w14:textId="77777777" w:rsidR="00C22CA2" w:rsidRPr="00C22CA2" w:rsidRDefault="00C22CA2" w:rsidP="00C22CA2">
      <w:pPr>
        <w:ind w:firstLine="567"/>
        <w:jc w:val="both"/>
        <w:rPr>
          <w:sz w:val="28"/>
          <w:szCs w:val="28"/>
        </w:rPr>
      </w:pPr>
      <w:r w:rsidRPr="00C22CA2">
        <w:rPr>
          <w:sz w:val="28"/>
          <w:szCs w:val="28"/>
        </w:rPr>
        <w:lastRenderedPageBreak/>
        <w:t>- статистический отчет № 2-ТП (отходы) «Сведения об образовании, обработке, утилизации, обезвреживании, размещении отходов производства и потребления за 2019 г.» (стр. 28, том 2).</w:t>
      </w:r>
    </w:p>
    <w:p w14:paraId="4C387286" w14:textId="77777777" w:rsidR="00C22CA2" w:rsidRPr="00C22CA2" w:rsidRDefault="00C22CA2" w:rsidP="00C22CA2">
      <w:pPr>
        <w:ind w:firstLine="567"/>
        <w:jc w:val="both"/>
        <w:rPr>
          <w:sz w:val="28"/>
          <w:szCs w:val="28"/>
        </w:rPr>
      </w:pPr>
      <w:r w:rsidRPr="00C22CA2">
        <w:rPr>
          <w:sz w:val="28"/>
          <w:szCs w:val="28"/>
        </w:rPr>
        <w:t>Следует отметить, что в расчете тарифа, организацией была применена доля 81,82% только к фактическому уровню расходов. Предлагаемый уровень расходов на новый период долгосрочного регулирования 2020-2025 гг., был учтен организацией на уровне 100%.</w:t>
      </w:r>
    </w:p>
    <w:p w14:paraId="2C8E6B67" w14:textId="77777777" w:rsidR="00C22CA2" w:rsidRPr="00C22CA2" w:rsidRDefault="00C22CA2" w:rsidP="00C22CA2">
      <w:pPr>
        <w:ind w:firstLine="567"/>
        <w:jc w:val="both"/>
        <w:rPr>
          <w:color w:val="000000"/>
          <w:sz w:val="28"/>
          <w:szCs w:val="28"/>
        </w:rPr>
      </w:pPr>
      <w:r w:rsidRPr="00C22CA2">
        <w:rPr>
          <w:color w:val="000000"/>
          <w:sz w:val="28"/>
          <w:szCs w:val="28"/>
        </w:rPr>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6EBB1765" w14:textId="77777777" w:rsidR="00C22CA2" w:rsidRPr="00C22CA2" w:rsidRDefault="00C22CA2" w:rsidP="00C22CA2">
      <w:pPr>
        <w:jc w:val="both"/>
        <w:rPr>
          <w:color w:val="000000"/>
          <w:sz w:val="20"/>
          <w:szCs w:val="28"/>
          <w:highlight w:val="yellow"/>
        </w:rPr>
      </w:pPr>
    </w:p>
    <w:p w14:paraId="1A7D7AC0" w14:textId="77777777" w:rsidR="00C22CA2" w:rsidRPr="00C22CA2" w:rsidRDefault="00C22CA2" w:rsidP="00C22CA2">
      <w:pPr>
        <w:jc w:val="center"/>
        <w:rPr>
          <w:b/>
          <w:color w:val="000000"/>
          <w:sz w:val="28"/>
          <w:szCs w:val="28"/>
          <w:u w:val="single"/>
        </w:rPr>
      </w:pPr>
      <w:r w:rsidRPr="00C22CA2">
        <w:rPr>
          <w:b/>
          <w:color w:val="000000"/>
          <w:sz w:val="28"/>
          <w:szCs w:val="28"/>
          <w:u w:val="single"/>
          <w:lang w:val="en-US"/>
        </w:rPr>
        <w:t>I</w:t>
      </w:r>
      <w:r w:rsidRPr="00C22CA2">
        <w:rPr>
          <w:b/>
          <w:color w:val="000000"/>
          <w:sz w:val="28"/>
          <w:szCs w:val="28"/>
          <w:u w:val="single"/>
        </w:rPr>
        <w:t>. Базовый уровень операционных расходов на 2020 год</w:t>
      </w:r>
    </w:p>
    <w:p w14:paraId="5ADAD15E" w14:textId="77777777" w:rsidR="00C22CA2" w:rsidRPr="00C22CA2" w:rsidRDefault="00C22CA2" w:rsidP="00C22CA2">
      <w:pPr>
        <w:jc w:val="center"/>
        <w:rPr>
          <w:b/>
          <w:color w:val="000000"/>
          <w:sz w:val="28"/>
          <w:szCs w:val="28"/>
          <w:u w:val="single"/>
        </w:rPr>
      </w:pPr>
    </w:p>
    <w:p w14:paraId="179EF724" w14:textId="77777777" w:rsidR="00C22CA2" w:rsidRPr="00C22CA2" w:rsidRDefault="00C22CA2" w:rsidP="00C22CA2">
      <w:pPr>
        <w:autoSpaceDE w:val="0"/>
        <w:autoSpaceDN w:val="0"/>
        <w:adjustRightInd w:val="0"/>
        <w:jc w:val="both"/>
        <w:rPr>
          <w:sz w:val="28"/>
          <w:szCs w:val="28"/>
        </w:rPr>
      </w:pPr>
      <w:r w:rsidRPr="00C22CA2">
        <w:rPr>
          <w:sz w:val="28"/>
          <w:szCs w:val="28"/>
        </w:rPr>
        <w:t>Операционные (подконтрольные) расходы рассчитываются по формуле:</w:t>
      </w:r>
    </w:p>
    <w:p w14:paraId="487BDA72" w14:textId="77777777" w:rsidR="00C22CA2" w:rsidRPr="00C22CA2" w:rsidRDefault="00C22CA2" w:rsidP="00C22CA2">
      <w:pPr>
        <w:autoSpaceDE w:val="0"/>
        <w:autoSpaceDN w:val="0"/>
        <w:adjustRightInd w:val="0"/>
        <w:jc w:val="both"/>
        <w:outlineLvl w:val="0"/>
        <w:rPr>
          <w:sz w:val="28"/>
          <w:szCs w:val="28"/>
        </w:rPr>
      </w:pPr>
    </w:p>
    <w:p w14:paraId="5278345C" w14:textId="24AC5FE7" w:rsidR="00C22CA2" w:rsidRPr="00C22CA2" w:rsidRDefault="00C22CA2" w:rsidP="00C22CA2">
      <w:pPr>
        <w:autoSpaceDE w:val="0"/>
        <w:autoSpaceDN w:val="0"/>
        <w:adjustRightInd w:val="0"/>
        <w:jc w:val="center"/>
        <w:rPr>
          <w:sz w:val="28"/>
          <w:szCs w:val="28"/>
        </w:rPr>
      </w:pPr>
      <w:r w:rsidRPr="00C22CA2">
        <w:rPr>
          <w:noProof/>
          <w:position w:val="-33"/>
          <w:sz w:val="28"/>
          <w:szCs w:val="28"/>
        </w:rPr>
        <w:drawing>
          <wp:inline distT="0" distB="0" distL="0" distR="0" wp14:anchorId="024F1F46" wp14:editId="2FBDEFFC">
            <wp:extent cx="5048250" cy="609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687D8B4E" w14:textId="77777777" w:rsidR="00C22CA2" w:rsidRPr="00C22CA2" w:rsidRDefault="00C22CA2" w:rsidP="00C22CA2">
      <w:pPr>
        <w:autoSpaceDE w:val="0"/>
        <w:autoSpaceDN w:val="0"/>
        <w:adjustRightInd w:val="0"/>
        <w:jc w:val="both"/>
        <w:rPr>
          <w:sz w:val="28"/>
          <w:szCs w:val="28"/>
        </w:rPr>
      </w:pPr>
    </w:p>
    <w:p w14:paraId="33562007"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где:</w:t>
      </w:r>
    </w:p>
    <w:p w14:paraId="0A178D94"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ОР</w:t>
      </w:r>
      <w:r w:rsidRPr="00C22CA2">
        <w:rPr>
          <w:sz w:val="28"/>
          <w:szCs w:val="28"/>
          <w:vertAlign w:val="subscript"/>
        </w:rPr>
        <w:t>i</w:t>
      </w:r>
      <w:r w:rsidRPr="00C22CA2">
        <w:rPr>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w:anchor="Par9" w:history="1">
        <w:r w:rsidRPr="00C22CA2">
          <w:rPr>
            <w:color w:val="0000FF"/>
            <w:sz w:val="28"/>
            <w:szCs w:val="28"/>
          </w:rPr>
          <w:t>пунктом 31</w:t>
        </w:r>
      </w:hyperlink>
      <w:r w:rsidRPr="00C22CA2">
        <w:rPr>
          <w:sz w:val="28"/>
          <w:szCs w:val="28"/>
        </w:rPr>
        <w:t xml:space="preserve"> настоящих Методических указаний, тыс. руб.;</w:t>
      </w:r>
    </w:p>
    <w:p w14:paraId="449F22DC"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ИЭР</w:t>
      </w:r>
      <w:r w:rsidRPr="00C22CA2">
        <w:rPr>
          <w:sz w:val="28"/>
          <w:szCs w:val="28"/>
          <w:vertAlign w:val="subscript"/>
        </w:rPr>
        <w:t>i</w:t>
      </w:r>
      <w:r w:rsidRPr="00C22CA2">
        <w:rPr>
          <w:sz w:val="28"/>
          <w:szCs w:val="28"/>
        </w:rPr>
        <w:t xml:space="preserve"> - индекс эффективности операционных расходов на год i, выраженный в процентах и определяемый в соответствии с </w:t>
      </w:r>
      <w:hyperlink r:id="rId167" w:history="1">
        <w:r w:rsidRPr="00C22CA2">
          <w:rPr>
            <w:color w:val="0000FF"/>
            <w:sz w:val="28"/>
            <w:szCs w:val="28"/>
          </w:rPr>
          <w:t>пунктом 28</w:t>
        </w:r>
      </w:hyperlink>
      <w:r w:rsidRPr="00C22CA2">
        <w:rPr>
          <w:sz w:val="28"/>
          <w:szCs w:val="28"/>
        </w:rPr>
        <w:t xml:space="preserve"> настоящих Методических указаний;</w:t>
      </w:r>
    </w:p>
    <w:p w14:paraId="28091F53"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ИПЦ</w:t>
      </w:r>
      <w:r w:rsidRPr="00C22CA2">
        <w:rPr>
          <w:sz w:val="28"/>
          <w:szCs w:val="28"/>
          <w:vertAlign w:val="subscript"/>
        </w:rPr>
        <w:t>i</w:t>
      </w:r>
      <w:r w:rsidRPr="00C22CA2">
        <w:rPr>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1037EFC"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W</w:t>
      </w:r>
      <w:r w:rsidRPr="00C22CA2">
        <w:rPr>
          <w:sz w:val="28"/>
          <w:szCs w:val="28"/>
          <w:vertAlign w:val="subscript"/>
        </w:rPr>
        <w:t>i</w:t>
      </w:r>
      <w:r w:rsidRPr="00C22CA2">
        <w:rPr>
          <w:sz w:val="28"/>
          <w:szCs w:val="28"/>
        </w:rPr>
        <w:t>, W</w:t>
      </w:r>
      <w:r w:rsidRPr="00C22CA2">
        <w:rPr>
          <w:sz w:val="28"/>
          <w:szCs w:val="28"/>
          <w:vertAlign w:val="subscript"/>
        </w:rPr>
        <w:t>i-1</w:t>
      </w:r>
      <w:r w:rsidRPr="00C22CA2">
        <w:rPr>
          <w:sz w:val="28"/>
          <w:szCs w:val="28"/>
        </w:rPr>
        <w:t xml:space="preserve"> - количество твердых коммунальных отходов, поступающих на объект в году i, (i-1), тонн.</w:t>
      </w:r>
    </w:p>
    <w:p w14:paraId="7E2B3620"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При расчете базового уровня операционных расходов учитываются следующие расходы:</w:t>
      </w:r>
    </w:p>
    <w:p w14:paraId="5AC86CC0"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1) расходы на приобретение сырья и материалов и их хранение;</w:t>
      </w:r>
    </w:p>
    <w:p w14:paraId="5600E22F"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2) 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захоронения твердых коммунальных отходов;</w:t>
      </w:r>
    </w:p>
    <w:p w14:paraId="7AF1F625"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 xml:space="preserve">3)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и интернета, вневедомственной охраны, юридических, информационных, аудиторских, консультационных услуг и другие расходы в экономически обоснованном размере, за исключением расходов, отнесенных к расходам на оплату товаров </w:t>
      </w:r>
      <w:r w:rsidRPr="00C22CA2">
        <w:rPr>
          <w:sz w:val="28"/>
          <w:szCs w:val="28"/>
        </w:rPr>
        <w:lastRenderedPageBreak/>
        <w:t xml:space="preserve">(услуг, работ), приобретаемых у других организаций, осуществляющих регулируемые виды деятельности, и расходам на приобретение энергетических ресурсов, холодной воды и теплоносителя и рассчитываемые согласно </w:t>
      </w:r>
      <w:hyperlink r:id="rId168" w:history="1">
        <w:r w:rsidRPr="00C22CA2">
          <w:rPr>
            <w:color w:val="0000FF"/>
            <w:sz w:val="28"/>
            <w:szCs w:val="28"/>
          </w:rPr>
          <w:t>пунктам 14</w:t>
        </w:r>
      </w:hyperlink>
      <w:r w:rsidRPr="00C22CA2">
        <w:rPr>
          <w:sz w:val="28"/>
          <w:szCs w:val="28"/>
        </w:rPr>
        <w:t xml:space="preserve"> - </w:t>
      </w:r>
      <w:hyperlink r:id="rId169" w:history="1">
        <w:r w:rsidRPr="00C22CA2">
          <w:rPr>
            <w:color w:val="0000FF"/>
            <w:sz w:val="28"/>
            <w:szCs w:val="28"/>
          </w:rPr>
          <w:t>15</w:t>
        </w:r>
      </w:hyperlink>
      <w:r w:rsidRPr="00C22CA2">
        <w:rPr>
          <w:sz w:val="28"/>
          <w:szCs w:val="28"/>
        </w:rPr>
        <w:t xml:space="preserve"> Основ ценообразования;</w:t>
      </w:r>
    </w:p>
    <w:p w14:paraId="2F7CD7D0"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4) расходы на оплату труда и отчисления на социальные нужды;</w:t>
      </w:r>
    </w:p>
    <w:p w14:paraId="63700F77"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5) расходы на служебные командировки, расходы на обучение персонала;</w:t>
      </w:r>
    </w:p>
    <w:p w14:paraId="5D0E3E51"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6) общехозяйственные расходы;</w:t>
      </w:r>
    </w:p>
    <w:p w14:paraId="06798D75"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7) расходы на текущий и капитальный ремонт объектов, используемых для обработки, обезвреживания, захоронения твердых коммунальных отходов;</w:t>
      </w:r>
    </w:p>
    <w:p w14:paraId="003487CA"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8) арендная плата, лизинговые платежи, не связанные с арендой (лизингом) объектов, используемых для обработки, обезвреживания, захоронения твердых коммунальных отходов;</w:t>
      </w:r>
    </w:p>
    <w:p w14:paraId="7A4A1264"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9) расходы на обязательное страхование производственных объектов в случаях, предусмотренных законодательством Российской Федерации, страхование ответственности концессионера, частного партнера, в случаях, предусмотренных соответствующими соглашениями, а также расходов на страхование рисков гибели объектов, создаваемых по таким соглашениям;</w:t>
      </w:r>
    </w:p>
    <w:p w14:paraId="06B08783" w14:textId="77777777" w:rsidR="00C22CA2" w:rsidRPr="00C22CA2" w:rsidRDefault="00C22CA2" w:rsidP="00C22CA2">
      <w:pPr>
        <w:autoSpaceDE w:val="0"/>
        <w:autoSpaceDN w:val="0"/>
        <w:adjustRightInd w:val="0"/>
        <w:ind w:firstLine="540"/>
        <w:jc w:val="both"/>
        <w:rPr>
          <w:sz w:val="28"/>
          <w:szCs w:val="28"/>
        </w:rPr>
      </w:pPr>
      <w:r w:rsidRPr="00C22CA2">
        <w:rPr>
          <w:sz w:val="28"/>
          <w:szCs w:val="28"/>
        </w:rPr>
        <w:t>10) прочие расходы, не относящиеся к неподконтрольным расходам, в том числе расходы по охране труда и технике безопасности, расходы на канцелярские товары.</w:t>
      </w:r>
    </w:p>
    <w:p w14:paraId="3D4B4DC9" w14:textId="77777777" w:rsidR="00C22CA2" w:rsidRPr="00C22CA2" w:rsidRDefault="00C22CA2" w:rsidP="00C22CA2">
      <w:pPr>
        <w:tabs>
          <w:tab w:val="left" w:pos="1134"/>
        </w:tabs>
        <w:jc w:val="center"/>
        <w:rPr>
          <w:b/>
          <w:sz w:val="20"/>
          <w:szCs w:val="28"/>
          <w:u w:val="single"/>
        </w:rPr>
      </w:pPr>
    </w:p>
    <w:p w14:paraId="0CF3DD68" w14:textId="77777777" w:rsidR="00C22CA2" w:rsidRPr="00C22CA2" w:rsidRDefault="00C22CA2" w:rsidP="00C22CA2">
      <w:pPr>
        <w:tabs>
          <w:tab w:val="left" w:pos="0"/>
        </w:tabs>
        <w:jc w:val="center"/>
        <w:rPr>
          <w:b/>
          <w:sz w:val="28"/>
          <w:szCs w:val="28"/>
          <w:u w:val="single"/>
        </w:rPr>
      </w:pPr>
      <w:r w:rsidRPr="00C22CA2">
        <w:rPr>
          <w:b/>
          <w:sz w:val="28"/>
          <w:szCs w:val="28"/>
          <w:u w:val="single"/>
        </w:rPr>
        <w:t>«Расходы на оплату труда основного производственного персонала и отчисления на социальные нужды»</w:t>
      </w:r>
    </w:p>
    <w:p w14:paraId="028199E7" w14:textId="77777777" w:rsidR="00C22CA2" w:rsidRPr="00C22CA2" w:rsidRDefault="00C22CA2" w:rsidP="00C22CA2">
      <w:pPr>
        <w:tabs>
          <w:tab w:val="left" w:pos="1134"/>
        </w:tabs>
        <w:ind w:firstLine="709"/>
        <w:jc w:val="both"/>
        <w:rPr>
          <w:sz w:val="28"/>
          <w:szCs w:val="28"/>
        </w:rPr>
      </w:pPr>
      <w:r w:rsidRPr="00C22CA2">
        <w:rPr>
          <w:sz w:val="28"/>
          <w:szCs w:val="28"/>
        </w:rPr>
        <w:t xml:space="preserve">Организацией заявлены для учета в необходимой валовой выручки расходы на оплату труда основного производственного персонала в размере </w:t>
      </w:r>
      <w:r w:rsidRPr="00C22CA2">
        <w:rPr>
          <w:b/>
          <w:bCs/>
          <w:i/>
          <w:iCs/>
          <w:sz w:val="28"/>
          <w:szCs w:val="28"/>
        </w:rPr>
        <w:t>738,85</w:t>
      </w:r>
      <w:r w:rsidRPr="00C22CA2">
        <w:rPr>
          <w:sz w:val="28"/>
          <w:szCs w:val="28"/>
        </w:rPr>
        <w:t xml:space="preserve"> тыс.руб.</w:t>
      </w:r>
    </w:p>
    <w:p w14:paraId="40F9F275" w14:textId="77777777" w:rsidR="00C22CA2" w:rsidRPr="00C22CA2" w:rsidRDefault="00C22CA2" w:rsidP="00C22CA2">
      <w:pPr>
        <w:tabs>
          <w:tab w:val="left" w:pos="1134"/>
        </w:tabs>
        <w:ind w:firstLine="709"/>
        <w:jc w:val="both"/>
        <w:rPr>
          <w:sz w:val="28"/>
          <w:szCs w:val="28"/>
        </w:rPr>
      </w:pPr>
      <w:r w:rsidRPr="00C22CA2">
        <w:rPr>
          <w:sz w:val="28"/>
          <w:szCs w:val="28"/>
        </w:rPr>
        <w:t xml:space="preserve">Среднемесячная заработная плата, заявлена организацией – </w:t>
      </w:r>
      <w:r w:rsidRPr="00C22CA2">
        <w:rPr>
          <w:b/>
          <w:i/>
          <w:sz w:val="28"/>
          <w:szCs w:val="28"/>
        </w:rPr>
        <w:t xml:space="preserve">20523,53 </w:t>
      </w:r>
      <w:r w:rsidRPr="00C22CA2">
        <w:rPr>
          <w:sz w:val="28"/>
          <w:szCs w:val="28"/>
        </w:rPr>
        <w:t xml:space="preserve">руб./чел./мес., численность персонала – </w:t>
      </w:r>
      <w:r w:rsidRPr="00C22CA2">
        <w:rPr>
          <w:b/>
          <w:i/>
          <w:sz w:val="28"/>
          <w:szCs w:val="28"/>
        </w:rPr>
        <w:t xml:space="preserve">3 </w:t>
      </w:r>
      <w:r w:rsidRPr="00C22CA2">
        <w:rPr>
          <w:sz w:val="28"/>
          <w:szCs w:val="28"/>
        </w:rPr>
        <w:t xml:space="preserve">человека. </w:t>
      </w:r>
    </w:p>
    <w:p w14:paraId="4FD74D8B" w14:textId="77777777" w:rsidR="00C22CA2" w:rsidRPr="00C22CA2" w:rsidRDefault="00C22CA2" w:rsidP="00C22CA2">
      <w:pPr>
        <w:tabs>
          <w:tab w:val="left" w:pos="1134"/>
        </w:tabs>
        <w:ind w:firstLine="709"/>
        <w:jc w:val="both"/>
        <w:rPr>
          <w:sz w:val="28"/>
          <w:szCs w:val="28"/>
        </w:rPr>
      </w:pPr>
      <w:r w:rsidRPr="00C22CA2">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C22CA2">
        <w:rPr>
          <w:b/>
          <w:i/>
          <w:sz w:val="28"/>
          <w:szCs w:val="28"/>
        </w:rPr>
        <w:t>223,87</w:t>
      </w:r>
      <w:r w:rsidRPr="00C22CA2">
        <w:rPr>
          <w:b/>
          <w:sz w:val="28"/>
          <w:szCs w:val="28"/>
        </w:rPr>
        <w:t xml:space="preserve"> </w:t>
      </w:r>
      <w:r w:rsidRPr="00C22CA2">
        <w:rPr>
          <w:sz w:val="28"/>
          <w:szCs w:val="28"/>
        </w:rPr>
        <w:t>тыс. руб.</w:t>
      </w:r>
    </w:p>
    <w:p w14:paraId="11C6B294" w14:textId="77777777" w:rsidR="00C22CA2" w:rsidRPr="00C22CA2" w:rsidRDefault="00C22CA2" w:rsidP="00C22CA2">
      <w:pPr>
        <w:tabs>
          <w:tab w:val="left" w:pos="1134"/>
        </w:tabs>
        <w:ind w:firstLine="709"/>
        <w:jc w:val="both"/>
        <w:rPr>
          <w:sz w:val="28"/>
          <w:szCs w:val="28"/>
        </w:rPr>
      </w:pPr>
    </w:p>
    <w:p w14:paraId="0EBD8C85"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На 2020 год уровень ФОТ принят на уровне </w:t>
      </w:r>
      <w:r w:rsidRPr="00C22CA2">
        <w:rPr>
          <w:b/>
          <w:bCs/>
          <w:i/>
          <w:iCs/>
          <w:sz w:val="28"/>
          <w:szCs w:val="28"/>
        </w:rPr>
        <w:t>604,52</w:t>
      </w:r>
      <w:r w:rsidRPr="00C22CA2">
        <w:rPr>
          <w:sz w:val="28"/>
          <w:szCs w:val="28"/>
        </w:rPr>
        <w:t xml:space="preserve"> тыс. руб. по предложению предприятия, с выделением доли, приходящейся на регулируемый вид деятельности 81,82%, среднемесячная заработная плата составила </w:t>
      </w:r>
      <w:r w:rsidRPr="00C22CA2">
        <w:rPr>
          <w:b/>
          <w:i/>
          <w:sz w:val="28"/>
          <w:szCs w:val="28"/>
        </w:rPr>
        <w:t xml:space="preserve">20523,53 </w:t>
      </w:r>
      <w:r w:rsidRPr="00C22CA2">
        <w:rPr>
          <w:sz w:val="28"/>
          <w:szCs w:val="28"/>
        </w:rPr>
        <w:t>руб./чел./мес. согласно штатному расписанию (стр. 27, том 1) в соответствии с минимальной месячной тарифной ставки рабочих первого разряда на 01.01.2019 и квалификационными уровнями Отраслевого тарифного соглашения в жилищно-коммунальном хозяйстве РФ на 2017-2019 годы, утвержденного от 16.03.2017 Общероссийским отраслевым объединением работодателей «Союз коммунальных предприятий», Общероссийским профсоюзом работников жизнеобеспечения, а также Рекомендации по нормированию труда работников предприятий внешнего благоустройства. Часть 1. Рекомендации по нормированию труда работников предприятий по эксплуатации дорожного, зеленого хозяйства и санитарной очистки городов, утвержденного от 06.12.1994 № 13 Приказом Минстроя РФ (далее - Рекомендации по нормированию труда).</w:t>
      </w:r>
    </w:p>
    <w:p w14:paraId="18C47900" w14:textId="77777777" w:rsidR="00C22CA2" w:rsidRPr="00C22CA2" w:rsidRDefault="00C22CA2" w:rsidP="00C22CA2">
      <w:pPr>
        <w:autoSpaceDE w:val="0"/>
        <w:autoSpaceDN w:val="0"/>
        <w:adjustRightInd w:val="0"/>
        <w:ind w:firstLine="709"/>
        <w:jc w:val="both"/>
        <w:rPr>
          <w:sz w:val="28"/>
          <w:szCs w:val="28"/>
        </w:rPr>
      </w:pPr>
      <w:r w:rsidRPr="00C22CA2">
        <w:rPr>
          <w:sz w:val="28"/>
          <w:szCs w:val="28"/>
        </w:rPr>
        <w:lastRenderedPageBreak/>
        <w:t xml:space="preserve">Численность производственного персонала принята в доле 81,82% и составила </w:t>
      </w:r>
      <w:r w:rsidRPr="00C22CA2">
        <w:rPr>
          <w:b/>
          <w:bCs/>
          <w:i/>
          <w:iCs/>
          <w:sz w:val="28"/>
          <w:szCs w:val="28"/>
        </w:rPr>
        <w:t>2,45</w:t>
      </w:r>
      <w:r w:rsidRPr="00C22CA2">
        <w:rPr>
          <w:sz w:val="28"/>
          <w:szCs w:val="28"/>
        </w:rPr>
        <w:t xml:space="preserve"> чел., согласно Рекомендациям по нормированию труда. Норматив численности рабочих по приемке твердых бытовых отходов на полигоне 1 человек в смену, график работы при пятидневной рабочей неделе, согласно данным организации 1/1. Норматив численности машинистов бульдозера при объеме поступающих на полигон отходов в сутки до 500 куб. м. (125 тонн) 1 человек в смену, согласно данным организации, график работы машиниста бульдозера 5/2 при 8 часовом рабочем дне, итого 3 человека.</w:t>
      </w:r>
    </w:p>
    <w:p w14:paraId="4462AEB2"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Предложенная численность не превышает нормативную.</w:t>
      </w:r>
    </w:p>
    <w:p w14:paraId="18D4B743"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Отчисления на социальные нужды принимаются в соответствии с действующим законодательством в размере </w:t>
      </w:r>
      <w:r w:rsidRPr="00C22CA2">
        <w:rPr>
          <w:b/>
          <w:i/>
          <w:sz w:val="28"/>
          <w:szCs w:val="28"/>
        </w:rPr>
        <w:t>183,17</w:t>
      </w:r>
      <w:r w:rsidRPr="00C22CA2">
        <w:rPr>
          <w:sz w:val="28"/>
          <w:szCs w:val="28"/>
        </w:rPr>
        <w:t xml:space="preserve"> тыс. руб. (30,3%).</w:t>
      </w:r>
    </w:p>
    <w:p w14:paraId="33873B97" w14:textId="77777777" w:rsidR="00C22CA2" w:rsidRPr="00C22CA2" w:rsidRDefault="00C22CA2" w:rsidP="00C22CA2">
      <w:pPr>
        <w:tabs>
          <w:tab w:val="left" w:pos="1134"/>
        </w:tabs>
        <w:ind w:firstLine="709"/>
        <w:jc w:val="both"/>
        <w:rPr>
          <w:sz w:val="28"/>
          <w:szCs w:val="28"/>
        </w:rPr>
      </w:pPr>
      <w:r w:rsidRPr="00C22CA2">
        <w:rPr>
          <w:sz w:val="28"/>
          <w:szCs w:val="28"/>
        </w:rPr>
        <w:t xml:space="preserve">В пересчете на период с 01.07.2020 по 31.12.2020 ФОТ составил </w:t>
      </w:r>
      <w:r w:rsidRPr="00C22CA2">
        <w:rPr>
          <w:b/>
          <w:bCs/>
          <w:i/>
          <w:iCs/>
          <w:sz w:val="28"/>
          <w:szCs w:val="28"/>
        </w:rPr>
        <w:t>302,26</w:t>
      </w:r>
      <w:r w:rsidRPr="00C22CA2">
        <w:rPr>
          <w:sz w:val="28"/>
          <w:szCs w:val="28"/>
        </w:rPr>
        <w:t xml:space="preserve"> тыс. руб., отчисления на социальные нужды принимаются в размере </w:t>
      </w:r>
      <w:r w:rsidRPr="00C22CA2">
        <w:rPr>
          <w:b/>
          <w:bCs/>
          <w:i/>
          <w:iCs/>
          <w:sz w:val="28"/>
          <w:szCs w:val="28"/>
        </w:rPr>
        <w:t>91,58</w:t>
      </w:r>
      <w:r w:rsidRPr="00C22CA2">
        <w:rPr>
          <w:sz w:val="28"/>
          <w:szCs w:val="28"/>
        </w:rPr>
        <w:t xml:space="preserve"> тыс. руб.</w:t>
      </w:r>
    </w:p>
    <w:p w14:paraId="6605D6D0" w14:textId="77777777" w:rsidR="00C22CA2" w:rsidRPr="00C22CA2" w:rsidRDefault="00C22CA2" w:rsidP="00C22CA2">
      <w:pPr>
        <w:tabs>
          <w:tab w:val="left" w:pos="1134"/>
        </w:tabs>
        <w:ind w:firstLine="709"/>
        <w:jc w:val="both"/>
        <w:rPr>
          <w:sz w:val="28"/>
          <w:szCs w:val="28"/>
        </w:rPr>
      </w:pPr>
    </w:p>
    <w:p w14:paraId="090EC3EE" w14:textId="77777777" w:rsidR="00C22CA2" w:rsidRPr="00C22CA2" w:rsidRDefault="00C22CA2" w:rsidP="00C22CA2">
      <w:pPr>
        <w:tabs>
          <w:tab w:val="left" w:pos="1134"/>
        </w:tabs>
        <w:ind w:firstLine="709"/>
        <w:jc w:val="center"/>
        <w:rPr>
          <w:sz w:val="28"/>
          <w:szCs w:val="28"/>
          <w:u w:val="single"/>
        </w:rPr>
      </w:pPr>
      <w:r w:rsidRPr="00C22CA2">
        <w:rPr>
          <w:sz w:val="28"/>
          <w:szCs w:val="28"/>
          <w:u w:val="single"/>
        </w:rPr>
        <w:t>«</w:t>
      </w:r>
      <w:r w:rsidRPr="00C22CA2">
        <w:rPr>
          <w:b/>
          <w:sz w:val="28"/>
          <w:szCs w:val="28"/>
          <w:u w:val="single"/>
        </w:rPr>
        <w:t>Ремонтные расходы</w:t>
      </w:r>
      <w:r w:rsidRPr="00C22CA2">
        <w:rPr>
          <w:sz w:val="28"/>
          <w:szCs w:val="28"/>
          <w:u w:val="single"/>
        </w:rPr>
        <w:t>»</w:t>
      </w:r>
    </w:p>
    <w:p w14:paraId="167F3730" w14:textId="77777777" w:rsidR="00C22CA2" w:rsidRPr="00C22CA2" w:rsidRDefault="00C22CA2" w:rsidP="00C22CA2">
      <w:pPr>
        <w:tabs>
          <w:tab w:val="left" w:pos="1134"/>
        </w:tabs>
        <w:ind w:firstLine="709"/>
        <w:jc w:val="both"/>
        <w:rPr>
          <w:sz w:val="28"/>
          <w:szCs w:val="28"/>
        </w:rPr>
      </w:pPr>
      <w:r w:rsidRPr="00C22CA2">
        <w:rPr>
          <w:sz w:val="28"/>
          <w:szCs w:val="28"/>
        </w:rPr>
        <w:t xml:space="preserve">Организацией заявлены расходы по статье ремонт и техническое обслуживание основных средств в размере </w:t>
      </w:r>
      <w:r w:rsidRPr="00C22CA2">
        <w:rPr>
          <w:b/>
          <w:bCs/>
          <w:i/>
          <w:iCs/>
          <w:sz w:val="28"/>
          <w:szCs w:val="28"/>
        </w:rPr>
        <w:t>26,55</w:t>
      </w:r>
      <w:r w:rsidRPr="00C22CA2">
        <w:rPr>
          <w:sz w:val="28"/>
          <w:szCs w:val="28"/>
        </w:rPr>
        <w:t xml:space="preserve"> тыс. руб., в том числе: юстировка и поверка автовесов – </w:t>
      </w:r>
      <w:r w:rsidRPr="00C22CA2">
        <w:rPr>
          <w:b/>
          <w:bCs/>
          <w:i/>
          <w:iCs/>
          <w:sz w:val="28"/>
          <w:szCs w:val="28"/>
        </w:rPr>
        <w:t>24,25</w:t>
      </w:r>
      <w:r w:rsidRPr="00C22CA2">
        <w:rPr>
          <w:sz w:val="28"/>
          <w:szCs w:val="28"/>
        </w:rPr>
        <w:t xml:space="preserve"> тыс. руб.; обслуживание системы видеонаблюдения – </w:t>
      </w:r>
      <w:r w:rsidRPr="00C22CA2">
        <w:rPr>
          <w:b/>
          <w:bCs/>
          <w:i/>
          <w:iCs/>
          <w:sz w:val="28"/>
          <w:szCs w:val="28"/>
        </w:rPr>
        <w:t>2,30</w:t>
      </w:r>
      <w:r w:rsidRPr="00C22CA2">
        <w:rPr>
          <w:sz w:val="28"/>
          <w:szCs w:val="28"/>
        </w:rPr>
        <w:t xml:space="preserve"> тыс.руб.</w:t>
      </w:r>
    </w:p>
    <w:p w14:paraId="2974E8FB" w14:textId="77777777" w:rsidR="00C22CA2" w:rsidRPr="00C22CA2" w:rsidRDefault="00C22CA2" w:rsidP="00C22CA2">
      <w:pPr>
        <w:tabs>
          <w:tab w:val="left" w:pos="1134"/>
        </w:tabs>
        <w:ind w:firstLine="709"/>
        <w:jc w:val="both"/>
        <w:rPr>
          <w:sz w:val="28"/>
          <w:szCs w:val="28"/>
        </w:rPr>
      </w:pPr>
      <w:r w:rsidRPr="00C22CA2">
        <w:rPr>
          <w:sz w:val="28"/>
          <w:szCs w:val="28"/>
        </w:rPr>
        <w:t>Регулятором отклонены заявленные статьи расходов по следующим причинам:</w:t>
      </w:r>
    </w:p>
    <w:p w14:paraId="051AB609" w14:textId="77777777" w:rsidR="00C22CA2" w:rsidRPr="00C22CA2" w:rsidRDefault="00C22CA2" w:rsidP="00C22CA2">
      <w:pPr>
        <w:tabs>
          <w:tab w:val="left" w:pos="1134"/>
        </w:tabs>
        <w:ind w:firstLine="709"/>
        <w:jc w:val="both"/>
        <w:rPr>
          <w:sz w:val="28"/>
          <w:szCs w:val="28"/>
        </w:rPr>
      </w:pPr>
      <w:r w:rsidRPr="00C22CA2">
        <w:rPr>
          <w:sz w:val="28"/>
          <w:szCs w:val="28"/>
        </w:rPr>
        <w:t>- юстировка и поверка автовесов – отсутствие подтверждающих документов в материалах тарифного дела;</w:t>
      </w:r>
    </w:p>
    <w:p w14:paraId="6CC62A5E" w14:textId="77777777" w:rsidR="00C22CA2" w:rsidRPr="00C22CA2" w:rsidRDefault="00C22CA2" w:rsidP="00C22CA2">
      <w:pPr>
        <w:tabs>
          <w:tab w:val="left" w:pos="1134"/>
        </w:tabs>
        <w:ind w:firstLine="709"/>
        <w:jc w:val="both"/>
        <w:rPr>
          <w:sz w:val="28"/>
          <w:szCs w:val="28"/>
        </w:rPr>
      </w:pPr>
      <w:r w:rsidRPr="00C22CA2">
        <w:rPr>
          <w:sz w:val="28"/>
          <w:szCs w:val="28"/>
        </w:rPr>
        <w:t>- обслуживание системы видеонаблюдения – на полигоне ТБО не организована система видеонаблюдения.</w:t>
      </w:r>
    </w:p>
    <w:p w14:paraId="095453B5" w14:textId="77777777" w:rsidR="00C22CA2" w:rsidRPr="00C22CA2" w:rsidRDefault="00C22CA2" w:rsidP="00C22CA2">
      <w:pPr>
        <w:tabs>
          <w:tab w:val="left" w:pos="1134"/>
        </w:tabs>
        <w:ind w:firstLine="709"/>
        <w:jc w:val="both"/>
        <w:rPr>
          <w:sz w:val="28"/>
          <w:szCs w:val="28"/>
        </w:rPr>
      </w:pPr>
      <w:r w:rsidRPr="00C22CA2">
        <w:rPr>
          <w:sz w:val="28"/>
          <w:szCs w:val="28"/>
        </w:rPr>
        <w:t>При этом, организацией ошибочно были отнесены некоторые статьи затрат в раздел 2.7 «Прочие прямые расходы», в связи с этим, регулятором, данные статьи затрат были перенесены в раздел 2.6 «Ремонт и техническое обслуживание основных средств» согласно методическим указаниям по расчету регулируемых тарифов в области обращения с твердыми коммунальными отходами утвержденными от 21.11.2016 № 1638/16 приказом ФАС России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w:t>
      </w:r>
    </w:p>
    <w:p w14:paraId="031C0E77"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Таким образом,  регулятором приняты затраты по статье ремонт и техническое обслуживание основных средств в размере </w:t>
      </w:r>
      <w:r w:rsidRPr="00C22CA2">
        <w:rPr>
          <w:b/>
          <w:bCs/>
          <w:i/>
          <w:iCs/>
          <w:sz w:val="28"/>
          <w:szCs w:val="28"/>
        </w:rPr>
        <w:t>447,93</w:t>
      </w:r>
      <w:r w:rsidRPr="00C22CA2">
        <w:rPr>
          <w:sz w:val="28"/>
          <w:szCs w:val="28"/>
        </w:rPr>
        <w:t xml:space="preserve"> тыс. руб., с выделением доли, приходящейся на регулируемый вид деятельности в размере 81,82%, в том числе:</w:t>
      </w:r>
    </w:p>
    <w:p w14:paraId="6663982F" w14:textId="77777777" w:rsidR="00C22CA2" w:rsidRPr="00C22CA2" w:rsidRDefault="00C22CA2" w:rsidP="00C22CA2">
      <w:pPr>
        <w:tabs>
          <w:tab w:val="left" w:pos="1134"/>
        </w:tabs>
        <w:ind w:firstLine="709"/>
        <w:jc w:val="both"/>
        <w:rPr>
          <w:sz w:val="28"/>
          <w:szCs w:val="28"/>
        </w:rPr>
      </w:pPr>
      <w:r w:rsidRPr="00C22CA2">
        <w:rPr>
          <w:sz w:val="28"/>
          <w:szCs w:val="28"/>
        </w:rPr>
        <w:t xml:space="preserve">- оборудование площадки весового контроля (мероприятие производственной программы) </w:t>
      </w:r>
      <w:r w:rsidRPr="00C22CA2">
        <w:rPr>
          <w:b/>
          <w:bCs/>
          <w:i/>
          <w:iCs/>
          <w:sz w:val="28"/>
          <w:szCs w:val="28"/>
        </w:rPr>
        <w:t>307,00</w:t>
      </w:r>
      <w:r w:rsidRPr="00C22CA2">
        <w:rPr>
          <w:sz w:val="28"/>
          <w:szCs w:val="28"/>
        </w:rPr>
        <w:t xml:space="preserve"> тыс.руб. принято частично, по предложению организации, с разбивкой на весь период регулирования, на основании представленных документов: производственной программы (стр. 46, том 2), договора подряда от 18.05.2020 № б/н с приложением сметного расчета (стр. 62, том 3), договора купли-продажи от 10.03.2020 № б/н (стр. 68, том 3), </w:t>
      </w:r>
      <w:r w:rsidRPr="00C22CA2">
        <w:rPr>
          <w:sz w:val="28"/>
          <w:szCs w:val="28"/>
        </w:rPr>
        <w:lastRenderedPageBreak/>
        <w:t>плана закупки товаров, работ, услуг на 2020 год (стр. 24, том 3), протоколы закупки у единственного источника № 5, № 6 (стр. 5, том 5);</w:t>
      </w:r>
    </w:p>
    <w:p w14:paraId="15D242AF" w14:textId="77777777" w:rsidR="00C22CA2" w:rsidRPr="00C22CA2" w:rsidRDefault="00C22CA2" w:rsidP="00C22CA2">
      <w:pPr>
        <w:tabs>
          <w:tab w:val="left" w:pos="1134"/>
        </w:tabs>
        <w:ind w:firstLine="709"/>
        <w:jc w:val="both"/>
        <w:rPr>
          <w:sz w:val="28"/>
          <w:szCs w:val="28"/>
        </w:rPr>
      </w:pPr>
      <w:r w:rsidRPr="00C22CA2">
        <w:rPr>
          <w:sz w:val="28"/>
          <w:szCs w:val="28"/>
        </w:rPr>
        <w:t xml:space="preserve">- частичная обваловка периметра полигона </w:t>
      </w:r>
      <w:r w:rsidRPr="00C22CA2">
        <w:rPr>
          <w:b/>
          <w:bCs/>
          <w:i/>
          <w:iCs/>
          <w:sz w:val="28"/>
          <w:szCs w:val="28"/>
        </w:rPr>
        <w:t>73,64</w:t>
      </w:r>
      <w:r w:rsidRPr="00C22CA2">
        <w:rPr>
          <w:sz w:val="28"/>
          <w:szCs w:val="28"/>
        </w:rPr>
        <w:t xml:space="preserve"> тыс. руб. по предложению организации на основании следующих документов: акта обследования технического состояния траншеи на полигоне твердых коммунальных отходов (стр. 3, том 7), договора подряда от 20.04.2020 № б/н с приложением сметного расчета (стр. 13, том 6);</w:t>
      </w:r>
      <w:r w:rsidRPr="00C22CA2">
        <w:rPr>
          <w:sz w:val="28"/>
          <w:szCs w:val="28"/>
          <w:highlight w:val="yellow"/>
        </w:rPr>
        <w:t xml:space="preserve"> </w:t>
      </w:r>
    </w:p>
    <w:p w14:paraId="3E54E481" w14:textId="77777777" w:rsidR="00C22CA2" w:rsidRPr="00C22CA2" w:rsidRDefault="00C22CA2" w:rsidP="00C22CA2">
      <w:pPr>
        <w:tabs>
          <w:tab w:val="left" w:pos="1134"/>
        </w:tabs>
        <w:ind w:firstLine="709"/>
        <w:jc w:val="both"/>
        <w:rPr>
          <w:sz w:val="28"/>
          <w:szCs w:val="28"/>
        </w:rPr>
      </w:pPr>
      <w:r w:rsidRPr="00C22CA2">
        <w:rPr>
          <w:sz w:val="28"/>
          <w:szCs w:val="28"/>
        </w:rPr>
        <w:t xml:space="preserve">- ремонт забора </w:t>
      </w:r>
      <w:r w:rsidRPr="00C22CA2">
        <w:rPr>
          <w:b/>
          <w:bCs/>
          <w:i/>
          <w:iCs/>
          <w:sz w:val="28"/>
          <w:szCs w:val="28"/>
        </w:rPr>
        <w:t>67,29</w:t>
      </w:r>
      <w:r w:rsidRPr="00C22CA2">
        <w:rPr>
          <w:sz w:val="28"/>
          <w:szCs w:val="28"/>
        </w:rPr>
        <w:t xml:space="preserve"> тыс. руб., принято частично, по предложению организации, с разбивкой на весь период регулирования, на основании документов: акта обследования технического состояния забора на полигоне твердых коммунальных отходов (стр. 4, том 7), договора подряда от 27.05.2020 № б/н с приложением сметного расчета (стр. 4, том 6), </w:t>
      </w:r>
      <w:bookmarkStart w:id="35" w:name="_Hlk44151156"/>
      <w:r w:rsidRPr="00C22CA2">
        <w:rPr>
          <w:sz w:val="28"/>
          <w:szCs w:val="28"/>
        </w:rPr>
        <w:t>акта приема-передачи от 12.02.2020 к договору аренды от 12.02.2020 № 01/20</w:t>
      </w:r>
      <w:bookmarkEnd w:id="35"/>
      <w:r w:rsidRPr="00C22CA2">
        <w:rPr>
          <w:sz w:val="28"/>
          <w:szCs w:val="28"/>
        </w:rPr>
        <w:t xml:space="preserve"> (стр. 4, том 8), акта приема-передачи от 12.02.2020 к договору субаренды от 25.02.2020                    № СА-01/2020 (при этом, имеется расхождение в датах, акт приема-передачи подписан 12.02.2020, а договор субаренды 25.02.2020) (стр.3, том 8), плана закупки товаров, работ, услуг на 2020 год (стр. 24, том 3), протокол закупки у единственного источника №7 (стр. 28, том 5).</w:t>
      </w:r>
      <w:r w:rsidRPr="00C22CA2">
        <w:rPr>
          <w:sz w:val="28"/>
          <w:szCs w:val="28"/>
          <w:highlight w:val="yellow"/>
        </w:rPr>
        <w:t xml:space="preserve"> </w:t>
      </w:r>
    </w:p>
    <w:p w14:paraId="59CEF3CA" w14:textId="77777777" w:rsidR="00C22CA2" w:rsidRPr="00C22CA2" w:rsidRDefault="00C22CA2" w:rsidP="00C22CA2">
      <w:pPr>
        <w:tabs>
          <w:tab w:val="left" w:pos="1134"/>
        </w:tabs>
        <w:ind w:firstLine="709"/>
        <w:jc w:val="both"/>
        <w:rPr>
          <w:sz w:val="28"/>
          <w:szCs w:val="28"/>
        </w:rPr>
      </w:pPr>
      <w:r w:rsidRPr="00C22CA2">
        <w:rPr>
          <w:sz w:val="28"/>
          <w:szCs w:val="28"/>
        </w:rPr>
        <w:t xml:space="preserve">В пересчете на период с 01.07.2020 по 31.12.2020 затраты по статье ремонт и техническое обслуживание основных средств в размере составили </w:t>
      </w:r>
      <w:r w:rsidRPr="00C22CA2">
        <w:rPr>
          <w:b/>
          <w:bCs/>
          <w:i/>
          <w:iCs/>
          <w:sz w:val="28"/>
          <w:szCs w:val="28"/>
        </w:rPr>
        <w:t>223,97</w:t>
      </w:r>
      <w:r w:rsidRPr="00C22CA2">
        <w:rPr>
          <w:sz w:val="28"/>
          <w:szCs w:val="28"/>
        </w:rPr>
        <w:t xml:space="preserve"> тыс. руб., в том числе: - оборудование площадки весового контроля (мероприятие производственной программы) </w:t>
      </w:r>
      <w:r w:rsidRPr="00C22CA2">
        <w:rPr>
          <w:b/>
          <w:bCs/>
          <w:i/>
          <w:iCs/>
          <w:sz w:val="28"/>
          <w:szCs w:val="28"/>
        </w:rPr>
        <w:t>153,50</w:t>
      </w:r>
      <w:r w:rsidRPr="00C22CA2">
        <w:rPr>
          <w:sz w:val="28"/>
          <w:szCs w:val="28"/>
        </w:rPr>
        <w:t xml:space="preserve"> тыс.руб.; частичная обваловка периметра полигона </w:t>
      </w:r>
      <w:r w:rsidRPr="00C22CA2">
        <w:rPr>
          <w:b/>
          <w:bCs/>
          <w:i/>
          <w:iCs/>
          <w:sz w:val="28"/>
          <w:szCs w:val="28"/>
        </w:rPr>
        <w:t>36,82</w:t>
      </w:r>
      <w:r w:rsidRPr="00C22CA2">
        <w:rPr>
          <w:sz w:val="28"/>
          <w:szCs w:val="28"/>
        </w:rPr>
        <w:t xml:space="preserve"> тыс. руб.; ремонт забора </w:t>
      </w:r>
      <w:r w:rsidRPr="00C22CA2">
        <w:rPr>
          <w:b/>
          <w:bCs/>
          <w:i/>
          <w:iCs/>
          <w:sz w:val="28"/>
          <w:szCs w:val="28"/>
        </w:rPr>
        <w:t>33,64</w:t>
      </w:r>
      <w:r w:rsidRPr="00C22CA2">
        <w:rPr>
          <w:sz w:val="28"/>
          <w:szCs w:val="28"/>
        </w:rPr>
        <w:t xml:space="preserve"> тыс. руб.</w:t>
      </w:r>
    </w:p>
    <w:p w14:paraId="736B7ECC" w14:textId="77777777" w:rsidR="00C22CA2" w:rsidRPr="00C22CA2" w:rsidRDefault="00C22CA2" w:rsidP="00C22CA2">
      <w:pPr>
        <w:tabs>
          <w:tab w:val="left" w:pos="1134"/>
        </w:tabs>
        <w:ind w:firstLine="709"/>
        <w:jc w:val="both"/>
        <w:rPr>
          <w:sz w:val="20"/>
          <w:szCs w:val="28"/>
          <w:highlight w:val="yellow"/>
        </w:rPr>
      </w:pPr>
    </w:p>
    <w:p w14:paraId="7DEC3FF5" w14:textId="77777777" w:rsidR="00C22CA2" w:rsidRPr="00C22CA2" w:rsidRDefault="00C22CA2" w:rsidP="00C22CA2">
      <w:pPr>
        <w:tabs>
          <w:tab w:val="left" w:pos="1134"/>
        </w:tabs>
        <w:ind w:firstLine="709"/>
        <w:jc w:val="center"/>
        <w:rPr>
          <w:sz w:val="28"/>
          <w:szCs w:val="28"/>
          <w:u w:val="single"/>
        </w:rPr>
      </w:pPr>
      <w:r w:rsidRPr="00C22CA2">
        <w:rPr>
          <w:b/>
          <w:sz w:val="28"/>
          <w:szCs w:val="28"/>
          <w:u w:val="single"/>
        </w:rPr>
        <w:t>«Прочие прямые расходы</w:t>
      </w:r>
      <w:r w:rsidRPr="00C22CA2">
        <w:rPr>
          <w:sz w:val="28"/>
          <w:szCs w:val="28"/>
          <w:u w:val="single"/>
        </w:rPr>
        <w:t>»</w:t>
      </w:r>
    </w:p>
    <w:p w14:paraId="6B5E90EA" w14:textId="77777777" w:rsidR="00C22CA2" w:rsidRPr="00C22CA2" w:rsidRDefault="00C22CA2" w:rsidP="00C22CA2">
      <w:pPr>
        <w:tabs>
          <w:tab w:val="left" w:pos="1134"/>
        </w:tabs>
        <w:ind w:firstLine="709"/>
        <w:jc w:val="both"/>
        <w:rPr>
          <w:sz w:val="28"/>
          <w:szCs w:val="28"/>
        </w:rPr>
      </w:pPr>
      <w:r w:rsidRPr="00C22CA2">
        <w:rPr>
          <w:sz w:val="28"/>
          <w:szCs w:val="28"/>
        </w:rPr>
        <w:t xml:space="preserve">Согласно предложению организации, заявлены для учета в необходимой валовой выручке расходы по данной статье в сумме </w:t>
      </w:r>
      <w:r w:rsidRPr="00C22CA2">
        <w:rPr>
          <w:b/>
          <w:bCs/>
          <w:i/>
          <w:iCs/>
          <w:sz w:val="28"/>
          <w:szCs w:val="28"/>
        </w:rPr>
        <w:t>8026,46</w:t>
      </w:r>
      <w:r w:rsidRPr="00C22CA2">
        <w:rPr>
          <w:sz w:val="28"/>
          <w:szCs w:val="28"/>
        </w:rPr>
        <w:t xml:space="preserve"> тыс. руб., в частности: расходы на увлажнение ТКО в размере </w:t>
      </w:r>
      <w:r w:rsidRPr="00C22CA2">
        <w:rPr>
          <w:b/>
          <w:bCs/>
          <w:i/>
          <w:iCs/>
          <w:sz w:val="28"/>
          <w:szCs w:val="28"/>
        </w:rPr>
        <w:t>300</w:t>
      </w:r>
      <w:r w:rsidRPr="00C22CA2">
        <w:rPr>
          <w:b/>
          <w:i/>
          <w:sz w:val="28"/>
          <w:szCs w:val="28"/>
        </w:rPr>
        <w:t xml:space="preserve"> </w:t>
      </w:r>
      <w:r w:rsidRPr="00C22CA2">
        <w:rPr>
          <w:sz w:val="28"/>
          <w:szCs w:val="28"/>
        </w:rPr>
        <w:t xml:space="preserve">тыс. руб., экологический мониторинг </w:t>
      </w:r>
      <w:r w:rsidRPr="00C22CA2">
        <w:rPr>
          <w:b/>
          <w:bCs/>
          <w:i/>
          <w:iCs/>
          <w:sz w:val="28"/>
          <w:szCs w:val="28"/>
        </w:rPr>
        <w:t>130</w:t>
      </w:r>
      <w:r w:rsidRPr="00C22CA2">
        <w:rPr>
          <w:sz w:val="28"/>
          <w:szCs w:val="28"/>
        </w:rPr>
        <w:t xml:space="preserve"> тыс. руб., входной контроль (лабораторные анализы) </w:t>
      </w:r>
      <w:r w:rsidRPr="00C22CA2">
        <w:rPr>
          <w:b/>
          <w:i/>
          <w:sz w:val="28"/>
          <w:szCs w:val="28"/>
        </w:rPr>
        <w:t>47,37</w:t>
      </w:r>
      <w:r w:rsidRPr="00C22CA2">
        <w:rPr>
          <w:sz w:val="28"/>
          <w:szCs w:val="28"/>
        </w:rPr>
        <w:t xml:space="preserve"> тыс. руб., подготовка проектной документации в целях соблюдения изменений природоохранного законодательства (проект ПДВ, инвентаризация выбросов, СЗЗ) </w:t>
      </w:r>
      <w:r w:rsidRPr="00C22CA2">
        <w:rPr>
          <w:b/>
          <w:i/>
          <w:sz w:val="28"/>
          <w:szCs w:val="28"/>
        </w:rPr>
        <w:t>95</w:t>
      </w:r>
      <w:r w:rsidRPr="00C22CA2">
        <w:rPr>
          <w:sz w:val="28"/>
          <w:szCs w:val="28"/>
        </w:rPr>
        <w:t xml:space="preserve"> тыс. руб., организация системы видеонаблюдения </w:t>
      </w:r>
      <w:r w:rsidRPr="00C22CA2">
        <w:rPr>
          <w:b/>
          <w:bCs/>
          <w:i/>
          <w:iCs/>
          <w:sz w:val="28"/>
          <w:szCs w:val="28"/>
        </w:rPr>
        <w:t>109,63</w:t>
      </w:r>
      <w:r w:rsidRPr="00C22CA2">
        <w:rPr>
          <w:sz w:val="28"/>
          <w:szCs w:val="28"/>
        </w:rPr>
        <w:t xml:space="preserve"> тыс. руб., отсыпка подъездной автодороги – </w:t>
      </w:r>
      <w:r w:rsidRPr="00C22CA2">
        <w:rPr>
          <w:b/>
          <w:bCs/>
          <w:i/>
          <w:iCs/>
          <w:sz w:val="28"/>
          <w:szCs w:val="28"/>
        </w:rPr>
        <w:t>456,80</w:t>
      </w:r>
      <w:r w:rsidRPr="00C22CA2">
        <w:rPr>
          <w:sz w:val="28"/>
          <w:szCs w:val="28"/>
        </w:rPr>
        <w:t xml:space="preserve"> тыс. руб., материалы для дезинфицирующей ванны </w:t>
      </w:r>
      <w:r w:rsidRPr="00C22CA2">
        <w:rPr>
          <w:b/>
          <w:bCs/>
          <w:i/>
          <w:iCs/>
          <w:sz w:val="28"/>
          <w:szCs w:val="28"/>
        </w:rPr>
        <w:t>107,60</w:t>
      </w:r>
      <w:r w:rsidRPr="00C22CA2">
        <w:rPr>
          <w:sz w:val="28"/>
          <w:szCs w:val="28"/>
        </w:rPr>
        <w:t xml:space="preserve"> тыс. руб., услуги сторонних организаций по рытью траншей </w:t>
      </w:r>
      <w:r w:rsidRPr="00C22CA2">
        <w:rPr>
          <w:b/>
          <w:bCs/>
          <w:i/>
          <w:iCs/>
          <w:sz w:val="28"/>
          <w:szCs w:val="28"/>
        </w:rPr>
        <w:t>40,86</w:t>
      </w:r>
      <w:r w:rsidRPr="00C22CA2">
        <w:rPr>
          <w:sz w:val="28"/>
          <w:szCs w:val="28"/>
        </w:rPr>
        <w:t xml:space="preserve"> тыс. руб., организация электроосвещения </w:t>
      </w:r>
      <w:r w:rsidRPr="00C22CA2">
        <w:rPr>
          <w:b/>
          <w:i/>
          <w:sz w:val="28"/>
          <w:szCs w:val="28"/>
        </w:rPr>
        <w:t>15</w:t>
      </w:r>
      <w:r w:rsidRPr="00C22CA2">
        <w:rPr>
          <w:sz w:val="28"/>
          <w:szCs w:val="28"/>
        </w:rPr>
        <w:t xml:space="preserve"> тыс. руб., проведение предрейсовых и послерейсовых медицинских осмотров </w:t>
      </w:r>
      <w:r w:rsidRPr="00C22CA2">
        <w:rPr>
          <w:b/>
          <w:i/>
          <w:sz w:val="28"/>
          <w:szCs w:val="28"/>
        </w:rPr>
        <w:t>34,44</w:t>
      </w:r>
      <w:r w:rsidRPr="00C22CA2">
        <w:rPr>
          <w:sz w:val="28"/>
          <w:szCs w:val="28"/>
        </w:rPr>
        <w:t xml:space="preserve"> тыс. руб., устройство железобетонной площадки под автовесы </w:t>
      </w:r>
      <w:r w:rsidRPr="00C22CA2">
        <w:rPr>
          <w:b/>
          <w:i/>
          <w:sz w:val="28"/>
          <w:szCs w:val="28"/>
        </w:rPr>
        <w:t>211,68</w:t>
      </w:r>
      <w:r w:rsidRPr="00C22CA2">
        <w:rPr>
          <w:sz w:val="28"/>
          <w:szCs w:val="28"/>
        </w:rPr>
        <w:t xml:space="preserve"> тыс. руб.; поставка автовесов </w:t>
      </w:r>
      <w:r w:rsidRPr="00C22CA2">
        <w:rPr>
          <w:b/>
          <w:i/>
          <w:sz w:val="28"/>
          <w:szCs w:val="28"/>
        </w:rPr>
        <w:t>1225,50</w:t>
      </w:r>
      <w:r w:rsidRPr="00C22CA2">
        <w:rPr>
          <w:sz w:val="28"/>
          <w:szCs w:val="28"/>
        </w:rPr>
        <w:t xml:space="preserve"> тыс. руб., бурение скважины для технической воды </w:t>
      </w:r>
      <w:r w:rsidRPr="00C22CA2">
        <w:rPr>
          <w:b/>
          <w:i/>
          <w:sz w:val="28"/>
          <w:szCs w:val="28"/>
        </w:rPr>
        <w:t>201,74</w:t>
      </w:r>
      <w:r w:rsidRPr="00C22CA2">
        <w:rPr>
          <w:sz w:val="28"/>
          <w:szCs w:val="28"/>
        </w:rPr>
        <w:t xml:space="preserve"> тыс. руб., установка сетчатого ограждения </w:t>
      </w:r>
      <w:r w:rsidRPr="00C22CA2">
        <w:rPr>
          <w:b/>
          <w:i/>
          <w:sz w:val="28"/>
          <w:szCs w:val="28"/>
        </w:rPr>
        <w:t>2400,00</w:t>
      </w:r>
      <w:r w:rsidRPr="00C22CA2">
        <w:rPr>
          <w:sz w:val="28"/>
          <w:szCs w:val="28"/>
        </w:rPr>
        <w:t xml:space="preserve"> тыс. руб., поставка бытового вагончика </w:t>
      </w:r>
      <w:r w:rsidRPr="00C22CA2">
        <w:rPr>
          <w:b/>
          <w:i/>
          <w:sz w:val="28"/>
          <w:szCs w:val="28"/>
        </w:rPr>
        <w:t>170,00</w:t>
      </w:r>
      <w:r w:rsidRPr="00C22CA2">
        <w:rPr>
          <w:sz w:val="28"/>
          <w:szCs w:val="28"/>
        </w:rPr>
        <w:t xml:space="preserve"> тыс. руб., устройство выгребной ямы </w:t>
      </w:r>
      <w:r w:rsidRPr="00C22CA2">
        <w:rPr>
          <w:b/>
          <w:i/>
          <w:sz w:val="28"/>
          <w:szCs w:val="28"/>
        </w:rPr>
        <w:t>15,00</w:t>
      </w:r>
      <w:r w:rsidRPr="00C22CA2">
        <w:rPr>
          <w:sz w:val="28"/>
          <w:szCs w:val="28"/>
        </w:rPr>
        <w:t xml:space="preserve"> тыс. руб., поставка мобильной рубильной машины </w:t>
      </w:r>
      <w:r w:rsidRPr="00C22CA2">
        <w:rPr>
          <w:b/>
          <w:i/>
          <w:sz w:val="28"/>
          <w:szCs w:val="28"/>
        </w:rPr>
        <w:t>2058,87</w:t>
      </w:r>
      <w:r w:rsidRPr="00C22CA2">
        <w:rPr>
          <w:sz w:val="28"/>
          <w:szCs w:val="28"/>
        </w:rPr>
        <w:t xml:space="preserve"> тыс. руб., услуги по противопожарному опахиванию </w:t>
      </w:r>
      <w:r w:rsidRPr="00C22CA2">
        <w:rPr>
          <w:b/>
          <w:i/>
          <w:sz w:val="28"/>
          <w:szCs w:val="28"/>
        </w:rPr>
        <w:t>1,97</w:t>
      </w:r>
      <w:r w:rsidRPr="00C22CA2">
        <w:rPr>
          <w:sz w:val="28"/>
          <w:szCs w:val="28"/>
        </w:rPr>
        <w:t xml:space="preserve"> тыс. руб., ремонт забора </w:t>
      </w:r>
      <w:r w:rsidRPr="00C22CA2">
        <w:rPr>
          <w:b/>
          <w:i/>
          <w:sz w:val="28"/>
          <w:szCs w:val="28"/>
        </w:rPr>
        <w:t>315,00</w:t>
      </w:r>
      <w:r w:rsidRPr="00C22CA2">
        <w:rPr>
          <w:sz w:val="28"/>
          <w:szCs w:val="28"/>
        </w:rPr>
        <w:t xml:space="preserve"> тыс. руб., частичная обваловка периметра полигона </w:t>
      </w:r>
      <w:r w:rsidRPr="00C22CA2">
        <w:rPr>
          <w:b/>
          <w:i/>
          <w:sz w:val="28"/>
          <w:szCs w:val="28"/>
        </w:rPr>
        <w:t>90,00</w:t>
      </w:r>
      <w:r w:rsidRPr="00C22CA2">
        <w:rPr>
          <w:sz w:val="28"/>
          <w:szCs w:val="28"/>
        </w:rPr>
        <w:t xml:space="preserve"> тыс. руб.</w:t>
      </w:r>
    </w:p>
    <w:p w14:paraId="25EA450A" w14:textId="77777777" w:rsidR="00C22CA2" w:rsidRPr="00C22CA2" w:rsidRDefault="00C22CA2" w:rsidP="00C22CA2">
      <w:pPr>
        <w:tabs>
          <w:tab w:val="left" w:pos="1134"/>
        </w:tabs>
        <w:ind w:firstLine="709"/>
        <w:jc w:val="center"/>
        <w:rPr>
          <w:sz w:val="28"/>
          <w:szCs w:val="28"/>
          <w:u w:val="single"/>
        </w:rPr>
      </w:pPr>
    </w:p>
    <w:p w14:paraId="276756FE" w14:textId="77777777" w:rsidR="00C22CA2" w:rsidRPr="00C22CA2" w:rsidRDefault="00C22CA2" w:rsidP="00C22CA2">
      <w:pPr>
        <w:autoSpaceDE w:val="0"/>
        <w:autoSpaceDN w:val="0"/>
        <w:adjustRightInd w:val="0"/>
        <w:ind w:firstLine="709"/>
        <w:jc w:val="both"/>
        <w:rPr>
          <w:sz w:val="28"/>
          <w:szCs w:val="28"/>
        </w:rPr>
      </w:pPr>
      <w:bookmarkStart w:id="36" w:name="_Hlk44159211"/>
      <w:r w:rsidRPr="00C22CA2">
        <w:rPr>
          <w:sz w:val="28"/>
          <w:szCs w:val="28"/>
        </w:rPr>
        <w:lastRenderedPageBreak/>
        <w:t xml:space="preserve">Расходы принимаются в сумме </w:t>
      </w:r>
      <w:r w:rsidRPr="00C22CA2">
        <w:rPr>
          <w:b/>
          <w:bCs/>
          <w:i/>
          <w:iCs/>
          <w:sz w:val="28"/>
          <w:szCs w:val="28"/>
        </w:rPr>
        <w:t>366,38</w:t>
      </w:r>
      <w:r w:rsidRPr="00C22CA2">
        <w:rPr>
          <w:sz w:val="28"/>
          <w:szCs w:val="28"/>
        </w:rPr>
        <w:t xml:space="preserve"> тыс. руб. </w:t>
      </w:r>
      <w:bookmarkEnd w:id="36"/>
      <w:r w:rsidRPr="00C22CA2">
        <w:rPr>
          <w:sz w:val="28"/>
          <w:szCs w:val="28"/>
        </w:rPr>
        <w:t>с выделением доли, приходящейся на регулируемый вид деятельности в размере 81,82%, в том числе:</w:t>
      </w:r>
    </w:p>
    <w:p w14:paraId="42811741" w14:textId="77777777" w:rsidR="00C22CA2" w:rsidRPr="00C22CA2" w:rsidRDefault="00C22CA2" w:rsidP="00C22CA2">
      <w:pPr>
        <w:tabs>
          <w:tab w:val="left" w:pos="1134"/>
        </w:tabs>
        <w:ind w:firstLine="709"/>
        <w:jc w:val="both"/>
        <w:rPr>
          <w:sz w:val="28"/>
          <w:szCs w:val="28"/>
        </w:rPr>
      </w:pPr>
      <w:r w:rsidRPr="00C22CA2">
        <w:rPr>
          <w:sz w:val="28"/>
          <w:szCs w:val="28"/>
        </w:rPr>
        <w:t xml:space="preserve">- увлажнение ТКО </w:t>
      </w:r>
      <w:r w:rsidRPr="00C22CA2">
        <w:rPr>
          <w:b/>
          <w:bCs/>
          <w:i/>
          <w:iCs/>
          <w:sz w:val="28"/>
          <w:szCs w:val="28"/>
        </w:rPr>
        <w:t>245,46</w:t>
      </w:r>
      <w:r w:rsidRPr="00C22CA2">
        <w:rPr>
          <w:sz w:val="28"/>
          <w:szCs w:val="28"/>
        </w:rPr>
        <w:t xml:space="preserve"> тыс. руб. учтена на уровне представленного договора от 01.04.2020 № б/н на оказание услуг по увлажнению полигона с приложением актов приема-сдачи услуг за апрель и май 2020 года (стр.9,        том 6). Фактические затраты 2019 года, в размере </w:t>
      </w:r>
      <w:r w:rsidRPr="00C22CA2">
        <w:rPr>
          <w:b/>
          <w:bCs/>
          <w:i/>
          <w:iCs/>
          <w:sz w:val="28"/>
          <w:szCs w:val="28"/>
        </w:rPr>
        <w:t>245,43</w:t>
      </w:r>
      <w:r w:rsidRPr="00C22CA2">
        <w:rPr>
          <w:sz w:val="28"/>
          <w:szCs w:val="28"/>
        </w:rPr>
        <w:t xml:space="preserve"> тыс. руб. (в доле на ТКО 81,82%) подтверждены договором на оказание автотранспортных услуг по увлажнению ТБО в летний период от 15.07.2019 № б/н с приложением акта выполненных работ (стр. 114, том 1), протокол закупки у единственного источника № 10 (стр. 32, том 5);</w:t>
      </w:r>
      <w:r w:rsidRPr="00C22CA2">
        <w:rPr>
          <w:sz w:val="28"/>
          <w:szCs w:val="28"/>
          <w:highlight w:val="yellow"/>
        </w:rPr>
        <w:t xml:space="preserve"> </w:t>
      </w:r>
    </w:p>
    <w:p w14:paraId="6D65EF4E" w14:textId="77777777" w:rsidR="00C22CA2" w:rsidRPr="00C22CA2" w:rsidRDefault="00C22CA2" w:rsidP="00C22CA2">
      <w:pPr>
        <w:tabs>
          <w:tab w:val="left" w:pos="1134"/>
        </w:tabs>
        <w:ind w:firstLine="709"/>
        <w:jc w:val="both"/>
        <w:rPr>
          <w:sz w:val="28"/>
          <w:szCs w:val="28"/>
        </w:rPr>
      </w:pPr>
      <w:r w:rsidRPr="00C22CA2">
        <w:rPr>
          <w:sz w:val="28"/>
          <w:szCs w:val="28"/>
        </w:rPr>
        <w:t xml:space="preserve">- входной контроль (лабораторные анализы) </w:t>
      </w:r>
      <w:r w:rsidRPr="00C22CA2">
        <w:rPr>
          <w:b/>
          <w:bCs/>
          <w:i/>
          <w:iCs/>
          <w:sz w:val="28"/>
          <w:szCs w:val="28"/>
        </w:rPr>
        <w:t>39,92</w:t>
      </w:r>
      <w:r w:rsidRPr="00C22CA2">
        <w:rPr>
          <w:sz w:val="28"/>
          <w:szCs w:val="28"/>
        </w:rPr>
        <w:t xml:space="preserve"> тыс. руб., учтено исходя из фактического уровня расходов 2019 года, с применением ИПЦ Минэкономразвития РФ на 2020 год 103% и выделением доли, приходящейся на регулируемый вид деятельности 81,82%. В качестве подтверждающих, фактические затраты в 2019 году, документов организацией предоставлены: договор на лабораторные исследования от 10.12.2018 № 08/09-01/4679/16 с приложением сметы на сумму </w:t>
      </w:r>
      <w:r w:rsidRPr="00C22CA2">
        <w:rPr>
          <w:b/>
          <w:bCs/>
          <w:i/>
          <w:iCs/>
          <w:sz w:val="28"/>
          <w:szCs w:val="28"/>
        </w:rPr>
        <w:t>26,52</w:t>
      </w:r>
      <w:r w:rsidRPr="00C22CA2">
        <w:rPr>
          <w:sz w:val="28"/>
          <w:szCs w:val="28"/>
        </w:rPr>
        <w:t xml:space="preserve"> тыс. руб. (стр. 52, том 1), договор на проведение лабораторных исследований (испытаний) от 22.02.2019 № 237  с приложением план-графика и расчета стоимости услуг  на 2019 год (стр. 55, том 1). Следует отметить, что организацией были предоставлены дополнительные документы для приобщения к материалам тарифного дела (исх. от 04.06.2020  № 103, вх. от 05.06.2020 № 2508), в которых содержится договор на проведение лабораторных исследований (испытаний) от 10.01.2020 № 2 (стр. 27, том 3) в лице заказчика которого, выступает директор Коробченко Дмитрий Анатольевич, при этом директор Коробченко Дмитрий Анатольевич вступил в должность 11.03.2020, что подтверждается решением единственного участника ООО «Эдельвейс М» от 10.03.2020 (стр.22, том 2). Также в дополнительных материалах, содержится договор на лабораторные исследования от 25.03.2020 № 08/09-01/5896/16 с приложением сметы на сумму </w:t>
      </w:r>
      <w:r w:rsidRPr="00C22CA2">
        <w:rPr>
          <w:b/>
          <w:bCs/>
          <w:i/>
          <w:iCs/>
          <w:sz w:val="28"/>
          <w:szCs w:val="28"/>
        </w:rPr>
        <w:t>26,52</w:t>
      </w:r>
      <w:r w:rsidRPr="00C22CA2">
        <w:rPr>
          <w:sz w:val="28"/>
          <w:szCs w:val="28"/>
        </w:rPr>
        <w:t xml:space="preserve"> тыс.руб. (стр.30, том 2). Сумма договора на лабораторные исследования в 2020 году, осталась на уровне 2019 года;</w:t>
      </w:r>
    </w:p>
    <w:p w14:paraId="7A9A633E" w14:textId="77777777" w:rsidR="00C22CA2" w:rsidRPr="00C22CA2" w:rsidRDefault="00C22CA2" w:rsidP="00C22CA2">
      <w:pPr>
        <w:tabs>
          <w:tab w:val="left" w:pos="1134"/>
        </w:tabs>
        <w:ind w:firstLine="709"/>
        <w:jc w:val="both"/>
        <w:rPr>
          <w:sz w:val="28"/>
          <w:szCs w:val="28"/>
        </w:rPr>
      </w:pPr>
      <w:r w:rsidRPr="00C22CA2">
        <w:rPr>
          <w:sz w:val="28"/>
          <w:szCs w:val="28"/>
        </w:rPr>
        <w:t xml:space="preserve">- материалы для </w:t>
      </w:r>
      <w:bookmarkStart w:id="37" w:name="_Hlk44255022"/>
      <w:r w:rsidRPr="00C22CA2">
        <w:rPr>
          <w:sz w:val="28"/>
          <w:szCs w:val="28"/>
        </w:rPr>
        <w:t xml:space="preserve">дезинфицирующей ванны </w:t>
      </w:r>
      <w:bookmarkEnd w:id="37"/>
      <w:r w:rsidRPr="00C22CA2">
        <w:rPr>
          <w:b/>
          <w:bCs/>
          <w:i/>
          <w:iCs/>
          <w:sz w:val="28"/>
          <w:szCs w:val="28"/>
        </w:rPr>
        <w:t>66,85</w:t>
      </w:r>
      <w:r w:rsidRPr="00C22CA2">
        <w:rPr>
          <w:sz w:val="28"/>
          <w:szCs w:val="28"/>
        </w:rPr>
        <w:t xml:space="preserve"> тыс. руб., учтено на основании расчета регулятора (Таблица 3).</w:t>
      </w:r>
    </w:p>
    <w:p w14:paraId="0FDE2E8C" w14:textId="77777777" w:rsidR="00C22CA2" w:rsidRPr="00C22CA2" w:rsidRDefault="00C22CA2" w:rsidP="00C22CA2">
      <w:pPr>
        <w:tabs>
          <w:tab w:val="left" w:pos="1134"/>
        </w:tabs>
        <w:ind w:firstLine="709"/>
        <w:jc w:val="both"/>
        <w:rPr>
          <w:sz w:val="28"/>
          <w:szCs w:val="28"/>
        </w:rPr>
      </w:pPr>
    </w:p>
    <w:p w14:paraId="59AC6F6C" w14:textId="77777777" w:rsidR="00C22CA2" w:rsidRPr="00C22CA2" w:rsidRDefault="00C22CA2" w:rsidP="00C22CA2">
      <w:pPr>
        <w:tabs>
          <w:tab w:val="left" w:pos="1134"/>
        </w:tabs>
        <w:ind w:firstLine="709"/>
        <w:jc w:val="right"/>
        <w:rPr>
          <w:sz w:val="28"/>
          <w:szCs w:val="28"/>
        </w:rPr>
      </w:pPr>
      <w:r w:rsidRPr="00C22CA2">
        <w:rPr>
          <w:sz w:val="28"/>
          <w:szCs w:val="28"/>
        </w:rPr>
        <w:t>Таблица 3</w:t>
      </w:r>
    </w:p>
    <w:p w14:paraId="473B75C6" w14:textId="77777777" w:rsidR="00C22CA2" w:rsidRPr="00C22CA2" w:rsidRDefault="00C22CA2" w:rsidP="00C22CA2">
      <w:pPr>
        <w:tabs>
          <w:tab w:val="left" w:pos="1134"/>
        </w:tabs>
        <w:ind w:firstLine="709"/>
        <w:jc w:val="right"/>
        <w:rPr>
          <w:sz w:val="28"/>
          <w:szCs w:val="28"/>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580"/>
        <w:gridCol w:w="1472"/>
      </w:tblGrid>
      <w:tr w:rsidR="00C22CA2" w:rsidRPr="00C22CA2" w14:paraId="5F36AEC6" w14:textId="77777777" w:rsidTr="00286A66">
        <w:trPr>
          <w:trHeight w:val="300"/>
          <w:jc w:val="center"/>
        </w:trPr>
        <w:tc>
          <w:tcPr>
            <w:tcW w:w="6389" w:type="dxa"/>
            <w:shd w:val="clear" w:color="auto" w:fill="auto"/>
            <w:vAlign w:val="bottom"/>
            <w:hideMark/>
          </w:tcPr>
          <w:p w14:paraId="4F220A37" w14:textId="77777777" w:rsidR="00C22CA2" w:rsidRPr="00C22CA2" w:rsidRDefault="00C22CA2" w:rsidP="00C22CA2">
            <w:pPr>
              <w:rPr>
                <w:b/>
                <w:bCs/>
                <w:color w:val="000000"/>
                <w:sz w:val="28"/>
                <w:szCs w:val="28"/>
              </w:rPr>
            </w:pPr>
            <w:r w:rsidRPr="00C22CA2">
              <w:rPr>
                <w:b/>
                <w:bCs/>
                <w:color w:val="000000"/>
                <w:sz w:val="28"/>
                <w:szCs w:val="28"/>
              </w:rPr>
              <w:t>Наименование показателя</w:t>
            </w:r>
          </w:p>
        </w:tc>
        <w:tc>
          <w:tcPr>
            <w:tcW w:w="1580" w:type="dxa"/>
            <w:shd w:val="clear" w:color="auto" w:fill="auto"/>
            <w:noWrap/>
            <w:vAlign w:val="bottom"/>
            <w:hideMark/>
          </w:tcPr>
          <w:p w14:paraId="67EEBF4A" w14:textId="77777777" w:rsidR="00C22CA2" w:rsidRPr="00C22CA2" w:rsidRDefault="00C22CA2" w:rsidP="00C22CA2">
            <w:pPr>
              <w:rPr>
                <w:b/>
                <w:bCs/>
                <w:color w:val="000000"/>
                <w:sz w:val="28"/>
                <w:szCs w:val="28"/>
              </w:rPr>
            </w:pPr>
            <w:r w:rsidRPr="00C22CA2">
              <w:rPr>
                <w:b/>
                <w:bCs/>
                <w:color w:val="000000"/>
                <w:sz w:val="28"/>
                <w:szCs w:val="28"/>
              </w:rPr>
              <w:t>ед. изм.</w:t>
            </w:r>
          </w:p>
        </w:tc>
        <w:tc>
          <w:tcPr>
            <w:tcW w:w="1472" w:type="dxa"/>
            <w:shd w:val="clear" w:color="auto" w:fill="auto"/>
            <w:noWrap/>
            <w:vAlign w:val="bottom"/>
            <w:hideMark/>
          </w:tcPr>
          <w:p w14:paraId="4D2D5585" w14:textId="77777777" w:rsidR="00C22CA2" w:rsidRPr="00C22CA2" w:rsidRDefault="00C22CA2" w:rsidP="00C22CA2">
            <w:pPr>
              <w:rPr>
                <w:b/>
                <w:bCs/>
                <w:color w:val="000000"/>
                <w:sz w:val="28"/>
                <w:szCs w:val="28"/>
              </w:rPr>
            </w:pPr>
            <w:r w:rsidRPr="00C22CA2">
              <w:rPr>
                <w:b/>
                <w:bCs/>
                <w:color w:val="000000"/>
                <w:sz w:val="28"/>
                <w:szCs w:val="28"/>
              </w:rPr>
              <w:t>сумма</w:t>
            </w:r>
          </w:p>
        </w:tc>
      </w:tr>
      <w:tr w:rsidR="00C22CA2" w:rsidRPr="00C22CA2" w14:paraId="44229907" w14:textId="77777777" w:rsidTr="00286A66">
        <w:trPr>
          <w:trHeight w:val="300"/>
          <w:jc w:val="center"/>
        </w:trPr>
        <w:tc>
          <w:tcPr>
            <w:tcW w:w="6389" w:type="dxa"/>
            <w:shd w:val="clear" w:color="auto" w:fill="auto"/>
            <w:vAlign w:val="bottom"/>
            <w:hideMark/>
          </w:tcPr>
          <w:p w14:paraId="4FDBCB81" w14:textId="77777777" w:rsidR="00C22CA2" w:rsidRPr="00C22CA2" w:rsidRDefault="00C22CA2" w:rsidP="00C22CA2">
            <w:pPr>
              <w:rPr>
                <w:color w:val="000000"/>
                <w:sz w:val="28"/>
                <w:szCs w:val="28"/>
              </w:rPr>
            </w:pPr>
            <w:r w:rsidRPr="00C22CA2">
              <w:rPr>
                <w:color w:val="000000"/>
                <w:sz w:val="28"/>
                <w:szCs w:val="28"/>
              </w:rPr>
              <w:t>длина ванны</w:t>
            </w:r>
          </w:p>
        </w:tc>
        <w:tc>
          <w:tcPr>
            <w:tcW w:w="1580" w:type="dxa"/>
            <w:shd w:val="clear" w:color="auto" w:fill="auto"/>
            <w:noWrap/>
            <w:vAlign w:val="bottom"/>
            <w:hideMark/>
          </w:tcPr>
          <w:p w14:paraId="3E1AEB15" w14:textId="77777777" w:rsidR="00C22CA2" w:rsidRPr="00C22CA2" w:rsidRDefault="00C22CA2" w:rsidP="00C22CA2">
            <w:pPr>
              <w:rPr>
                <w:color w:val="000000"/>
                <w:sz w:val="28"/>
                <w:szCs w:val="28"/>
              </w:rPr>
            </w:pPr>
            <w:r w:rsidRPr="00C22CA2">
              <w:rPr>
                <w:color w:val="000000"/>
                <w:sz w:val="28"/>
                <w:szCs w:val="28"/>
              </w:rPr>
              <w:t>м</w:t>
            </w:r>
          </w:p>
        </w:tc>
        <w:tc>
          <w:tcPr>
            <w:tcW w:w="1472" w:type="dxa"/>
            <w:shd w:val="clear" w:color="auto" w:fill="auto"/>
            <w:noWrap/>
            <w:vAlign w:val="bottom"/>
            <w:hideMark/>
          </w:tcPr>
          <w:p w14:paraId="29B94897" w14:textId="77777777" w:rsidR="00C22CA2" w:rsidRPr="00C22CA2" w:rsidRDefault="00C22CA2" w:rsidP="00C22CA2">
            <w:pPr>
              <w:jc w:val="right"/>
              <w:rPr>
                <w:color w:val="000000"/>
                <w:sz w:val="28"/>
                <w:szCs w:val="28"/>
              </w:rPr>
            </w:pPr>
            <w:r w:rsidRPr="00C22CA2">
              <w:rPr>
                <w:color w:val="000000"/>
                <w:sz w:val="28"/>
                <w:szCs w:val="28"/>
              </w:rPr>
              <w:t>8</w:t>
            </w:r>
          </w:p>
        </w:tc>
      </w:tr>
      <w:tr w:rsidR="00C22CA2" w:rsidRPr="00C22CA2" w14:paraId="3844396B" w14:textId="77777777" w:rsidTr="00286A66">
        <w:trPr>
          <w:trHeight w:val="300"/>
          <w:jc w:val="center"/>
        </w:trPr>
        <w:tc>
          <w:tcPr>
            <w:tcW w:w="6389" w:type="dxa"/>
            <w:shd w:val="clear" w:color="auto" w:fill="auto"/>
            <w:vAlign w:val="bottom"/>
            <w:hideMark/>
          </w:tcPr>
          <w:p w14:paraId="7E558904" w14:textId="77777777" w:rsidR="00C22CA2" w:rsidRPr="00C22CA2" w:rsidRDefault="00C22CA2" w:rsidP="00C22CA2">
            <w:pPr>
              <w:rPr>
                <w:color w:val="000000"/>
                <w:sz w:val="28"/>
                <w:szCs w:val="28"/>
              </w:rPr>
            </w:pPr>
            <w:r w:rsidRPr="00C22CA2">
              <w:rPr>
                <w:color w:val="000000"/>
                <w:sz w:val="28"/>
                <w:szCs w:val="28"/>
              </w:rPr>
              <w:t>ширина ванны</w:t>
            </w:r>
          </w:p>
        </w:tc>
        <w:tc>
          <w:tcPr>
            <w:tcW w:w="1580" w:type="dxa"/>
            <w:shd w:val="clear" w:color="auto" w:fill="auto"/>
            <w:noWrap/>
            <w:vAlign w:val="bottom"/>
            <w:hideMark/>
          </w:tcPr>
          <w:p w14:paraId="327658BD" w14:textId="77777777" w:rsidR="00C22CA2" w:rsidRPr="00C22CA2" w:rsidRDefault="00C22CA2" w:rsidP="00C22CA2">
            <w:pPr>
              <w:rPr>
                <w:color w:val="000000"/>
                <w:sz w:val="28"/>
                <w:szCs w:val="28"/>
              </w:rPr>
            </w:pPr>
            <w:r w:rsidRPr="00C22CA2">
              <w:rPr>
                <w:color w:val="000000"/>
                <w:sz w:val="28"/>
                <w:szCs w:val="28"/>
              </w:rPr>
              <w:t>м</w:t>
            </w:r>
          </w:p>
        </w:tc>
        <w:tc>
          <w:tcPr>
            <w:tcW w:w="1472" w:type="dxa"/>
            <w:shd w:val="clear" w:color="auto" w:fill="auto"/>
            <w:noWrap/>
            <w:vAlign w:val="bottom"/>
            <w:hideMark/>
          </w:tcPr>
          <w:p w14:paraId="01370EED" w14:textId="77777777" w:rsidR="00C22CA2" w:rsidRPr="00C22CA2" w:rsidRDefault="00C22CA2" w:rsidP="00C22CA2">
            <w:pPr>
              <w:jc w:val="right"/>
              <w:rPr>
                <w:color w:val="000000"/>
                <w:sz w:val="28"/>
                <w:szCs w:val="28"/>
              </w:rPr>
            </w:pPr>
            <w:r w:rsidRPr="00C22CA2">
              <w:rPr>
                <w:color w:val="000000"/>
                <w:sz w:val="28"/>
                <w:szCs w:val="28"/>
              </w:rPr>
              <w:t>3</w:t>
            </w:r>
          </w:p>
        </w:tc>
      </w:tr>
      <w:tr w:rsidR="00C22CA2" w:rsidRPr="00C22CA2" w14:paraId="4040C3B9" w14:textId="77777777" w:rsidTr="00286A66">
        <w:trPr>
          <w:trHeight w:val="326"/>
          <w:jc w:val="center"/>
        </w:trPr>
        <w:tc>
          <w:tcPr>
            <w:tcW w:w="6389" w:type="dxa"/>
            <w:shd w:val="clear" w:color="auto" w:fill="auto"/>
            <w:vAlign w:val="bottom"/>
            <w:hideMark/>
          </w:tcPr>
          <w:p w14:paraId="2C5B94DE" w14:textId="77777777" w:rsidR="00C22CA2" w:rsidRPr="00C22CA2" w:rsidRDefault="00C22CA2" w:rsidP="00C22CA2">
            <w:pPr>
              <w:rPr>
                <w:color w:val="000000"/>
                <w:sz w:val="28"/>
                <w:szCs w:val="28"/>
              </w:rPr>
            </w:pPr>
            <w:r w:rsidRPr="00C22CA2">
              <w:rPr>
                <w:color w:val="000000"/>
                <w:sz w:val="28"/>
                <w:szCs w:val="28"/>
              </w:rPr>
              <w:t>глубина заполнения ванны раствором</w:t>
            </w:r>
          </w:p>
        </w:tc>
        <w:tc>
          <w:tcPr>
            <w:tcW w:w="1580" w:type="dxa"/>
            <w:shd w:val="clear" w:color="auto" w:fill="auto"/>
            <w:noWrap/>
            <w:vAlign w:val="bottom"/>
            <w:hideMark/>
          </w:tcPr>
          <w:p w14:paraId="506AC32B" w14:textId="77777777" w:rsidR="00C22CA2" w:rsidRPr="00C22CA2" w:rsidRDefault="00C22CA2" w:rsidP="00C22CA2">
            <w:pPr>
              <w:rPr>
                <w:color w:val="000000"/>
                <w:sz w:val="28"/>
                <w:szCs w:val="28"/>
              </w:rPr>
            </w:pPr>
            <w:r w:rsidRPr="00C22CA2">
              <w:rPr>
                <w:color w:val="000000"/>
                <w:sz w:val="28"/>
                <w:szCs w:val="28"/>
              </w:rPr>
              <w:t>м</w:t>
            </w:r>
          </w:p>
        </w:tc>
        <w:tc>
          <w:tcPr>
            <w:tcW w:w="1472" w:type="dxa"/>
            <w:shd w:val="clear" w:color="auto" w:fill="auto"/>
            <w:noWrap/>
            <w:vAlign w:val="bottom"/>
            <w:hideMark/>
          </w:tcPr>
          <w:p w14:paraId="2ACE1D24" w14:textId="77777777" w:rsidR="00C22CA2" w:rsidRPr="00C22CA2" w:rsidRDefault="00C22CA2" w:rsidP="00C22CA2">
            <w:pPr>
              <w:jc w:val="right"/>
              <w:rPr>
                <w:color w:val="000000"/>
                <w:sz w:val="28"/>
                <w:szCs w:val="28"/>
              </w:rPr>
            </w:pPr>
            <w:r w:rsidRPr="00C22CA2">
              <w:rPr>
                <w:color w:val="000000"/>
                <w:sz w:val="28"/>
                <w:szCs w:val="28"/>
              </w:rPr>
              <w:t>0,15</w:t>
            </w:r>
          </w:p>
        </w:tc>
      </w:tr>
      <w:tr w:rsidR="00C22CA2" w:rsidRPr="00C22CA2" w14:paraId="2D57F5E4" w14:textId="77777777" w:rsidTr="00286A66">
        <w:trPr>
          <w:trHeight w:val="300"/>
          <w:jc w:val="center"/>
        </w:trPr>
        <w:tc>
          <w:tcPr>
            <w:tcW w:w="6389" w:type="dxa"/>
            <w:shd w:val="clear" w:color="auto" w:fill="auto"/>
            <w:vAlign w:val="bottom"/>
            <w:hideMark/>
          </w:tcPr>
          <w:p w14:paraId="0FA15B4A" w14:textId="77777777" w:rsidR="00C22CA2" w:rsidRPr="00C22CA2" w:rsidRDefault="00C22CA2" w:rsidP="00C22CA2">
            <w:pPr>
              <w:rPr>
                <w:color w:val="000000"/>
                <w:sz w:val="28"/>
                <w:szCs w:val="28"/>
              </w:rPr>
            </w:pPr>
            <w:r w:rsidRPr="00C22CA2">
              <w:rPr>
                <w:color w:val="000000"/>
                <w:sz w:val="28"/>
                <w:szCs w:val="28"/>
              </w:rPr>
              <w:t>объем раствора</w:t>
            </w:r>
          </w:p>
        </w:tc>
        <w:tc>
          <w:tcPr>
            <w:tcW w:w="1580" w:type="dxa"/>
            <w:shd w:val="clear" w:color="auto" w:fill="auto"/>
            <w:noWrap/>
            <w:vAlign w:val="bottom"/>
            <w:hideMark/>
          </w:tcPr>
          <w:p w14:paraId="3C37D982" w14:textId="77777777" w:rsidR="00C22CA2" w:rsidRPr="00C22CA2" w:rsidRDefault="00C22CA2" w:rsidP="00C22CA2">
            <w:pPr>
              <w:rPr>
                <w:color w:val="000000"/>
                <w:sz w:val="28"/>
                <w:szCs w:val="28"/>
              </w:rPr>
            </w:pPr>
            <w:r w:rsidRPr="00C22CA2">
              <w:rPr>
                <w:color w:val="000000"/>
                <w:sz w:val="28"/>
                <w:szCs w:val="28"/>
              </w:rPr>
              <w:t>м3</w:t>
            </w:r>
          </w:p>
        </w:tc>
        <w:tc>
          <w:tcPr>
            <w:tcW w:w="1472" w:type="dxa"/>
            <w:shd w:val="clear" w:color="auto" w:fill="auto"/>
            <w:noWrap/>
            <w:vAlign w:val="bottom"/>
            <w:hideMark/>
          </w:tcPr>
          <w:p w14:paraId="45A02FD6" w14:textId="77777777" w:rsidR="00C22CA2" w:rsidRPr="00C22CA2" w:rsidRDefault="00C22CA2" w:rsidP="00C22CA2">
            <w:pPr>
              <w:jc w:val="right"/>
              <w:rPr>
                <w:color w:val="000000"/>
                <w:sz w:val="28"/>
                <w:szCs w:val="28"/>
              </w:rPr>
            </w:pPr>
            <w:r w:rsidRPr="00C22CA2">
              <w:rPr>
                <w:color w:val="000000"/>
                <w:sz w:val="28"/>
                <w:szCs w:val="28"/>
              </w:rPr>
              <w:t>3,6</w:t>
            </w:r>
          </w:p>
        </w:tc>
      </w:tr>
      <w:tr w:rsidR="00C22CA2" w:rsidRPr="00C22CA2" w14:paraId="20D7828B" w14:textId="77777777" w:rsidTr="00286A66">
        <w:trPr>
          <w:trHeight w:val="288"/>
          <w:jc w:val="center"/>
        </w:trPr>
        <w:tc>
          <w:tcPr>
            <w:tcW w:w="6389" w:type="dxa"/>
            <w:shd w:val="clear" w:color="auto" w:fill="auto"/>
            <w:vAlign w:val="bottom"/>
            <w:hideMark/>
          </w:tcPr>
          <w:p w14:paraId="2280FACE" w14:textId="77777777" w:rsidR="00C22CA2" w:rsidRPr="00C22CA2" w:rsidRDefault="00C22CA2" w:rsidP="00C22CA2">
            <w:pPr>
              <w:rPr>
                <w:color w:val="000000"/>
                <w:sz w:val="28"/>
                <w:szCs w:val="28"/>
              </w:rPr>
            </w:pPr>
            <w:r w:rsidRPr="00C22CA2">
              <w:rPr>
                <w:color w:val="000000"/>
                <w:sz w:val="28"/>
                <w:szCs w:val="28"/>
              </w:rPr>
              <w:t>цена лизола 30% за 1 литр</w:t>
            </w:r>
          </w:p>
        </w:tc>
        <w:tc>
          <w:tcPr>
            <w:tcW w:w="1580" w:type="dxa"/>
            <w:shd w:val="clear" w:color="auto" w:fill="auto"/>
            <w:noWrap/>
            <w:vAlign w:val="bottom"/>
            <w:hideMark/>
          </w:tcPr>
          <w:p w14:paraId="4922758C" w14:textId="77777777" w:rsidR="00C22CA2" w:rsidRPr="00C22CA2" w:rsidRDefault="00C22CA2" w:rsidP="00C22CA2">
            <w:pPr>
              <w:rPr>
                <w:color w:val="000000"/>
                <w:sz w:val="28"/>
                <w:szCs w:val="28"/>
              </w:rPr>
            </w:pPr>
            <w:r w:rsidRPr="00C22CA2">
              <w:rPr>
                <w:color w:val="000000"/>
                <w:sz w:val="28"/>
                <w:szCs w:val="28"/>
              </w:rPr>
              <w:t>руб./л</w:t>
            </w:r>
          </w:p>
        </w:tc>
        <w:tc>
          <w:tcPr>
            <w:tcW w:w="1472" w:type="dxa"/>
            <w:shd w:val="clear" w:color="auto" w:fill="auto"/>
            <w:noWrap/>
            <w:vAlign w:val="bottom"/>
            <w:hideMark/>
          </w:tcPr>
          <w:p w14:paraId="4A0444FD" w14:textId="77777777" w:rsidR="00C22CA2" w:rsidRPr="00C22CA2" w:rsidRDefault="00C22CA2" w:rsidP="00C22CA2">
            <w:pPr>
              <w:jc w:val="right"/>
              <w:rPr>
                <w:color w:val="000000"/>
                <w:sz w:val="28"/>
                <w:szCs w:val="28"/>
              </w:rPr>
            </w:pPr>
            <w:r w:rsidRPr="00C22CA2">
              <w:rPr>
                <w:color w:val="000000"/>
                <w:sz w:val="28"/>
                <w:szCs w:val="28"/>
              </w:rPr>
              <w:t>200</w:t>
            </w:r>
          </w:p>
        </w:tc>
      </w:tr>
      <w:tr w:rsidR="00C22CA2" w:rsidRPr="00C22CA2" w14:paraId="33E47796" w14:textId="77777777" w:rsidTr="00286A66">
        <w:trPr>
          <w:trHeight w:val="236"/>
          <w:jc w:val="center"/>
        </w:trPr>
        <w:tc>
          <w:tcPr>
            <w:tcW w:w="6389" w:type="dxa"/>
            <w:shd w:val="clear" w:color="auto" w:fill="auto"/>
            <w:vAlign w:val="bottom"/>
            <w:hideMark/>
          </w:tcPr>
          <w:p w14:paraId="06B7BFCE" w14:textId="77777777" w:rsidR="00C22CA2" w:rsidRPr="00C22CA2" w:rsidRDefault="00C22CA2" w:rsidP="00C22CA2">
            <w:pPr>
              <w:rPr>
                <w:color w:val="000000"/>
                <w:sz w:val="28"/>
                <w:szCs w:val="28"/>
              </w:rPr>
            </w:pPr>
            <w:r w:rsidRPr="00C22CA2">
              <w:rPr>
                <w:color w:val="000000"/>
                <w:sz w:val="28"/>
                <w:szCs w:val="28"/>
              </w:rPr>
              <w:t>объем мешка опилок</w:t>
            </w:r>
          </w:p>
        </w:tc>
        <w:tc>
          <w:tcPr>
            <w:tcW w:w="1580" w:type="dxa"/>
            <w:shd w:val="clear" w:color="auto" w:fill="auto"/>
            <w:noWrap/>
            <w:vAlign w:val="bottom"/>
            <w:hideMark/>
          </w:tcPr>
          <w:p w14:paraId="5245E2E1" w14:textId="77777777" w:rsidR="00C22CA2" w:rsidRPr="00C22CA2" w:rsidRDefault="00C22CA2" w:rsidP="00C22CA2">
            <w:pPr>
              <w:rPr>
                <w:color w:val="000000"/>
                <w:sz w:val="28"/>
                <w:szCs w:val="28"/>
              </w:rPr>
            </w:pPr>
            <w:r w:rsidRPr="00C22CA2">
              <w:rPr>
                <w:color w:val="000000"/>
                <w:sz w:val="28"/>
                <w:szCs w:val="28"/>
              </w:rPr>
              <w:t>м3</w:t>
            </w:r>
          </w:p>
        </w:tc>
        <w:tc>
          <w:tcPr>
            <w:tcW w:w="1472" w:type="dxa"/>
            <w:shd w:val="clear" w:color="auto" w:fill="auto"/>
            <w:noWrap/>
            <w:vAlign w:val="bottom"/>
            <w:hideMark/>
          </w:tcPr>
          <w:p w14:paraId="5E1DAF8C" w14:textId="77777777" w:rsidR="00C22CA2" w:rsidRPr="00C22CA2" w:rsidRDefault="00C22CA2" w:rsidP="00C22CA2">
            <w:pPr>
              <w:jc w:val="right"/>
              <w:rPr>
                <w:color w:val="000000"/>
                <w:sz w:val="28"/>
                <w:szCs w:val="28"/>
              </w:rPr>
            </w:pPr>
            <w:r w:rsidRPr="00C22CA2">
              <w:rPr>
                <w:color w:val="000000"/>
                <w:sz w:val="28"/>
                <w:szCs w:val="28"/>
              </w:rPr>
              <w:t>0,02</w:t>
            </w:r>
          </w:p>
        </w:tc>
      </w:tr>
      <w:tr w:rsidR="00C22CA2" w:rsidRPr="00C22CA2" w14:paraId="7898570F" w14:textId="77777777" w:rsidTr="00286A66">
        <w:trPr>
          <w:trHeight w:val="184"/>
          <w:jc w:val="center"/>
        </w:trPr>
        <w:tc>
          <w:tcPr>
            <w:tcW w:w="6389" w:type="dxa"/>
            <w:shd w:val="clear" w:color="auto" w:fill="auto"/>
            <w:vAlign w:val="bottom"/>
            <w:hideMark/>
          </w:tcPr>
          <w:p w14:paraId="5ECC7448" w14:textId="77777777" w:rsidR="00C22CA2" w:rsidRPr="00C22CA2" w:rsidRDefault="00C22CA2" w:rsidP="00C22CA2">
            <w:pPr>
              <w:rPr>
                <w:color w:val="000000"/>
                <w:sz w:val="28"/>
                <w:szCs w:val="28"/>
              </w:rPr>
            </w:pPr>
            <w:r w:rsidRPr="00C22CA2">
              <w:rPr>
                <w:color w:val="000000"/>
                <w:sz w:val="28"/>
                <w:szCs w:val="28"/>
              </w:rPr>
              <w:t>необходимое количество лизола 30%</w:t>
            </w:r>
          </w:p>
        </w:tc>
        <w:tc>
          <w:tcPr>
            <w:tcW w:w="1580" w:type="dxa"/>
            <w:shd w:val="clear" w:color="auto" w:fill="auto"/>
            <w:noWrap/>
            <w:vAlign w:val="bottom"/>
            <w:hideMark/>
          </w:tcPr>
          <w:p w14:paraId="6495D03C" w14:textId="77777777" w:rsidR="00C22CA2" w:rsidRPr="00C22CA2" w:rsidRDefault="00C22CA2" w:rsidP="00C22CA2">
            <w:pPr>
              <w:rPr>
                <w:color w:val="000000"/>
                <w:sz w:val="28"/>
                <w:szCs w:val="28"/>
              </w:rPr>
            </w:pPr>
            <w:r w:rsidRPr="00C22CA2">
              <w:rPr>
                <w:color w:val="000000"/>
                <w:sz w:val="28"/>
                <w:szCs w:val="28"/>
              </w:rPr>
              <w:t>л</w:t>
            </w:r>
          </w:p>
        </w:tc>
        <w:tc>
          <w:tcPr>
            <w:tcW w:w="1472" w:type="dxa"/>
            <w:shd w:val="clear" w:color="auto" w:fill="auto"/>
            <w:noWrap/>
            <w:vAlign w:val="bottom"/>
            <w:hideMark/>
          </w:tcPr>
          <w:p w14:paraId="62628515" w14:textId="77777777" w:rsidR="00C22CA2" w:rsidRPr="00C22CA2" w:rsidRDefault="00C22CA2" w:rsidP="00C22CA2">
            <w:pPr>
              <w:jc w:val="right"/>
              <w:rPr>
                <w:color w:val="000000"/>
                <w:sz w:val="28"/>
                <w:szCs w:val="28"/>
              </w:rPr>
            </w:pPr>
            <w:r w:rsidRPr="00C22CA2">
              <w:rPr>
                <w:color w:val="000000"/>
                <w:sz w:val="28"/>
                <w:szCs w:val="28"/>
              </w:rPr>
              <w:t>360</w:t>
            </w:r>
          </w:p>
        </w:tc>
      </w:tr>
      <w:tr w:rsidR="00C22CA2" w:rsidRPr="00C22CA2" w14:paraId="0BE524EC" w14:textId="77777777" w:rsidTr="00286A66">
        <w:trPr>
          <w:trHeight w:val="226"/>
          <w:jc w:val="center"/>
        </w:trPr>
        <w:tc>
          <w:tcPr>
            <w:tcW w:w="6389" w:type="dxa"/>
            <w:shd w:val="clear" w:color="auto" w:fill="auto"/>
            <w:vAlign w:val="bottom"/>
            <w:hideMark/>
          </w:tcPr>
          <w:p w14:paraId="0750D1E4" w14:textId="77777777" w:rsidR="00C22CA2" w:rsidRPr="00C22CA2" w:rsidRDefault="00C22CA2" w:rsidP="00C22CA2">
            <w:pPr>
              <w:rPr>
                <w:color w:val="000000"/>
                <w:sz w:val="28"/>
                <w:szCs w:val="28"/>
              </w:rPr>
            </w:pPr>
            <w:r w:rsidRPr="00C22CA2">
              <w:rPr>
                <w:color w:val="000000"/>
                <w:sz w:val="28"/>
                <w:szCs w:val="28"/>
              </w:rPr>
              <w:lastRenderedPageBreak/>
              <w:t xml:space="preserve">необходимый объем опилок </w:t>
            </w:r>
          </w:p>
        </w:tc>
        <w:tc>
          <w:tcPr>
            <w:tcW w:w="1580" w:type="dxa"/>
            <w:shd w:val="clear" w:color="auto" w:fill="auto"/>
            <w:noWrap/>
            <w:vAlign w:val="bottom"/>
            <w:hideMark/>
          </w:tcPr>
          <w:p w14:paraId="4290B99F" w14:textId="77777777" w:rsidR="00C22CA2" w:rsidRPr="00C22CA2" w:rsidRDefault="00C22CA2" w:rsidP="00C22CA2">
            <w:pPr>
              <w:rPr>
                <w:color w:val="000000"/>
                <w:sz w:val="28"/>
                <w:szCs w:val="28"/>
              </w:rPr>
            </w:pPr>
            <w:r w:rsidRPr="00C22CA2">
              <w:rPr>
                <w:color w:val="000000"/>
                <w:sz w:val="28"/>
                <w:szCs w:val="28"/>
              </w:rPr>
              <w:t>м3</w:t>
            </w:r>
          </w:p>
        </w:tc>
        <w:tc>
          <w:tcPr>
            <w:tcW w:w="1472" w:type="dxa"/>
            <w:shd w:val="clear" w:color="auto" w:fill="auto"/>
            <w:noWrap/>
            <w:vAlign w:val="bottom"/>
            <w:hideMark/>
          </w:tcPr>
          <w:p w14:paraId="452DDF87" w14:textId="77777777" w:rsidR="00C22CA2" w:rsidRPr="00C22CA2" w:rsidRDefault="00C22CA2" w:rsidP="00C22CA2">
            <w:pPr>
              <w:jc w:val="right"/>
              <w:rPr>
                <w:color w:val="000000"/>
                <w:sz w:val="28"/>
                <w:szCs w:val="28"/>
              </w:rPr>
            </w:pPr>
            <w:r w:rsidRPr="00C22CA2">
              <w:rPr>
                <w:color w:val="000000"/>
                <w:sz w:val="28"/>
                <w:szCs w:val="28"/>
              </w:rPr>
              <w:t>7,2</w:t>
            </w:r>
          </w:p>
        </w:tc>
      </w:tr>
      <w:tr w:rsidR="00C22CA2" w:rsidRPr="00C22CA2" w14:paraId="218DFE5C" w14:textId="77777777" w:rsidTr="00286A66">
        <w:trPr>
          <w:trHeight w:val="221"/>
          <w:jc w:val="center"/>
        </w:trPr>
        <w:tc>
          <w:tcPr>
            <w:tcW w:w="6389" w:type="dxa"/>
            <w:shd w:val="clear" w:color="auto" w:fill="auto"/>
            <w:vAlign w:val="bottom"/>
            <w:hideMark/>
          </w:tcPr>
          <w:p w14:paraId="70C63445" w14:textId="77777777" w:rsidR="00C22CA2" w:rsidRPr="00C22CA2" w:rsidRDefault="00C22CA2" w:rsidP="00C22CA2">
            <w:pPr>
              <w:rPr>
                <w:color w:val="000000"/>
                <w:sz w:val="28"/>
                <w:szCs w:val="28"/>
              </w:rPr>
            </w:pPr>
            <w:r w:rsidRPr="00C22CA2">
              <w:rPr>
                <w:color w:val="000000"/>
                <w:sz w:val="28"/>
                <w:szCs w:val="28"/>
              </w:rPr>
              <w:t>необходимое количество мешков</w:t>
            </w:r>
          </w:p>
        </w:tc>
        <w:tc>
          <w:tcPr>
            <w:tcW w:w="1580" w:type="dxa"/>
            <w:shd w:val="clear" w:color="auto" w:fill="auto"/>
            <w:noWrap/>
            <w:vAlign w:val="bottom"/>
            <w:hideMark/>
          </w:tcPr>
          <w:p w14:paraId="7ED0204B" w14:textId="77777777" w:rsidR="00C22CA2" w:rsidRPr="00C22CA2" w:rsidRDefault="00C22CA2" w:rsidP="00C22CA2">
            <w:pPr>
              <w:rPr>
                <w:color w:val="000000"/>
                <w:sz w:val="28"/>
                <w:szCs w:val="28"/>
              </w:rPr>
            </w:pPr>
            <w:r w:rsidRPr="00C22CA2">
              <w:rPr>
                <w:color w:val="000000"/>
                <w:sz w:val="28"/>
                <w:szCs w:val="28"/>
              </w:rPr>
              <w:t>шт.</w:t>
            </w:r>
          </w:p>
        </w:tc>
        <w:tc>
          <w:tcPr>
            <w:tcW w:w="1472" w:type="dxa"/>
            <w:shd w:val="clear" w:color="auto" w:fill="auto"/>
            <w:noWrap/>
            <w:vAlign w:val="bottom"/>
            <w:hideMark/>
          </w:tcPr>
          <w:p w14:paraId="1173C660" w14:textId="77777777" w:rsidR="00C22CA2" w:rsidRPr="00C22CA2" w:rsidRDefault="00C22CA2" w:rsidP="00C22CA2">
            <w:pPr>
              <w:jc w:val="right"/>
              <w:rPr>
                <w:color w:val="000000"/>
                <w:sz w:val="28"/>
                <w:szCs w:val="28"/>
              </w:rPr>
            </w:pPr>
            <w:r w:rsidRPr="00C22CA2">
              <w:rPr>
                <w:color w:val="000000"/>
                <w:sz w:val="28"/>
                <w:szCs w:val="28"/>
              </w:rPr>
              <w:t>360</w:t>
            </w:r>
          </w:p>
        </w:tc>
      </w:tr>
      <w:tr w:rsidR="00C22CA2" w:rsidRPr="00C22CA2" w14:paraId="3F02C4A8" w14:textId="77777777" w:rsidTr="00286A66">
        <w:trPr>
          <w:trHeight w:val="315"/>
          <w:jc w:val="center"/>
        </w:trPr>
        <w:tc>
          <w:tcPr>
            <w:tcW w:w="6389" w:type="dxa"/>
            <w:shd w:val="clear" w:color="auto" w:fill="auto"/>
            <w:vAlign w:val="bottom"/>
            <w:hideMark/>
          </w:tcPr>
          <w:p w14:paraId="5F63CCB6" w14:textId="77777777" w:rsidR="00C22CA2" w:rsidRPr="00C22CA2" w:rsidRDefault="00C22CA2" w:rsidP="00C22CA2">
            <w:pPr>
              <w:rPr>
                <w:color w:val="000000"/>
                <w:sz w:val="28"/>
                <w:szCs w:val="28"/>
              </w:rPr>
            </w:pPr>
            <w:r w:rsidRPr="00C22CA2">
              <w:rPr>
                <w:color w:val="000000"/>
                <w:sz w:val="28"/>
                <w:szCs w:val="28"/>
              </w:rPr>
              <w:t>стоимость лизола 30% 360 литров</w:t>
            </w:r>
          </w:p>
        </w:tc>
        <w:tc>
          <w:tcPr>
            <w:tcW w:w="1580" w:type="dxa"/>
            <w:shd w:val="clear" w:color="auto" w:fill="auto"/>
            <w:noWrap/>
            <w:vAlign w:val="bottom"/>
            <w:hideMark/>
          </w:tcPr>
          <w:p w14:paraId="12B1524A" w14:textId="77777777" w:rsidR="00C22CA2" w:rsidRPr="00C22CA2" w:rsidRDefault="00C22CA2" w:rsidP="00C22CA2">
            <w:pPr>
              <w:rPr>
                <w:color w:val="000000"/>
                <w:sz w:val="28"/>
                <w:szCs w:val="28"/>
              </w:rPr>
            </w:pPr>
            <w:r w:rsidRPr="00C22CA2">
              <w:rPr>
                <w:color w:val="000000"/>
                <w:sz w:val="28"/>
                <w:szCs w:val="28"/>
              </w:rPr>
              <w:t>руб.</w:t>
            </w:r>
          </w:p>
        </w:tc>
        <w:tc>
          <w:tcPr>
            <w:tcW w:w="1472" w:type="dxa"/>
            <w:shd w:val="clear" w:color="auto" w:fill="auto"/>
            <w:noWrap/>
            <w:vAlign w:val="bottom"/>
            <w:hideMark/>
          </w:tcPr>
          <w:p w14:paraId="37AE9123" w14:textId="77777777" w:rsidR="00C22CA2" w:rsidRPr="00C22CA2" w:rsidRDefault="00C22CA2" w:rsidP="00C22CA2">
            <w:pPr>
              <w:jc w:val="right"/>
              <w:rPr>
                <w:color w:val="000000"/>
                <w:sz w:val="28"/>
                <w:szCs w:val="28"/>
              </w:rPr>
            </w:pPr>
            <w:r w:rsidRPr="00C22CA2">
              <w:rPr>
                <w:color w:val="000000"/>
                <w:sz w:val="28"/>
                <w:szCs w:val="28"/>
              </w:rPr>
              <w:t>72000</w:t>
            </w:r>
          </w:p>
        </w:tc>
      </w:tr>
      <w:tr w:rsidR="00C22CA2" w:rsidRPr="00C22CA2" w14:paraId="2849A134" w14:textId="77777777" w:rsidTr="00286A66">
        <w:trPr>
          <w:trHeight w:val="281"/>
          <w:jc w:val="center"/>
        </w:trPr>
        <w:tc>
          <w:tcPr>
            <w:tcW w:w="6389" w:type="dxa"/>
            <w:shd w:val="clear" w:color="auto" w:fill="auto"/>
            <w:vAlign w:val="bottom"/>
            <w:hideMark/>
          </w:tcPr>
          <w:p w14:paraId="683F2BCF" w14:textId="77777777" w:rsidR="00C22CA2" w:rsidRPr="00C22CA2" w:rsidRDefault="00C22CA2" w:rsidP="00C22CA2">
            <w:pPr>
              <w:rPr>
                <w:color w:val="000000"/>
                <w:sz w:val="28"/>
                <w:szCs w:val="28"/>
              </w:rPr>
            </w:pPr>
            <w:r w:rsidRPr="00C22CA2">
              <w:rPr>
                <w:color w:val="000000"/>
                <w:sz w:val="28"/>
                <w:szCs w:val="28"/>
              </w:rPr>
              <w:t>стоимость опилок, 360 мешков</w:t>
            </w:r>
          </w:p>
        </w:tc>
        <w:tc>
          <w:tcPr>
            <w:tcW w:w="1580" w:type="dxa"/>
            <w:shd w:val="clear" w:color="auto" w:fill="auto"/>
            <w:noWrap/>
            <w:vAlign w:val="bottom"/>
            <w:hideMark/>
          </w:tcPr>
          <w:p w14:paraId="5A8088AD" w14:textId="77777777" w:rsidR="00C22CA2" w:rsidRPr="00C22CA2" w:rsidRDefault="00C22CA2" w:rsidP="00C22CA2">
            <w:pPr>
              <w:rPr>
                <w:color w:val="000000"/>
                <w:sz w:val="28"/>
                <w:szCs w:val="28"/>
              </w:rPr>
            </w:pPr>
            <w:r w:rsidRPr="00C22CA2">
              <w:rPr>
                <w:color w:val="000000"/>
                <w:sz w:val="28"/>
                <w:szCs w:val="28"/>
              </w:rPr>
              <w:t>руб.</w:t>
            </w:r>
          </w:p>
        </w:tc>
        <w:tc>
          <w:tcPr>
            <w:tcW w:w="1472" w:type="dxa"/>
            <w:shd w:val="clear" w:color="auto" w:fill="auto"/>
            <w:noWrap/>
            <w:vAlign w:val="bottom"/>
            <w:hideMark/>
          </w:tcPr>
          <w:p w14:paraId="100844F2" w14:textId="77777777" w:rsidR="00C22CA2" w:rsidRPr="00C22CA2" w:rsidRDefault="00C22CA2" w:rsidP="00C22CA2">
            <w:pPr>
              <w:jc w:val="right"/>
              <w:rPr>
                <w:color w:val="000000"/>
                <w:sz w:val="28"/>
                <w:szCs w:val="28"/>
              </w:rPr>
            </w:pPr>
            <w:r w:rsidRPr="00C22CA2">
              <w:rPr>
                <w:color w:val="000000"/>
                <w:sz w:val="28"/>
                <w:szCs w:val="28"/>
              </w:rPr>
              <w:t>0</w:t>
            </w:r>
          </w:p>
        </w:tc>
      </w:tr>
      <w:tr w:rsidR="00C22CA2" w:rsidRPr="00C22CA2" w14:paraId="217C0D28" w14:textId="77777777" w:rsidTr="00286A66">
        <w:trPr>
          <w:trHeight w:val="298"/>
          <w:jc w:val="center"/>
        </w:trPr>
        <w:tc>
          <w:tcPr>
            <w:tcW w:w="6389" w:type="dxa"/>
            <w:shd w:val="clear" w:color="auto" w:fill="auto"/>
            <w:vAlign w:val="bottom"/>
            <w:hideMark/>
          </w:tcPr>
          <w:p w14:paraId="2BB9FE97" w14:textId="77777777" w:rsidR="00C22CA2" w:rsidRPr="00C22CA2" w:rsidRDefault="00C22CA2" w:rsidP="00C22CA2">
            <w:pPr>
              <w:rPr>
                <w:color w:val="000000"/>
                <w:sz w:val="28"/>
                <w:szCs w:val="28"/>
              </w:rPr>
            </w:pPr>
            <w:r w:rsidRPr="00C22CA2">
              <w:rPr>
                <w:color w:val="000000"/>
                <w:sz w:val="28"/>
                <w:szCs w:val="28"/>
              </w:rPr>
              <w:t>доставка лизола, 10% от стоимости</w:t>
            </w:r>
          </w:p>
        </w:tc>
        <w:tc>
          <w:tcPr>
            <w:tcW w:w="1580" w:type="dxa"/>
            <w:shd w:val="clear" w:color="auto" w:fill="auto"/>
            <w:noWrap/>
            <w:vAlign w:val="bottom"/>
            <w:hideMark/>
          </w:tcPr>
          <w:p w14:paraId="1968B143" w14:textId="77777777" w:rsidR="00C22CA2" w:rsidRPr="00C22CA2" w:rsidRDefault="00C22CA2" w:rsidP="00C22CA2">
            <w:pPr>
              <w:rPr>
                <w:color w:val="000000"/>
                <w:sz w:val="28"/>
                <w:szCs w:val="28"/>
              </w:rPr>
            </w:pPr>
            <w:r w:rsidRPr="00C22CA2">
              <w:rPr>
                <w:color w:val="000000"/>
                <w:sz w:val="28"/>
                <w:szCs w:val="28"/>
              </w:rPr>
              <w:t>руб.</w:t>
            </w:r>
          </w:p>
        </w:tc>
        <w:tc>
          <w:tcPr>
            <w:tcW w:w="1472" w:type="dxa"/>
            <w:shd w:val="clear" w:color="auto" w:fill="auto"/>
            <w:noWrap/>
            <w:vAlign w:val="bottom"/>
            <w:hideMark/>
          </w:tcPr>
          <w:p w14:paraId="606518FA" w14:textId="77777777" w:rsidR="00C22CA2" w:rsidRPr="00C22CA2" w:rsidRDefault="00C22CA2" w:rsidP="00C22CA2">
            <w:pPr>
              <w:jc w:val="right"/>
              <w:rPr>
                <w:color w:val="000000"/>
                <w:sz w:val="28"/>
                <w:szCs w:val="28"/>
              </w:rPr>
            </w:pPr>
            <w:r w:rsidRPr="00C22CA2">
              <w:rPr>
                <w:color w:val="000000"/>
                <w:sz w:val="28"/>
                <w:szCs w:val="28"/>
              </w:rPr>
              <w:t>7200</w:t>
            </w:r>
          </w:p>
        </w:tc>
      </w:tr>
      <w:tr w:rsidR="00C22CA2" w:rsidRPr="00C22CA2" w14:paraId="2D65D9D0" w14:textId="77777777" w:rsidTr="00286A66">
        <w:trPr>
          <w:trHeight w:val="256"/>
          <w:jc w:val="center"/>
        </w:trPr>
        <w:tc>
          <w:tcPr>
            <w:tcW w:w="6389" w:type="dxa"/>
            <w:shd w:val="clear" w:color="auto" w:fill="auto"/>
            <w:vAlign w:val="bottom"/>
            <w:hideMark/>
          </w:tcPr>
          <w:p w14:paraId="2F11854F" w14:textId="77777777" w:rsidR="00C22CA2" w:rsidRPr="00C22CA2" w:rsidRDefault="00C22CA2" w:rsidP="00C22CA2">
            <w:pPr>
              <w:rPr>
                <w:color w:val="000000"/>
                <w:sz w:val="28"/>
                <w:szCs w:val="28"/>
              </w:rPr>
            </w:pPr>
            <w:r w:rsidRPr="00C22CA2">
              <w:rPr>
                <w:color w:val="000000"/>
                <w:sz w:val="28"/>
                <w:szCs w:val="28"/>
              </w:rPr>
              <w:t>доставка опилок (2,5 часа работы грузового автомобиля)</w:t>
            </w:r>
          </w:p>
        </w:tc>
        <w:tc>
          <w:tcPr>
            <w:tcW w:w="1580" w:type="dxa"/>
            <w:shd w:val="clear" w:color="auto" w:fill="auto"/>
            <w:noWrap/>
            <w:vAlign w:val="bottom"/>
            <w:hideMark/>
          </w:tcPr>
          <w:p w14:paraId="4E33F001" w14:textId="77777777" w:rsidR="00C22CA2" w:rsidRPr="00C22CA2" w:rsidRDefault="00C22CA2" w:rsidP="00C22CA2">
            <w:pPr>
              <w:rPr>
                <w:color w:val="000000"/>
                <w:sz w:val="28"/>
                <w:szCs w:val="28"/>
              </w:rPr>
            </w:pPr>
            <w:r w:rsidRPr="00C22CA2">
              <w:rPr>
                <w:color w:val="000000"/>
                <w:sz w:val="28"/>
                <w:szCs w:val="28"/>
              </w:rPr>
              <w:t>руб.</w:t>
            </w:r>
          </w:p>
        </w:tc>
        <w:tc>
          <w:tcPr>
            <w:tcW w:w="1472" w:type="dxa"/>
            <w:shd w:val="clear" w:color="auto" w:fill="auto"/>
            <w:noWrap/>
            <w:vAlign w:val="bottom"/>
            <w:hideMark/>
          </w:tcPr>
          <w:p w14:paraId="398B3B11" w14:textId="77777777" w:rsidR="00C22CA2" w:rsidRPr="00C22CA2" w:rsidRDefault="00C22CA2" w:rsidP="00C22CA2">
            <w:pPr>
              <w:jc w:val="right"/>
              <w:rPr>
                <w:color w:val="000000"/>
                <w:sz w:val="28"/>
                <w:szCs w:val="28"/>
              </w:rPr>
            </w:pPr>
            <w:r w:rsidRPr="00C22CA2">
              <w:rPr>
                <w:color w:val="000000"/>
                <w:sz w:val="28"/>
                <w:szCs w:val="28"/>
              </w:rPr>
              <w:t>2500</w:t>
            </w:r>
          </w:p>
        </w:tc>
      </w:tr>
      <w:tr w:rsidR="00C22CA2" w:rsidRPr="00C22CA2" w14:paraId="53E1AA94" w14:textId="77777777" w:rsidTr="00286A66">
        <w:trPr>
          <w:trHeight w:val="256"/>
          <w:jc w:val="center"/>
        </w:trPr>
        <w:tc>
          <w:tcPr>
            <w:tcW w:w="6389" w:type="dxa"/>
            <w:shd w:val="clear" w:color="auto" w:fill="auto"/>
            <w:vAlign w:val="bottom"/>
            <w:hideMark/>
          </w:tcPr>
          <w:p w14:paraId="3761C3D9" w14:textId="77777777" w:rsidR="00C22CA2" w:rsidRPr="00C22CA2" w:rsidRDefault="00C22CA2" w:rsidP="00C22CA2">
            <w:pPr>
              <w:rPr>
                <w:color w:val="000000"/>
                <w:sz w:val="28"/>
                <w:szCs w:val="28"/>
              </w:rPr>
            </w:pPr>
            <w:r w:rsidRPr="00C22CA2">
              <w:rPr>
                <w:b/>
                <w:bCs/>
                <w:color w:val="000000"/>
                <w:sz w:val="28"/>
                <w:szCs w:val="28"/>
              </w:rPr>
              <w:t>Итого</w:t>
            </w:r>
          </w:p>
        </w:tc>
        <w:tc>
          <w:tcPr>
            <w:tcW w:w="1580" w:type="dxa"/>
            <w:shd w:val="clear" w:color="auto" w:fill="auto"/>
            <w:noWrap/>
            <w:vAlign w:val="bottom"/>
            <w:hideMark/>
          </w:tcPr>
          <w:p w14:paraId="3CA33A04" w14:textId="77777777" w:rsidR="00C22CA2" w:rsidRPr="00C22CA2" w:rsidRDefault="00C22CA2" w:rsidP="00C22CA2">
            <w:pPr>
              <w:rPr>
                <w:color w:val="000000"/>
                <w:sz w:val="28"/>
                <w:szCs w:val="28"/>
              </w:rPr>
            </w:pPr>
            <w:r w:rsidRPr="00C22CA2">
              <w:rPr>
                <w:b/>
                <w:bCs/>
                <w:color w:val="000000"/>
                <w:sz w:val="28"/>
                <w:szCs w:val="28"/>
              </w:rPr>
              <w:t>руб.</w:t>
            </w:r>
          </w:p>
        </w:tc>
        <w:tc>
          <w:tcPr>
            <w:tcW w:w="1472" w:type="dxa"/>
            <w:shd w:val="clear" w:color="auto" w:fill="auto"/>
            <w:noWrap/>
            <w:vAlign w:val="bottom"/>
            <w:hideMark/>
          </w:tcPr>
          <w:p w14:paraId="5CF591A7" w14:textId="77777777" w:rsidR="00C22CA2" w:rsidRPr="00C22CA2" w:rsidRDefault="00C22CA2" w:rsidP="00C22CA2">
            <w:pPr>
              <w:jc w:val="right"/>
              <w:rPr>
                <w:color w:val="000000"/>
                <w:sz w:val="28"/>
                <w:szCs w:val="28"/>
              </w:rPr>
            </w:pPr>
            <w:r w:rsidRPr="00C22CA2">
              <w:rPr>
                <w:b/>
                <w:bCs/>
                <w:color w:val="000000"/>
                <w:sz w:val="28"/>
                <w:szCs w:val="28"/>
              </w:rPr>
              <w:t>81700</w:t>
            </w:r>
          </w:p>
        </w:tc>
      </w:tr>
      <w:tr w:rsidR="00C22CA2" w:rsidRPr="00C22CA2" w14:paraId="086E8F01" w14:textId="77777777" w:rsidTr="00286A66">
        <w:trPr>
          <w:trHeight w:val="300"/>
          <w:jc w:val="center"/>
        </w:trPr>
        <w:tc>
          <w:tcPr>
            <w:tcW w:w="6389" w:type="dxa"/>
            <w:shd w:val="clear" w:color="auto" w:fill="auto"/>
            <w:vAlign w:val="bottom"/>
          </w:tcPr>
          <w:p w14:paraId="1359D3B9" w14:textId="77777777" w:rsidR="00C22CA2" w:rsidRPr="00C22CA2" w:rsidRDefault="00C22CA2" w:rsidP="00C22CA2">
            <w:pPr>
              <w:rPr>
                <w:b/>
                <w:bCs/>
                <w:color w:val="000000"/>
                <w:sz w:val="28"/>
                <w:szCs w:val="28"/>
              </w:rPr>
            </w:pPr>
            <w:r w:rsidRPr="00C22CA2">
              <w:rPr>
                <w:b/>
                <w:bCs/>
                <w:color w:val="000000"/>
                <w:sz w:val="28"/>
                <w:szCs w:val="28"/>
              </w:rPr>
              <w:t>Итого в доле 81,82%</w:t>
            </w:r>
          </w:p>
        </w:tc>
        <w:tc>
          <w:tcPr>
            <w:tcW w:w="1580" w:type="dxa"/>
            <w:shd w:val="clear" w:color="auto" w:fill="auto"/>
            <w:noWrap/>
            <w:vAlign w:val="bottom"/>
          </w:tcPr>
          <w:p w14:paraId="781C1F85" w14:textId="77777777" w:rsidR="00C22CA2" w:rsidRPr="00C22CA2" w:rsidRDefault="00C22CA2" w:rsidP="00C22CA2">
            <w:pPr>
              <w:rPr>
                <w:b/>
                <w:bCs/>
                <w:color w:val="000000"/>
                <w:sz w:val="28"/>
                <w:szCs w:val="28"/>
              </w:rPr>
            </w:pPr>
            <w:r w:rsidRPr="00C22CA2">
              <w:rPr>
                <w:b/>
                <w:bCs/>
                <w:color w:val="000000"/>
                <w:sz w:val="28"/>
                <w:szCs w:val="28"/>
              </w:rPr>
              <w:t>руб.</w:t>
            </w:r>
          </w:p>
        </w:tc>
        <w:tc>
          <w:tcPr>
            <w:tcW w:w="1472" w:type="dxa"/>
            <w:shd w:val="clear" w:color="auto" w:fill="auto"/>
            <w:noWrap/>
            <w:vAlign w:val="bottom"/>
          </w:tcPr>
          <w:p w14:paraId="69F21DCF" w14:textId="77777777" w:rsidR="00C22CA2" w:rsidRPr="00C22CA2" w:rsidRDefault="00C22CA2" w:rsidP="00C22CA2">
            <w:pPr>
              <w:jc w:val="right"/>
              <w:rPr>
                <w:b/>
                <w:bCs/>
                <w:color w:val="000000"/>
                <w:sz w:val="28"/>
                <w:szCs w:val="28"/>
              </w:rPr>
            </w:pPr>
            <w:r w:rsidRPr="00C22CA2">
              <w:rPr>
                <w:b/>
                <w:bCs/>
                <w:color w:val="000000"/>
                <w:sz w:val="28"/>
                <w:szCs w:val="28"/>
              </w:rPr>
              <w:t>66846,94</w:t>
            </w:r>
          </w:p>
        </w:tc>
      </w:tr>
    </w:tbl>
    <w:p w14:paraId="1470D60F" w14:textId="77777777" w:rsidR="00C22CA2" w:rsidRPr="00C22CA2" w:rsidRDefault="00C22CA2" w:rsidP="00C22CA2">
      <w:pPr>
        <w:tabs>
          <w:tab w:val="left" w:pos="1134"/>
        </w:tabs>
        <w:ind w:firstLine="709"/>
        <w:jc w:val="both"/>
        <w:rPr>
          <w:sz w:val="28"/>
          <w:szCs w:val="28"/>
        </w:rPr>
      </w:pPr>
    </w:p>
    <w:p w14:paraId="47D0B5DF" w14:textId="77777777" w:rsidR="00C22CA2" w:rsidRPr="00C22CA2" w:rsidRDefault="00C22CA2" w:rsidP="00C22CA2">
      <w:pPr>
        <w:tabs>
          <w:tab w:val="left" w:pos="1134"/>
        </w:tabs>
        <w:ind w:firstLine="709"/>
        <w:jc w:val="both"/>
        <w:rPr>
          <w:sz w:val="28"/>
          <w:szCs w:val="28"/>
        </w:rPr>
      </w:pPr>
      <w:r w:rsidRPr="00C22CA2">
        <w:rPr>
          <w:sz w:val="28"/>
          <w:szCs w:val="28"/>
        </w:rPr>
        <w:t xml:space="preserve">В соответствии с данными рабочего проекта полигона ТБО                  ООО «Эдельвейс М» дезинфицирующая ванна заполняется опилками и 3% раствором лизола. </w:t>
      </w:r>
    </w:p>
    <w:p w14:paraId="2CDDFD3C" w14:textId="77777777" w:rsidR="00C22CA2" w:rsidRPr="00C22CA2" w:rsidRDefault="00C22CA2" w:rsidP="00C22CA2">
      <w:pPr>
        <w:tabs>
          <w:tab w:val="left" w:pos="1134"/>
        </w:tabs>
        <w:ind w:firstLine="709"/>
        <w:jc w:val="both"/>
        <w:rPr>
          <w:sz w:val="28"/>
          <w:szCs w:val="28"/>
        </w:rPr>
      </w:pPr>
      <w:r w:rsidRPr="00C22CA2">
        <w:rPr>
          <w:sz w:val="28"/>
          <w:szCs w:val="28"/>
        </w:rPr>
        <w:t>Регулятором проведен мониторинг, который показал, что производителем лизола, является ЗАО «Росветфарм», г. Новосибирск (</w:t>
      </w:r>
      <w:hyperlink r:id="rId170" w:history="1">
        <w:r w:rsidRPr="00C22CA2">
          <w:rPr>
            <w:color w:val="0000FF"/>
            <w:sz w:val="28"/>
            <w:szCs w:val="28"/>
            <w:u w:val="single"/>
          </w:rPr>
          <w:t>www.rosvetfarm.com</w:t>
        </w:r>
      </w:hyperlink>
      <w:r w:rsidRPr="00C22CA2">
        <w:rPr>
          <w:sz w:val="28"/>
          <w:szCs w:val="28"/>
        </w:rPr>
        <w:t>), который производит 30% лизол, следовательно, раствор 30% лизола необходимо развести водой в пропорции 1/10. Для заполнения ванный 3% раствором лизола – необходимо 3600 литров, следовательно 30% раствор лизола необходимо 360 литров (3600/10=360). На территории г. Мариинска находится ООО «Мариинский деревообрабатывающий завод», на котором осуществляется бесплатная передача опилок путем самовывоза.</w:t>
      </w:r>
    </w:p>
    <w:p w14:paraId="5B48BCBD" w14:textId="77777777" w:rsidR="00C22CA2" w:rsidRPr="00C22CA2" w:rsidRDefault="00C22CA2" w:rsidP="00C22CA2">
      <w:pPr>
        <w:tabs>
          <w:tab w:val="left" w:pos="1134"/>
        </w:tabs>
        <w:ind w:firstLine="709"/>
        <w:jc w:val="both"/>
        <w:rPr>
          <w:sz w:val="28"/>
          <w:szCs w:val="28"/>
        </w:rPr>
      </w:pPr>
      <w:r w:rsidRPr="00C22CA2">
        <w:rPr>
          <w:sz w:val="28"/>
          <w:szCs w:val="28"/>
        </w:rPr>
        <w:t xml:space="preserve">Организацией, в качестве обосновывающих документов, были предоставлены: договор купли-продажи от 03.06.2020 № 111 (стр. 46, том 3), срок действия которого заканчивается </w:t>
      </w:r>
      <w:r w:rsidRPr="00C22CA2">
        <w:rPr>
          <w:b/>
          <w:bCs/>
          <w:sz w:val="28"/>
          <w:szCs w:val="28"/>
        </w:rPr>
        <w:t>31.12.2018</w:t>
      </w:r>
      <w:r w:rsidRPr="00C22CA2">
        <w:rPr>
          <w:sz w:val="28"/>
          <w:szCs w:val="28"/>
        </w:rPr>
        <w:t xml:space="preserve"> года (не принят регулирующим органом в качестве доказательной базы); расчет стоимости материалов для дезинфицирующей ванны на 2020 год, на сумму </w:t>
      </w:r>
      <w:r w:rsidRPr="00C22CA2">
        <w:rPr>
          <w:b/>
          <w:bCs/>
          <w:i/>
          <w:iCs/>
          <w:sz w:val="28"/>
          <w:szCs w:val="28"/>
        </w:rPr>
        <w:t>107,60</w:t>
      </w:r>
      <w:r w:rsidRPr="00C22CA2">
        <w:rPr>
          <w:sz w:val="28"/>
          <w:szCs w:val="28"/>
        </w:rPr>
        <w:t xml:space="preserve"> тыс. руб. (стр.80, том 1), документы, подтверждающие стоимость лизола 3% и опилок, отсутствуют; откорректированный расчет стоимости материалов для дезинфицирующей ванны (исх. от 16.06.2020 № 105, вх. от 19.06.2020 № 2709) на сумму </w:t>
      </w:r>
      <w:r w:rsidRPr="00C22CA2">
        <w:rPr>
          <w:b/>
          <w:i/>
          <w:sz w:val="28"/>
          <w:szCs w:val="28"/>
        </w:rPr>
        <w:t>79,20</w:t>
      </w:r>
      <w:r w:rsidRPr="00C22CA2">
        <w:rPr>
          <w:sz w:val="28"/>
          <w:szCs w:val="28"/>
        </w:rPr>
        <w:t xml:space="preserve"> тыс. руб. (стр.3, том 5),  который содержит затраты только на лизол, договор  поставки отсутствует;</w:t>
      </w:r>
    </w:p>
    <w:p w14:paraId="107D859D" w14:textId="77777777" w:rsidR="00C22CA2" w:rsidRPr="00C22CA2" w:rsidRDefault="00C22CA2" w:rsidP="00C22CA2">
      <w:pPr>
        <w:tabs>
          <w:tab w:val="left" w:pos="1134"/>
        </w:tabs>
        <w:ind w:firstLine="709"/>
        <w:jc w:val="both"/>
        <w:rPr>
          <w:sz w:val="28"/>
          <w:szCs w:val="28"/>
        </w:rPr>
      </w:pPr>
      <w:r w:rsidRPr="00C22CA2">
        <w:rPr>
          <w:sz w:val="28"/>
          <w:szCs w:val="28"/>
        </w:rPr>
        <w:t xml:space="preserve">- проведение предрейсовых и послерейсовых медицинских осмотров </w:t>
      </w:r>
      <w:r w:rsidRPr="00C22CA2">
        <w:rPr>
          <w:b/>
          <w:bCs/>
          <w:i/>
          <w:iCs/>
          <w:sz w:val="28"/>
          <w:szCs w:val="28"/>
        </w:rPr>
        <w:t>14,15</w:t>
      </w:r>
      <w:r w:rsidRPr="00C22CA2">
        <w:rPr>
          <w:sz w:val="28"/>
          <w:szCs w:val="28"/>
        </w:rPr>
        <w:t xml:space="preserve"> тыс. руб., принято частично на основании договора о проведении предрейсового, послерейсового медицинского осмотра водителей транспортных средств от 01.06.2020 № 152 (стр. 57, том 3) и коммерческого предложения в ответ на запрос организации от 15.05.2020 № 12 (стр. 61, том 3), в котором содержится расчет стоимости услуги и временные рамки, в которых оказывается услуга. Временные рамки оказания услуги с 07-00 до 15-30, при этом график работы бульдозериста с 08-00 до 17-00. В связи с этим, фактически оказывается услуга проведения только предрейсового медицинского осмотра.</w:t>
      </w:r>
    </w:p>
    <w:p w14:paraId="3A7BA18A" w14:textId="77777777" w:rsidR="00C22CA2" w:rsidRPr="00C22CA2" w:rsidRDefault="00C22CA2" w:rsidP="00C22CA2">
      <w:pPr>
        <w:tabs>
          <w:tab w:val="left" w:pos="1134"/>
        </w:tabs>
        <w:ind w:firstLine="709"/>
        <w:jc w:val="both"/>
        <w:rPr>
          <w:sz w:val="28"/>
          <w:szCs w:val="28"/>
        </w:rPr>
      </w:pPr>
      <w:r w:rsidRPr="00C22CA2">
        <w:rPr>
          <w:sz w:val="28"/>
          <w:szCs w:val="28"/>
        </w:rPr>
        <w:t>Исходя из этого статья затрат принята в размере:</w:t>
      </w:r>
    </w:p>
    <w:p w14:paraId="33F10C3E" w14:textId="77777777" w:rsidR="00C22CA2" w:rsidRPr="00C22CA2" w:rsidRDefault="00C22CA2" w:rsidP="00C22CA2">
      <w:pPr>
        <w:tabs>
          <w:tab w:val="left" w:pos="1134"/>
        </w:tabs>
        <w:ind w:firstLine="709"/>
        <w:jc w:val="both"/>
        <w:rPr>
          <w:sz w:val="28"/>
          <w:szCs w:val="28"/>
        </w:rPr>
      </w:pPr>
    </w:p>
    <w:p w14:paraId="416F6996" w14:textId="77777777" w:rsidR="00C22CA2" w:rsidRPr="00C22CA2" w:rsidRDefault="00C22CA2" w:rsidP="00C22CA2">
      <w:pPr>
        <w:tabs>
          <w:tab w:val="left" w:pos="1134"/>
        </w:tabs>
        <w:ind w:firstLine="709"/>
        <w:jc w:val="center"/>
        <w:rPr>
          <w:sz w:val="28"/>
          <w:szCs w:val="28"/>
        </w:rPr>
      </w:pPr>
      <w:r w:rsidRPr="00C22CA2">
        <w:rPr>
          <w:b/>
          <w:bCs/>
          <w:i/>
          <w:iCs/>
          <w:sz w:val="28"/>
          <w:szCs w:val="28"/>
          <w:u w:val="single"/>
        </w:rPr>
        <w:t>(70*0,8182*247)/1000=14,15 (тыс. руб.)</w:t>
      </w:r>
      <w:r w:rsidRPr="00C22CA2">
        <w:rPr>
          <w:sz w:val="28"/>
          <w:szCs w:val="28"/>
        </w:rPr>
        <w:t>, где:</w:t>
      </w:r>
    </w:p>
    <w:p w14:paraId="6A3268C5" w14:textId="77777777" w:rsidR="00C22CA2" w:rsidRPr="00C22CA2" w:rsidRDefault="00C22CA2" w:rsidP="00C22CA2">
      <w:pPr>
        <w:tabs>
          <w:tab w:val="left" w:pos="1134"/>
        </w:tabs>
        <w:ind w:firstLine="709"/>
        <w:jc w:val="center"/>
        <w:rPr>
          <w:sz w:val="28"/>
          <w:szCs w:val="28"/>
        </w:rPr>
      </w:pPr>
    </w:p>
    <w:p w14:paraId="2AEA4022" w14:textId="77777777" w:rsidR="00C22CA2" w:rsidRPr="00C22CA2" w:rsidRDefault="00C22CA2" w:rsidP="00C22CA2">
      <w:pPr>
        <w:autoSpaceDE w:val="0"/>
        <w:autoSpaceDN w:val="0"/>
        <w:adjustRightInd w:val="0"/>
        <w:jc w:val="both"/>
        <w:rPr>
          <w:sz w:val="28"/>
          <w:szCs w:val="28"/>
        </w:rPr>
      </w:pPr>
      <w:r w:rsidRPr="00C22CA2">
        <w:rPr>
          <w:sz w:val="28"/>
          <w:szCs w:val="28"/>
        </w:rPr>
        <w:lastRenderedPageBreak/>
        <w:t>- 70 – стоимость одного медицинского осмотра (руб.);</w:t>
      </w:r>
    </w:p>
    <w:p w14:paraId="77AB27C6" w14:textId="77777777" w:rsidR="00C22CA2" w:rsidRPr="00C22CA2" w:rsidRDefault="00C22CA2" w:rsidP="00C22CA2">
      <w:pPr>
        <w:autoSpaceDE w:val="0"/>
        <w:autoSpaceDN w:val="0"/>
        <w:adjustRightInd w:val="0"/>
        <w:jc w:val="both"/>
        <w:rPr>
          <w:sz w:val="28"/>
          <w:szCs w:val="28"/>
        </w:rPr>
      </w:pPr>
      <w:r w:rsidRPr="00C22CA2">
        <w:rPr>
          <w:sz w:val="28"/>
          <w:szCs w:val="28"/>
        </w:rPr>
        <w:t>- 247 – количество рабочих дней в 2020 году, согласно производственному календарю на 2020 год для пятидневной рабочей недели;</w:t>
      </w:r>
    </w:p>
    <w:p w14:paraId="7C21C572" w14:textId="77777777" w:rsidR="00C22CA2" w:rsidRPr="00C22CA2" w:rsidRDefault="00C22CA2" w:rsidP="00C22CA2">
      <w:pPr>
        <w:autoSpaceDE w:val="0"/>
        <w:autoSpaceDN w:val="0"/>
        <w:adjustRightInd w:val="0"/>
        <w:jc w:val="both"/>
        <w:rPr>
          <w:sz w:val="28"/>
          <w:szCs w:val="28"/>
        </w:rPr>
      </w:pPr>
      <w:r w:rsidRPr="00C22CA2">
        <w:rPr>
          <w:sz w:val="28"/>
          <w:szCs w:val="28"/>
        </w:rPr>
        <w:t>- 0,8182 – доля, относимая на регулируемый вид деятельности в размере 81,82%.</w:t>
      </w:r>
    </w:p>
    <w:p w14:paraId="36A0A39F"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В пересчете на период с 01.07.2020 по 31.12.2020 статья расходов прочие прямые,  принимается в размере </w:t>
      </w:r>
      <w:r w:rsidRPr="00C22CA2">
        <w:rPr>
          <w:b/>
          <w:i/>
          <w:sz w:val="28"/>
          <w:szCs w:val="28"/>
        </w:rPr>
        <w:t>183,19</w:t>
      </w:r>
      <w:r w:rsidRPr="00C22CA2">
        <w:rPr>
          <w:sz w:val="28"/>
          <w:szCs w:val="28"/>
        </w:rPr>
        <w:t xml:space="preserve"> тыс. руб., в том числе: увлажнение ТКО </w:t>
      </w:r>
      <w:r w:rsidRPr="00C22CA2">
        <w:rPr>
          <w:b/>
          <w:i/>
          <w:sz w:val="28"/>
          <w:szCs w:val="28"/>
        </w:rPr>
        <w:t>122,73</w:t>
      </w:r>
      <w:r w:rsidRPr="00C22CA2">
        <w:rPr>
          <w:sz w:val="28"/>
          <w:szCs w:val="28"/>
        </w:rPr>
        <w:t xml:space="preserve"> тыс. руб., входной контроль (лабораторные анализы) </w:t>
      </w:r>
      <w:r w:rsidRPr="00C22CA2">
        <w:rPr>
          <w:b/>
          <w:i/>
          <w:sz w:val="28"/>
          <w:szCs w:val="28"/>
        </w:rPr>
        <w:t>19,96</w:t>
      </w:r>
      <w:r w:rsidRPr="00C22CA2">
        <w:rPr>
          <w:sz w:val="28"/>
          <w:szCs w:val="28"/>
        </w:rPr>
        <w:t xml:space="preserve"> тыс. руб., материалы для дезинфицирующей ванны </w:t>
      </w:r>
      <w:r w:rsidRPr="00C22CA2">
        <w:rPr>
          <w:b/>
          <w:i/>
          <w:sz w:val="28"/>
          <w:szCs w:val="28"/>
        </w:rPr>
        <w:t>33,42</w:t>
      </w:r>
      <w:r w:rsidRPr="00C22CA2">
        <w:rPr>
          <w:sz w:val="28"/>
          <w:szCs w:val="28"/>
        </w:rPr>
        <w:t xml:space="preserve"> тыс. руб., проведение предрейсовых и послерейсовых медицинских осмотров </w:t>
      </w:r>
      <w:r w:rsidRPr="00C22CA2">
        <w:rPr>
          <w:b/>
          <w:i/>
          <w:sz w:val="28"/>
          <w:szCs w:val="28"/>
        </w:rPr>
        <w:t>7,07</w:t>
      </w:r>
      <w:r w:rsidRPr="00C22CA2">
        <w:rPr>
          <w:sz w:val="28"/>
          <w:szCs w:val="28"/>
        </w:rPr>
        <w:t xml:space="preserve"> тыс.руб.</w:t>
      </w:r>
    </w:p>
    <w:p w14:paraId="4BB1D251" w14:textId="77777777" w:rsidR="00C22CA2" w:rsidRPr="00C22CA2" w:rsidRDefault="00C22CA2" w:rsidP="00C22CA2">
      <w:pPr>
        <w:tabs>
          <w:tab w:val="left" w:pos="1134"/>
        </w:tabs>
        <w:ind w:firstLine="709"/>
        <w:jc w:val="both"/>
        <w:rPr>
          <w:sz w:val="28"/>
          <w:szCs w:val="28"/>
        </w:rPr>
      </w:pPr>
      <w:r w:rsidRPr="00C22CA2">
        <w:rPr>
          <w:sz w:val="28"/>
          <w:szCs w:val="28"/>
        </w:rPr>
        <w:t xml:space="preserve">Регулятором не приняты расходы по статьям затрат экологический мониторинг и подготовка проектной документации в целях соблюдения изменений природоохранного законодательства (Проект ПВД, инвентаризация выбросов, СЗЗ), по причине отсутствия несения данных расходов в прошлых периодах и низким уровнем доказательной базы, обосновывающей целесообразность включения данных расходов в НВВ. Организацией предоставлены следующие документы: договор возмездного оказания услуг по соблюдению экологических требований при осуществлении деятельности                  ООО «Эдельвейс М» от 23.03.2020 № 282/ЭТ, договор на создание (передачу) научно-технической продукции от </w:t>
      </w:r>
      <w:r w:rsidRPr="00C22CA2">
        <w:rPr>
          <w:b/>
          <w:bCs/>
          <w:sz w:val="28"/>
          <w:szCs w:val="28"/>
        </w:rPr>
        <w:t>18.04.2017</w:t>
      </w:r>
      <w:r w:rsidRPr="00C22CA2">
        <w:rPr>
          <w:sz w:val="28"/>
          <w:szCs w:val="28"/>
        </w:rPr>
        <w:t xml:space="preserve"> № 05/17-ПДВ (срок действия до полного исполнения обязательств, обязательства согласно п. 1.2 срок работы исполнителя, без учета сроков согласования, 30 рабочих дней) с приложением протокола соглашения о договорной цене и технического задания на разработку «Проекта предельно допустимых выбросов (ПДВ)» (стр. 62, том 1), договор на создание (передачу) научно-технической продукции от </w:t>
      </w:r>
      <w:r w:rsidRPr="00C22CA2">
        <w:rPr>
          <w:b/>
          <w:bCs/>
          <w:sz w:val="28"/>
          <w:szCs w:val="28"/>
        </w:rPr>
        <w:t>06.02.2017</w:t>
      </w:r>
      <w:r w:rsidRPr="00C22CA2">
        <w:rPr>
          <w:sz w:val="28"/>
          <w:szCs w:val="28"/>
        </w:rPr>
        <w:t xml:space="preserve"> № 05/17-ИЗА ПДВ (срок действия до полного исполнения обязательств, обязательства согласно п. 1.2 срок работы исполнителя 35 рабочих дней) с приложением протокола соглашения о договорной цене и технического задания на проведение «Инвентаризации выбросов загрязняющих веществ в атмосферу» (стр. 68, том 1).  </w:t>
      </w:r>
    </w:p>
    <w:p w14:paraId="7FDE592B" w14:textId="77777777" w:rsidR="00C22CA2" w:rsidRPr="00C22CA2" w:rsidRDefault="00C22CA2" w:rsidP="00C22CA2">
      <w:pPr>
        <w:tabs>
          <w:tab w:val="left" w:pos="1134"/>
        </w:tabs>
        <w:ind w:firstLine="709"/>
        <w:jc w:val="both"/>
        <w:rPr>
          <w:sz w:val="28"/>
          <w:szCs w:val="28"/>
        </w:rPr>
      </w:pPr>
      <w:r w:rsidRPr="00C22CA2">
        <w:rPr>
          <w:sz w:val="28"/>
          <w:szCs w:val="28"/>
        </w:rPr>
        <w:t>Регулятором не приняты в расчет следующие расходы: организация системы видеонаблюдения, услуги сторонних организаций по рытью траншей, организация электроосвещения, бурение скважины для технической воды, установка сетчатого ограждения, устройство выгребной ямы, поставка мобильной рубильной машины, по причине того, данные статьи расходов носят инвестиционный характер (создание и реконструкция объекта), инвестиционная программа у организации отсутствует.</w:t>
      </w:r>
    </w:p>
    <w:p w14:paraId="100FCE78" w14:textId="77777777" w:rsidR="00C22CA2" w:rsidRPr="00C22CA2" w:rsidRDefault="00C22CA2" w:rsidP="00C22CA2">
      <w:pPr>
        <w:tabs>
          <w:tab w:val="left" w:pos="1134"/>
        </w:tabs>
        <w:ind w:firstLine="709"/>
        <w:jc w:val="both"/>
        <w:rPr>
          <w:sz w:val="28"/>
          <w:szCs w:val="28"/>
        </w:rPr>
      </w:pPr>
      <w:r w:rsidRPr="00C22CA2">
        <w:rPr>
          <w:sz w:val="28"/>
          <w:szCs w:val="28"/>
        </w:rPr>
        <w:t>Регулятором не приняты в расчет расходы на отсыпку подъездной автодороги, по причине отсутствия документов, подтверждающих протяженность и принадлежность автодороги к полигону ТБО.</w:t>
      </w:r>
    </w:p>
    <w:p w14:paraId="49709135" w14:textId="77777777" w:rsidR="00C22CA2" w:rsidRPr="00C22CA2" w:rsidRDefault="00C22CA2" w:rsidP="00C22CA2">
      <w:pPr>
        <w:tabs>
          <w:tab w:val="left" w:pos="1134"/>
        </w:tabs>
        <w:ind w:firstLine="709"/>
        <w:jc w:val="both"/>
        <w:rPr>
          <w:sz w:val="28"/>
          <w:szCs w:val="28"/>
        </w:rPr>
      </w:pPr>
      <w:r w:rsidRPr="00C22CA2">
        <w:rPr>
          <w:sz w:val="28"/>
          <w:szCs w:val="28"/>
        </w:rPr>
        <w:t>Регулятором не приняты расходы на поставку бытового вагончика по причине того, что в соответствии с договором субаренды от 25.02.2020              № СА-01/2020 (стр.39, том 1) и актом приема-передачи к договору (стр.3,       том 8), на земельном участке расположено нежилое здание общей площадью 19,1 кв.м.</w:t>
      </w:r>
    </w:p>
    <w:p w14:paraId="7E7F8042" w14:textId="77777777" w:rsidR="00C22CA2" w:rsidRPr="00C22CA2" w:rsidRDefault="00C22CA2" w:rsidP="00C22CA2">
      <w:pPr>
        <w:tabs>
          <w:tab w:val="left" w:pos="1134"/>
        </w:tabs>
        <w:ind w:firstLine="709"/>
        <w:jc w:val="both"/>
        <w:rPr>
          <w:sz w:val="28"/>
          <w:szCs w:val="28"/>
        </w:rPr>
      </w:pPr>
      <w:r w:rsidRPr="00C22CA2">
        <w:rPr>
          <w:sz w:val="28"/>
          <w:szCs w:val="28"/>
        </w:rPr>
        <w:lastRenderedPageBreak/>
        <w:t>Регулятором не приняты расходы на услуги по противопожарному опахиванию, в связи с отсутствием подтверждающих документов.</w:t>
      </w:r>
    </w:p>
    <w:p w14:paraId="7C68544A" w14:textId="77777777" w:rsidR="00C22CA2" w:rsidRPr="00C22CA2" w:rsidRDefault="00C22CA2" w:rsidP="00C22CA2">
      <w:pPr>
        <w:tabs>
          <w:tab w:val="left" w:pos="1134"/>
        </w:tabs>
        <w:ind w:firstLine="709"/>
        <w:jc w:val="both"/>
        <w:rPr>
          <w:sz w:val="28"/>
          <w:szCs w:val="28"/>
        </w:rPr>
      </w:pPr>
      <w:r w:rsidRPr="00C22CA2">
        <w:rPr>
          <w:sz w:val="28"/>
          <w:szCs w:val="28"/>
        </w:rPr>
        <w:t>Регулятором перенесены расходы по устройству железобетонной площадки под автовесы и поставке автовесов в статью расходов п.2.6.4 оборудование площадки весового контроля (мероприятие весового контроля). Расходы по ремонту забора перенесены в статью расходов п. 2.6.7, по частичной обваловке периметра полигона перенесены в статью расходов          п. 2.6.6.</w:t>
      </w:r>
    </w:p>
    <w:p w14:paraId="4976A5E0" w14:textId="77777777" w:rsidR="00C22CA2" w:rsidRPr="00C22CA2" w:rsidRDefault="00C22CA2" w:rsidP="00C22CA2">
      <w:pPr>
        <w:tabs>
          <w:tab w:val="left" w:pos="1134"/>
        </w:tabs>
        <w:ind w:firstLine="709"/>
        <w:jc w:val="both"/>
        <w:rPr>
          <w:sz w:val="28"/>
          <w:szCs w:val="28"/>
        </w:rPr>
      </w:pPr>
      <w:r w:rsidRPr="00C22CA2">
        <w:rPr>
          <w:sz w:val="28"/>
          <w:szCs w:val="28"/>
        </w:rPr>
        <w:t xml:space="preserve">Расходы на поставку кассы </w:t>
      </w:r>
      <w:r w:rsidRPr="00C22CA2">
        <w:rPr>
          <w:sz w:val="28"/>
          <w:szCs w:val="28"/>
          <w:lang w:val="en-US"/>
        </w:rPr>
        <w:t>on</w:t>
      </w:r>
      <w:r w:rsidRPr="00C22CA2">
        <w:rPr>
          <w:sz w:val="28"/>
          <w:szCs w:val="28"/>
        </w:rPr>
        <w:t>-</w:t>
      </w:r>
      <w:r w:rsidRPr="00C22CA2">
        <w:rPr>
          <w:sz w:val="28"/>
          <w:szCs w:val="28"/>
          <w:lang w:val="en-US"/>
        </w:rPr>
        <w:t>line</w:t>
      </w:r>
      <w:r w:rsidRPr="00C22CA2">
        <w:rPr>
          <w:sz w:val="28"/>
          <w:szCs w:val="28"/>
        </w:rPr>
        <w:t xml:space="preserve"> для физических лиц и расходы на установку шлагбаума в базовом периоде не заявлены, организация заявила данные расходы в 2023 году. Данные расходы не приняты как экономически необоснованные:</w:t>
      </w:r>
    </w:p>
    <w:p w14:paraId="67C65A1D" w14:textId="77777777" w:rsidR="00C22CA2" w:rsidRPr="00C22CA2" w:rsidRDefault="00C22CA2" w:rsidP="00C22CA2">
      <w:pPr>
        <w:tabs>
          <w:tab w:val="left" w:pos="1134"/>
        </w:tabs>
        <w:ind w:firstLine="709"/>
        <w:jc w:val="both"/>
        <w:rPr>
          <w:sz w:val="28"/>
          <w:szCs w:val="28"/>
        </w:rPr>
      </w:pPr>
      <w:r w:rsidRPr="00C22CA2">
        <w:rPr>
          <w:sz w:val="28"/>
          <w:szCs w:val="28"/>
        </w:rPr>
        <w:t xml:space="preserve">кассы </w:t>
      </w:r>
      <w:r w:rsidRPr="00C22CA2">
        <w:rPr>
          <w:sz w:val="28"/>
          <w:szCs w:val="28"/>
          <w:lang w:val="en-US"/>
        </w:rPr>
        <w:t>on</w:t>
      </w:r>
      <w:r w:rsidRPr="00C22CA2">
        <w:rPr>
          <w:sz w:val="28"/>
          <w:szCs w:val="28"/>
        </w:rPr>
        <w:t>-</w:t>
      </w:r>
      <w:r w:rsidRPr="00C22CA2">
        <w:rPr>
          <w:sz w:val="28"/>
          <w:szCs w:val="28"/>
          <w:lang w:val="en-US"/>
        </w:rPr>
        <w:t>line</w:t>
      </w:r>
      <w:r w:rsidRPr="00C22CA2">
        <w:rPr>
          <w:sz w:val="28"/>
          <w:szCs w:val="28"/>
        </w:rPr>
        <w:t xml:space="preserve"> для физических лиц не относятся к данному виду деятельности, так как договоры заключаются потребителями с региональным оператором;</w:t>
      </w:r>
    </w:p>
    <w:p w14:paraId="3F7BFF46" w14:textId="77777777" w:rsidR="00C22CA2" w:rsidRPr="00C22CA2" w:rsidRDefault="00C22CA2" w:rsidP="00C22CA2">
      <w:pPr>
        <w:tabs>
          <w:tab w:val="left" w:pos="1134"/>
        </w:tabs>
        <w:ind w:firstLine="709"/>
        <w:jc w:val="both"/>
        <w:rPr>
          <w:sz w:val="28"/>
          <w:szCs w:val="28"/>
        </w:rPr>
      </w:pPr>
      <w:r w:rsidRPr="00C22CA2">
        <w:rPr>
          <w:sz w:val="28"/>
          <w:szCs w:val="28"/>
        </w:rPr>
        <w:t>установка шлагбаума относится к инвестиционной деятельности и не может быть включена расходы, связанные с текущей.</w:t>
      </w:r>
    </w:p>
    <w:p w14:paraId="12FCFA1F" w14:textId="77777777" w:rsidR="00C22CA2" w:rsidRPr="00C22CA2" w:rsidRDefault="00C22CA2" w:rsidP="00C22CA2">
      <w:pPr>
        <w:tabs>
          <w:tab w:val="left" w:pos="1134"/>
        </w:tabs>
        <w:ind w:firstLine="709"/>
        <w:jc w:val="both"/>
        <w:rPr>
          <w:b/>
          <w:bCs/>
          <w:sz w:val="28"/>
          <w:szCs w:val="28"/>
        </w:rPr>
      </w:pPr>
      <w:r w:rsidRPr="00C22CA2">
        <w:rPr>
          <w:sz w:val="28"/>
          <w:szCs w:val="28"/>
        </w:rPr>
        <w:t xml:space="preserve">Кроме того, согласно п.28 Методических указаний,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на каждый год долгосрочного периода регулирования </w:t>
      </w:r>
      <w:r w:rsidRPr="00C22CA2">
        <w:rPr>
          <w:b/>
          <w:bCs/>
          <w:sz w:val="28"/>
          <w:szCs w:val="28"/>
        </w:rPr>
        <w:t>перед его началом и в течении которого не пересматриваются.</w:t>
      </w:r>
    </w:p>
    <w:p w14:paraId="0E143B00" w14:textId="77777777" w:rsidR="00C22CA2" w:rsidRPr="00C22CA2" w:rsidRDefault="00C22CA2" w:rsidP="00C22CA2">
      <w:pPr>
        <w:tabs>
          <w:tab w:val="left" w:pos="1134"/>
        </w:tabs>
        <w:ind w:firstLine="709"/>
        <w:jc w:val="both"/>
        <w:rPr>
          <w:sz w:val="28"/>
          <w:szCs w:val="28"/>
        </w:rPr>
      </w:pPr>
    </w:p>
    <w:p w14:paraId="39282A45" w14:textId="77777777" w:rsidR="00C22CA2" w:rsidRPr="00C22CA2" w:rsidRDefault="00C22CA2" w:rsidP="00C22CA2">
      <w:pPr>
        <w:tabs>
          <w:tab w:val="left" w:pos="1134"/>
        </w:tabs>
        <w:jc w:val="center"/>
        <w:rPr>
          <w:b/>
          <w:color w:val="000000"/>
          <w:sz w:val="28"/>
          <w:szCs w:val="28"/>
          <w:u w:val="single"/>
        </w:rPr>
      </w:pPr>
      <w:r w:rsidRPr="00C22CA2">
        <w:rPr>
          <w:b/>
          <w:color w:val="000000"/>
          <w:sz w:val="28"/>
          <w:szCs w:val="28"/>
          <w:u w:val="single"/>
        </w:rPr>
        <w:t>«Общеэксплуатационные расходы»</w:t>
      </w:r>
    </w:p>
    <w:p w14:paraId="54EA668B" w14:textId="77777777" w:rsidR="00C22CA2" w:rsidRPr="00C22CA2" w:rsidRDefault="00C22CA2" w:rsidP="00C22CA2">
      <w:pPr>
        <w:tabs>
          <w:tab w:val="left" w:pos="1134"/>
        </w:tabs>
        <w:ind w:firstLine="709"/>
        <w:jc w:val="both"/>
        <w:rPr>
          <w:sz w:val="28"/>
          <w:szCs w:val="28"/>
        </w:rPr>
      </w:pPr>
      <w:r w:rsidRPr="00C22CA2">
        <w:rPr>
          <w:sz w:val="28"/>
          <w:szCs w:val="28"/>
        </w:rPr>
        <w:t xml:space="preserve">Организацией заявлены для учета в необходимой валовой выручке расходы по данной статье в сумме </w:t>
      </w:r>
      <w:r w:rsidRPr="00C22CA2">
        <w:rPr>
          <w:b/>
          <w:i/>
          <w:sz w:val="28"/>
          <w:szCs w:val="28"/>
        </w:rPr>
        <w:t>2653,71</w:t>
      </w:r>
      <w:r w:rsidRPr="00C22CA2">
        <w:rPr>
          <w:sz w:val="28"/>
          <w:szCs w:val="28"/>
        </w:rPr>
        <w:t xml:space="preserve"> тыс. руб. </w:t>
      </w:r>
    </w:p>
    <w:p w14:paraId="3F6CB54B" w14:textId="77777777" w:rsidR="00C22CA2" w:rsidRPr="00C22CA2" w:rsidRDefault="00C22CA2" w:rsidP="00C22CA2">
      <w:pPr>
        <w:tabs>
          <w:tab w:val="left" w:pos="1134"/>
        </w:tabs>
        <w:ind w:firstLine="709"/>
        <w:jc w:val="both"/>
        <w:rPr>
          <w:sz w:val="28"/>
          <w:szCs w:val="28"/>
        </w:rPr>
      </w:pPr>
      <w:r w:rsidRPr="00C22CA2">
        <w:rPr>
          <w:sz w:val="28"/>
          <w:szCs w:val="28"/>
        </w:rPr>
        <w:t xml:space="preserve">Уровень ФОТ АУП составляет </w:t>
      </w:r>
      <w:r w:rsidRPr="00C22CA2">
        <w:rPr>
          <w:b/>
          <w:bCs/>
          <w:i/>
          <w:iCs/>
          <w:sz w:val="28"/>
          <w:szCs w:val="28"/>
        </w:rPr>
        <w:t>1276,17</w:t>
      </w:r>
      <w:r w:rsidRPr="00C22CA2">
        <w:rPr>
          <w:sz w:val="28"/>
          <w:szCs w:val="28"/>
        </w:rPr>
        <w:t xml:space="preserve"> тыс. руб., среднемесячной заработной платы АУП, заявленный организацией – </w:t>
      </w:r>
      <w:r w:rsidRPr="00C22CA2">
        <w:rPr>
          <w:b/>
          <w:i/>
          <w:sz w:val="28"/>
          <w:szCs w:val="28"/>
        </w:rPr>
        <w:t xml:space="preserve">35449,27 </w:t>
      </w:r>
      <w:r w:rsidRPr="00C22CA2">
        <w:rPr>
          <w:sz w:val="28"/>
          <w:szCs w:val="28"/>
        </w:rPr>
        <w:t xml:space="preserve">руб./чел./мес., численность персонала – </w:t>
      </w:r>
      <w:r w:rsidRPr="00C22CA2">
        <w:rPr>
          <w:b/>
          <w:bCs/>
          <w:i/>
          <w:iCs/>
          <w:sz w:val="28"/>
          <w:szCs w:val="28"/>
        </w:rPr>
        <w:t>3</w:t>
      </w:r>
      <w:r w:rsidRPr="00C22CA2">
        <w:rPr>
          <w:b/>
          <w:i/>
          <w:sz w:val="28"/>
          <w:szCs w:val="28"/>
        </w:rPr>
        <w:t xml:space="preserve"> </w:t>
      </w:r>
      <w:r w:rsidRPr="00C22CA2">
        <w:rPr>
          <w:sz w:val="28"/>
          <w:szCs w:val="28"/>
        </w:rPr>
        <w:t xml:space="preserve">человека. </w:t>
      </w:r>
    </w:p>
    <w:p w14:paraId="4873CD12" w14:textId="77777777" w:rsidR="00C22CA2" w:rsidRPr="00C22CA2" w:rsidRDefault="00C22CA2" w:rsidP="00C22CA2">
      <w:pPr>
        <w:tabs>
          <w:tab w:val="left" w:pos="1134"/>
        </w:tabs>
        <w:ind w:firstLine="709"/>
        <w:jc w:val="both"/>
        <w:rPr>
          <w:sz w:val="28"/>
          <w:szCs w:val="28"/>
        </w:rPr>
      </w:pPr>
      <w:r w:rsidRPr="00C22CA2">
        <w:rPr>
          <w:sz w:val="28"/>
          <w:szCs w:val="28"/>
        </w:rPr>
        <w:t xml:space="preserve">Отчисления на социальные нужды от расходов на оплату труда административно-управленческого персонала предлагается принять в размере </w:t>
      </w:r>
      <w:r w:rsidRPr="00C22CA2">
        <w:rPr>
          <w:b/>
          <w:i/>
          <w:sz w:val="28"/>
          <w:szCs w:val="28"/>
        </w:rPr>
        <w:t>386,68</w:t>
      </w:r>
      <w:r w:rsidRPr="00C22CA2">
        <w:rPr>
          <w:b/>
          <w:sz w:val="28"/>
          <w:szCs w:val="28"/>
        </w:rPr>
        <w:t xml:space="preserve"> </w:t>
      </w:r>
      <w:r w:rsidRPr="00C22CA2">
        <w:rPr>
          <w:sz w:val="28"/>
          <w:szCs w:val="28"/>
        </w:rPr>
        <w:t>тыс. руб.</w:t>
      </w:r>
    </w:p>
    <w:p w14:paraId="1D8F08AD" w14:textId="77777777" w:rsidR="00C22CA2" w:rsidRPr="00C22CA2" w:rsidRDefault="00C22CA2" w:rsidP="00C22CA2">
      <w:pPr>
        <w:tabs>
          <w:tab w:val="left" w:pos="1134"/>
        </w:tabs>
        <w:ind w:firstLine="709"/>
        <w:jc w:val="both"/>
        <w:rPr>
          <w:sz w:val="28"/>
          <w:szCs w:val="28"/>
        </w:rPr>
      </w:pPr>
      <w:r w:rsidRPr="00C22CA2">
        <w:rPr>
          <w:sz w:val="28"/>
          <w:szCs w:val="28"/>
        </w:rPr>
        <w:t xml:space="preserve">Уровень ФОТ прочего общехозяйственного персонала составляет </w:t>
      </w:r>
      <w:r w:rsidRPr="00C22CA2">
        <w:rPr>
          <w:b/>
          <w:bCs/>
          <w:i/>
          <w:iCs/>
          <w:sz w:val="28"/>
          <w:szCs w:val="28"/>
        </w:rPr>
        <w:t>735,88</w:t>
      </w:r>
      <w:r w:rsidRPr="00C22CA2">
        <w:rPr>
          <w:sz w:val="28"/>
          <w:szCs w:val="28"/>
        </w:rPr>
        <w:t xml:space="preserve"> тыс. руб., среднемесячной заработной платы, заявленный организацией – </w:t>
      </w:r>
      <w:r w:rsidRPr="00C22CA2">
        <w:rPr>
          <w:b/>
          <w:i/>
          <w:sz w:val="28"/>
          <w:szCs w:val="28"/>
        </w:rPr>
        <w:t xml:space="preserve">20441,03 </w:t>
      </w:r>
      <w:r w:rsidRPr="00C22CA2">
        <w:rPr>
          <w:sz w:val="28"/>
          <w:szCs w:val="28"/>
        </w:rPr>
        <w:t xml:space="preserve">руб./чел./мес., численность персонала – </w:t>
      </w:r>
      <w:r w:rsidRPr="00C22CA2">
        <w:rPr>
          <w:b/>
          <w:bCs/>
          <w:i/>
          <w:iCs/>
          <w:sz w:val="28"/>
          <w:szCs w:val="28"/>
        </w:rPr>
        <w:t>3</w:t>
      </w:r>
      <w:r w:rsidRPr="00C22CA2">
        <w:rPr>
          <w:b/>
          <w:i/>
          <w:sz w:val="28"/>
          <w:szCs w:val="28"/>
        </w:rPr>
        <w:t xml:space="preserve"> </w:t>
      </w:r>
      <w:r w:rsidRPr="00C22CA2">
        <w:rPr>
          <w:sz w:val="28"/>
          <w:szCs w:val="28"/>
        </w:rPr>
        <w:t xml:space="preserve">человека. </w:t>
      </w:r>
    </w:p>
    <w:p w14:paraId="134CA639" w14:textId="77777777" w:rsidR="00C22CA2" w:rsidRPr="00C22CA2" w:rsidRDefault="00C22CA2" w:rsidP="00C22CA2">
      <w:pPr>
        <w:tabs>
          <w:tab w:val="left" w:pos="1134"/>
        </w:tabs>
        <w:ind w:firstLine="709"/>
        <w:jc w:val="both"/>
        <w:rPr>
          <w:sz w:val="28"/>
          <w:szCs w:val="28"/>
        </w:rPr>
      </w:pPr>
      <w:r w:rsidRPr="00C22CA2">
        <w:rPr>
          <w:sz w:val="28"/>
          <w:szCs w:val="28"/>
        </w:rPr>
        <w:t xml:space="preserve">Отчисления на социальные нужды от расходов на оплату труда предлагается принять в размере </w:t>
      </w:r>
      <w:r w:rsidRPr="00C22CA2">
        <w:rPr>
          <w:b/>
          <w:i/>
          <w:sz w:val="28"/>
          <w:szCs w:val="28"/>
        </w:rPr>
        <w:t>235,48</w:t>
      </w:r>
      <w:r w:rsidRPr="00C22CA2">
        <w:rPr>
          <w:b/>
          <w:sz w:val="28"/>
          <w:szCs w:val="28"/>
        </w:rPr>
        <w:t xml:space="preserve"> </w:t>
      </w:r>
      <w:r w:rsidRPr="00C22CA2">
        <w:rPr>
          <w:sz w:val="28"/>
          <w:szCs w:val="28"/>
        </w:rPr>
        <w:t>тыс. руб.</w:t>
      </w:r>
    </w:p>
    <w:p w14:paraId="7E919638" w14:textId="77777777" w:rsidR="00C22CA2" w:rsidRPr="00C22CA2" w:rsidRDefault="00C22CA2" w:rsidP="00C22CA2">
      <w:pPr>
        <w:tabs>
          <w:tab w:val="left" w:pos="1134"/>
        </w:tabs>
        <w:ind w:firstLine="709"/>
        <w:jc w:val="both"/>
        <w:rPr>
          <w:sz w:val="28"/>
          <w:szCs w:val="28"/>
        </w:rPr>
      </w:pPr>
      <w:r w:rsidRPr="00C22CA2">
        <w:rPr>
          <w:sz w:val="28"/>
          <w:szCs w:val="28"/>
        </w:rPr>
        <w:t xml:space="preserve">Прочие (обучение на право обращения с отходами) расходы предлагается принять в размере </w:t>
      </w:r>
      <w:r w:rsidRPr="00C22CA2">
        <w:rPr>
          <w:b/>
          <w:i/>
          <w:sz w:val="28"/>
          <w:szCs w:val="28"/>
        </w:rPr>
        <w:t>19,50</w:t>
      </w:r>
      <w:r w:rsidRPr="00C22CA2">
        <w:rPr>
          <w:sz w:val="28"/>
          <w:szCs w:val="28"/>
        </w:rPr>
        <w:t xml:space="preserve"> тыс. руб. </w:t>
      </w:r>
    </w:p>
    <w:p w14:paraId="323CE76B" w14:textId="77777777" w:rsidR="00C22CA2" w:rsidRPr="00C22CA2" w:rsidRDefault="00C22CA2" w:rsidP="00C22CA2">
      <w:pPr>
        <w:tabs>
          <w:tab w:val="left" w:pos="1134"/>
        </w:tabs>
        <w:ind w:firstLine="709"/>
        <w:jc w:val="both"/>
        <w:rPr>
          <w:sz w:val="28"/>
          <w:szCs w:val="28"/>
        </w:rPr>
      </w:pPr>
      <w:r w:rsidRPr="00C22CA2">
        <w:rPr>
          <w:sz w:val="28"/>
          <w:szCs w:val="28"/>
        </w:rPr>
        <w:t xml:space="preserve">Расходы на 2020 год приняты на уровне </w:t>
      </w:r>
      <w:r w:rsidRPr="00C22CA2">
        <w:rPr>
          <w:b/>
          <w:i/>
          <w:sz w:val="28"/>
          <w:szCs w:val="28"/>
        </w:rPr>
        <w:t>1703,53</w:t>
      </w:r>
      <w:r w:rsidRPr="00C22CA2">
        <w:rPr>
          <w:sz w:val="28"/>
          <w:szCs w:val="28"/>
        </w:rPr>
        <w:t xml:space="preserve"> тыс. руб.</w:t>
      </w:r>
    </w:p>
    <w:p w14:paraId="6586BE20" w14:textId="77777777" w:rsidR="00C22CA2" w:rsidRPr="00C22CA2" w:rsidRDefault="00C22CA2" w:rsidP="00C22CA2">
      <w:pPr>
        <w:autoSpaceDE w:val="0"/>
        <w:autoSpaceDN w:val="0"/>
        <w:adjustRightInd w:val="0"/>
        <w:ind w:firstLine="709"/>
        <w:jc w:val="both"/>
        <w:rPr>
          <w:sz w:val="28"/>
          <w:szCs w:val="28"/>
        </w:rPr>
      </w:pPr>
      <w:bookmarkStart w:id="38" w:name="_Hlk44314670"/>
      <w:r w:rsidRPr="00C22CA2">
        <w:rPr>
          <w:sz w:val="28"/>
          <w:szCs w:val="28"/>
        </w:rPr>
        <w:t xml:space="preserve">Уровень ФОТ АУП составляет </w:t>
      </w:r>
      <w:r w:rsidRPr="00C22CA2">
        <w:rPr>
          <w:b/>
          <w:i/>
          <w:sz w:val="28"/>
          <w:szCs w:val="28"/>
        </w:rPr>
        <w:t>702,22</w:t>
      </w:r>
      <w:r w:rsidRPr="00C22CA2">
        <w:rPr>
          <w:sz w:val="28"/>
          <w:szCs w:val="28"/>
        </w:rPr>
        <w:t xml:space="preserve"> тыс. руб., среднемесячной заработной платы АУП составит </w:t>
      </w:r>
      <w:r w:rsidRPr="00C22CA2">
        <w:rPr>
          <w:b/>
          <w:i/>
          <w:sz w:val="28"/>
          <w:szCs w:val="28"/>
        </w:rPr>
        <w:t xml:space="preserve">35760,40 </w:t>
      </w:r>
      <w:r w:rsidRPr="00C22CA2">
        <w:rPr>
          <w:sz w:val="28"/>
          <w:szCs w:val="28"/>
        </w:rPr>
        <w:t xml:space="preserve">руб./чел./мес. </w:t>
      </w:r>
      <w:bookmarkEnd w:id="38"/>
      <w:r w:rsidRPr="00C22CA2">
        <w:rPr>
          <w:sz w:val="28"/>
          <w:szCs w:val="28"/>
        </w:rPr>
        <w:t xml:space="preserve">согласно штатному расписанию с применением тарифных коэффициентов, </w:t>
      </w:r>
      <w:bookmarkStart w:id="39" w:name="_Hlk44316423"/>
      <w:r w:rsidRPr="00C22CA2">
        <w:rPr>
          <w:sz w:val="28"/>
          <w:szCs w:val="28"/>
        </w:rPr>
        <w:t xml:space="preserve">численность персонала принимается в доле 81,82% и составляет </w:t>
      </w:r>
      <w:r w:rsidRPr="00C22CA2">
        <w:rPr>
          <w:b/>
          <w:i/>
          <w:sz w:val="28"/>
          <w:szCs w:val="28"/>
        </w:rPr>
        <w:t>1,64</w:t>
      </w:r>
      <w:r w:rsidRPr="00C22CA2">
        <w:rPr>
          <w:b/>
          <w:sz w:val="28"/>
          <w:szCs w:val="28"/>
        </w:rPr>
        <w:t xml:space="preserve"> </w:t>
      </w:r>
      <w:r w:rsidRPr="00C22CA2">
        <w:rPr>
          <w:sz w:val="28"/>
          <w:szCs w:val="28"/>
        </w:rPr>
        <w:t xml:space="preserve">человека </w:t>
      </w:r>
      <w:bookmarkEnd w:id="39"/>
      <w:r w:rsidRPr="00C22CA2">
        <w:rPr>
          <w:sz w:val="28"/>
          <w:szCs w:val="28"/>
        </w:rPr>
        <w:t xml:space="preserve">(директор, бухгалтер-кассир), что соответствует фактическому значению, а также </w:t>
      </w:r>
      <w:bookmarkStart w:id="40" w:name="_Hlk44316482"/>
      <w:r w:rsidRPr="00C22CA2">
        <w:rPr>
          <w:sz w:val="28"/>
          <w:szCs w:val="28"/>
        </w:rPr>
        <w:t xml:space="preserve">рекомендациям по </w:t>
      </w:r>
      <w:r w:rsidRPr="00C22CA2">
        <w:rPr>
          <w:sz w:val="28"/>
          <w:szCs w:val="28"/>
        </w:rPr>
        <w:lastRenderedPageBreak/>
        <w:t>нормированию труда, в соответствии с которыми норматив численности руководителей при объеме поступающих на полигон отходов до 1000 тыс. куб. м. (250 тыс. т.) – 1 человек.</w:t>
      </w:r>
      <w:bookmarkEnd w:id="40"/>
      <w:r w:rsidRPr="00C22CA2">
        <w:rPr>
          <w:sz w:val="28"/>
          <w:szCs w:val="28"/>
        </w:rPr>
        <w:t xml:space="preserve"> Согласно штатному расписанию, представленному организацией – предлагается две руководящие должности: директор и мастер-диспетчер. Анализ должностных инструкций данных должностей (стр. 140,    том 1) показал, что должностные обязанности дублируются. Предложенная численность не превышает нормативную.</w:t>
      </w:r>
    </w:p>
    <w:p w14:paraId="7D38ABAF" w14:textId="77777777" w:rsidR="00C22CA2" w:rsidRPr="00C22CA2" w:rsidRDefault="00C22CA2" w:rsidP="00C22CA2">
      <w:pPr>
        <w:tabs>
          <w:tab w:val="left" w:pos="1134"/>
        </w:tabs>
        <w:ind w:firstLine="709"/>
        <w:jc w:val="both"/>
        <w:rPr>
          <w:sz w:val="28"/>
          <w:szCs w:val="28"/>
        </w:rPr>
      </w:pPr>
      <w:bookmarkStart w:id="41" w:name="_Hlk44316385"/>
      <w:r w:rsidRPr="00C22CA2">
        <w:rPr>
          <w:sz w:val="28"/>
          <w:szCs w:val="28"/>
        </w:rPr>
        <w:t xml:space="preserve">Отчисления на социальные нужды принимаются в соответствии с действующим законодательством в размере </w:t>
      </w:r>
      <w:r w:rsidRPr="00C22CA2">
        <w:rPr>
          <w:b/>
          <w:i/>
          <w:sz w:val="28"/>
          <w:szCs w:val="28"/>
        </w:rPr>
        <w:t>212,77</w:t>
      </w:r>
      <w:r w:rsidRPr="00C22CA2">
        <w:rPr>
          <w:sz w:val="28"/>
          <w:szCs w:val="28"/>
        </w:rPr>
        <w:t xml:space="preserve"> тыс. руб. (30,3%).</w:t>
      </w:r>
    </w:p>
    <w:bookmarkEnd w:id="41"/>
    <w:p w14:paraId="021F6585" w14:textId="77777777" w:rsidR="00C22CA2" w:rsidRPr="00C22CA2" w:rsidRDefault="00C22CA2" w:rsidP="00C22CA2">
      <w:pPr>
        <w:tabs>
          <w:tab w:val="left" w:pos="1134"/>
        </w:tabs>
        <w:ind w:firstLine="709"/>
        <w:jc w:val="both"/>
        <w:rPr>
          <w:sz w:val="28"/>
          <w:szCs w:val="28"/>
        </w:rPr>
      </w:pPr>
      <w:r w:rsidRPr="00C22CA2">
        <w:rPr>
          <w:sz w:val="28"/>
          <w:szCs w:val="28"/>
        </w:rPr>
        <w:t xml:space="preserve">Уровень ФОТ прочего общехозяйственного персонала составляет </w:t>
      </w:r>
      <w:r w:rsidRPr="00C22CA2">
        <w:rPr>
          <w:b/>
          <w:bCs/>
          <w:i/>
          <w:iCs/>
          <w:sz w:val="28"/>
          <w:szCs w:val="28"/>
        </w:rPr>
        <w:t>605,17</w:t>
      </w:r>
      <w:r w:rsidRPr="00C22CA2">
        <w:rPr>
          <w:sz w:val="28"/>
          <w:szCs w:val="28"/>
        </w:rPr>
        <w:t xml:space="preserve"> тыс. руб., среднемесячной заработной платы составит </w:t>
      </w:r>
      <w:r w:rsidRPr="00C22CA2">
        <w:rPr>
          <w:b/>
          <w:i/>
          <w:sz w:val="28"/>
          <w:szCs w:val="28"/>
        </w:rPr>
        <w:t xml:space="preserve">20545,58 </w:t>
      </w:r>
      <w:r w:rsidRPr="00C22CA2">
        <w:rPr>
          <w:sz w:val="28"/>
          <w:szCs w:val="28"/>
        </w:rPr>
        <w:t>руб./чел./мес. согласно расчету регулятора (Таблица 4), проведенного на основании штатного расписания организации с применением тарифных коэффициентов, а так же согласно представленному положению об оплате труда  (стр.11, том 3), в соответствии с п. 4.4 которого, за работу в ночную смену работникам с повременной оплатой труда устанавливаются доплаты в размере 40% часовой ставки, под работой в ночное время понимается работа с 22 часов вечера до 6 часов утра.</w:t>
      </w:r>
    </w:p>
    <w:p w14:paraId="0986460F" w14:textId="77777777" w:rsidR="00C22CA2" w:rsidRPr="00C22CA2" w:rsidRDefault="00C22CA2" w:rsidP="00C22CA2">
      <w:pPr>
        <w:tabs>
          <w:tab w:val="left" w:pos="1134"/>
        </w:tabs>
        <w:ind w:firstLine="709"/>
        <w:jc w:val="both"/>
        <w:rPr>
          <w:sz w:val="28"/>
          <w:szCs w:val="28"/>
        </w:rPr>
      </w:pPr>
      <w:r w:rsidRPr="00C22CA2">
        <w:rPr>
          <w:sz w:val="28"/>
          <w:szCs w:val="28"/>
        </w:rPr>
        <w:t>Согласно представленным организацией правилам внутреннего трудового распорядка (стр. 38, том 3) время начала работы сторожа – 08.00, время окончания работы – 08.00 следующего дня, продолжительность смены 23 часа.</w:t>
      </w:r>
    </w:p>
    <w:p w14:paraId="7F3A5D67" w14:textId="77777777" w:rsidR="00C22CA2" w:rsidRPr="00C22CA2" w:rsidRDefault="00C22CA2" w:rsidP="00C22CA2">
      <w:pPr>
        <w:tabs>
          <w:tab w:val="left" w:pos="8430"/>
        </w:tabs>
        <w:ind w:firstLine="709"/>
        <w:jc w:val="both"/>
        <w:rPr>
          <w:sz w:val="28"/>
          <w:szCs w:val="28"/>
        </w:rPr>
      </w:pPr>
      <w:r w:rsidRPr="00C22CA2">
        <w:rPr>
          <w:sz w:val="28"/>
          <w:szCs w:val="28"/>
        </w:rPr>
        <w:tab/>
      </w:r>
    </w:p>
    <w:p w14:paraId="7D1E32D7" w14:textId="77777777" w:rsidR="00C22CA2" w:rsidRPr="00C22CA2" w:rsidRDefault="00C22CA2" w:rsidP="00C22CA2">
      <w:pPr>
        <w:tabs>
          <w:tab w:val="left" w:pos="1134"/>
        </w:tabs>
        <w:ind w:firstLine="709"/>
        <w:jc w:val="right"/>
        <w:rPr>
          <w:sz w:val="28"/>
          <w:szCs w:val="28"/>
        </w:rPr>
      </w:pPr>
      <w:r w:rsidRPr="00C22CA2">
        <w:rPr>
          <w:sz w:val="28"/>
          <w:szCs w:val="28"/>
        </w:rPr>
        <w:t>Таблица 4</w:t>
      </w:r>
    </w:p>
    <w:p w14:paraId="0A914B88" w14:textId="77777777" w:rsidR="00C22CA2" w:rsidRPr="00C22CA2" w:rsidRDefault="00C22CA2" w:rsidP="00C22CA2">
      <w:pPr>
        <w:tabs>
          <w:tab w:val="left" w:pos="1134"/>
        </w:tabs>
        <w:ind w:firstLine="709"/>
        <w:jc w:val="right"/>
        <w:rPr>
          <w:sz w:val="28"/>
          <w:szCs w:val="28"/>
        </w:rPr>
      </w:pPr>
    </w:p>
    <w:tbl>
      <w:tblPr>
        <w:tblW w:w="8774" w:type="dxa"/>
        <w:tblInd w:w="113" w:type="dxa"/>
        <w:tblLook w:val="04A0" w:firstRow="1" w:lastRow="0" w:firstColumn="1" w:lastColumn="0" w:noHBand="0" w:noVBand="1"/>
      </w:tblPr>
      <w:tblGrid>
        <w:gridCol w:w="6269"/>
        <w:gridCol w:w="1381"/>
        <w:gridCol w:w="1266"/>
      </w:tblGrid>
      <w:tr w:rsidR="00C22CA2" w:rsidRPr="00C22CA2" w14:paraId="3D40013A"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B69C4" w14:textId="77777777" w:rsidR="00C22CA2" w:rsidRPr="00C22CA2" w:rsidRDefault="00C22CA2" w:rsidP="00C22CA2">
            <w:pPr>
              <w:rPr>
                <w:b/>
                <w:bCs/>
                <w:color w:val="000000"/>
                <w:sz w:val="28"/>
                <w:szCs w:val="28"/>
              </w:rPr>
            </w:pPr>
            <w:r w:rsidRPr="00C22CA2">
              <w:rPr>
                <w:b/>
                <w:bCs/>
                <w:color w:val="000000"/>
                <w:sz w:val="28"/>
                <w:szCs w:val="28"/>
              </w:rPr>
              <w:t> Наименование показателя</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53102" w14:textId="77777777" w:rsidR="00C22CA2" w:rsidRPr="00C22CA2" w:rsidRDefault="00C22CA2" w:rsidP="00C22CA2">
            <w:pPr>
              <w:jc w:val="center"/>
              <w:rPr>
                <w:b/>
                <w:bCs/>
                <w:color w:val="000000"/>
                <w:sz w:val="28"/>
                <w:szCs w:val="28"/>
              </w:rPr>
            </w:pPr>
            <w:r w:rsidRPr="00C22CA2">
              <w:rPr>
                <w:b/>
                <w:bCs/>
                <w:color w:val="000000"/>
                <w:sz w:val="28"/>
                <w:szCs w:val="28"/>
              </w:rPr>
              <w:t>Ед. изм.</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60B65" w14:textId="77777777" w:rsidR="00C22CA2" w:rsidRPr="00C22CA2" w:rsidRDefault="00C22CA2" w:rsidP="00C22CA2">
            <w:pPr>
              <w:rPr>
                <w:b/>
                <w:bCs/>
                <w:color w:val="000000"/>
                <w:sz w:val="28"/>
                <w:szCs w:val="28"/>
              </w:rPr>
            </w:pPr>
            <w:r w:rsidRPr="00C22CA2">
              <w:rPr>
                <w:b/>
                <w:bCs/>
                <w:color w:val="000000"/>
                <w:sz w:val="28"/>
                <w:szCs w:val="28"/>
              </w:rPr>
              <w:t> Сумма</w:t>
            </w:r>
          </w:p>
        </w:tc>
      </w:tr>
      <w:tr w:rsidR="00C22CA2" w:rsidRPr="00C22CA2" w14:paraId="4C8450C6"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BD83F" w14:textId="77777777" w:rsidR="00C22CA2" w:rsidRPr="00C22CA2" w:rsidRDefault="00C22CA2" w:rsidP="00C22CA2">
            <w:pPr>
              <w:rPr>
                <w:color w:val="000000"/>
                <w:sz w:val="28"/>
                <w:szCs w:val="28"/>
              </w:rPr>
            </w:pPr>
            <w:r w:rsidRPr="00C22CA2">
              <w:rPr>
                <w:color w:val="000000"/>
                <w:sz w:val="28"/>
                <w:szCs w:val="28"/>
              </w:rPr>
              <w:t>оклад сторожа за месяц</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3E259"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F34AB" w14:textId="77777777" w:rsidR="00C22CA2" w:rsidRPr="00C22CA2" w:rsidRDefault="00C22CA2" w:rsidP="00C22CA2">
            <w:pPr>
              <w:rPr>
                <w:color w:val="000000"/>
                <w:sz w:val="28"/>
                <w:szCs w:val="28"/>
              </w:rPr>
            </w:pPr>
            <w:r w:rsidRPr="00C22CA2">
              <w:rPr>
                <w:color w:val="000000"/>
                <w:sz w:val="28"/>
                <w:szCs w:val="28"/>
              </w:rPr>
              <w:t>13874</w:t>
            </w:r>
          </w:p>
        </w:tc>
      </w:tr>
      <w:tr w:rsidR="00C22CA2" w:rsidRPr="00C22CA2" w14:paraId="155EED98"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8ECE" w14:textId="77777777" w:rsidR="00C22CA2" w:rsidRPr="00C22CA2" w:rsidRDefault="00C22CA2" w:rsidP="00C22CA2">
            <w:pPr>
              <w:rPr>
                <w:color w:val="000000"/>
                <w:sz w:val="28"/>
                <w:szCs w:val="28"/>
              </w:rPr>
            </w:pPr>
            <w:r w:rsidRPr="00C22CA2">
              <w:rPr>
                <w:color w:val="000000"/>
                <w:sz w:val="28"/>
                <w:szCs w:val="28"/>
              </w:rPr>
              <w:t>оклад сторожа за год</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22444"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1DB7" w14:textId="77777777" w:rsidR="00C22CA2" w:rsidRPr="00C22CA2" w:rsidRDefault="00C22CA2" w:rsidP="00C22CA2">
            <w:pPr>
              <w:rPr>
                <w:color w:val="000000"/>
                <w:sz w:val="28"/>
                <w:szCs w:val="28"/>
              </w:rPr>
            </w:pPr>
            <w:r w:rsidRPr="00C22CA2">
              <w:rPr>
                <w:color w:val="000000"/>
                <w:sz w:val="28"/>
                <w:szCs w:val="28"/>
              </w:rPr>
              <w:t>166488</w:t>
            </w:r>
          </w:p>
        </w:tc>
      </w:tr>
      <w:tr w:rsidR="00C22CA2" w:rsidRPr="00C22CA2" w14:paraId="748B7FBC"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9A49" w14:textId="77777777" w:rsidR="00C22CA2" w:rsidRPr="00C22CA2" w:rsidRDefault="00C22CA2" w:rsidP="00C22CA2">
            <w:pPr>
              <w:rPr>
                <w:color w:val="000000"/>
                <w:sz w:val="28"/>
                <w:szCs w:val="28"/>
              </w:rPr>
            </w:pPr>
            <w:r w:rsidRPr="00C22CA2">
              <w:rPr>
                <w:color w:val="000000"/>
                <w:sz w:val="28"/>
                <w:szCs w:val="28"/>
              </w:rPr>
              <w:t>рабочих дней в году при графике 1/2</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4D9F4" w14:textId="77777777" w:rsidR="00C22CA2" w:rsidRPr="00C22CA2" w:rsidRDefault="00C22CA2" w:rsidP="00C22CA2">
            <w:pPr>
              <w:jc w:val="center"/>
              <w:rPr>
                <w:color w:val="000000"/>
                <w:sz w:val="28"/>
                <w:szCs w:val="28"/>
              </w:rPr>
            </w:pPr>
            <w:r w:rsidRPr="00C22CA2">
              <w:rPr>
                <w:color w:val="000000"/>
                <w:sz w:val="28"/>
                <w:szCs w:val="28"/>
              </w:rPr>
              <w:t>дней</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5429" w14:textId="77777777" w:rsidR="00C22CA2" w:rsidRPr="00C22CA2" w:rsidRDefault="00C22CA2" w:rsidP="00C22CA2">
            <w:pPr>
              <w:rPr>
                <w:color w:val="000000"/>
                <w:sz w:val="28"/>
                <w:szCs w:val="28"/>
              </w:rPr>
            </w:pPr>
            <w:r w:rsidRPr="00C22CA2">
              <w:rPr>
                <w:color w:val="000000"/>
                <w:sz w:val="28"/>
                <w:szCs w:val="28"/>
              </w:rPr>
              <w:t>122</w:t>
            </w:r>
          </w:p>
        </w:tc>
      </w:tr>
      <w:tr w:rsidR="00C22CA2" w:rsidRPr="00C22CA2" w14:paraId="10BEDB35"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03D25" w14:textId="77777777" w:rsidR="00C22CA2" w:rsidRPr="00C22CA2" w:rsidRDefault="00C22CA2" w:rsidP="00C22CA2">
            <w:pPr>
              <w:rPr>
                <w:color w:val="000000"/>
                <w:sz w:val="28"/>
                <w:szCs w:val="28"/>
              </w:rPr>
            </w:pPr>
            <w:r w:rsidRPr="00C22CA2">
              <w:rPr>
                <w:color w:val="000000"/>
                <w:sz w:val="28"/>
                <w:szCs w:val="28"/>
              </w:rPr>
              <w:t>стоимость одного рабочего дня</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7301"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6E0E8" w14:textId="77777777" w:rsidR="00C22CA2" w:rsidRPr="00C22CA2" w:rsidRDefault="00C22CA2" w:rsidP="00C22CA2">
            <w:pPr>
              <w:rPr>
                <w:color w:val="000000"/>
                <w:sz w:val="28"/>
                <w:szCs w:val="28"/>
              </w:rPr>
            </w:pPr>
            <w:r w:rsidRPr="00C22CA2">
              <w:rPr>
                <w:color w:val="000000"/>
                <w:sz w:val="28"/>
                <w:szCs w:val="28"/>
              </w:rPr>
              <w:t>1364,65</w:t>
            </w:r>
          </w:p>
        </w:tc>
      </w:tr>
      <w:tr w:rsidR="00C22CA2" w:rsidRPr="00C22CA2" w14:paraId="4F183534"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C3934" w14:textId="77777777" w:rsidR="00C22CA2" w:rsidRPr="00C22CA2" w:rsidRDefault="00C22CA2" w:rsidP="00C22CA2">
            <w:pPr>
              <w:rPr>
                <w:color w:val="000000"/>
                <w:sz w:val="28"/>
                <w:szCs w:val="28"/>
              </w:rPr>
            </w:pPr>
            <w:r w:rsidRPr="00C22CA2">
              <w:rPr>
                <w:color w:val="000000"/>
                <w:sz w:val="28"/>
                <w:szCs w:val="28"/>
              </w:rPr>
              <w:t>стоимость одного часа</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B3529"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6BB7" w14:textId="77777777" w:rsidR="00C22CA2" w:rsidRPr="00C22CA2" w:rsidRDefault="00C22CA2" w:rsidP="00C22CA2">
            <w:pPr>
              <w:rPr>
                <w:color w:val="000000"/>
                <w:sz w:val="28"/>
                <w:szCs w:val="28"/>
              </w:rPr>
            </w:pPr>
            <w:r w:rsidRPr="00C22CA2">
              <w:rPr>
                <w:color w:val="000000"/>
                <w:sz w:val="28"/>
                <w:szCs w:val="28"/>
              </w:rPr>
              <w:t>59,33</w:t>
            </w:r>
          </w:p>
        </w:tc>
      </w:tr>
      <w:tr w:rsidR="00C22CA2" w:rsidRPr="00C22CA2" w14:paraId="6A83FEBD"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F10B" w14:textId="77777777" w:rsidR="00C22CA2" w:rsidRPr="00C22CA2" w:rsidRDefault="00C22CA2" w:rsidP="00C22CA2">
            <w:pPr>
              <w:rPr>
                <w:color w:val="000000"/>
                <w:sz w:val="28"/>
                <w:szCs w:val="28"/>
              </w:rPr>
            </w:pPr>
            <w:r w:rsidRPr="00C22CA2">
              <w:rPr>
                <w:color w:val="000000"/>
                <w:sz w:val="28"/>
                <w:szCs w:val="28"/>
              </w:rPr>
              <w:t>сумма надбавки 40% к часовой ставке, согласно положению об оплате труда</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51515"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67144" w14:textId="77777777" w:rsidR="00C22CA2" w:rsidRPr="00C22CA2" w:rsidRDefault="00C22CA2" w:rsidP="00C22CA2">
            <w:pPr>
              <w:rPr>
                <w:color w:val="000000"/>
                <w:sz w:val="28"/>
                <w:szCs w:val="28"/>
              </w:rPr>
            </w:pPr>
            <w:r w:rsidRPr="00C22CA2">
              <w:rPr>
                <w:color w:val="000000"/>
                <w:sz w:val="28"/>
                <w:szCs w:val="28"/>
              </w:rPr>
              <w:t>23,73</w:t>
            </w:r>
          </w:p>
        </w:tc>
      </w:tr>
      <w:tr w:rsidR="00C22CA2" w:rsidRPr="00C22CA2" w14:paraId="688DFD0A"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08BF9" w14:textId="77777777" w:rsidR="00C22CA2" w:rsidRPr="00C22CA2" w:rsidRDefault="00C22CA2" w:rsidP="00C22CA2">
            <w:pPr>
              <w:rPr>
                <w:color w:val="000000"/>
                <w:sz w:val="28"/>
                <w:szCs w:val="28"/>
              </w:rPr>
            </w:pPr>
            <w:r w:rsidRPr="00C22CA2">
              <w:rPr>
                <w:color w:val="000000"/>
                <w:sz w:val="28"/>
                <w:szCs w:val="28"/>
              </w:rPr>
              <w:t>сумма надбавки за 8 часов (с 22-00 до 06-00)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6BE34"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633" w14:textId="77777777" w:rsidR="00C22CA2" w:rsidRPr="00C22CA2" w:rsidRDefault="00C22CA2" w:rsidP="00C22CA2">
            <w:pPr>
              <w:rPr>
                <w:color w:val="000000"/>
                <w:sz w:val="28"/>
                <w:szCs w:val="28"/>
              </w:rPr>
            </w:pPr>
            <w:r w:rsidRPr="00C22CA2">
              <w:rPr>
                <w:color w:val="000000"/>
                <w:sz w:val="28"/>
                <w:szCs w:val="28"/>
              </w:rPr>
              <w:t>189,86</w:t>
            </w:r>
          </w:p>
        </w:tc>
      </w:tr>
      <w:tr w:rsidR="00C22CA2" w:rsidRPr="00C22CA2" w14:paraId="6330BBC2"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152A8" w14:textId="77777777" w:rsidR="00C22CA2" w:rsidRPr="00C22CA2" w:rsidRDefault="00C22CA2" w:rsidP="00C22CA2">
            <w:pPr>
              <w:rPr>
                <w:color w:val="000000"/>
                <w:sz w:val="28"/>
                <w:szCs w:val="28"/>
              </w:rPr>
            </w:pPr>
            <w:r w:rsidRPr="00C22CA2">
              <w:rPr>
                <w:color w:val="000000"/>
                <w:sz w:val="28"/>
                <w:szCs w:val="28"/>
              </w:rPr>
              <w:t>сумма надбавки в год</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CD1B2"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56B43" w14:textId="77777777" w:rsidR="00C22CA2" w:rsidRPr="00C22CA2" w:rsidRDefault="00C22CA2" w:rsidP="00C22CA2">
            <w:pPr>
              <w:rPr>
                <w:color w:val="000000"/>
                <w:sz w:val="28"/>
                <w:szCs w:val="28"/>
              </w:rPr>
            </w:pPr>
            <w:r w:rsidRPr="00C22CA2">
              <w:rPr>
                <w:color w:val="000000"/>
                <w:sz w:val="28"/>
                <w:szCs w:val="28"/>
              </w:rPr>
              <w:t>23163,55</w:t>
            </w:r>
          </w:p>
        </w:tc>
      </w:tr>
      <w:tr w:rsidR="00C22CA2" w:rsidRPr="00C22CA2" w14:paraId="7637DFB8"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FFA2F" w14:textId="77777777" w:rsidR="00C22CA2" w:rsidRPr="00C22CA2" w:rsidRDefault="00C22CA2" w:rsidP="00C22CA2">
            <w:pPr>
              <w:rPr>
                <w:color w:val="000000"/>
                <w:sz w:val="28"/>
                <w:szCs w:val="28"/>
              </w:rPr>
            </w:pPr>
            <w:r w:rsidRPr="00C22CA2">
              <w:rPr>
                <w:color w:val="000000"/>
                <w:sz w:val="28"/>
                <w:szCs w:val="28"/>
              </w:rPr>
              <w:t>сумма надбавки в месяц</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CED1"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3F76D" w14:textId="77777777" w:rsidR="00C22CA2" w:rsidRPr="00C22CA2" w:rsidRDefault="00C22CA2" w:rsidP="00C22CA2">
            <w:pPr>
              <w:rPr>
                <w:color w:val="000000"/>
                <w:sz w:val="28"/>
                <w:szCs w:val="28"/>
              </w:rPr>
            </w:pPr>
            <w:r w:rsidRPr="00C22CA2">
              <w:rPr>
                <w:color w:val="000000"/>
                <w:sz w:val="28"/>
                <w:szCs w:val="28"/>
              </w:rPr>
              <w:t>1930,29</w:t>
            </w:r>
          </w:p>
        </w:tc>
      </w:tr>
      <w:tr w:rsidR="00C22CA2" w:rsidRPr="00C22CA2" w14:paraId="63BBE068"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8EDA" w14:textId="77777777" w:rsidR="00C22CA2" w:rsidRPr="00C22CA2" w:rsidRDefault="00C22CA2" w:rsidP="00C22CA2">
            <w:pPr>
              <w:rPr>
                <w:color w:val="000000"/>
                <w:sz w:val="28"/>
                <w:szCs w:val="28"/>
              </w:rPr>
            </w:pPr>
            <w:r w:rsidRPr="00C22CA2">
              <w:rPr>
                <w:color w:val="000000"/>
                <w:sz w:val="28"/>
                <w:szCs w:val="28"/>
              </w:rPr>
              <w:t>месячный фонд на 1 штатную единицу с районным коф. 30%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B2885"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62A9" w14:textId="77777777" w:rsidR="00C22CA2" w:rsidRPr="00C22CA2" w:rsidRDefault="00C22CA2" w:rsidP="00C22CA2">
            <w:pPr>
              <w:rPr>
                <w:color w:val="000000"/>
                <w:sz w:val="28"/>
                <w:szCs w:val="28"/>
              </w:rPr>
            </w:pPr>
            <w:r w:rsidRPr="00C22CA2">
              <w:rPr>
                <w:color w:val="000000"/>
                <w:sz w:val="28"/>
                <w:szCs w:val="28"/>
              </w:rPr>
              <w:t>20545,58</w:t>
            </w:r>
          </w:p>
        </w:tc>
      </w:tr>
      <w:tr w:rsidR="00C22CA2" w:rsidRPr="00C22CA2" w14:paraId="75B216DD"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EF17" w14:textId="77777777" w:rsidR="00C22CA2" w:rsidRPr="00C22CA2" w:rsidRDefault="00C22CA2" w:rsidP="00C22CA2">
            <w:pPr>
              <w:rPr>
                <w:color w:val="000000"/>
                <w:sz w:val="28"/>
                <w:szCs w:val="28"/>
              </w:rPr>
            </w:pPr>
            <w:r w:rsidRPr="00C22CA2">
              <w:rPr>
                <w:color w:val="000000"/>
                <w:sz w:val="28"/>
                <w:szCs w:val="28"/>
              </w:rPr>
              <w:t>месячный фонд на 3 штатных единицы</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D221E"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ADCB" w14:textId="77777777" w:rsidR="00C22CA2" w:rsidRPr="00C22CA2" w:rsidRDefault="00C22CA2" w:rsidP="00C22CA2">
            <w:pPr>
              <w:rPr>
                <w:color w:val="000000"/>
                <w:sz w:val="28"/>
                <w:szCs w:val="28"/>
              </w:rPr>
            </w:pPr>
            <w:r w:rsidRPr="00C22CA2">
              <w:rPr>
                <w:color w:val="000000"/>
                <w:sz w:val="28"/>
                <w:szCs w:val="28"/>
              </w:rPr>
              <w:t>61636,75</w:t>
            </w:r>
          </w:p>
        </w:tc>
      </w:tr>
      <w:tr w:rsidR="00C22CA2" w:rsidRPr="00C22CA2" w14:paraId="525D640B"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41F7C" w14:textId="77777777" w:rsidR="00C22CA2" w:rsidRPr="00C22CA2" w:rsidRDefault="00C22CA2" w:rsidP="00C22CA2">
            <w:pPr>
              <w:rPr>
                <w:color w:val="000000"/>
                <w:sz w:val="28"/>
                <w:szCs w:val="28"/>
              </w:rPr>
            </w:pPr>
            <w:r w:rsidRPr="00C22CA2">
              <w:rPr>
                <w:color w:val="000000"/>
                <w:sz w:val="28"/>
                <w:szCs w:val="28"/>
              </w:rPr>
              <w:t>годовой фонд на 3 штатных единицы</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8B3FC" w14:textId="77777777" w:rsidR="00C22CA2" w:rsidRPr="00C22CA2" w:rsidRDefault="00C22CA2" w:rsidP="00C22CA2">
            <w:pPr>
              <w:jc w:val="center"/>
              <w:rPr>
                <w:color w:val="000000"/>
                <w:sz w:val="28"/>
                <w:szCs w:val="28"/>
              </w:rPr>
            </w:pPr>
            <w:r w:rsidRPr="00C22CA2">
              <w:rPr>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9F84" w14:textId="77777777" w:rsidR="00C22CA2" w:rsidRPr="00C22CA2" w:rsidRDefault="00C22CA2" w:rsidP="00C22CA2">
            <w:pPr>
              <w:rPr>
                <w:color w:val="000000"/>
                <w:sz w:val="28"/>
                <w:szCs w:val="28"/>
              </w:rPr>
            </w:pPr>
            <w:r w:rsidRPr="00C22CA2">
              <w:rPr>
                <w:color w:val="000000"/>
                <w:sz w:val="28"/>
                <w:szCs w:val="28"/>
              </w:rPr>
              <w:t>739641</w:t>
            </w:r>
          </w:p>
        </w:tc>
      </w:tr>
      <w:tr w:rsidR="00C22CA2" w:rsidRPr="00C22CA2" w14:paraId="36B8DBBD" w14:textId="77777777" w:rsidTr="00286A66">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3D2B6" w14:textId="77777777" w:rsidR="00C22CA2" w:rsidRPr="00C22CA2" w:rsidRDefault="00C22CA2" w:rsidP="00C22CA2">
            <w:pPr>
              <w:rPr>
                <w:b/>
                <w:bCs/>
                <w:color w:val="000000"/>
                <w:sz w:val="28"/>
                <w:szCs w:val="28"/>
              </w:rPr>
            </w:pPr>
            <w:r w:rsidRPr="00C22CA2">
              <w:rPr>
                <w:b/>
                <w:bCs/>
                <w:color w:val="000000"/>
                <w:sz w:val="28"/>
                <w:szCs w:val="28"/>
              </w:rPr>
              <w:t>годовой фонд на 3 штатных единицы в доле, приходящейся на регулируемый вид деятельности 81,82%</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76C5A" w14:textId="77777777" w:rsidR="00C22CA2" w:rsidRPr="00C22CA2" w:rsidRDefault="00C22CA2" w:rsidP="00C22CA2">
            <w:pPr>
              <w:jc w:val="center"/>
              <w:rPr>
                <w:b/>
                <w:bCs/>
                <w:color w:val="000000"/>
                <w:sz w:val="28"/>
                <w:szCs w:val="28"/>
              </w:rPr>
            </w:pPr>
            <w:r w:rsidRPr="00C22CA2">
              <w:rPr>
                <w:b/>
                <w:bCs/>
                <w:color w:val="000000"/>
                <w:sz w:val="28"/>
                <w:szCs w:val="28"/>
              </w:rPr>
              <w:t>руб.</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4A989" w14:textId="77777777" w:rsidR="00C22CA2" w:rsidRPr="00C22CA2" w:rsidRDefault="00C22CA2" w:rsidP="00C22CA2">
            <w:pPr>
              <w:rPr>
                <w:b/>
                <w:bCs/>
                <w:color w:val="000000"/>
                <w:sz w:val="28"/>
                <w:szCs w:val="28"/>
              </w:rPr>
            </w:pPr>
            <w:r w:rsidRPr="00C22CA2">
              <w:rPr>
                <w:b/>
                <w:bCs/>
                <w:color w:val="000000"/>
                <w:sz w:val="28"/>
                <w:szCs w:val="28"/>
              </w:rPr>
              <w:t>605174</w:t>
            </w:r>
          </w:p>
        </w:tc>
      </w:tr>
    </w:tbl>
    <w:p w14:paraId="6CD2BBDF" w14:textId="77777777" w:rsidR="00C22CA2" w:rsidRPr="00C22CA2" w:rsidRDefault="00C22CA2" w:rsidP="00C22CA2">
      <w:pPr>
        <w:tabs>
          <w:tab w:val="left" w:pos="1134"/>
        </w:tabs>
        <w:ind w:firstLine="709"/>
        <w:jc w:val="both"/>
        <w:rPr>
          <w:sz w:val="28"/>
          <w:szCs w:val="28"/>
        </w:rPr>
      </w:pPr>
    </w:p>
    <w:p w14:paraId="6B7E4E86" w14:textId="77777777" w:rsidR="00C22CA2" w:rsidRPr="00C22CA2" w:rsidRDefault="00C22CA2" w:rsidP="00C22CA2">
      <w:pPr>
        <w:autoSpaceDE w:val="0"/>
        <w:autoSpaceDN w:val="0"/>
        <w:adjustRightInd w:val="0"/>
        <w:ind w:firstLine="709"/>
        <w:jc w:val="both"/>
        <w:rPr>
          <w:sz w:val="28"/>
          <w:szCs w:val="28"/>
        </w:rPr>
      </w:pPr>
      <w:r w:rsidRPr="00C22CA2">
        <w:rPr>
          <w:sz w:val="28"/>
          <w:szCs w:val="28"/>
        </w:rPr>
        <w:lastRenderedPageBreak/>
        <w:t xml:space="preserve">Численность персонала принимается в доле 81,82% и составляет  </w:t>
      </w:r>
      <w:r w:rsidRPr="00C22CA2">
        <w:rPr>
          <w:b/>
          <w:i/>
          <w:sz w:val="28"/>
          <w:szCs w:val="28"/>
        </w:rPr>
        <w:t>2,45</w:t>
      </w:r>
      <w:r w:rsidRPr="00C22CA2">
        <w:rPr>
          <w:sz w:val="28"/>
          <w:szCs w:val="28"/>
        </w:rPr>
        <w:t xml:space="preserve"> человека при графике 1/2, согласно рекомендациям по нормированию труда, в соответствии с которыми норматив численности сторожей на 1 пост – 1 человек в смену, итого 3 человека. Предложенная численность не превышает нормативную.</w:t>
      </w:r>
    </w:p>
    <w:p w14:paraId="679755E6" w14:textId="77777777" w:rsidR="00C22CA2" w:rsidRPr="00C22CA2" w:rsidRDefault="00C22CA2" w:rsidP="00C22CA2">
      <w:pPr>
        <w:tabs>
          <w:tab w:val="left" w:pos="1134"/>
        </w:tabs>
        <w:ind w:firstLine="709"/>
        <w:jc w:val="both"/>
        <w:rPr>
          <w:sz w:val="28"/>
          <w:szCs w:val="28"/>
        </w:rPr>
      </w:pPr>
      <w:r w:rsidRPr="00C22CA2">
        <w:rPr>
          <w:sz w:val="28"/>
          <w:szCs w:val="28"/>
        </w:rPr>
        <w:t xml:space="preserve">Отчисления на социальные нужды принимаются в соответствии с действующим законодательством в размере </w:t>
      </w:r>
      <w:r w:rsidRPr="00C22CA2">
        <w:rPr>
          <w:b/>
          <w:i/>
          <w:sz w:val="28"/>
          <w:szCs w:val="28"/>
        </w:rPr>
        <w:t>183,37</w:t>
      </w:r>
      <w:r w:rsidRPr="00C22CA2">
        <w:rPr>
          <w:sz w:val="28"/>
          <w:szCs w:val="28"/>
        </w:rPr>
        <w:t xml:space="preserve"> тыс. руб. (30,3%).</w:t>
      </w:r>
    </w:p>
    <w:p w14:paraId="33C75610" w14:textId="77777777" w:rsidR="00C22CA2" w:rsidRPr="00C22CA2" w:rsidRDefault="00C22CA2" w:rsidP="00C22CA2">
      <w:pPr>
        <w:tabs>
          <w:tab w:val="left" w:pos="1134"/>
        </w:tabs>
        <w:ind w:firstLine="709"/>
        <w:jc w:val="both"/>
        <w:rPr>
          <w:sz w:val="28"/>
          <w:szCs w:val="28"/>
        </w:rPr>
      </w:pPr>
      <w:r w:rsidRPr="00C22CA2">
        <w:rPr>
          <w:sz w:val="28"/>
          <w:szCs w:val="28"/>
        </w:rPr>
        <w:t xml:space="preserve">Прочие расходы (обучение на право обращения с отходами) регулятором не приняты, в связи с тем, что согласно постановлению Правительства Российской Федерации от 03.10.2015 № 1062 «О лицензировании деятельности по сбору, транспортированию, обработке, утилизации, обезвреживанию, размещению отходов </w:t>
      </w:r>
      <w:r w:rsidRPr="00C22CA2">
        <w:rPr>
          <w:sz w:val="28"/>
          <w:szCs w:val="28"/>
          <w:lang w:val="en-US"/>
        </w:rPr>
        <w:t>I</w:t>
      </w:r>
      <w:r w:rsidRPr="00C22CA2">
        <w:rPr>
          <w:sz w:val="28"/>
          <w:szCs w:val="28"/>
        </w:rPr>
        <w:t>-</w:t>
      </w:r>
      <w:r w:rsidRPr="00C22CA2">
        <w:rPr>
          <w:sz w:val="28"/>
          <w:szCs w:val="28"/>
          <w:lang w:val="en-US"/>
        </w:rPr>
        <w:t>IV</w:t>
      </w:r>
      <w:r w:rsidRPr="00C22CA2">
        <w:rPr>
          <w:sz w:val="28"/>
          <w:szCs w:val="28"/>
        </w:rPr>
        <w:t xml:space="preserve"> классов опасности» у работников, заключивших с лицензиатом трудовые договоры на осуществление деятельности в области обращения с отходами необходимо наличие профессиональной подготовки, подтвержденной свидетельствами (сертификатами) на право работы с отходами </w:t>
      </w:r>
      <w:r w:rsidRPr="00C22CA2">
        <w:rPr>
          <w:sz w:val="28"/>
          <w:szCs w:val="28"/>
          <w:lang w:val="en-US"/>
        </w:rPr>
        <w:t>I</w:t>
      </w:r>
      <w:r w:rsidRPr="00C22CA2">
        <w:rPr>
          <w:sz w:val="28"/>
          <w:szCs w:val="28"/>
        </w:rPr>
        <w:t>-</w:t>
      </w:r>
      <w:r w:rsidRPr="00C22CA2">
        <w:rPr>
          <w:sz w:val="28"/>
          <w:szCs w:val="28"/>
          <w:lang w:val="en-US"/>
        </w:rPr>
        <w:t>IV</w:t>
      </w:r>
      <w:r w:rsidRPr="00C22CA2">
        <w:rPr>
          <w:sz w:val="28"/>
          <w:szCs w:val="28"/>
        </w:rPr>
        <w:t xml:space="preserve"> классов опасности.</w:t>
      </w:r>
    </w:p>
    <w:p w14:paraId="013D60CF" w14:textId="77777777" w:rsidR="00C22CA2" w:rsidRPr="00C22CA2" w:rsidRDefault="00C22CA2" w:rsidP="00C22CA2">
      <w:pPr>
        <w:tabs>
          <w:tab w:val="left" w:pos="1134"/>
        </w:tabs>
        <w:ind w:firstLine="709"/>
        <w:jc w:val="both"/>
        <w:rPr>
          <w:sz w:val="28"/>
          <w:szCs w:val="28"/>
        </w:rPr>
      </w:pPr>
      <w:r w:rsidRPr="00C22CA2">
        <w:rPr>
          <w:sz w:val="28"/>
          <w:szCs w:val="28"/>
        </w:rPr>
        <w:t xml:space="preserve">В пересчете на период с 01.07.2020 по 31.12.2020 статья принимается в размере </w:t>
      </w:r>
      <w:r w:rsidRPr="00C22CA2">
        <w:rPr>
          <w:b/>
          <w:i/>
          <w:sz w:val="28"/>
          <w:szCs w:val="28"/>
        </w:rPr>
        <w:t>851,77</w:t>
      </w:r>
      <w:r w:rsidRPr="00C22CA2">
        <w:rPr>
          <w:sz w:val="28"/>
          <w:szCs w:val="28"/>
        </w:rPr>
        <w:t xml:space="preserve"> тыс. руб., в том числе: ФОТ АУП составляет </w:t>
      </w:r>
      <w:r w:rsidRPr="00C22CA2">
        <w:rPr>
          <w:b/>
          <w:i/>
          <w:sz w:val="28"/>
          <w:szCs w:val="28"/>
        </w:rPr>
        <w:t>351,11</w:t>
      </w:r>
      <w:r w:rsidRPr="00C22CA2">
        <w:rPr>
          <w:sz w:val="28"/>
          <w:szCs w:val="28"/>
        </w:rPr>
        <w:t xml:space="preserve"> тыс. руб., отчисления на социальные нужды принимаются в размере </w:t>
      </w:r>
      <w:r w:rsidRPr="00C22CA2">
        <w:rPr>
          <w:b/>
          <w:i/>
          <w:sz w:val="28"/>
          <w:szCs w:val="28"/>
        </w:rPr>
        <w:t>106,39</w:t>
      </w:r>
      <w:r w:rsidRPr="00C22CA2">
        <w:rPr>
          <w:sz w:val="28"/>
          <w:szCs w:val="28"/>
        </w:rPr>
        <w:t xml:space="preserve"> тыс. руб., ФОТ прочего общехозяйственного персонала составляет </w:t>
      </w:r>
      <w:r w:rsidRPr="00C22CA2">
        <w:rPr>
          <w:b/>
          <w:i/>
          <w:sz w:val="28"/>
          <w:szCs w:val="28"/>
        </w:rPr>
        <w:t>302,59</w:t>
      </w:r>
      <w:r w:rsidRPr="00C22CA2">
        <w:rPr>
          <w:sz w:val="28"/>
          <w:szCs w:val="28"/>
        </w:rPr>
        <w:t xml:space="preserve"> тыс. руб., отчисления на социальные нужды принимаются в размере </w:t>
      </w:r>
      <w:r w:rsidRPr="00C22CA2">
        <w:rPr>
          <w:b/>
          <w:i/>
          <w:sz w:val="28"/>
          <w:szCs w:val="28"/>
        </w:rPr>
        <w:t>91,68</w:t>
      </w:r>
      <w:r w:rsidRPr="00C22CA2">
        <w:rPr>
          <w:sz w:val="28"/>
          <w:szCs w:val="28"/>
        </w:rPr>
        <w:t xml:space="preserve"> тыс. руб.</w:t>
      </w:r>
    </w:p>
    <w:p w14:paraId="2AB79322" w14:textId="77777777" w:rsidR="00C22CA2" w:rsidRPr="00C22CA2" w:rsidRDefault="00C22CA2" w:rsidP="00C22CA2">
      <w:pPr>
        <w:tabs>
          <w:tab w:val="left" w:pos="1134"/>
        </w:tabs>
        <w:ind w:firstLine="709"/>
        <w:jc w:val="both"/>
        <w:rPr>
          <w:sz w:val="20"/>
          <w:szCs w:val="28"/>
        </w:rPr>
      </w:pPr>
    </w:p>
    <w:p w14:paraId="5F944017" w14:textId="77777777" w:rsidR="00C22CA2" w:rsidRPr="00C22CA2" w:rsidRDefault="00C22CA2" w:rsidP="00C22CA2">
      <w:pPr>
        <w:tabs>
          <w:tab w:val="left" w:pos="1134"/>
        </w:tabs>
        <w:ind w:firstLine="709"/>
        <w:jc w:val="center"/>
        <w:rPr>
          <w:sz w:val="28"/>
          <w:szCs w:val="28"/>
          <w:u w:val="single"/>
        </w:rPr>
      </w:pPr>
      <w:r w:rsidRPr="00C22CA2">
        <w:rPr>
          <w:b/>
          <w:sz w:val="28"/>
          <w:szCs w:val="28"/>
          <w:u w:val="single"/>
        </w:rPr>
        <w:t>«Расходы на ГСМ (и/или расходы на аренду спецтехники)</w:t>
      </w:r>
      <w:r w:rsidRPr="00C22CA2">
        <w:rPr>
          <w:sz w:val="28"/>
          <w:szCs w:val="28"/>
          <w:u w:val="single"/>
        </w:rPr>
        <w:t>»</w:t>
      </w:r>
    </w:p>
    <w:p w14:paraId="556B954C" w14:textId="77777777" w:rsidR="00C22CA2" w:rsidRPr="00C22CA2" w:rsidRDefault="00C22CA2" w:rsidP="00C22CA2">
      <w:pPr>
        <w:tabs>
          <w:tab w:val="left" w:pos="1134"/>
        </w:tabs>
        <w:ind w:firstLine="709"/>
        <w:jc w:val="both"/>
        <w:rPr>
          <w:sz w:val="28"/>
          <w:szCs w:val="28"/>
        </w:rPr>
      </w:pPr>
      <w:r w:rsidRPr="00C22CA2">
        <w:rPr>
          <w:sz w:val="28"/>
          <w:szCs w:val="28"/>
        </w:rPr>
        <w:t xml:space="preserve">Согласно предложению организации, заявлены для учета в необходимой валовой выручке расходы по данной статье в сумме </w:t>
      </w:r>
      <w:r w:rsidRPr="00C22CA2">
        <w:rPr>
          <w:b/>
          <w:i/>
          <w:sz w:val="28"/>
          <w:szCs w:val="28"/>
        </w:rPr>
        <w:t>2469,19</w:t>
      </w:r>
      <w:r w:rsidRPr="00C22CA2">
        <w:rPr>
          <w:sz w:val="28"/>
          <w:szCs w:val="28"/>
        </w:rPr>
        <w:t xml:space="preserve"> тыс. руб. в том числе: аренда бульдозера для размещения и изоляции ТКО </w:t>
      </w:r>
      <w:r w:rsidRPr="00C22CA2">
        <w:rPr>
          <w:b/>
          <w:bCs/>
          <w:i/>
          <w:iCs/>
          <w:sz w:val="28"/>
          <w:szCs w:val="28"/>
        </w:rPr>
        <w:t>984</w:t>
      </w:r>
      <w:r w:rsidRPr="00C22CA2">
        <w:rPr>
          <w:sz w:val="28"/>
          <w:szCs w:val="28"/>
        </w:rPr>
        <w:t xml:space="preserve"> тыс. руб., аренда легкового автомобиля </w:t>
      </w:r>
      <w:r w:rsidRPr="00C22CA2">
        <w:rPr>
          <w:b/>
          <w:bCs/>
          <w:i/>
          <w:iCs/>
          <w:sz w:val="28"/>
          <w:szCs w:val="28"/>
        </w:rPr>
        <w:t>240</w:t>
      </w:r>
      <w:r w:rsidRPr="00C22CA2">
        <w:rPr>
          <w:sz w:val="28"/>
          <w:szCs w:val="28"/>
        </w:rPr>
        <w:t xml:space="preserve"> тыс. руб., ГСМ для бульдозера </w:t>
      </w:r>
      <w:r w:rsidRPr="00C22CA2">
        <w:rPr>
          <w:b/>
          <w:bCs/>
          <w:i/>
          <w:iCs/>
          <w:sz w:val="28"/>
          <w:szCs w:val="28"/>
        </w:rPr>
        <w:t>1147,10</w:t>
      </w:r>
      <w:r w:rsidRPr="00C22CA2">
        <w:rPr>
          <w:sz w:val="28"/>
          <w:szCs w:val="28"/>
        </w:rPr>
        <w:t xml:space="preserve"> тыс. руб., ГСМ для легкового автомобиля </w:t>
      </w:r>
      <w:r w:rsidRPr="00C22CA2">
        <w:rPr>
          <w:b/>
          <w:bCs/>
          <w:i/>
          <w:iCs/>
          <w:sz w:val="28"/>
          <w:szCs w:val="28"/>
        </w:rPr>
        <w:t>98,09</w:t>
      </w:r>
      <w:r w:rsidRPr="00C22CA2">
        <w:rPr>
          <w:sz w:val="28"/>
          <w:szCs w:val="28"/>
        </w:rPr>
        <w:t xml:space="preserve"> тыс. руб.</w:t>
      </w:r>
    </w:p>
    <w:p w14:paraId="1B4B6C2A" w14:textId="77777777" w:rsidR="00C22CA2" w:rsidRPr="00C22CA2" w:rsidRDefault="00C22CA2" w:rsidP="00C22CA2">
      <w:pPr>
        <w:tabs>
          <w:tab w:val="left" w:pos="1134"/>
        </w:tabs>
        <w:ind w:firstLine="709"/>
        <w:jc w:val="both"/>
        <w:rPr>
          <w:sz w:val="28"/>
          <w:szCs w:val="28"/>
        </w:rPr>
      </w:pPr>
      <w:r w:rsidRPr="00C22CA2">
        <w:rPr>
          <w:sz w:val="28"/>
          <w:szCs w:val="28"/>
        </w:rPr>
        <w:t xml:space="preserve">Расходы на 2020 год приняты на уровне </w:t>
      </w:r>
      <w:r w:rsidRPr="00C22CA2">
        <w:rPr>
          <w:b/>
          <w:bCs/>
          <w:i/>
          <w:iCs/>
          <w:sz w:val="28"/>
          <w:szCs w:val="28"/>
        </w:rPr>
        <w:t>1125,71</w:t>
      </w:r>
      <w:r w:rsidRPr="00C22CA2">
        <w:rPr>
          <w:sz w:val="28"/>
          <w:szCs w:val="28"/>
        </w:rPr>
        <w:t xml:space="preserve"> тыс. руб.</w:t>
      </w:r>
    </w:p>
    <w:p w14:paraId="37813BC9" w14:textId="77777777" w:rsidR="00C22CA2" w:rsidRPr="00C22CA2" w:rsidRDefault="00C22CA2" w:rsidP="00C22CA2">
      <w:pPr>
        <w:autoSpaceDE w:val="0"/>
        <w:autoSpaceDN w:val="0"/>
        <w:adjustRightInd w:val="0"/>
        <w:jc w:val="both"/>
        <w:rPr>
          <w:sz w:val="28"/>
          <w:szCs w:val="28"/>
        </w:rPr>
      </w:pPr>
      <w:r w:rsidRPr="00C22CA2">
        <w:rPr>
          <w:sz w:val="28"/>
          <w:szCs w:val="28"/>
        </w:rPr>
        <w:t xml:space="preserve">Расходы на аренду бульдозера приняты в размере </w:t>
      </w:r>
      <w:r w:rsidRPr="00C22CA2">
        <w:rPr>
          <w:b/>
          <w:bCs/>
          <w:i/>
          <w:iCs/>
          <w:sz w:val="28"/>
          <w:szCs w:val="28"/>
        </w:rPr>
        <w:t>229,42</w:t>
      </w:r>
      <w:r w:rsidRPr="00C22CA2">
        <w:rPr>
          <w:sz w:val="28"/>
          <w:szCs w:val="28"/>
        </w:rPr>
        <w:t xml:space="preserve"> тыс. руб., согласно расчету регулятора, </w:t>
      </w:r>
      <w:bookmarkStart w:id="42" w:name="_Hlk44339470"/>
      <w:r w:rsidRPr="00C22CA2">
        <w:rPr>
          <w:sz w:val="28"/>
          <w:szCs w:val="28"/>
        </w:rPr>
        <w:t>не превышающем экономически обоснованный размер такой платы в соответствии с п. 35 Основ ценообразования 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w:t>
      </w:r>
    </w:p>
    <w:bookmarkEnd w:id="42"/>
    <w:p w14:paraId="73DF4E28"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Организацией представлен договор аренды от 01.01.2020 № ТО120 и акт приемки-передачи (стр. 158, том 1), в соответствии с которыми организация арендует транспортное средство: трактор гусеничный Т-130 МГ-1 1987 года выпуска (далее – трактор), арендная плата в месяц составляет 82 тыс. руб., в год 984 тыс. руб., договор действует до 21.12.2020. Также представлены акты об оказанных услугах по договору оказания услуг спецтехникой за январь, февраль, март (стр. 112, том 3) и приложен «Расчет стоимости аренды бульдозера в месяц </w:t>
      </w:r>
      <w:r w:rsidRPr="00C22CA2">
        <w:rPr>
          <w:sz w:val="28"/>
          <w:szCs w:val="28"/>
        </w:rPr>
        <w:lastRenderedPageBreak/>
        <w:t>к договору аренды от 01.01.2020 № ТО120» (стр. 115,       том 3). В соответствии с представленным расчетом, размер месячной арендной платы составляет 82 тыс. руб. и включает в себя: ремонтный фонд 62,12 тыс. руб., накладные расходы (20%) 12,42 тыс. руб., рентабельность (10%) 7,46 тыс. руб.</w:t>
      </w:r>
    </w:p>
    <w:p w14:paraId="58C640F4"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Анализ данного расчета показал, что арендная плата не является экономически обоснованной.</w:t>
      </w:r>
    </w:p>
    <w:p w14:paraId="48B6A42F"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Регулятор провел анализ средней рыночной стоимости трактора, результаты которого приведены в таблице 5.</w:t>
      </w:r>
    </w:p>
    <w:p w14:paraId="21C58D39" w14:textId="77777777" w:rsidR="00C22CA2" w:rsidRPr="00C22CA2" w:rsidRDefault="00C22CA2" w:rsidP="00C22CA2">
      <w:pPr>
        <w:autoSpaceDE w:val="0"/>
        <w:autoSpaceDN w:val="0"/>
        <w:adjustRightInd w:val="0"/>
        <w:ind w:firstLine="709"/>
        <w:jc w:val="both"/>
        <w:rPr>
          <w:sz w:val="28"/>
          <w:szCs w:val="28"/>
        </w:rPr>
      </w:pPr>
    </w:p>
    <w:p w14:paraId="32C777A2" w14:textId="77777777" w:rsidR="00C22CA2" w:rsidRPr="00C22CA2" w:rsidRDefault="00C22CA2" w:rsidP="00C22CA2">
      <w:pPr>
        <w:autoSpaceDE w:val="0"/>
        <w:autoSpaceDN w:val="0"/>
        <w:adjustRightInd w:val="0"/>
        <w:ind w:firstLine="709"/>
        <w:jc w:val="right"/>
        <w:rPr>
          <w:sz w:val="28"/>
          <w:szCs w:val="28"/>
        </w:rPr>
      </w:pPr>
      <w:r w:rsidRPr="00C22CA2">
        <w:rPr>
          <w:sz w:val="28"/>
          <w:szCs w:val="28"/>
        </w:rPr>
        <w:t>Таблица 5</w:t>
      </w:r>
    </w:p>
    <w:p w14:paraId="294556F9" w14:textId="77777777" w:rsidR="00C22CA2" w:rsidRPr="00C22CA2" w:rsidRDefault="00C22CA2" w:rsidP="00C22CA2">
      <w:pPr>
        <w:autoSpaceDE w:val="0"/>
        <w:autoSpaceDN w:val="0"/>
        <w:adjustRightInd w:val="0"/>
        <w:ind w:firstLine="709"/>
        <w:jc w:val="both"/>
        <w:rPr>
          <w:sz w:val="28"/>
          <w:szCs w:val="28"/>
        </w:rPr>
      </w:pPr>
    </w:p>
    <w:tbl>
      <w:tblPr>
        <w:tblW w:w="9991" w:type="dxa"/>
        <w:tblInd w:w="113" w:type="dxa"/>
        <w:tblLook w:val="04A0" w:firstRow="1" w:lastRow="0" w:firstColumn="1" w:lastColumn="0" w:noHBand="0" w:noVBand="1"/>
      </w:tblPr>
      <w:tblGrid>
        <w:gridCol w:w="1745"/>
        <w:gridCol w:w="1227"/>
        <w:gridCol w:w="7019"/>
      </w:tblGrid>
      <w:tr w:rsidR="00C22CA2" w:rsidRPr="00C22CA2" w14:paraId="7EE360F4" w14:textId="77777777" w:rsidTr="00286A66">
        <w:trPr>
          <w:trHeight w:val="707"/>
        </w:trPr>
        <w:tc>
          <w:tcPr>
            <w:tcW w:w="17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64F1E" w14:textId="77777777" w:rsidR="00C22CA2" w:rsidRPr="00C22CA2" w:rsidRDefault="00C22CA2" w:rsidP="00C22CA2">
            <w:pPr>
              <w:rPr>
                <w:color w:val="000000"/>
                <w:sz w:val="28"/>
                <w:szCs w:val="28"/>
              </w:rPr>
            </w:pPr>
            <w:r w:rsidRPr="00C22CA2">
              <w:rPr>
                <w:color w:val="000000"/>
                <w:sz w:val="28"/>
                <w:szCs w:val="28"/>
              </w:rPr>
              <w:t>Год выпуска Т-130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2CB628BC" w14:textId="77777777" w:rsidR="00C22CA2" w:rsidRPr="00C22CA2" w:rsidRDefault="00C22CA2" w:rsidP="00C22CA2">
            <w:pPr>
              <w:rPr>
                <w:color w:val="000000"/>
                <w:sz w:val="28"/>
                <w:szCs w:val="28"/>
              </w:rPr>
            </w:pPr>
            <w:r w:rsidRPr="00C22CA2">
              <w:rPr>
                <w:color w:val="000000"/>
                <w:sz w:val="28"/>
                <w:szCs w:val="28"/>
              </w:rPr>
              <w:t>Цена, тыс. руб</w:t>
            </w:r>
          </w:p>
        </w:tc>
        <w:tc>
          <w:tcPr>
            <w:tcW w:w="7019" w:type="dxa"/>
            <w:tcBorders>
              <w:top w:val="single" w:sz="4" w:space="0" w:color="auto"/>
              <w:left w:val="nil"/>
              <w:bottom w:val="single" w:sz="4" w:space="0" w:color="auto"/>
              <w:right w:val="single" w:sz="4" w:space="0" w:color="auto"/>
            </w:tcBorders>
            <w:shd w:val="clear" w:color="auto" w:fill="auto"/>
            <w:noWrap/>
            <w:vAlign w:val="bottom"/>
            <w:hideMark/>
          </w:tcPr>
          <w:p w14:paraId="63459148" w14:textId="77777777" w:rsidR="00C22CA2" w:rsidRPr="00C22CA2" w:rsidRDefault="00C22CA2" w:rsidP="00C22CA2">
            <w:pPr>
              <w:rPr>
                <w:color w:val="000000"/>
                <w:sz w:val="28"/>
                <w:szCs w:val="28"/>
              </w:rPr>
            </w:pPr>
            <w:r w:rsidRPr="00C22CA2">
              <w:rPr>
                <w:color w:val="000000"/>
                <w:sz w:val="28"/>
                <w:szCs w:val="28"/>
              </w:rPr>
              <w:t> Источник</w:t>
            </w:r>
          </w:p>
        </w:tc>
      </w:tr>
      <w:tr w:rsidR="00C22CA2" w:rsidRPr="00C22CA2" w14:paraId="26FC8351"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40B5CC2" w14:textId="77777777" w:rsidR="00C22CA2" w:rsidRPr="00C22CA2" w:rsidRDefault="00C22CA2" w:rsidP="00C22CA2">
            <w:pPr>
              <w:jc w:val="center"/>
              <w:rPr>
                <w:color w:val="000000"/>
                <w:sz w:val="28"/>
                <w:szCs w:val="28"/>
              </w:rPr>
            </w:pPr>
            <w:r w:rsidRPr="00C22CA2">
              <w:rPr>
                <w:color w:val="000000"/>
                <w:sz w:val="28"/>
                <w:szCs w:val="28"/>
              </w:rPr>
              <w:t>2020</w:t>
            </w:r>
          </w:p>
        </w:tc>
        <w:tc>
          <w:tcPr>
            <w:tcW w:w="1227" w:type="dxa"/>
            <w:tcBorders>
              <w:top w:val="nil"/>
              <w:left w:val="nil"/>
              <w:bottom w:val="single" w:sz="4" w:space="0" w:color="auto"/>
              <w:right w:val="single" w:sz="4" w:space="0" w:color="auto"/>
            </w:tcBorders>
            <w:shd w:val="clear" w:color="auto" w:fill="auto"/>
            <w:noWrap/>
            <w:vAlign w:val="bottom"/>
            <w:hideMark/>
          </w:tcPr>
          <w:p w14:paraId="72F282DF" w14:textId="77777777" w:rsidR="00C22CA2" w:rsidRPr="00C22CA2" w:rsidRDefault="00C22CA2" w:rsidP="00C22CA2">
            <w:pPr>
              <w:jc w:val="center"/>
              <w:rPr>
                <w:color w:val="000000"/>
                <w:sz w:val="28"/>
                <w:szCs w:val="28"/>
              </w:rPr>
            </w:pPr>
            <w:r w:rsidRPr="00C22CA2">
              <w:rPr>
                <w:color w:val="000000"/>
                <w:sz w:val="28"/>
                <w:szCs w:val="28"/>
              </w:rPr>
              <w:t>1300</w:t>
            </w:r>
          </w:p>
        </w:tc>
        <w:tc>
          <w:tcPr>
            <w:tcW w:w="7019" w:type="dxa"/>
            <w:tcBorders>
              <w:top w:val="nil"/>
              <w:left w:val="nil"/>
              <w:bottom w:val="single" w:sz="4" w:space="0" w:color="auto"/>
              <w:right w:val="single" w:sz="4" w:space="0" w:color="auto"/>
            </w:tcBorders>
            <w:shd w:val="clear" w:color="auto" w:fill="auto"/>
            <w:noWrap/>
            <w:vAlign w:val="bottom"/>
            <w:hideMark/>
          </w:tcPr>
          <w:p w14:paraId="5C93A3B7" w14:textId="77777777" w:rsidR="00C22CA2" w:rsidRPr="00C22CA2" w:rsidRDefault="001E638B" w:rsidP="00C22CA2">
            <w:pPr>
              <w:rPr>
                <w:rFonts w:ascii="Calibri" w:hAnsi="Calibri" w:cs="Calibri"/>
                <w:color w:val="0563C1"/>
                <w:sz w:val="22"/>
                <w:szCs w:val="22"/>
                <w:u w:val="single"/>
              </w:rPr>
            </w:pPr>
            <w:hyperlink r:id="rId171" w:anchor="tab=god-i-narabotka" w:history="1">
              <w:r w:rsidR="00C22CA2" w:rsidRPr="00C22CA2">
                <w:rPr>
                  <w:rFonts w:ascii="Calibri" w:hAnsi="Calibri" w:cs="Calibri"/>
                  <w:color w:val="0563C1"/>
                  <w:sz w:val="22"/>
                  <w:szCs w:val="22"/>
                  <w:u w:val="single"/>
                </w:rPr>
                <w:t>https://spec.drom.ru/kemerovo/bulldozer/+/%D7%D2%C7+%D2-130/?year_max=2020&amp;year_min=2018#tab=god-i-narabotka</w:t>
              </w:r>
            </w:hyperlink>
          </w:p>
        </w:tc>
      </w:tr>
      <w:tr w:rsidR="00C22CA2" w:rsidRPr="00C22CA2" w14:paraId="2065EA2A"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0467A1D" w14:textId="77777777" w:rsidR="00C22CA2" w:rsidRPr="00C22CA2" w:rsidRDefault="00C22CA2" w:rsidP="00C22CA2">
            <w:pPr>
              <w:jc w:val="center"/>
              <w:rPr>
                <w:color w:val="000000"/>
                <w:sz w:val="28"/>
                <w:szCs w:val="28"/>
              </w:rPr>
            </w:pPr>
            <w:r w:rsidRPr="00C22CA2">
              <w:rPr>
                <w:color w:val="000000"/>
                <w:sz w:val="28"/>
                <w:szCs w:val="28"/>
              </w:rPr>
              <w:t>2014</w:t>
            </w:r>
          </w:p>
        </w:tc>
        <w:tc>
          <w:tcPr>
            <w:tcW w:w="1227" w:type="dxa"/>
            <w:tcBorders>
              <w:top w:val="nil"/>
              <w:left w:val="nil"/>
              <w:bottom w:val="single" w:sz="4" w:space="0" w:color="auto"/>
              <w:right w:val="single" w:sz="4" w:space="0" w:color="auto"/>
            </w:tcBorders>
            <w:shd w:val="clear" w:color="auto" w:fill="auto"/>
            <w:noWrap/>
            <w:vAlign w:val="bottom"/>
            <w:hideMark/>
          </w:tcPr>
          <w:p w14:paraId="6AC79382" w14:textId="77777777" w:rsidR="00C22CA2" w:rsidRPr="00C22CA2" w:rsidRDefault="00C22CA2" w:rsidP="00C22CA2">
            <w:pPr>
              <w:jc w:val="center"/>
              <w:rPr>
                <w:color w:val="000000"/>
                <w:sz w:val="28"/>
                <w:szCs w:val="28"/>
              </w:rPr>
            </w:pPr>
            <w:r w:rsidRPr="00C22CA2">
              <w:rPr>
                <w:color w:val="000000"/>
                <w:sz w:val="28"/>
                <w:szCs w:val="28"/>
              </w:rPr>
              <w:t>1350</w:t>
            </w:r>
          </w:p>
        </w:tc>
        <w:tc>
          <w:tcPr>
            <w:tcW w:w="7019" w:type="dxa"/>
            <w:tcBorders>
              <w:top w:val="nil"/>
              <w:left w:val="nil"/>
              <w:bottom w:val="single" w:sz="4" w:space="0" w:color="auto"/>
              <w:right w:val="single" w:sz="4" w:space="0" w:color="auto"/>
            </w:tcBorders>
            <w:shd w:val="clear" w:color="auto" w:fill="auto"/>
            <w:noWrap/>
            <w:vAlign w:val="bottom"/>
            <w:hideMark/>
          </w:tcPr>
          <w:p w14:paraId="0572CE6D" w14:textId="77777777" w:rsidR="00C22CA2" w:rsidRPr="00C22CA2" w:rsidRDefault="001E638B" w:rsidP="00C22CA2">
            <w:pPr>
              <w:rPr>
                <w:rFonts w:ascii="Calibri" w:hAnsi="Calibri" w:cs="Calibri"/>
                <w:color w:val="0563C1"/>
                <w:sz w:val="22"/>
                <w:szCs w:val="22"/>
                <w:u w:val="single"/>
              </w:rPr>
            </w:pPr>
            <w:hyperlink r:id="rId172" w:history="1">
              <w:r w:rsidR="00C22CA2" w:rsidRPr="00C22CA2">
                <w:rPr>
                  <w:rFonts w:ascii="Calibri" w:hAnsi="Calibri" w:cs="Calibri"/>
                  <w:color w:val="0563C1"/>
                  <w:sz w:val="22"/>
                  <w:szCs w:val="22"/>
                  <w:u w:val="single"/>
                </w:rPr>
                <w:t>https://prommh.com/т-130-9/</w:t>
              </w:r>
            </w:hyperlink>
          </w:p>
        </w:tc>
      </w:tr>
      <w:tr w:rsidR="00C22CA2" w:rsidRPr="00C22CA2" w14:paraId="191CA053"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0D51A70" w14:textId="77777777" w:rsidR="00C22CA2" w:rsidRPr="00C22CA2" w:rsidRDefault="00C22CA2" w:rsidP="00C22CA2">
            <w:pPr>
              <w:jc w:val="center"/>
              <w:rPr>
                <w:color w:val="000000"/>
                <w:sz w:val="28"/>
                <w:szCs w:val="28"/>
              </w:rPr>
            </w:pPr>
            <w:r w:rsidRPr="00C22CA2">
              <w:rPr>
                <w:color w:val="000000"/>
                <w:sz w:val="28"/>
                <w:szCs w:val="28"/>
              </w:rPr>
              <w:t>2014</w:t>
            </w:r>
          </w:p>
        </w:tc>
        <w:tc>
          <w:tcPr>
            <w:tcW w:w="1227" w:type="dxa"/>
            <w:tcBorders>
              <w:top w:val="nil"/>
              <w:left w:val="nil"/>
              <w:bottom w:val="single" w:sz="4" w:space="0" w:color="auto"/>
              <w:right w:val="single" w:sz="4" w:space="0" w:color="auto"/>
            </w:tcBorders>
            <w:shd w:val="clear" w:color="auto" w:fill="auto"/>
            <w:noWrap/>
            <w:vAlign w:val="bottom"/>
            <w:hideMark/>
          </w:tcPr>
          <w:p w14:paraId="0A63F19D" w14:textId="77777777" w:rsidR="00C22CA2" w:rsidRPr="00C22CA2" w:rsidRDefault="00C22CA2" w:rsidP="00C22CA2">
            <w:pPr>
              <w:jc w:val="center"/>
              <w:rPr>
                <w:color w:val="000000"/>
                <w:sz w:val="28"/>
                <w:szCs w:val="28"/>
              </w:rPr>
            </w:pPr>
            <w:r w:rsidRPr="00C22CA2">
              <w:rPr>
                <w:color w:val="000000"/>
                <w:sz w:val="28"/>
                <w:szCs w:val="28"/>
              </w:rPr>
              <w:t>1400</w:t>
            </w:r>
          </w:p>
        </w:tc>
        <w:tc>
          <w:tcPr>
            <w:tcW w:w="7019" w:type="dxa"/>
            <w:tcBorders>
              <w:top w:val="nil"/>
              <w:left w:val="nil"/>
              <w:bottom w:val="single" w:sz="4" w:space="0" w:color="auto"/>
              <w:right w:val="single" w:sz="4" w:space="0" w:color="auto"/>
            </w:tcBorders>
            <w:shd w:val="clear" w:color="auto" w:fill="auto"/>
            <w:noWrap/>
            <w:vAlign w:val="bottom"/>
            <w:hideMark/>
          </w:tcPr>
          <w:p w14:paraId="3738CCFC" w14:textId="77777777" w:rsidR="00C22CA2" w:rsidRPr="00C22CA2" w:rsidRDefault="001E638B" w:rsidP="00C22CA2">
            <w:pPr>
              <w:rPr>
                <w:rFonts w:ascii="Calibri" w:hAnsi="Calibri" w:cs="Calibri"/>
                <w:color w:val="0563C1"/>
                <w:sz w:val="22"/>
                <w:szCs w:val="22"/>
                <w:u w:val="single"/>
              </w:rPr>
            </w:pPr>
            <w:hyperlink r:id="rId173" w:history="1">
              <w:r w:rsidR="00C22CA2" w:rsidRPr="00C22CA2">
                <w:rPr>
                  <w:rFonts w:ascii="Calibri" w:hAnsi="Calibri" w:cs="Calibri"/>
                  <w:color w:val="0563C1"/>
                  <w:sz w:val="22"/>
                  <w:szCs w:val="22"/>
                  <w:u w:val="single"/>
                </w:rPr>
                <w:t>https://prommh.com/т-130-8/</w:t>
              </w:r>
            </w:hyperlink>
          </w:p>
        </w:tc>
      </w:tr>
      <w:tr w:rsidR="00C22CA2" w:rsidRPr="00C22CA2" w14:paraId="6DBE1CA3"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A3F57EE" w14:textId="77777777" w:rsidR="00C22CA2" w:rsidRPr="00C22CA2" w:rsidRDefault="00C22CA2" w:rsidP="00C22CA2">
            <w:pPr>
              <w:jc w:val="center"/>
              <w:rPr>
                <w:color w:val="000000"/>
                <w:sz w:val="28"/>
                <w:szCs w:val="28"/>
              </w:rPr>
            </w:pPr>
            <w:r w:rsidRPr="00C22CA2">
              <w:rPr>
                <w:color w:val="000000"/>
                <w:sz w:val="28"/>
                <w:szCs w:val="28"/>
              </w:rPr>
              <w:t>2014</w:t>
            </w:r>
          </w:p>
        </w:tc>
        <w:tc>
          <w:tcPr>
            <w:tcW w:w="1227" w:type="dxa"/>
            <w:tcBorders>
              <w:top w:val="nil"/>
              <w:left w:val="nil"/>
              <w:bottom w:val="single" w:sz="4" w:space="0" w:color="auto"/>
              <w:right w:val="single" w:sz="4" w:space="0" w:color="auto"/>
            </w:tcBorders>
            <w:shd w:val="clear" w:color="auto" w:fill="auto"/>
            <w:noWrap/>
            <w:vAlign w:val="bottom"/>
            <w:hideMark/>
          </w:tcPr>
          <w:p w14:paraId="6B1D461C" w14:textId="77777777" w:rsidR="00C22CA2" w:rsidRPr="00C22CA2" w:rsidRDefault="00C22CA2" w:rsidP="00C22CA2">
            <w:pPr>
              <w:jc w:val="center"/>
              <w:rPr>
                <w:color w:val="000000"/>
                <w:sz w:val="28"/>
                <w:szCs w:val="28"/>
              </w:rPr>
            </w:pPr>
            <w:r w:rsidRPr="00C22CA2">
              <w:rPr>
                <w:color w:val="000000"/>
                <w:sz w:val="28"/>
                <w:szCs w:val="28"/>
              </w:rPr>
              <w:t>1399</w:t>
            </w:r>
          </w:p>
        </w:tc>
        <w:tc>
          <w:tcPr>
            <w:tcW w:w="7019" w:type="dxa"/>
            <w:tcBorders>
              <w:top w:val="nil"/>
              <w:left w:val="nil"/>
              <w:bottom w:val="single" w:sz="4" w:space="0" w:color="auto"/>
              <w:right w:val="single" w:sz="4" w:space="0" w:color="auto"/>
            </w:tcBorders>
            <w:shd w:val="clear" w:color="auto" w:fill="auto"/>
            <w:noWrap/>
            <w:vAlign w:val="bottom"/>
            <w:hideMark/>
          </w:tcPr>
          <w:p w14:paraId="5D179BBA" w14:textId="77777777" w:rsidR="00C22CA2" w:rsidRPr="00C22CA2" w:rsidRDefault="001E638B" w:rsidP="00C22CA2">
            <w:pPr>
              <w:rPr>
                <w:rFonts w:ascii="Calibri" w:hAnsi="Calibri" w:cs="Calibri"/>
                <w:color w:val="0563C1"/>
                <w:sz w:val="22"/>
                <w:szCs w:val="22"/>
                <w:u w:val="single"/>
              </w:rPr>
            </w:pPr>
            <w:hyperlink r:id="rId174" w:history="1">
              <w:r w:rsidR="00C22CA2" w:rsidRPr="00C22CA2">
                <w:rPr>
                  <w:rFonts w:ascii="Calibri" w:hAnsi="Calibri" w:cs="Calibri"/>
                  <w:color w:val="0563C1"/>
                  <w:sz w:val="22"/>
                  <w:szCs w:val="22"/>
                  <w:u w:val="single"/>
                </w:rPr>
                <w:t>https://prommh.com/т-130-7/</w:t>
              </w:r>
            </w:hyperlink>
          </w:p>
        </w:tc>
      </w:tr>
      <w:tr w:rsidR="00C22CA2" w:rsidRPr="00C22CA2" w14:paraId="451E9133"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315D92E6" w14:textId="77777777" w:rsidR="00C22CA2" w:rsidRPr="00C22CA2" w:rsidRDefault="00C22CA2" w:rsidP="00C22CA2">
            <w:pPr>
              <w:jc w:val="center"/>
              <w:rPr>
                <w:color w:val="000000"/>
                <w:sz w:val="28"/>
                <w:szCs w:val="28"/>
              </w:rPr>
            </w:pPr>
            <w:r w:rsidRPr="00C22CA2">
              <w:rPr>
                <w:color w:val="000000"/>
                <w:sz w:val="28"/>
                <w:szCs w:val="28"/>
              </w:rPr>
              <w:t>2014</w:t>
            </w:r>
          </w:p>
        </w:tc>
        <w:tc>
          <w:tcPr>
            <w:tcW w:w="1227" w:type="dxa"/>
            <w:tcBorders>
              <w:top w:val="nil"/>
              <w:left w:val="nil"/>
              <w:bottom w:val="single" w:sz="4" w:space="0" w:color="auto"/>
              <w:right w:val="single" w:sz="4" w:space="0" w:color="auto"/>
            </w:tcBorders>
            <w:shd w:val="clear" w:color="auto" w:fill="auto"/>
            <w:noWrap/>
            <w:vAlign w:val="bottom"/>
            <w:hideMark/>
          </w:tcPr>
          <w:p w14:paraId="6DD95ACB" w14:textId="77777777" w:rsidR="00C22CA2" w:rsidRPr="00C22CA2" w:rsidRDefault="00C22CA2" w:rsidP="00C22CA2">
            <w:pPr>
              <w:jc w:val="center"/>
              <w:rPr>
                <w:color w:val="000000"/>
                <w:sz w:val="28"/>
                <w:szCs w:val="28"/>
              </w:rPr>
            </w:pPr>
            <w:r w:rsidRPr="00C22CA2">
              <w:rPr>
                <w:color w:val="000000"/>
                <w:sz w:val="28"/>
                <w:szCs w:val="28"/>
              </w:rPr>
              <w:t>1450</w:t>
            </w:r>
          </w:p>
        </w:tc>
        <w:tc>
          <w:tcPr>
            <w:tcW w:w="7019" w:type="dxa"/>
            <w:tcBorders>
              <w:top w:val="nil"/>
              <w:left w:val="nil"/>
              <w:bottom w:val="single" w:sz="4" w:space="0" w:color="auto"/>
              <w:right w:val="single" w:sz="4" w:space="0" w:color="auto"/>
            </w:tcBorders>
            <w:shd w:val="clear" w:color="auto" w:fill="auto"/>
            <w:noWrap/>
            <w:vAlign w:val="bottom"/>
            <w:hideMark/>
          </w:tcPr>
          <w:p w14:paraId="467D0466" w14:textId="77777777" w:rsidR="00C22CA2" w:rsidRPr="00C22CA2" w:rsidRDefault="001E638B" w:rsidP="00C22CA2">
            <w:pPr>
              <w:rPr>
                <w:rFonts w:ascii="Calibri" w:hAnsi="Calibri" w:cs="Calibri"/>
                <w:color w:val="0563C1"/>
                <w:sz w:val="22"/>
                <w:szCs w:val="22"/>
                <w:u w:val="single"/>
              </w:rPr>
            </w:pPr>
            <w:hyperlink r:id="rId175" w:history="1">
              <w:r w:rsidR="00C22CA2" w:rsidRPr="00C22CA2">
                <w:rPr>
                  <w:rFonts w:ascii="Calibri" w:hAnsi="Calibri" w:cs="Calibri"/>
                  <w:color w:val="0563C1"/>
                  <w:sz w:val="22"/>
                  <w:szCs w:val="22"/>
                  <w:u w:val="single"/>
                </w:rPr>
                <w:t>https://prommh.com/т-130-6/</w:t>
              </w:r>
            </w:hyperlink>
          </w:p>
        </w:tc>
      </w:tr>
      <w:tr w:rsidR="00C22CA2" w:rsidRPr="00C22CA2" w14:paraId="2C63B29D"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0B52AB1" w14:textId="77777777" w:rsidR="00C22CA2" w:rsidRPr="00C22CA2" w:rsidRDefault="00C22CA2" w:rsidP="00C22CA2">
            <w:pPr>
              <w:jc w:val="center"/>
              <w:rPr>
                <w:color w:val="000000"/>
                <w:sz w:val="28"/>
                <w:szCs w:val="28"/>
              </w:rPr>
            </w:pPr>
            <w:r w:rsidRPr="00C22CA2">
              <w:rPr>
                <w:color w:val="000000"/>
                <w:sz w:val="28"/>
                <w:szCs w:val="28"/>
              </w:rPr>
              <w:t>2013</w:t>
            </w:r>
          </w:p>
        </w:tc>
        <w:tc>
          <w:tcPr>
            <w:tcW w:w="1227" w:type="dxa"/>
            <w:tcBorders>
              <w:top w:val="nil"/>
              <w:left w:val="nil"/>
              <w:bottom w:val="single" w:sz="4" w:space="0" w:color="auto"/>
              <w:right w:val="single" w:sz="4" w:space="0" w:color="auto"/>
            </w:tcBorders>
            <w:shd w:val="clear" w:color="auto" w:fill="auto"/>
            <w:noWrap/>
            <w:vAlign w:val="bottom"/>
            <w:hideMark/>
          </w:tcPr>
          <w:p w14:paraId="0133A7FD" w14:textId="77777777" w:rsidR="00C22CA2" w:rsidRPr="00C22CA2" w:rsidRDefault="00C22CA2" w:rsidP="00C22CA2">
            <w:pPr>
              <w:jc w:val="center"/>
              <w:rPr>
                <w:color w:val="000000"/>
                <w:sz w:val="28"/>
                <w:szCs w:val="28"/>
              </w:rPr>
            </w:pPr>
            <w:r w:rsidRPr="00C22CA2">
              <w:rPr>
                <w:color w:val="000000"/>
                <w:sz w:val="28"/>
                <w:szCs w:val="28"/>
              </w:rPr>
              <w:t>1599</w:t>
            </w:r>
          </w:p>
        </w:tc>
        <w:tc>
          <w:tcPr>
            <w:tcW w:w="7019" w:type="dxa"/>
            <w:tcBorders>
              <w:top w:val="nil"/>
              <w:left w:val="nil"/>
              <w:bottom w:val="single" w:sz="4" w:space="0" w:color="auto"/>
              <w:right w:val="single" w:sz="4" w:space="0" w:color="auto"/>
            </w:tcBorders>
            <w:shd w:val="clear" w:color="auto" w:fill="auto"/>
            <w:noWrap/>
            <w:vAlign w:val="bottom"/>
            <w:hideMark/>
          </w:tcPr>
          <w:p w14:paraId="35C046AA" w14:textId="77777777" w:rsidR="00C22CA2" w:rsidRPr="00C22CA2" w:rsidRDefault="001E638B" w:rsidP="00C22CA2">
            <w:pPr>
              <w:rPr>
                <w:rFonts w:ascii="Calibri" w:hAnsi="Calibri" w:cs="Calibri"/>
                <w:color w:val="0563C1"/>
                <w:sz w:val="22"/>
                <w:szCs w:val="22"/>
                <w:u w:val="single"/>
              </w:rPr>
            </w:pPr>
            <w:hyperlink r:id="rId176" w:history="1">
              <w:r w:rsidR="00C22CA2" w:rsidRPr="00C22CA2">
                <w:rPr>
                  <w:rFonts w:ascii="Calibri" w:hAnsi="Calibri" w:cs="Calibri"/>
                  <w:color w:val="0563C1"/>
                  <w:sz w:val="22"/>
                  <w:szCs w:val="22"/>
                  <w:u w:val="single"/>
                </w:rPr>
                <w:t>https://prommh.com/т-130-5/</w:t>
              </w:r>
            </w:hyperlink>
          </w:p>
        </w:tc>
      </w:tr>
      <w:tr w:rsidR="00C22CA2" w:rsidRPr="00C22CA2" w14:paraId="233D98D6"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7C80196" w14:textId="77777777" w:rsidR="00C22CA2" w:rsidRPr="00C22CA2" w:rsidRDefault="00C22CA2" w:rsidP="00C22CA2">
            <w:pPr>
              <w:jc w:val="center"/>
              <w:rPr>
                <w:color w:val="000000"/>
                <w:sz w:val="28"/>
                <w:szCs w:val="28"/>
              </w:rPr>
            </w:pPr>
            <w:r w:rsidRPr="00C22CA2">
              <w:rPr>
                <w:color w:val="000000"/>
                <w:sz w:val="28"/>
                <w:szCs w:val="28"/>
              </w:rPr>
              <w:t>2013</w:t>
            </w:r>
          </w:p>
        </w:tc>
        <w:tc>
          <w:tcPr>
            <w:tcW w:w="1227" w:type="dxa"/>
            <w:tcBorders>
              <w:top w:val="nil"/>
              <w:left w:val="nil"/>
              <w:bottom w:val="single" w:sz="4" w:space="0" w:color="auto"/>
              <w:right w:val="single" w:sz="4" w:space="0" w:color="auto"/>
            </w:tcBorders>
            <w:shd w:val="clear" w:color="auto" w:fill="auto"/>
            <w:noWrap/>
            <w:vAlign w:val="bottom"/>
            <w:hideMark/>
          </w:tcPr>
          <w:p w14:paraId="1EF19516" w14:textId="77777777" w:rsidR="00C22CA2" w:rsidRPr="00C22CA2" w:rsidRDefault="00C22CA2" w:rsidP="00C22CA2">
            <w:pPr>
              <w:jc w:val="center"/>
              <w:rPr>
                <w:color w:val="000000"/>
                <w:sz w:val="28"/>
                <w:szCs w:val="28"/>
              </w:rPr>
            </w:pPr>
            <w:r w:rsidRPr="00C22CA2">
              <w:rPr>
                <w:color w:val="000000"/>
                <w:sz w:val="28"/>
                <w:szCs w:val="28"/>
              </w:rPr>
              <w:t>1450</w:t>
            </w:r>
          </w:p>
        </w:tc>
        <w:tc>
          <w:tcPr>
            <w:tcW w:w="7019" w:type="dxa"/>
            <w:tcBorders>
              <w:top w:val="nil"/>
              <w:left w:val="nil"/>
              <w:bottom w:val="single" w:sz="4" w:space="0" w:color="auto"/>
              <w:right w:val="single" w:sz="4" w:space="0" w:color="auto"/>
            </w:tcBorders>
            <w:shd w:val="clear" w:color="auto" w:fill="auto"/>
            <w:noWrap/>
            <w:vAlign w:val="bottom"/>
            <w:hideMark/>
          </w:tcPr>
          <w:p w14:paraId="34F12C4F" w14:textId="77777777" w:rsidR="00C22CA2" w:rsidRPr="00C22CA2" w:rsidRDefault="001E638B" w:rsidP="00C22CA2">
            <w:pPr>
              <w:rPr>
                <w:rFonts w:ascii="Calibri" w:hAnsi="Calibri" w:cs="Calibri"/>
                <w:color w:val="0563C1"/>
                <w:sz w:val="22"/>
                <w:szCs w:val="22"/>
                <w:u w:val="single"/>
              </w:rPr>
            </w:pPr>
            <w:hyperlink r:id="rId177" w:history="1">
              <w:r w:rsidR="00C22CA2" w:rsidRPr="00C22CA2">
                <w:rPr>
                  <w:rFonts w:ascii="Calibri" w:hAnsi="Calibri" w:cs="Calibri"/>
                  <w:color w:val="0563C1"/>
                  <w:sz w:val="22"/>
                  <w:szCs w:val="22"/>
                  <w:u w:val="single"/>
                </w:rPr>
                <w:t>https://prommh.com/т-130-3/</w:t>
              </w:r>
            </w:hyperlink>
          </w:p>
        </w:tc>
      </w:tr>
      <w:tr w:rsidR="00C22CA2" w:rsidRPr="00C22CA2" w14:paraId="2D1C6F51"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D1CFDD2" w14:textId="77777777" w:rsidR="00C22CA2" w:rsidRPr="00C22CA2" w:rsidRDefault="00C22CA2" w:rsidP="00C22CA2">
            <w:pPr>
              <w:jc w:val="center"/>
              <w:rPr>
                <w:color w:val="000000"/>
                <w:sz w:val="28"/>
                <w:szCs w:val="28"/>
              </w:rPr>
            </w:pPr>
            <w:r w:rsidRPr="00C22CA2">
              <w:rPr>
                <w:color w:val="000000"/>
                <w:sz w:val="28"/>
                <w:szCs w:val="28"/>
              </w:rPr>
              <w:t>2013</w:t>
            </w:r>
          </w:p>
        </w:tc>
        <w:tc>
          <w:tcPr>
            <w:tcW w:w="1227" w:type="dxa"/>
            <w:tcBorders>
              <w:top w:val="nil"/>
              <w:left w:val="nil"/>
              <w:bottom w:val="single" w:sz="4" w:space="0" w:color="auto"/>
              <w:right w:val="single" w:sz="4" w:space="0" w:color="auto"/>
            </w:tcBorders>
            <w:shd w:val="clear" w:color="auto" w:fill="auto"/>
            <w:noWrap/>
            <w:vAlign w:val="bottom"/>
            <w:hideMark/>
          </w:tcPr>
          <w:p w14:paraId="2C421DFC" w14:textId="77777777" w:rsidR="00C22CA2" w:rsidRPr="00C22CA2" w:rsidRDefault="00C22CA2" w:rsidP="00C22CA2">
            <w:pPr>
              <w:jc w:val="center"/>
              <w:rPr>
                <w:color w:val="000000"/>
                <w:sz w:val="28"/>
                <w:szCs w:val="28"/>
              </w:rPr>
            </w:pPr>
            <w:r w:rsidRPr="00C22CA2">
              <w:rPr>
                <w:color w:val="000000"/>
                <w:sz w:val="28"/>
                <w:szCs w:val="28"/>
              </w:rPr>
              <w:t>999</w:t>
            </w:r>
          </w:p>
        </w:tc>
        <w:tc>
          <w:tcPr>
            <w:tcW w:w="7019" w:type="dxa"/>
            <w:tcBorders>
              <w:top w:val="nil"/>
              <w:left w:val="nil"/>
              <w:bottom w:val="single" w:sz="4" w:space="0" w:color="auto"/>
              <w:right w:val="single" w:sz="4" w:space="0" w:color="auto"/>
            </w:tcBorders>
            <w:shd w:val="clear" w:color="auto" w:fill="auto"/>
            <w:noWrap/>
            <w:vAlign w:val="bottom"/>
            <w:hideMark/>
          </w:tcPr>
          <w:p w14:paraId="7F8504F7" w14:textId="77777777" w:rsidR="00C22CA2" w:rsidRPr="00C22CA2" w:rsidRDefault="001E638B" w:rsidP="00C22CA2">
            <w:pPr>
              <w:rPr>
                <w:rFonts w:ascii="Calibri" w:hAnsi="Calibri" w:cs="Calibri"/>
                <w:color w:val="0563C1"/>
                <w:sz w:val="22"/>
                <w:szCs w:val="22"/>
                <w:u w:val="single"/>
              </w:rPr>
            </w:pPr>
            <w:hyperlink r:id="rId178" w:history="1">
              <w:r w:rsidR="00C22CA2" w:rsidRPr="00C22CA2">
                <w:rPr>
                  <w:rFonts w:ascii="Calibri" w:hAnsi="Calibri" w:cs="Calibri"/>
                  <w:color w:val="0563C1"/>
                  <w:sz w:val="22"/>
                  <w:szCs w:val="22"/>
                  <w:u w:val="single"/>
                </w:rPr>
                <w:t>https://prommh.com/т-130-4/</w:t>
              </w:r>
            </w:hyperlink>
          </w:p>
        </w:tc>
      </w:tr>
      <w:tr w:rsidR="00C22CA2" w:rsidRPr="00C22CA2" w14:paraId="4BF2A262"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36E74C5F" w14:textId="77777777" w:rsidR="00C22CA2" w:rsidRPr="00C22CA2" w:rsidRDefault="00C22CA2" w:rsidP="00C22CA2">
            <w:pPr>
              <w:jc w:val="center"/>
              <w:rPr>
                <w:color w:val="000000"/>
                <w:sz w:val="28"/>
                <w:szCs w:val="28"/>
              </w:rPr>
            </w:pPr>
            <w:r w:rsidRPr="00C22CA2">
              <w:rPr>
                <w:color w:val="000000"/>
                <w:sz w:val="28"/>
                <w:szCs w:val="28"/>
              </w:rPr>
              <w:t>2013</w:t>
            </w:r>
          </w:p>
        </w:tc>
        <w:tc>
          <w:tcPr>
            <w:tcW w:w="1227" w:type="dxa"/>
            <w:tcBorders>
              <w:top w:val="nil"/>
              <w:left w:val="nil"/>
              <w:bottom w:val="single" w:sz="4" w:space="0" w:color="auto"/>
              <w:right w:val="single" w:sz="4" w:space="0" w:color="auto"/>
            </w:tcBorders>
            <w:shd w:val="clear" w:color="auto" w:fill="auto"/>
            <w:noWrap/>
            <w:vAlign w:val="bottom"/>
            <w:hideMark/>
          </w:tcPr>
          <w:p w14:paraId="62699919" w14:textId="77777777" w:rsidR="00C22CA2" w:rsidRPr="00C22CA2" w:rsidRDefault="00C22CA2" w:rsidP="00C22CA2">
            <w:pPr>
              <w:jc w:val="center"/>
              <w:rPr>
                <w:color w:val="000000"/>
                <w:sz w:val="28"/>
                <w:szCs w:val="28"/>
              </w:rPr>
            </w:pPr>
            <w:r w:rsidRPr="00C22CA2">
              <w:rPr>
                <w:color w:val="000000"/>
                <w:sz w:val="28"/>
                <w:szCs w:val="28"/>
              </w:rPr>
              <w:t>1399</w:t>
            </w:r>
          </w:p>
        </w:tc>
        <w:tc>
          <w:tcPr>
            <w:tcW w:w="7019" w:type="dxa"/>
            <w:tcBorders>
              <w:top w:val="nil"/>
              <w:left w:val="nil"/>
              <w:bottom w:val="single" w:sz="4" w:space="0" w:color="auto"/>
              <w:right w:val="single" w:sz="4" w:space="0" w:color="auto"/>
            </w:tcBorders>
            <w:shd w:val="clear" w:color="auto" w:fill="auto"/>
            <w:noWrap/>
            <w:vAlign w:val="bottom"/>
            <w:hideMark/>
          </w:tcPr>
          <w:p w14:paraId="082343F4" w14:textId="77777777" w:rsidR="00C22CA2" w:rsidRPr="00C22CA2" w:rsidRDefault="001E638B" w:rsidP="00C22CA2">
            <w:pPr>
              <w:rPr>
                <w:rFonts w:ascii="Calibri" w:hAnsi="Calibri" w:cs="Calibri"/>
                <w:color w:val="0563C1"/>
                <w:sz w:val="22"/>
                <w:szCs w:val="22"/>
                <w:u w:val="single"/>
              </w:rPr>
            </w:pPr>
            <w:hyperlink r:id="rId179" w:history="1">
              <w:r w:rsidR="00C22CA2" w:rsidRPr="00C22CA2">
                <w:rPr>
                  <w:rFonts w:ascii="Calibri" w:hAnsi="Calibri" w:cs="Calibri"/>
                  <w:color w:val="0563C1"/>
                  <w:sz w:val="22"/>
                  <w:szCs w:val="22"/>
                  <w:u w:val="single"/>
                </w:rPr>
                <w:t>https://prommh.com/т-130-2/</w:t>
              </w:r>
            </w:hyperlink>
          </w:p>
        </w:tc>
      </w:tr>
      <w:tr w:rsidR="00C22CA2" w:rsidRPr="00C22CA2" w14:paraId="037F9EFD" w14:textId="77777777" w:rsidTr="00286A66">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364C7307" w14:textId="77777777" w:rsidR="00C22CA2" w:rsidRPr="00C22CA2" w:rsidRDefault="00C22CA2" w:rsidP="00C22CA2">
            <w:pPr>
              <w:jc w:val="center"/>
              <w:rPr>
                <w:color w:val="000000"/>
                <w:sz w:val="28"/>
                <w:szCs w:val="28"/>
              </w:rPr>
            </w:pPr>
            <w:r w:rsidRPr="00C22CA2">
              <w:rPr>
                <w:color w:val="000000"/>
                <w:sz w:val="28"/>
                <w:szCs w:val="28"/>
              </w:rPr>
              <w:t>2013</w:t>
            </w:r>
          </w:p>
        </w:tc>
        <w:tc>
          <w:tcPr>
            <w:tcW w:w="1227" w:type="dxa"/>
            <w:tcBorders>
              <w:top w:val="nil"/>
              <w:left w:val="nil"/>
              <w:bottom w:val="single" w:sz="4" w:space="0" w:color="auto"/>
              <w:right w:val="single" w:sz="4" w:space="0" w:color="auto"/>
            </w:tcBorders>
            <w:shd w:val="clear" w:color="auto" w:fill="auto"/>
            <w:noWrap/>
            <w:vAlign w:val="bottom"/>
            <w:hideMark/>
          </w:tcPr>
          <w:p w14:paraId="2DE59CD3" w14:textId="77777777" w:rsidR="00C22CA2" w:rsidRPr="00C22CA2" w:rsidRDefault="00C22CA2" w:rsidP="00C22CA2">
            <w:pPr>
              <w:jc w:val="center"/>
              <w:rPr>
                <w:color w:val="000000"/>
                <w:sz w:val="28"/>
                <w:szCs w:val="28"/>
              </w:rPr>
            </w:pPr>
            <w:r w:rsidRPr="00C22CA2">
              <w:rPr>
                <w:color w:val="000000"/>
                <w:sz w:val="28"/>
                <w:szCs w:val="28"/>
              </w:rPr>
              <w:t>1499</w:t>
            </w:r>
          </w:p>
        </w:tc>
        <w:tc>
          <w:tcPr>
            <w:tcW w:w="7019" w:type="dxa"/>
            <w:tcBorders>
              <w:top w:val="nil"/>
              <w:left w:val="nil"/>
              <w:bottom w:val="single" w:sz="4" w:space="0" w:color="auto"/>
              <w:right w:val="single" w:sz="4" w:space="0" w:color="auto"/>
            </w:tcBorders>
            <w:shd w:val="clear" w:color="auto" w:fill="auto"/>
            <w:noWrap/>
            <w:vAlign w:val="bottom"/>
            <w:hideMark/>
          </w:tcPr>
          <w:p w14:paraId="5CBE16DA" w14:textId="77777777" w:rsidR="00C22CA2" w:rsidRPr="00C22CA2" w:rsidRDefault="001E638B" w:rsidP="00C22CA2">
            <w:pPr>
              <w:rPr>
                <w:rFonts w:ascii="Calibri" w:hAnsi="Calibri" w:cs="Calibri"/>
                <w:color w:val="0563C1"/>
                <w:sz w:val="22"/>
                <w:szCs w:val="22"/>
                <w:u w:val="single"/>
              </w:rPr>
            </w:pPr>
            <w:hyperlink r:id="rId180" w:history="1">
              <w:r w:rsidR="00C22CA2" w:rsidRPr="00C22CA2">
                <w:rPr>
                  <w:rFonts w:ascii="Calibri" w:hAnsi="Calibri" w:cs="Calibri"/>
                  <w:color w:val="0563C1"/>
                  <w:sz w:val="22"/>
                  <w:szCs w:val="22"/>
                  <w:u w:val="single"/>
                </w:rPr>
                <w:t>https://prommh.com/т-130/</w:t>
              </w:r>
            </w:hyperlink>
          </w:p>
        </w:tc>
      </w:tr>
      <w:tr w:rsidR="00C22CA2" w:rsidRPr="00C22CA2" w14:paraId="55FF5D28" w14:textId="77777777" w:rsidTr="00286A66">
        <w:trPr>
          <w:trHeight w:val="300"/>
        </w:trPr>
        <w:tc>
          <w:tcPr>
            <w:tcW w:w="999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02F1B4" w14:textId="77777777" w:rsidR="00C22CA2" w:rsidRPr="00C22CA2" w:rsidRDefault="00C22CA2" w:rsidP="00C22CA2">
            <w:pPr>
              <w:jc w:val="both"/>
              <w:rPr>
                <w:color w:val="000000"/>
                <w:sz w:val="28"/>
                <w:szCs w:val="28"/>
              </w:rPr>
            </w:pPr>
            <w:r w:rsidRPr="00C22CA2">
              <w:rPr>
                <w:color w:val="000000"/>
                <w:sz w:val="28"/>
                <w:szCs w:val="28"/>
              </w:rPr>
              <w:t xml:space="preserve">Средняя рыночная стоимость трактора гусеничного Т-130  </w:t>
            </w:r>
            <w:r w:rsidRPr="00C22CA2">
              <w:rPr>
                <w:b/>
                <w:bCs/>
                <w:i/>
                <w:iCs/>
                <w:color w:val="000000"/>
                <w:sz w:val="28"/>
                <w:szCs w:val="28"/>
              </w:rPr>
              <w:t>1384,5</w:t>
            </w:r>
            <w:r w:rsidRPr="00C22CA2">
              <w:rPr>
                <w:color w:val="000000"/>
                <w:sz w:val="28"/>
                <w:szCs w:val="28"/>
              </w:rPr>
              <w:t xml:space="preserve"> тыс.руб.</w:t>
            </w:r>
          </w:p>
        </w:tc>
      </w:tr>
    </w:tbl>
    <w:p w14:paraId="40A5AE68" w14:textId="77777777" w:rsidR="00C22CA2" w:rsidRPr="00C22CA2" w:rsidRDefault="00C22CA2" w:rsidP="00C22CA2">
      <w:pPr>
        <w:autoSpaceDE w:val="0"/>
        <w:autoSpaceDN w:val="0"/>
        <w:adjustRightInd w:val="0"/>
        <w:ind w:firstLine="709"/>
        <w:jc w:val="both"/>
        <w:rPr>
          <w:sz w:val="28"/>
          <w:szCs w:val="28"/>
        </w:rPr>
      </w:pPr>
    </w:p>
    <w:p w14:paraId="2F20B4AF"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Согласно постановлению Правительства Российской Федерации от 01.01.2002 № 1 (ред. от 27.12.2019) «О Классификации основных средств, включаемых в амортизационные группы», трактор гусеничный относится к третьей группе, имущество со сроком полезного использования свыше 3 лет до 5 лет включительно. Таким образом, </w:t>
      </w:r>
      <w:r w:rsidRPr="00C22CA2">
        <w:rPr>
          <w:b/>
          <w:bCs/>
          <w:i/>
          <w:iCs/>
          <w:sz w:val="28"/>
          <w:szCs w:val="28"/>
        </w:rPr>
        <w:t>амортизация</w:t>
      </w:r>
      <w:r w:rsidRPr="00C22CA2">
        <w:rPr>
          <w:sz w:val="28"/>
          <w:szCs w:val="28"/>
        </w:rPr>
        <w:t xml:space="preserve"> составит </w:t>
      </w:r>
      <w:r w:rsidRPr="00C22CA2">
        <w:rPr>
          <w:b/>
          <w:bCs/>
          <w:i/>
          <w:iCs/>
          <w:sz w:val="28"/>
          <w:szCs w:val="28"/>
        </w:rPr>
        <w:t>276,90</w:t>
      </w:r>
      <w:r w:rsidRPr="00C22CA2">
        <w:rPr>
          <w:sz w:val="28"/>
          <w:szCs w:val="28"/>
        </w:rPr>
        <w:t xml:space="preserve"> тыс.руб. (1384,5/5=276,90).</w:t>
      </w:r>
    </w:p>
    <w:p w14:paraId="14C05C71"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В соответствии с законом Кемеровской области от 28.11.2002 № 95-ОЗ (ред. от 24.12.2019) «О транспортном налоге», налоговая ставка на «Другие самоходные транспортные средства, машины и механизмы на пневматическом и гусеничном ходу» составляет </w:t>
      </w:r>
      <w:r w:rsidRPr="00C22CA2">
        <w:rPr>
          <w:b/>
          <w:bCs/>
          <w:i/>
          <w:iCs/>
          <w:sz w:val="28"/>
          <w:szCs w:val="28"/>
        </w:rPr>
        <w:t>25</w:t>
      </w:r>
      <w:r w:rsidRPr="00C22CA2">
        <w:rPr>
          <w:sz w:val="28"/>
          <w:szCs w:val="28"/>
        </w:rPr>
        <w:t xml:space="preserve"> руб. с каждой лошадиной силы.</w:t>
      </w:r>
    </w:p>
    <w:p w14:paraId="32A71DBD"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Исходя из данных о технических характеристиках трактора гусеничного Т-130 1987 года выпуска, опубликованных на официальном сайте производителя ООО «Челябинский тракторный завод – УРАЛТРАК» (</w:t>
      </w:r>
      <w:hyperlink r:id="rId181" w:history="1">
        <w:r w:rsidRPr="00C22CA2">
          <w:rPr>
            <w:color w:val="0000FF"/>
            <w:sz w:val="28"/>
            <w:szCs w:val="28"/>
            <w:u w:val="single"/>
          </w:rPr>
          <w:t>http://chtz-uraltrac.ru</w:t>
        </w:r>
      </w:hyperlink>
      <w:r w:rsidRPr="00C22CA2">
        <w:rPr>
          <w:sz w:val="28"/>
          <w:szCs w:val="28"/>
        </w:rPr>
        <w:t>), мощность двигателя составляет 140 лошадиных сил.</w:t>
      </w:r>
    </w:p>
    <w:p w14:paraId="502CA876"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Транспортный налог составит </w:t>
      </w:r>
      <w:r w:rsidRPr="00C22CA2">
        <w:rPr>
          <w:b/>
          <w:bCs/>
          <w:i/>
          <w:iCs/>
          <w:sz w:val="28"/>
          <w:szCs w:val="28"/>
        </w:rPr>
        <w:t>3,5</w:t>
      </w:r>
      <w:r w:rsidRPr="00C22CA2">
        <w:rPr>
          <w:sz w:val="28"/>
          <w:szCs w:val="28"/>
        </w:rPr>
        <w:t xml:space="preserve"> тыс. руб. (140*25=3500).</w:t>
      </w:r>
    </w:p>
    <w:p w14:paraId="5C4797AC"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Арендатор не страхует автогражданскую ответственность на трактор.</w:t>
      </w:r>
      <w:r w:rsidRPr="00C22CA2">
        <w:rPr>
          <w:rFonts w:ascii="Arial" w:hAnsi="Arial" w:cs="Arial"/>
          <w:color w:val="495055"/>
          <w:spacing w:val="-3"/>
          <w:sz w:val="26"/>
          <w:szCs w:val="26"/>
          <w:shd w:val="clear" w:color="auto" w:fill="FFFFFF"/>
        </w:rPr>
        <w:t xml:space="preserve"> </w:t>
      </w:r>
      <w:r w:rsidRPr="00C22CA2">
        <w:rPr>
          <w:sz w:val="28"/>
          <w:szCs w:val="28"/>
        </w:rPr>
        <w:t xml:space="preserve">Страхование автогражданской ответственности регулируется федеральным законом от 25.04.2002 № 40-ФЗ (ред. от 24.04.2020, с изм. от 25.05.2020)             </w:t>
      </w:r>
      <w:r w:rsidRPr="00C22CA2">
        <w:rPr>
          <w:sz w:val="28"/>
          <w:szCs w:val="28"/>
        </w:rPr>
        <w:lastRenderedPageBreak/>
        <w:t>«Об обязательном страховании гражданской ответственности владельцев транспортных средств». В соответствии с частью 3 статьи 4 закона, обязанность по страхованию гражданской ответственности не распространяется на владельцев транспортных средств, максимальная конструктивная скорость которых не превышает 20 км в час. Максимальная скорость, которую может развивать трактор с двигателем Д-130 при передвижении вперед - 10,65 км/ч., предельное значение при езде назад - 8,63 км/ч.</w:t>
      </w:r>
    </w:p>
    <w:p w14:paraId="41929566"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 xml:space="preserve">Таким образом, </w:t>
      </w:r>
      <w:r w:rsidRPr="00C22CA2">
        <w:rPr>
          <w:b/>
          <w:bCs/>
          <w:sz w:val="28"/>
          <w:szCs w:val="28"/>
        </w:rPr>
        <w:t>экономически обоснованный размер арендной платы</w:t>
      </w:r>
      <w:r w:rsidRPr="00C22CA2">
        <w:rPr>
          <w:sz w:val="28"/>
          <w:szCs w:val="28"/>
        </w:rPr>
        <w:t xml:space="preserve"> составил </w:t>
      </w:r>
      <w:r w:rsidRPr="00C22CA2">
        <w:rPr>
          <w:b/>
          <w:bCs/>
          <w:i/>
          <w:iCs/>
          <w:sz w:val="28"/>
          <w:szCs w:val="28"/>
        </w:rPr>
        <w:t>229,42</w:t>
      </w:r>
      <w:r w:rsidRPr="00C22CA2">
        <w:rPr>
          <w:sz w:val="28"/>
          <w:szCs w:val="28"/>
        </w:rPr>
        <w:t xml:space="preserve"> тыс. руб. в год с учетом выделения доли на регулируемый вид деятельности 81,82% ((276,90+3,5) * 0,8182=229,42).</w:t>
      </w:r>
    </w:p>
    <w:p w14:paraId="2F7A43D2" w14:textId="77777777" w:rsidR="00C22CA2" w:rsidRPr="00C22CA2" w:rsidRDefault="00C22CA2" w:rsidP="00C22CA2">
      <w:pPr>
        <w:ind w:firstLine="709"/>
        <w:jc w:val="both"/>
        <w:rPr>
          <w:sz w:val="28"/>
          <w:szCs w:val="28"/>
        </w:rPr>
      </w:pPr>
      <w:r w:rsidRPr="00C22CA2">
        <w:rPr>
          <w:sz w:val="28"/>
          <w:szCs w:val="28"/>
        </w:rPr>
        <w:t xml:space="preserve">Расходы на аренду легкового автомобиля приняты в размере </w:t>
      </w:r>
      <w:r w:rsidRPr="00C22CA2">
        <w:rPr>
          <w:b/>
          <w:bCs/>
          <w:i/>
          <w:iCs/>
          <w:sz w:val="28"/>
          <w:szCs w:val="28"/>
        </w:rPr>
        <w:t>11,78</w:t>
      </w:r>
      <w:r w:rsidRPr="00C22CA2">
        <w:rPr>
          <w:sz w:val="28"/>
          <w:szCs w:val="28"/>
        </w:rPr>
        <w:t xml:space="preserve"> тыс. руб. в соответствии с постановлением Правительства Российской Федерации от 08.02.2002 № 92 (ред. от 09.02.2004)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норма расходов организации на выплату компенсации за использование для служебных поездок личного легкового автомобиля с рабочим объемом двигателя до 2000 куб. см включительно, составляет </w:t>
      </w:r>
      <w:r w:rsidRPr="00C22CA2">
        <w:rPr>
          <w:b/>
          <w:bCs/>
          <w:i/>
          <w:iCs/>
          <w:sz w:val="28"/>
          <w:szCs w:val="28"/>
        </w:rPr>
        <w:t>1200</w:t>
      </w:r>
      <w:r w:rsidRPr="00C22CA2">
        <w:rPr>
          <w:sz w:val="28"/>
          <w:szCs w:val="28"/>
        </w:rPr>
        <w:t xml:space="preserve"> руб. в месяц. </w:t>
      </w:r>
    </w:p>
    <w:p w14:paraId="008899FF" w14:textId="77777777" w:rsidR="00C22CA2" w:rsidRPr="00C22CA2" w:rsidRDefault="00C22CA2" w:rsidP="00C22CA2">
      <w:pPr>
        <w:ind w:firstLine="709"/>
        <w:jc w:val="both"/>
        <w:rPr>
          <w:sz w:val="28"/>
          <w:szCs w:val="28"/>
        </w:rPr>
      </w:pPr>
      <w:r w:rsidRPr="00C22CA2">
        <w:rPr>
          <w:sz w:val="28"/>
          <w:szCs w:val="28"/>
        </w:rPr>
        <w:t xml:space="preserve">Таким образом, регулятор в рамках действующего законодательства, рекомендует организации для служебных поездок использовать личный легковой автомобиль и принимает расходы по данной статье в размере         </w:t>
      </w:r>
      <w:r w:rsidRPr="00C22CA2">
        <w:rPr>
          <w:b/>
          <w:bCs/>
          <w:i/>
          <w:iCs/>
          <w:sz w:val="28"/>
          <w:szCs w:val="28"/>
        </w:rPr>
        <w:t>11,78</w:t>
      </w:r>
      <w:r w:rsidRPr="00C22CA2">
        <w:rPr>
          <w:sz w:val="28"/>
          <w:szCs w:val="28"/>
        </w:rPr>
        <w:t xml:space="preserve"> тыс. руб. (1200*12*0,8182=11782).</w:t>
      </w:r>
    </w:p>
    <w:p w14:paraId="138882C9" w14:textId="77777777" w:rsidR="00C22CA2" w:rsidRPr="00C22CA2" w:rsidRDefault="00C22CA2" w:rsidP="00C22CA2">
      <w:pPr>
        <w:ind w:firstLine="709"/>
        <w:jc w:val="both"/>
        <w:rPr>
          <w:sz w:val="28"/>
          <w:szCs w:val="28"/>
        </w:rPr>
      </w:pPr>
      <w:r w:rsidRPr="00C22CA2">
        <w:rPr>
          <w:sz w:val="28"/>
          <w:szCs w:val="28"/>
        </w:rPr>
        <w:t xml:space="preserve">Расходы по статье ГСМ для бульдозера приняты в размере </w:t>
      </w:r>
      <w:r w:rsidRPr="00C22CA2">
        <w:rPr>
          <w:b/>
          <w:bCs/>
          <w:i/>
          <w:iCs/>
          <w:sz w:val="28"/>
          <w:szCs w:val="28"/>
        </w:rPr>
        <w:t>884,50</w:t>
      </w:r>
      <w:r w:rsidRPr="00C22CA2">
        <w:rPr>
          <w:sz w:val="28"/>
          <w:szCs w:val="28"/>
        </w:rPr>
        <w:t xml:space="preserve"> тыс. руб. на основании расчета регулятора (Таблица 6)  с применением фактических данных за 1 квартал 2020 года (Таблица 7) и технических характеристик трактора (источник официальный сайт производителя  </w:t>
      </w:r>
      <w:hyperlink r:id="rId182" w:history="1">
        <w:r w:rsidRPr="00C22CA2">
          <w:rPr>
            <w:color w:val="0000FF"/>
            <w:sz w:val="28"/>
            <w:szCs w:val="28"/>
            <w:u w:val="single"/>
          </w:rPr>
          <w:t>http://chtz-uraltrac.ru</w:t>
        </w:r>
      </w:hyperlink>
      <w:r w:rsidRPr="00C22CA2">
        <w:rPr>
          <w:sz w:val="28"/>
          <w:szCs w:val="28"/>
        </w:rPr>
        <w:t>).</w:t>
      </w:r>
    </w:p>
    <w:p w14:paraId="770E26DE" w14:textId="77777777" w:rsidR="00C22CA2" w:rsidRPr="00C22CA2" w:rsidRDefault="00C22CA2" w:rsidP="00C22CA2">
      <w:pPr>
        <w:ind w:firstLine="709"/>
        <w:jc w:val="right"/>
        <w:rPr>
          <w:sz w:val="28"/>
          <w:szCs w:val="28"/>
        </w:rPr>
        <w:sectPr w:rsidR="00C22CA2" w:rsidRPr="00C22CA2" w:rsidSect="00942DF4">
          <w:headerReference w:type="default" r:id="rId183"/>
          <w:headerReference w:type="first" r:id="rId184"/>
          <w:pgSz w:w="11906" w:h="16838"/>
          <w:pgMar w:top="425" w:right="1134" w:bottom="567" w:left="1134" w:header="720" w:footer="720" w:gutter="0"/>
          <w:pgNumType w:start="1"/>
          <w:cols w:space="720"/>
          <w:titlePg/>
          <w:docGrid w:linePitch="326"/>
        </w:sectPr>
      </w:pPr>
    </w:p>
    <w:p w14:paraId="74F613C9" w14:textId="77777777" w:rsidR="00C22CA2" w:rsidRPr="00C22CA2" w:rsidRDefault="00C22CA2" w:rsidP="00C22CA2">
      <w:pPr>
        <w:ind w:firstLine="709"/>
        <w:jc w:val="right"/>
        <w:rPr>
          <w:sz w:val="28"/>
          <w:szCs w:val="28"/>
        </w:rPr>
      </w:pPr>
      <w:r w:rsidRPr="00C22CA2">
        <w:rPr>
          <w:sz w:val="28"/>
          <w:szCs w:val="28"/>
        </w:rPr>
        <w:lastRenderedPageBreak/>
        <w:t xml:space="preserve">Таблица 6 </w:t>
      </w:r>
    </w:p>
    <w:p w14:paraId="1F61F54A" w14:textId="77777777" w:rsidR="00C22CA2" w:rsidRPr="00C22CA2" w:rsidRDefault="00C22CA2" w:rsidP="00C22CA2">
      <w:pPr>
        <w:ind w:firstLine="709"/>
        <w:jc w:val="right"/>
        <w:rPr>
          <w:sz w:val="28"/>
          <w:szCs w:val="28"/>
        </w:rPr>
      </w:pPr>
    </w:p>
    <w:tbl>
      <w:tblPr>
        <w:tblW w:w="15524" w:type="dxa"/>
        <w:tblInd w:w="113" w:type="dxa"/>
        <w:tblLayout w:type="fixed"/>
        <w:tblLook w:val="04A0" w:firstRow="1" w:lastRow="0" w:firstColumn="1" w:lastColumn="0" w:noHBand="0" w:noVBand="1"/>
      </w:tblPr>
      <w:tblGrid>
        <w:gridCol w:w="2263"/>
        <w:gridCol w:w="993"/>
        <w:gridCol w:w="1120"/>
        <w:gridCol w:w="992"/>
        <w:gridCol w:w="900"/>
        <w:gridCol w:w="900"/>
        <w:gridCol w:w="991"/>
        <w:gridCol w:w="900"/>
        <w:gridCol w:w="900"/>
        <w:gridCol w:w="900"/>
        <w:gridCol w:w="900"/>
        <w:gridCol w:w="900"/>
        <w:gridCol w:w="911"/>
        <w:gridCol w:w="911"/>
        <w:gridCol w:w="1028"/>
        <w:gridCol w:w="15"/>
      </w:tblGrid>
      <w:tr w:rsidR="00C22CA2" w:rsidRPr="00C22CA2" w14:paraId="37C55A4A" w14:textId="77777777" w:rsidTr="00286A66">
        <w:trPr>
          <w:trHeight w:val="30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BE7AF" w14:textId="77777777" w:rsidR="00C22CA2" w:rsidRPr="00C22CA2" w:rsidRDefault="00C22CA2" w:rsidP="00C22CA2">
            <w:pPr>
              <w:jc w:val="center"/>
              <w:rPr>
                <w:b/>
                <w:bCs/>
                <w:color w:val="000000"/>
                <w:sz w:val="22"/>
                <w:szCs w:val="22"/>
              </w:rPr>
            </w:pPr>
            <w:r w:rsidRPr="00C22CA2">
              <w:rPr>
                <w:b/>
                <w:bCs/>
                <w:color w:val="000000"/>
                <w:sz w:val="22"/>
                <w:szCs w:val="22"/>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3E935" w14:textId="77777777" w:rsidR="00C22CA2" w:rsidRPr="00C22CA2" w:rsidRDefault="00C22CA2" w:rsidP="00C22CA2">
            <w:pPr>
              <w:jc w:val="center"/>
              <w:rPr>
                <w:b/>
                <w:bCs/>
                <w:color w:val="000000"/>
                <w:sz w:val="18"/>
                <w:szCs w:val="18"/>
              </w:rPr>
            </w:pPr>
            <w:r w:rsidRPr="00C22CA2">
              <w:rPr>
                <w:b/>
                <w:bCs/>
                <w:color w:val="000000"/>
                <w:sz w:val="18"/>
                <w:szCs w:val="18"/>
              </w:rPr>
              <w:t>Ед.Изм.</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67EC7" w14:textId="77777777" w:rsidR="00C22CA2" w:rsidRPr="00C22CA2" w:rsidRDefault="00C22CA2" w:rsidP="00C22CA2">
            <w:pPr>
              <w:jc w:val="center"/>
              <w:rPr>
                <w:b/>
                <w:bCs/>
                <w:color w:val="000000"/>
                <w:sz w:val="18"/>
                <w:szCs w:val="18"/>
              </w:rPr>
            </w:pPr>
            <w:r w:rsidRPr="00C22CA2">
              <w:rPr>
                <w:b/>
                <w:bCs/>
                <w:color w:val="000000"/>
                <w:sz w:val="18"/>
                <w:szCs w:val="18"/>
              </w:rPr>
              <w:t>2020 год</w:t>
            </w:r>
          </w:p>
        </w:tc>
        <w:tc>
          <w:tcPr>
            <w:tcW w:w="11148" w:type="dxa"/>
            <w:gridSpan w:val="13"/>
            <w:tcBorders>
              <w:top w:val="single" w:sz="4" w:space="0" w:color="auto"/>
              <w:left w:val="nil"/>
              <w:bottom w:val="single" w:sz="4" w:space="0" w:color="auto"/>
              <w:right w:val="single" w:sz="4" w:space="0" w:color="auto"/>
            </w:tcBorders>
            <w:shd w:val="clear" w:color="auto" w:fill="auto"/>
            <w:vAlign w:val="center"/>
            <w:hideMark/>
          </w:tcPr>
          <w:p w14:paraId="14CA810C" w14:textId="77777777" w:rsidR="00C22CA2" w:rsidRPr="00C22CA2" w:rsidRDefault="00C22CA2" w:rsidP="00C22CA2">
            <w:pPr>
              <w:jc w:val="center"/>
              <w:rPr>
                <w:b/>
                <w:bCs/>
                <w:color w:val="000000"/>
                <w:sz w:val="18"/>
                <w:szCs w:val="18"/>
              </w:rPr>
            </w:pPr>
            <w:r w:rsidRPr="00C22CA2">
              <w:rPr>
                <w:b/>
                <w:bCs/>
                <w:color w:val="000000"/>
                <w:sz w:val="18"/>
                <w:szCs w:val="18"/>
              </w:rPr>
              <w:t>в т.ч. по месяцам</w:t>
            </w:r>
          </w:p>
        </w:tc>
      </w:tr>
      <w:tr w:rsidR="00C22CA2" w:rsidRPr="00C22CA2" w14:paraId="09EDC369" w14:textId="77777777" w:rsidTr="00286A66">
        <w:trPr>
          <w:gridAfter w:val="1"/>
          <w:wAfter w:w="15" w:type="dxa"/>
          <w:trHeight w:val="30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92593D0" w14:textId="77777777" w:rsidR="00C22CA2" w:rsidRPr="00C22CA2" w:rsidRDefault="00C22CA2" w:rsidP="00C22CA2">
            <w:pPr>
              <w:rPr>
                <w:b/>
                <w:bCs/>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1A45E9E" w14:textId="77777777" w:rsidR="00C22CA2" w:rsidRPr="00C22CA2" w:rsidRDefault="00C22CA2" w:rsidP="00C22CA2">
            <w:pPr>
              <w:rPr>
                <w:b/>
                <w:bCs/>
                <w:color w:val="000000"/>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9CE94E3" w14:textId="77777777" w:rsidR="00C22CA2" w:rsidRPr="00C22CA2" w:rsidRDefault="00C22CA2" w:rsidP="00C22CA2">
            <w:pPr>
              <w:rPr>
                <w:b/>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53298DD" w14:textId="77777777" w:rsidR="00C22CA2" w:rsidRPr="00C22CA2" w:rsidRDefault="00C22CA2" w:rsidP="00C22CA2">
            <w:pPr>
              <w:jc w:val="center"/>
              <w:rPr>
                <w:b/>
                <w:bCs/>
                <w:color w:val="000000"/>
                <w:sz w:val="18"/>
                <w:szCs w:val="18"/>
              </w:rPr>
            </w:pPr>
            <w:r w:rsidRPr="00C22CA2">
              <w:rPr>
                <w:b/>
                <w:bCs/>
                <w:color w:val="000000"/>
                <w:sz w:val="18"/>
                <w:szCs w:val="18"/>
              </w:rPr>
              <w:t>01</w:t>
            </w:r>
          </w:p>
        </w:tc>
        <w:tc>
          <w:tcPr>
            <w:tcW w:w="900" w:type="dxa"/>
            <w:tcBorders>
              <w:top w:val="nil"/>
              <w:left w:val="nil"/>
              <w:bottom w:val="single" w:sz="4" w:space="0" w:color="auto"/>
              <w:right w:val="single" w:sz="4" w:space="0" w:color="auto"/>
            </w:tcBorders>
            <w:shd w:val="clear" w:color="auto" w:fill="auto"/>
            <w:vAlign w:val="center"/>
            <w:hideMark/>
          </w:tcPr>
          <w:p w14:paraId="411F2C4E" w14:textId="77777777" w:rsidR="00C22CA2" w:rsidRPr="00C22CA2" w:rsidRDefault="00C22CA2" w:rsidP="00C22CA2">
            <w:pPr>
              <w:jc w:val="center"/>
              <w:rPr>
                <w:b/>
                <w:bCs/>
                <w:color w:val="000000"/>
                <w:sz w:val="18"/>
                <w:szCs w:val="18"/>
              </w:rPr>
            </w:pPr>
            <w:r w:rsidRPr="00C22CA2">
              <w:rPr>
                <w:b/>
                <w:bCs/>
                <w:color w:val="000000"/>
                <w:sz w:val="18"/>
                <w:szCs w:val="18"/>
              </w:rPr>
              <w:t>02</w:t>
            </w:r>
          </w:p>
        </w:tc>
        <w:tc>
          <w:tcPr>
            <w:tcW w:w="900" w:type="dxa"/>
            <w:tcBorders>
              <w:top w:val="nil"/>
              <w:left w:val="nil"/>
              <w:bottom w:val="single" w:sz="4" w:space="0" w:color="auto"/>
              <w:right w:val="single" w:sz="4" w:space="0" w:color="auto"/>
            </w:tcBorders>
            <w:shd w:val="clear" w:color="auto" w:fill="auto"/>
            <w:vAlign w:val="center"/>
            <w:hideMark/>
          </w:tcPr>
          <w:p w14:paraId="63F373E4" w14:textId="77777777" w:rsidR="00C22CA2" w:rsidRPr="00C22CA2" w:rsidRDefault="00C22CA2" w:rsidP="00C22CA2">
            <w:pPr>
              <w:jc w:val="center"/>
              <w:rPr>
                <w:b/>
                <w:bCs/>
                <w:color w:val="000000"/>
                <w:sz w:val="18"/>
                <w:szCs w:val="18"/>
              </w:rPr>
            </w:pPr>
            <w:r w:rsidRPr="00C22CA2">
              <w:rPr>
                <w:b/>
                <w:bCs/>
                <w:color w:val="000000"/>
                <w:sz w:val="18"/>
                <w:szCs w:val="18"/>
              </w:rPr>
              <w:t>03</w:t>
            </w:r>
          </w:p>
        </w:tc>
        <w:tc>
          <w:tcPr>
            <w:tcW w:w="991" w:type="dxa"/>
            <w:tcBorders>
              <w:top w:val="nil"/>
              <w:left w:val="nil"/>
              <w:bottom w:val="single" w:sz="4" w:space="0" w:color="auto"/>
              <w:right w:val="single" w:sz="4" w:space="0" w:color="auto"/>
            </w:tcBorders>
            <w:shd w:val="clear" w:color="auto" w:fill="auto"/>
            <w:vAlign w:val="center"/>
            <w:hideMark/>
          </w:tcPr>
          <w:p w14:paraId="0DB1DD94" w14:textId="77777777" w:rsidR="00C22CA2" w:rsidRPr="00C22CA2" w:rsidRDefault="00C22CA2" w:rsidP="00C22CA2">
            <w:pPr>
              <w:jc w:val="center"/>
              <w:rPr>
                <w:b/>
                <w:bCs/>
                <w:color w:val="000000"/>
                <w:sz w:val="18"/>
                <w:szCs w:val="18"/>
              </w:rPr>
            </w:pPr>
            <w:r w:rsidRPr="00C22CA2">
              <w:rPr>
                <w:b/>
                <w:bCs/>
                <w:color w:val="000000"/>
                <w:sz w:val="18"/>
                <w:szCs w:val="18"/>
              </w:rPr>
              <w:t>04</w:t>
            </w:r>
          </w:p>
        </w:tc>
        <w:tc>
          <w:tcPr>
            <w:tcW w:w="900" w:type="dxa"/>
            <w:tcBorders>
              <w:top w:val="nil"/>
              <w:left w:val="nil"/>
              <w:bottom w:val="single" w:sz="4" w:space="0" w:color="auto"/>
              <w:right w:val="single" w:sz="4" w:space="0" w:color="auto"/>
            </w:tcBorders>
            <w:shd w:val="clear" w:color="auto" w:fill="auto"/>
            <w:vAlign w:val="center"/>
            <w:hideMark/>
          </w:tcPr>
          <w:p w14:paraId="7B8E31E1" w14:textId="77777777" w:rsidR="00C22CA2" w:rsidRPr="00C22CA2" w:rsidRDefault="00C22CA2" w:rsidP="00C22CA2">
            <w:pPr>
              <w:jc w:val="center"/>
              <w:rPr>
                <w:b/>
                <w:bCs/>
                <w:color w:val="000000"/>
                <w:sz w:val="18"/>
                <w:szCs w:val="18"/>
              </w:rPr>
            </w:pPr>
            <w:r w:rsidRPr="00C22CA2">
              <w:rPr>
                <w:b/>
                <w:bCs/>
                <w:color w:val="000000"/>
                <w:sz w:val="18"/>
                <w:szCs w:val="18"/>
              </w:rPr>
              <w:t>05</w:t>
            </w:r>
          </w:p>
        </w:tc>
        <w:tc>
          <w:tcPr>
            <w:tcW w:w="900" w:type="dxa"/>
            <w:tcBorders>
              <w:top w:val="nil"/>
              <w:left w:val="nil"/>
              <w:bottom w:val="single" w:sz="4" w:space="0" w:color="auto"/>
              <w:right w:val="single" w:sz="4" w:space="0" w:color="auto"/>
            </w:tcBorders>
            <w:shd w:val="clear" w:color="auto" w:fill="auto"/>
            <w:vAlign w:val="center"/>
            <w:hideMark/>
          </w:tcPr>
          <w:p w14:paraId="191C9102" w14:textId="77777777" w:rsidR="00C22CA2" w:rsidRPr="00C22CA2" w:rsidRDefault="00C22CA2" w:rsidP="00C22CA2">
            <w:pPr>
              <w:jc w:val="center"/>
              <w:rPr>
                <w:b/>
                <w:bCs/>
                <w:color w:val="000000"/>
                <w:sz w:val="18"/>
                <w:szCs w:val="18"/>
              </w:rPr>
            </w:pPr>
            <w:r w:rsidRPr="00C22CA2">
              <w:rPr>
                <w:b/>
                <w:bCs/>
                <w:color w:val="000000"/>
                <w:sz w:val="18"/>
                <w:szCs w:val="18"/>
              </w:rPr>
              <w:t>06</w:t>
            </w:r>
          </w:p>
        </w:tc>
        <w:tc>
          <w:tcPr>
            <w:tcW w:w="900" w:type="dxa"/>
            <w:tcBorders>
              <w:top w:val="nil"/>
              <w:left w:val="nil"/>
              <w:bottom w:val="single" w:sz="4" w:space="0" w:color="auto"/>
              <w:right w:val="single" w:sz="4" w:space="0" w:color="auto"/>
            </w:tcBorders>
            <w:shd w:val="clear" w:color="auto" w:fill="auto"/>
            <w:vAlign w:val="center"/>
            <w:hideMark/>
          </w:tcPr>
          <w:p w14:paraId="77F3AE66" w14:textId="77777777" w:rsidR="00C22CA2" w:rsidRPr="00C22CA2" w:rsidRDefault="00C22CA2" w:rsidP="00C22CA2">
            <w:pPr>
              <w:jc w:val="center"/>
              <w:rPr>
                <w:b/>
                <w:bCs/>
                <w:color w:val="000000"/>
                <w:sz w:val="18"/>
                <w:szCs w:val="18"/>
              </w:rPr>
            </w:pPr>
            <w:r w:rsidRPr="00C22CA2">
              <w:rPr>
                <w:b/>
                <w:bCs/>
                <w:color w:val="000000"/>
                <w:sz w:val="18"/>
                <w:szCs w:val="18"/>
              </w:rPr>
              <w:t>07</w:t>
            </w:r>
          </w:p>
        </w:tc>
        <w:tc>
          <w:tcPr>
            <w:tcW w:w="900" w:type="dxa"/>
            <w:tcBorders>
              <w:top w:val="nil"/>
              <w:left w:val="nil"/>
              <w:bottom w:val="single" w:sz="4" w:space="0" w:color="auto"/>
              <w:right w:val="single" w:sz="4" w:space="0" w:color="auto"/>
            </w:tcBorders>
            <w:shd w:val="clear" w:color="auto" w:fill="auto"/>
            <w:vAlign w:val="center"/>
            <w:hideMark/>
          </w:tcPr>
          <w:p w14:paraId="5A76737E" w14:textId="77777777" w:rsidR="00C22CA2" w:rsidRPr="00C22CA2" w:rsidRDefault="00C22CA2" w:rsidP="00C22CA2">
            <w:pPr>
              <w:jc w:val="center"/>
              <w:rPr>
                <w:b/>
                <w:bCs/>
                <w:color w:val="000000"/>
                <w:sz w:val="18"/>
                <w:szCs w:val="18"/>
              </w:rPr>
            </w:pPr>
            <w:r w:rsidRPr="00C22CA2">
              <w:rPr>
                <w:b/>
                <w:bCs/>
                <w:color w:val="000000"/>
                <w:sz w:val="18"/>
                <w:szCs w:val="18"/>
              </w:rPr>
              <w:t>08</w:t>
            </w:r>
          </w:p>
        </w:tc>
        <w:tc>
          <w:tcPr>
            <w:tcW w:w="900" w:type="dxa"/>
            <w:tcBorders>
              <w:top w:val="nil"/>
              <w:left w:val="nil"/>
              <w:bottom w:val="single" w:sz="4" w:space="0" w:color="auto"/>
              <w:right w:val="single" w:sz="4" w:space="0" w:color="auto"/>
            </w:tcBorders>
            <w:shd w:val="clear" w:color="auto" w:fill="auto"/>
            <w:vAlign w:val="center"/>
            <w:hideMark/>
          </w:tcPr>
          <w:p w14:paraId="0D398D1B" w14:textId="77777777" w:rsidR="00C22CA2" w:rsidRPr="00C22CA2" w:rsidRDefault="00C22CA2" w:rsidP="00C22CA2">
            <w:pPr>
              <w:jc w:val="center"/>
              <w:rPr>
                <w:b/>
                <w:bCs/>
                <w:color w:val="000000"/>
                <w:sz w:val="18"/>
                <w:szCs w:val="18"/>
              </w:rPr>
            </w:pPr>
            <w:r w:rsidRPr="00C22CA2">
              <w:rPr>
                <w:b/>
                <w:bCs/>
                <w:color w:val="000000"/>
                <w:sz w:val="18"/>
                <w:szCs w:val="18"/>
              </w:rPr>
              <w:t>09</w:t>
            </w:r>
          </w:p>
        </w:tc>
        <w:tc>
          <w:tcPr>
            <w:tcW w:w="911" w:type="dxa"/>
            <w:tcBorders>
              <w:top w:val="nil"/>
              <w:left w:val="nil"/>
              <w:bottom w:val="single" w:sz="4" w:space="0" w:color="auto"/>
              <w:right w:val="single" w:sz="4" w:space="0" w:color="auto"/>
            </w:tcBorders>
            <w:shd w:val="clear" w:color="auto" w:fill="auto"/>
            <w:vAlign w:val="center"/>
            <w:hideMark/>
          </w:tcPr>
          <w:p w14:paraId="73E70099" w14:textId="77777777" w:rsidR="00C22CA2" w:rsidRPr="00C22CA2" w:rsidRDefault="00C22CA2" w:rsidP="00C22CA2">
            <w:pPr>
              <w:jc w:val="center"/>
              <w:rPr>
                <w:b/>
                <w:bCs/>
                <w:color w:val="000000"/>
                <w:sz w:val="18"/>
                <w:szCs w:val="18"/>
              </w:rPr>
            </w:pPr>
            <w:r w:rsidRPr="00C22CA2">
              <w:rPr>
                <w:b/>
                <w:bCs/>
                <w:color w:val="000000"/>
                <w:sz w:val="18"/>
                <w:szCs w:val="18"/>
              </w:rPr>
              <w:t>10</w:t>
            </w:r>
          </w:p>
        </w:tc>
        <w:tc>
          <w:tcPr>
            <w:tcW w:w="911" w:type="dxa"/>
            <w:tcBorders>
              <w:top w:val="nil"/>
              <w:left w:val="nil"/>
              <w:bottom w:val="single" w:sz="4" w:space="0" w:color="auto"/>
              <w:right w:val="single" w:sz="4" w:space="0" w:color="auto"/>
            </w:tcBorders>
            <w:shd w:val="clear" w:color="auto" w:fill="auto"/>
            <w:vAlign w:val="center"/>
            <w:hideMark/>
          </w:tcPr>
          <w:p w14:paraId="000EEBD7" w14:textId="77777777" w:rsidR="00C22CA2" w:rsidRPr="00C22CA2" w:rsidRDefault="00C22CA2" w:rsidP="00C22CA2">
            <w:pPr>
              <w:jc w:val="center"/>
              <w:rPr>
                <w:b/>
                <w:bCs/>
                <w:color w:val="000000"/>
                <w:sz w:val="18"/>
                <w:szCs w:val="18"/>
              </w:rPr>
            </w:pPr>
            <w:r w:rsidRPr="00C22CA2">
              <w:rPr>
                <w:b/>
                <w:bCs/>
                <w:color w:val="000000"/>
                <w:sz w:val="18"/>
                <w:szCs w:val="18"/>
              </w:rPr>
              <w:t>11</w:t>
            </w:r>
          </w:p>
        </w:tc>
        <w:tc>
          <w:tcPr>
            <w:tcW w:w="1028" w:type="dxa"/>
            <w:tcBorders>
              <w:top w:val="nil"/>
              <w:left w:val="nil"/>
              <w:bottom w:val="single" w:sz="4" w:space="0" w:color="auto"/>
              <w:right w:val="single" w:sz="4" w:space="0" w:color="auto"/>
            </w:tcBorders>
            <w:shd w:val="clear" w:color="auto" w:fill="auto"/>
            <w:vAlign w:val="center"/>
            <w:hideMark/>
          </w:tcPr>
          <w:p w14:paraId="577A4D21" w14:textId="77777777" w:rsidR="00C22CA2" w:rsidRPr="00C22CA2" w:rsidRDefault="00C22CA2" w:rsidP="00C22CA2">
            <w:pPr>
              <w:jc w:val="center"/>
              <w:rPr>
                <w:b/>
                <w:bCs/>
                <w:color w:val="000000"/>
                <w:sz w:val="18"/>
                <w:szCs w:val="18"/>
              </w:rPr>
            </w:pPr>
            <w:r w:rsidRPr="00C22CA2">
              <w:rPr>
                <w:b/>
                <w:bCs/>
                <w:color w:val="000000"/>
                <w:sz w:val="18"/>
                <w:szCs w:val="18"/>
              </w:rPr>
              <w:t>12</w:t>
            </w:r>
          </w:p>
        </w:tc>
      </w:tr>
      <w:tr w:rsidR="00C22CA2" w:rsidRPr="00C22CA2" w14:paraId="2A381B89" w14:textId="77777777" w:rsidTr="00286A66">
        <w:trPr>
          <w:gridAfter w:val="1"/>
          <w:wAfter w:w="15" w:type="dxa"/>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16E3AC9" w14:textId="77777777" w:rsidR="00C22CA2" w:rsidRPr="00C22CA2" w:rsidRDefault="00C22CA2" w:rsidP="00C22CA2">
            <w:pPr>
              <w:jc w:val="center"/>
              <w:rPr>
                <w:color w:val="000000"/>
                <w:sz w:val="22"/>
                <w:szCs w:val="22"/>
                <w:vertAlign w:val="superscript"/>
              </w:rPr>
            </w:pPr>
            <w:r w:rsidRPr="00C22CA2">
              <w:rPr>
                <w:color w:val="000000"/>
                <w:sz w:val="22"/>
                <w:szCs w:val="22"/>
              </w:rPr>
              <w:t>количество рабочих дней в 2020 году</w:t>
            </w:r>
            <w:r w:rsidRPr="00C22CA2">
              <w:rPr>
                <w:color w:val="000000"/>
                <w:sz w:val="22"/>
                <w:szCs w:val="22"/>
                <w:vertAlign w:val="superscript"/>
              </w:rPr>
              <w:t>1</w:t>
            </w:r>
          </w:p>
        </w:tc>
        <w:tc>
          <w:tcPr>
            <w:tcW w:w="993" w:type="dxa"/>
            <w:tcBorders>
              <w:top w:val="nil"/>
              <w:left w:val="nil"/>
              <w:bottom w:val="single" w:sz="4" w:space="0" w:color="auto"/>
              <w:right w:val="single" w:sz="4" w:space="0" w:color="auto"/>
            </w:tcBorders>
            <w:shd w:val="clear" w:color="auto" w:fill="auto"/>
            <w:vAlign w:val="center"/>
            <w:hideMark/>
          </w:tcPr>
          <w:p w14:paraId="7CD1E7DD" w14:textId="77777777" w:rsidR="00C22CA2" w:rsidRPr="00C22CA2" w:rsidRDefault="00C22CA2" w:rsidP="00C22CA2">
            <w:pPr>
              <w:jc w:val="center"/>
              <w:rPr>
                <w:b/>
                <w:bCs/>
                <w:color w:val="000000"/>
                <w:sz w:val="18"/>
                <w:szCs w:val="18"/>
              </w:rPr>
            </w:pPr>
            <w:r w:rsidRPr="00C22CA2">
              <w:rPr>
                <w:b/>
                <w:bCs/>
                <w:color w:val="000000"/>
                <w:sz w:val="18"/>
                <w:szCs w:val="18"/>
              </w:rPr>
              <w:t>дней.</w:t>
            </w:r>
          </w:p>
        </w:tc>
        <w:tc>
          <w:tcPr>
            <w:tcW w:w="1120" w:type="dxa"/>
            <w:tcBorders>
              <w:top w:val="nil"/>
              <w:left w:val="nil"/>
              <w:bottom w:val="single" w:sz="4" w:space="0" w:color="auto"/>
              <w:right w:val="single" w:sz="4" w:space="0" w:color="auto"/>
            </w:tcBorders>
            <w:shd w:val="clear" w:color="auto" w:fill="auto"/>
            <w:vAlign w:val="center"/>
            <w:hideMark/>
          </w:tcPr>
          <w:p w14:paraId="1BB907FE" w14:textId="77777777" w:rsidR="00C22CA2" w:rsidRPr="00C22CA2" w:rsidRDefault="00C22CA2" w:rsidP="00C22CA2">
            <w:pPr>
              <w:jc w:val="center"/>
              <w:rPr>
                <w:b/>
                <w:bCs/>
                <w:color w:val="000000"/>
                <w:sz w:val="18"/>
                <w:szCs w:val="18"/>
              </w:rPr>
            </w:pPr>
            <w:r w:rsidRPr="00C22CA2">
              <w:rPr>
                <w:b/>
                <w:bCs/>
                <w:color w:val="000000"/>
                <w:sz w:val="18"/>
                <w:szCs w:val="18"/>
              </w:rPr>
              <w:t> 247</w:t>
            </w:r>
          </w:p>
        </w:tc>
        <w:tc>
          <w:tcPr>
            <w:tcW w:w="992" w:type="dxa"/>
            <w:tcBorders>
              <w:top w:val="nil"/>
              <w:left w:val="nil"/>
              <w:bottom w:val="single" w:sz="4" w:space="0" w:color="auto"/>
              <w:right w:val="single" w:sz="4" w:space="0" w:color="auto"/>
            </w:tcBorders>
            <w:shd w:val="clear" w:color="auto" w:fill="auto"/>
            <w:vAlign w:val="center"/>
            <w:hideMark/>
          </w:tcPr>
          <w:p w14:paraId="24746049" w14:textId="77777777" w:rsidR="00C22CA2" w:rsidRPr="00C22CA2" w:rsidRDefault="00C22CA2" w:rsidP="00C22CA2">
            <w:pPr>
              <w:jc w:val="center"/>
              <w:rPr>
                <w:b/>
                <w:bCs/>
                <w:color w:val="000000"/>
                <w:sz w:val="18"/>
                <w:szCs w:val="18"/>
              </w:rPr>
            </w:pPr>
            <w:r w:rsidRPr="00C22CA2">
              <w:rPr>
                <w:b/>
                <w:bCs/>
                <w:color w:val="000000"/>
                <w:sz w:val="18"/>
                <w:szCs w:val="18"/>
              </w:rPr>
              <w:t>17</w:t>
            </w:r>
          </w:p>
        </w:tc>
        <w:tc>
          <w:tcPr>
            <w:tcW w:w="900" w:type="dxa"/>
            <w:tcBorders>
              <w:top w:val="nil"/>
              <w:left w:val="nil"/>
              <w:bottom w:val="single" w:sz="4" w:space="0" w:color="auto"/>
              <w:right w:val="single" w:sz="4" w:space="0" w:color="auto"/>
            </w:tcBorders>
            <w:shd w:val="clear" w:color="auto" w:fill="auto"/>
            <w:vAlign w:val="center"/>
            <w:hideMark/>
          </w:tcPr>
          <w:p w14:paraId="1F9E8F29" w14:textId="77777777" w:rsidR="00C22CA2" w:rsidRPr="00C22CA2" w:rsidRDefault="00C22CA2" w:rsidP="00C22CA2">
            <w:pPr>
              <w:jc w:val="center"/>
              <w:rPr>
                <w:b/>
                <w:bCs/>
                <w:color w:val="000000"/>
                <w:sz w:val="18"/>
                <w:szCs w:val="18"/>
              </w:rPr>
            </w:pPr>
            <w:r w:rsidRPr="00C22CA2">
              <w:rPr>
                <w:b/>
                <w:bCs/>
                <w:color w:val="000000"/>
                <w:sz w:val="18"/>
                <w:szCs w:val="18"/>
              </w:rPr>
              <w:t>19</w:t>
            </w:r>
          </w:p>
        </w:tc>
        <w:tc>
          <w:tcPr>
            <w:tcW w:w="900" w:type="dxa"/>
            <w:tcBorders>
              <w:top w:val="nil"/>
              <w:left w:val="nil"/>
              <w:bottom w:val="single" w:sz="4" w:space="0" w:color="auto"/>
              <w:right w:val="single" w:sz="4" w:space="0" w:color="auto"/>
            </w:tcBorders>
            <w:shd w:val="clear" w:color="auto" w:fill="auto"/>
            <w:vAlign w:val="center"/>
            <w:hideMark/>
          </w:tcPr>
          <w:p w14:paraId="20E6EC0B" w14:textId="77777777" w:rsidR="00C22CA2" w:rsidRPr="00C22CA2" w:rsidRDefault="00C22CA2" w:rsidP="00C22CA2">
            <w:pPr>
              <w:jc w:val="center"/>
              <w:rPr>
                <w:b/>
                <w:bCs/>
                <w:color w:val="000000"/>
                <w:sz w:val="18"/>
                <w:szCs w:val="18"/>
              </w:rPr>
            </w:pPr>
            <w:r w:rsidRPr="00C22CA2">
              <w:rPr>
                <w:b/>
                <w:bCs/>
                <w:color w:val="000000"/>
                <w:sz w:val="18"/>
                <w:szCs w:val="18"/>
              </w:rPr>
              <w:t>21</w:t>
            </w:r>
          </w:p>
        </w:tc>
        <w:tc>
          <w:tcPr>
            <w:tcW w:w="991" w:type="dxa"/>
            <w:tcBorders>
              <w:top w:val="nil"/>
              <w:left w:val="nil"/>
              <w:bottom w:val="single" w:sz="4" w:space="0" w:color="auto"/>
              <w:right w:val="single" w:sz="4" w:space="0" w:color="auto"/>
            </w:tcBorders>
            <w:shd w:val="clear" w:color="auto" w:fill="auto"/>
            <w:vAlign w:val="center"/>
            <w:hideMark/>
          </w:tcPr>
          <w:p w14:paraId="55FA14CC" w14:textId="77777777" w:rsidR="00C22CA2" w:rsidRPr="00C22CA2" w:rsidRDefault="00C22CA2" w:rsidP="00C22CA2">
            <w:pPr>
              <w:jc w:val="center"/>
              <w:rPr>
                <w:b/>
                <w:bCs/>
                <w:color w:val="000000"/>
                <w:sz w:val="18"/>
                <w:szCs w:val="18"/>
              </w:rPr>
            </w:pPr>
            <w:r w:rsidRPr="00C22CA2">
              <w:rPr>
                <w:b/>
                <w:bCs/>
                <w:color w:val="000000"/>
                <w:sz w:val="18"/>
                <w:szCs w:val="18"/>
              </w:rPr>
              <w:t>22</w:t>
            </w:r>
          </w:p>
        </w:tc>
        <w:tc>
          <w:tcPr>
            <w:tcW w:w="900" w:type="dxa"/>
            <w:tcBorders>
              <w:top w:val="nil"/>
              <w:left w:val="nil"/>
              <w:bottom w:val="single" w:sz="4" w:space="0" w:color="auto"/>
              <w:right w:val="single" w:sz="4" w:space="0" w:color="auto"/>
            </w:tcBorders>
            <w:shd w:val="clear" w:color="auto" w:fill="auto"/>
            <w:vAlign w:val="center"/>
            <w:hideMark/>
          </w:tcPr>
          <w:p w14:paraId="75FCB5CA" w14:textId="77777777" w:rsidR="00C22CA2" w:rsidRPr="00C22CA2" w:rsidRDefault="00C22CA2" w:rsidP="00C22CA2">
            <w:pPr>
              <w:jc w:val="center"/>
              <w:rPr>
                <w:b/>
                <w:bCs/>
                <w:color w:val="000000"/>
                <w:sz w:val="18"/>
                <w:szCs w:val="18"/>
              </w:rPr>
            </w:pPr>
            <w:r w:rsidRPr="00C22CA2">
              <w:rPr>
                <w:b/>
                <w:bCs/>
                <w:color w:val="000000"/>
                <w:sz w:val="18"/>
                <w:szCs w:val="18"/>
              </w:rPr>
              <w:t>17</w:t>
            </w:r>
          </w:p>
        </w:tc>
        <w:tc>
          <w:tcPr>
            <w:tcW w:w="900" w:type="dxa"/>
            <w:tcBorders>
              <w:top w:val="nil"/>
              <w:left w:val="nil"/>
              <w:bottom w:val="single" w:sz="4" w:space="0" w:color="auto"/>
              <w:right w:val="single" w:sz="4" w:space="0" w:color="auto"/>
            </w:tcBorders>
            <w:shd w:val="clear" w:color="auto" w:fill="auto"/>
            <w:vAlign w:val="center"/>
            <w:hideMark/>
          </w:tcPr>
          <w:p w14:paraId="7AD704DC" w14:textId="77777777" w:rsidR="00C22CA2" w:rsidRPr="00C22CA2" w:rsidRDefault="00C22CA2" w:rsidP="00C22CA2">
            <w:pPr>
              <w:jc w:val="center"/>
              <w:rPr>
                <w:b/>
                <w:bCs/>
                <w:color w:val="000000"/>
                <w:sz w:val="18"/>
                <w:szCs w:val="18"/>
              </w:rPr>
            </w:pPr>
            <w:r w:rsidRPr="00C22CA2">
              <w:rPr>
                <w:b/>
                <w:bCs/>
                <w:color w:val="000000"/>
                <w:sz w:val="18"/>
                <w:szCs w:val="18"/>
              </w:rPr>
              <w:t>21</w:t>
            </w:r>
          </w:p>
        </w:tc>
        <w:tc>
          <w:tcPr>
            <w:tcW w:w="900" w:type="dxa"/>
            <w:tcBorders>
              <w:top w:val="nil"/>
              <w:left w:val="nil"/>
              <w:bottom w:val="single" w:sz="4" w:space="0" w:color="auto"/>
              <w:right w:val="single" w:sz="4" w:space="0" w:color="auto"/>
            </w:tcBorders>
            <w:shd w:val="clear" w:color="auto" w:fill="auto"/>
            <w:vAlign w:val="center"/>
            <w:hideMark/>
          </w:tcPr>
          <w:p w14:paraId="25E25D24" w14:textId="77777777" w:rsidR="00C22CA2" w:rsidRPr="00C22CA2" w:rsidRDefault="00C22CA2" w:rsidP="00C22CA2">
            <w:pPr>
              <w:jc w:val="center"/>
              <w:rPr>
                <w:b/>
                <w:bCs/>
                <w:color w:val="000000"/>
                <w:sz w:val="18"/>
                <w:szCs w:val="18"/>
              </w:rPr>
            </w:pPr>
            <w:r w:rsidRPr="00C22CA2">
              <w:rPr>
                <w:b/>
                <w:bCs/>
                <w:color w:val="000000"/>
                <w:sz w:val="18"/>
                <w:szCs w:val="18"/>
              </w:rPr>
              <w:t>22</w:t>
            </w:r>
          </w:p>
        </w:tc>
        <w:tc>
          <w:tcPr>
            <w:tcW w:w="900" w:type="dxa"/>
            <w:tcBorders>
              <w:top w:val="nil"/>
              <w:left w:val="nil"/>
              <w:bottom w:val="single" w:sz="4" w:space="0" w:color="auto"/>
              <w:right w:val="single" w:sz="4" w:space="0" w:color="auto"/>
            </w:tcBorders>
            <w:shd w:val="clear" w:color="auto" w:fill="auto"/>
            <w:vAlign w:val="center"/>
            <w:hideMark/>
          </w:tcPr>
          <w:p w14:paraId="781BF33C" w14:textId="77777777" w:rsidR="00C22CA2" w:rsidRPr="00C22CA2" w:rsidRDefault="00C22CA2" w:rsidP="00C22CA2">
            <w:pPr>
              <w:jc w:val="center"/>
              <w:rPr>
                <w:b/>
                <w:bCs/>
                <w:color w:val="000000"/>
                <w:sz w:val="18"/>
                <w:szCs w:val="18"/>
              </w:rPr>
            </w:pPr>
            <w:r w:rsidRPr="00C22CA2">
              <w:rPr>
                <w:b/>
                <w:bCs/>
                <w:color w:val="000000"/>
                <w:sz w:val="18"/>
                <w:szCs w:val="18"/>
              </w:rPr>
              <w:t>21</w:t>
            </w:r>
          </w:p>
        </w:tc>
        <w:tc>
          <w:tcPr>
            <w:tcW w:w="900" w:type="dxa"/>
            <w:tcBorders>
              <w:top w:val="nil"/>
              <w:left w:val="nil"/>
              <w:bottom w:val="single" w:sz="4" w:space="0" w:color="auto"/>
              <w:right w:val="single" w:sz="4" w:space="0" w:color="auto"/>
            </w:tcBorders>
            <w:shd w:val="clear" w:color="auto" w:fill="auto"/>
            <w:vAlign w:val="center"/>
            <w:hideMark/>
          </w:tcPr>
          <w:p w14:paraId="634F37BC" w14:textId="77777777" w:rsidR="00C22CA2" w:rsidRPr="00C22CA2" w:rsidRDefault="00C22CA2" w:rsidP="00C22CA2">
            <w:pPr>
              <w:jc w:val="center"/>
              <w:rPr>
                <w:b/>
                <w:bCs/>
                <w:color w:val="000000"/>
                <w:sz w:val="18"/>
                <w:szCs w:val="18"/>
              </w:rPr>
            </w:pPr>
            <w:r w:rsidRPr="00C22CA2">
              <w:rPr>
                <w:b/>
                <w:bCs/>
                <w:color w:val="000000"/>
                <w:sz w:val="18"/>
                <w:szCs w:val="18"/>
              </w:rPr>
              <w:t>22</w:t>
            </w:r>
          </w:p>
        </w:tc>
        <w:tc>
          <w:tcPr>
            <w:tcW w:w="911" w:type="dxa"/>
            <w:tcBorders>
              <w:top w:val="nil"/>
              <w:left w:val="nil"/>
              <w:bottom w:val="single" w:sz="4" w:space="0" w:color="auto"/>
              <w:right w:val="single" w:sz="4" w:space="0" w:color="auto"/>
            </w:tcBorders>
            <w:shd w:val="clear" w:color="auto" w:fill="auto"/>
            <w:vAlign w:val="center"/>
            <w:hideMark/>
          </w:tcPr>
          <w:p w14:paraId="711A19B6" w14:textId="77777777" w:rsidR="00C22CA2" w:rsidRPr="00C22CA2" w:rsidRDefault="00C22CA2" w:rsidP="00C22CA2">
            <w:pPr>
              <w:jc w:val="center"/>
              <w:rPr>
                <w:b/>
                <w:bCs/>
                <w:color w:val="000000"/>
                <w:sz w:val="18"/>
                <w:szCs w:val="18"/>
              </w:rPr>
            </w:pPr>
            <w:r w:rsidRPr="00C22CA2">
              <w:rPr>
                <w:b/>
                <w:bCs/>
                <w:color w:val="000000"/>
                <w:sz w:val="18"/>
                <w:szCs w:val="18"/>
              </w:rPr>
              <w:t>22</w:t>
            </w:r>
          </w:p>
        </w:tc>
        <w:tc>
          <w:tcPr>
            <w:tcW w:w="911" w:type="dxa"/>
            <w:tcBorders>
              <w:top w:val="nil"/>
              <w:left w:val="nil"/>
              <w:bottom w:val="single" w:sz="4" w:space="0" w:color="auto"/>
              <w:right w:val="single" w:sz="4" w:space="0" w:color="auto"/>
            </w:tcBorders>
            <w:shd w:val="clear" w:color="auto" w:fill="auto"/>
            <w:vAlign w:val="center"/>
            <w:hideMark/>
          </w:tcPr>
          <w:p w14:paraId="115942F9" w14:textId="77777777" w:rsidR="00C22CA2" w:rsidRPr="00C22CA2" w:rsidRDefault="00C22CA2" w:rsidP="00C22CA2">
            <w:pPr>
              <w:jc w:val="center"/>
              <w:rPr>
                <w:b/>
                <w:bCs/>
                <w:color w:val="000000"/>
                <w:sz w:val="18"/>
                <w:szCs w:val="18"/>
              </w:rPr>
            </w:pPr>
            <w:r w:rsidRPr="00C22CA2">
              <w:rPr>
                <w:b/>
                <w:bCs/>
                <w:color w:val="000000"/>
                <w:sz w:val="18"/>
                <w:szCs w:val="18"/>
              </w:rPr>
              <w:t>20</w:t>
            </w:r>
          </w:p>
        </w:tc>
        <w:tc>
          <w:tcPr>
            <w:tcW w:w="1028" w:type="dxa"/>
            <w:tcBorders>
              <w:top w:val="nil"/>
              <w:left w:val="nil"/>
              <w:bottom w:val="single" w:sz="4" w:space="0" w:color="auto"/>
              <w:right w:val="single" w:sz="4" w:space="0" w:color="auto"/>
            </w:tcBorders>
            <w:shd w:val="clear" w:color="auto" w:fill="auto"/>
            <w:vAlign w:val="center"/>
            <w:hideMark/>
          </w:tcPr>
          <w:p w14:paraId="286AF4A5" w14:textId="77777777" w:rsidR="00C22CA2" w:rsidRPr="00C22CA2" w:rsidRDefault="00C22CA2" w:rsidP="00C22CA2">
            <w:pPr>
              <w:jc w:val="center"/>
              <w:rPr>
                <w:b/>
                <w:bCs/>
                <w:color w:val="000000"/>
                <w:sz w:val="18"/>
                <w:szCs w:val="18"/>
              </w:rPr>
            </w:pPr>
            <w:r w:rsidRPr="00C22CA2">
              <w:rPr>
                <w:b/>
                <w:bCs/>
                <w:color w:val="000000"/>
                <w:sz w:val="18"/>
                <w:szCs w:val="18"/>
              </w:rPr>
              <w:t>23</w:t>
            </w:r>
          </w:p>
        </w:tc>
      </w:tr>
      <w:tr w:rsidR="00C22CA2" w:rsidRPr="00C22CA2" w14:paraId="5B2D8FC3" w14:textId="77777777" w:rsidTr="00286A66">
        <w:trPr>
          <w:gridAfter w:val="1"/>
          <w:wAfter w:w="15" w:type="dxa"/>
          <w:trHeight w:val="9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5851615" w14:textId="77777777" w:rsidR="00C22CA2" w:rsidRPr="00C22CA2" w:rsidRDefault="00C22CA2" w:rsidP="00C22CA2">
            <w:pPr>
              <w:jc w:val="center"/>
              <w:rPr>
                <w:color w:val="000000"/>
                <w:sz w:val="22"/>
                <w:szCs w:val="22"/>
              </w:rPr>
            </w:pPr>
            <w:r w:rsidRPr="00C22CA2">
              <w:rPr>
                <w:color w:val="000000"/>
                <w:sz w:val="22"/>
                <w:szCs w:val="22"/>
              </w:rPr>
              <w:t>норма времени при 5 дневной рабочей недели, 8-ми часового рабочего дня, при работе трактора 5,98 часов в день</w:t>
            </w:r>
          </w:p>
        </w:tc>
        <w:tc>
          <w:tcPr>
            <w:tcW w:w="993" w:type="dxa"/>
            <w:tcBorders>
              <w:top w:val="nil"/>
              <w:left w:val="nil"/>
              <w:bottom w:val="single" w:sz="4" w:space="0" w:color="auto"/>
              <w:right w:val="single" w:sz="4" w:space="0" w:color="auto"/>
            </w:tcBorders>
            <w:shd w:val="clear" w:color="auto" w:fill="auto"/>
            <w:vAlign w:val="center"/>
            <w:hideMark/>
          </w:tcPr>
          <w:p w14:paraId="1DAD1021" w14:textId="77777777" w:rsidR="00C22CA2" w:rsidRPr="00C22CA2" w:rsidRDefault="00C22CA2" w:rsidP="00C22CA2">
            <w:pPr>
              <w:jc w:val="center"/>
              <w:rPr>
                <w:color w:val="000000"/>
                <w:sz w:val="18"/>
                <w:szCs w:val="18"/>
              </w:rPr>
            </w:pPr>
            <w:r w:rsidRPr="00C22CA2">
              <w:rPr>
                <w:color w:val="000000"/>
                <w:sz w:val="18"/>
                <w:szCs w:val="18"/>
              </w:rPr>
              <w:t>ч.</w:t>
            </w:r>
          </w:p>
        </w:tc>
        <w:tc>
          <w:tcPr>
            <w:tcW w:w="1120" w:type="dxa"/>
            <w:tcBorders>
              <w:top w:val="nil"/>
              <w:left w:val="nil"/>
              <w:bottom w:val="single" w:sz="4" w:space="0" w:color="auto"/>
              <w:right w:val="single" w:sz="4" w:space="0" w:color="auto"/>
            </w:tcBorders>
            <w:shd w:val="clear" w:color="auto" w:fill="auto"/>
            <w:vAlign w:val="center"/>
            <w:hideMark/>
          </w:tcPr>
          <w:p w14:paraId="13507611" w14:textId="77777777" w:rsidR="00C22CA2" w:rsidRPr="00C22CA2" w:rsidRDefault="00C22CA2" w:rsidP="00C22CA2">
            <w:pPr>
              <w:jc w:val="center"/>
              <w:rPr>
                <w:color w:val="000000"/>
                <w:sz w:val="18"/>
                <w:szCs w:val="18"/>
              </w:rPr>
            </w:pPr>
            <w:r w:rsidRPr="00C22CA2">
              <w:rPr>
                <w:color w:val="000000"/>
                <w:sz w:val="18"/>
                <w:szCs w:val="18"/>
              </w:rPr>
              <w:t>1477,10</w:t>
            </w:r>
          </w:p>
        </w:tc>
        <w:tc>
          <w:tcPr>
            <w:tcW w:w="992" w:type="dxa"/>
            <w:tcBorders>
              <w:top w:val="nil"/>
              <w:left w:val="nil"/>
              <w:bottom w:val="single" w:sz="4" w:space="0" w:color="auto"/>
              <w:right w:val="single" w:sz="4" w:space="0" w:color="auto"/>
            </w:tcBorders>
            <w:shd w:val="clear" w:color="auto" w:fill="auto"/>
            <w:vAlign w:val="center"/>
            <w:hideMark/>
          </w:tcPr>
          <w:p w14:paraId="10CE26DF" w14:textId="77777777" w:rsidR="00C22CA2" w:rsidRPr="00C22CA2" w:rsidRDefault="00C22CA2" w:rsidP="00C22CA2">
            <w:pPr>
              <w:jc w:val="center"/>
              <w:rPr>
                <w:color w:val="000000"/>
                <w:sz w:val="18"/>
                <w:szCs w:val="18"/>
              </w:rPr>
            </w:pPr>
            <w:r w:rsidRPr="00C22CA2">
              <w:rPr>
                <w:color w:val="000000"/>
                <w:sz w:val="18"/>
                <w:szCs w:val="18"/>
              </w:rPr>
              <w:t>101,66</w:t>
            </w:r>
          </w:p>
        </w:tc>
        <w:tc>
          <w:tcPr>
            <w:tcW w:w="900" w:type="dxa"/>
            <w:tcBorders>
              <w:top w:val="nil"/>
              <w:left w:val="nil"/>
              <w:bottom w:val="single" w:sz="4" w:space="0" w:color="auto"/>
              <w:right w:val="single" w:sz="4" w:space="0" w:color="auto"/>
            </w:tcBorders>
            <w:shd w:val="clear" w:color="auto" w:fill="auto"/>
            <w:vAlign w:val="center"/>
            <w:hideMark/>
          </w:tcPr>
          <w:p w14:paraId="4FB5F16F" w14:textId="77777777" w:rsidR="00C22CA2" w:rsidRPr="00C22CA2" w:rsidRDefault="00C22CA2" w:rsidP="00C22CA2">
            <w:pPr>
              <w:jc w:val="center"/>
              <w:rPr>
                <w:color w:val="000000"/>
                <w:sz w:val="18"/>
                <w:szCs w:val="18"/>
              </w:rPr>
            </w:pPr>
            <w:r w:rsidRPr="00C22CA2">
              <w:rPr>
                <w:color w:val="000000"/>
                <w:sz w:val="18"/>
                <w:szCs w:val="18"/>
              </w:rPr>
              <w:t>113,62</w:t>
            </w:r>
          </w:p>
        </w:tc>
        <w:tc>
          <w:tcPr>
            <w:tcW w:w="900" w:type="dxa"/>
            <w:tcBorders>
              <w:top w:val="nil"/>
              <w:left w:val="nil"/>
              <w:bottom w:val="single" w:sz="4" w:space="0" w:color="auto"/>
              <w:right w:val="single" w:sz="4" w:space="0" w:color="auto"/>
            </w:tcBorders>
            <w:shd w:val="clear" w:color="auto" w:fill="auto"/>
            <w:vAlign w:val="center"/>
            <w:hideMark/>
          </w:tcPr>
          <w:p w14:paraId="11FC008D" w14:textId="77777777" w:rsidR="00C22CA2" w:rsidRPr="00C22CA2" w:rsidRDefault="00C22CA2" w:rsidP="00C22CA2">
            <w:pPr>
              <w:jc w:val="center"/>
              <w:rPr>
                <w:color w:val="000000"/>
                <w:sz w:val="18"/>
                <w:szCs w:val="18"/>
              </w:rPr>
            </w:pPr>
            <w:r w:rsidRPr="00C22CA2">
              <w:rPr>
                <w:color w:val="000000"/>
                <w:sz w:val="18"/>
                <w:szCs w:val="18"/>
              </w:rPr>
              <w:t>125,58</w:t>
            </w:r>
          </w:p>
        </w:tc>
        <w:tc>
          <w:tcPr>
            <w:tcW w:w="991" w:type="dxa"/>
            <w:tcBorders>
              <w:top w:val="nil"/>
              <w:left w:val="nil"/>
              <w:bottom w:val="single" w:sz="4" w:space="0" w:color="auto"/>
              <w:right w:val="single" w:sz="4" w:space="0" w:color="auto"/>
            </w:tcBorders>
            <w:shd w:val="clear" w:color="auto" w:fill="auto"/>
            <w:vAlign w:val="center"/>
            <w:hideMark/>
          </w:tcPr>
          <w:p w14:paraId="0BADD0CE" w14:textId="77777777" w:rsidR="00C22CA2" w:rsidRPr="00C22CA2" w:rsidRDefault="00C22CA2" w:rsidP="00C22CA2">
            <w:pPr>
              <w:jc w:val="center"/>
              <w:rPr>
                <w:color w:val="000000"/>
                <w:sz w:val="18"/>
                <w:szCs w:val="18"/>
              </w:rPr>
            </w:pPr>
            <w:r w:rsidRPr="00C22CA2">
              <w:rPr>
                <w:color w:val="000000"/>
                <w:sz w:val="18"/>
                <w:szCs w:val="18"/>
              </w:rPr>
              <w:t>131,56</w:t>
            </w:r>
          </w:p>
        </w:tc>
        <w:tc>
          <w:tcPr>
            <w:tcW w:w="900" w:type="dxa"/>
            <w:tcBorders>
              <w:top w:val="nil"/>
              <w:left w:val="nil"/>
              <w:bottom w:val="single" w:sz="4" w:space="0" w:color="auto"/>
              <w:right w:val="single" w:sz="4" w:space="0" w:color="auto"/>
            </w:tcBorders>
            <w:shd w:val="clear" w:color="auto" w:fill="auto"/>
            <w:vAlign w:val="center"/>
            <w:hideMark/>
          </w:tcPr>
          <w:p w14:paraId="26302F6D" w14:textId="77777777" w:rsidR="00C22CA2" w:rsidRPr="00C22CA2" w:rsidRDefault="00C22CA2" w:rsidP="00C22CA2">
            <w:pPr>
              <w:jc w:val="center"/>
              <w:rPr>
                <w:color w:val="000000"/>
                <w:sz w:val="18"/>
                <w:szCs w:val="18"/>
              </w:rPr>
            </w:pPr>
            <w:r w:rsidRPr="00C22CA2">
              <w:rPr>
                <w:color w:val="000000"/>
                <w:sz w:val="18"/>
                <w:szCs w:val="18"/>
              </w:rPr>
              <w:t>101,66</w:t>
            </w:r>
          </w:p>
        </w:tc>
        <w:tc>
          <w:tcPr>
            <w:tcW w:w="900" w:type="dxa"/>
            <w:tcBorders>
              <w:top w:val="nil"/>
              <w:left w:val="nil"/>
              <w:bottom w:val="single" w:sz="4" w:space="0" w:color="auto"/>
              <w:right w:val="single" w:sz="4" w:space="0" w:color="auto"/>
            </w:tcBorders>
            <w:shd w:val="clear" w:color="auto" w:fill="auto"/>
            <w:vAlign w:val="center"/>
            <w:hideMark/>
          </w:tcPr>
          <w:p w14:paraId="2198321B" w14:textId="77777777" w:rsidR="00C22CA2" w:rsidRPr="00C22CA2" w:rsidRDefault="00C22CA2" w:rsidP="00C22CA2">
            <w:pPr>
              <w:jc w:val="center"/>
              <w:rPr>
                <w:color w:val="000000"/>
                <w:sz w:val="18"/>
                <w:szCs w:val="18"/>
              </w:rPr>
            </w:pPr>
            <w:r w:rsidRPr="00C22CA2">
              <w:rPr>
                <w:color w:val="000000"/>
                <w:sz w:val="18"/>
                <w:szCs w:val="18"/>
              </w:rPr>
              <w:t>125,58</w:t>
            </w:r>
          </w:p>
        </w:tc>
        <w:tc>
          <w:tcPr>
            <w:tcW w:w="900" w:type="dxa"/>
            <w:tcBorders>
              <w:top w:val="nil"/>
              <w:left w:val="nil"/>
              <w:bottom w:val="single" w:sz="4" w:space="0" w:color="auto"/>
              <w:right w:val="single" w:sz="4" w:space="0" w:color="auto"/>
            </w:tcBorders>
            <w:shd w:val="clear" w:color="auto" w:fill="auto"/>
            <w:vAlign w:val="center"/>
            <w:hideMark/>
          </w:tcPr>
          <w:p w14:paraId="66C6F08D" w14:textId="77777777" w:rsidR="00C22CA2" w:rsidRPr="00C22CA2" w:rsidRDefault="00C22CA2" w:rsidP="00C22CA2">
            <w:pPr>
              <w:jc w:val="center"/>
              <w:rPr>
                <w:color w:val="000000"/>
                <w:sz w:val="18"/>
                <w:szCs w:val="18"/>
              </w:rPr>
            </w:pPr>
            <w:r w:rsidRPr="00C22CA2">
              <w:rPr>
                <w:color w:val="000000"/>
                <w:sz w:val="18"/>
                <w:szCs w:val="18"/>
              </w:rPr>
              <w:t>131,56</w:t>
            </w:r>
          </w:p>
        </w:tc>
        <w:tc>
          <w:tcPr>
            <w:tcW w:w="900" w:type="dxa"/>
            <w:tcBorders>
              <w:top w:val="nil"/>
              <w:left w:val="nil"/>
              <w:bottom w:val="single" w:sz="4" w:space="0" w:color="auto"/>
              <w:right w:val="single" w:sz="4" w:space="0" w:color="auto"/>
            </w:tcBorders>
            <w:shd w:val="clear" w:color="auto" w:fill="auto"/>
            <w:vAlign w:val="center"/>
            <w:hideMark/>
          </w:tcPr>
          <w:p w14:paraId="79073AA5" w14:textId="77777777" w:rsidR="00C22CA2" w:rsidRPr="00C22CA2" w:rsidRDefault="00C22CA2" w:rsidP="00C22CA2">
            <w:pPr>
              <w:jc w:val="center"/>
              <w:rPr>
                <w:color w:val="000000"/>
                <w:sz w:val="18"/>
                <w:szCs w:val="18"/>
              </w:rPr>
            </w:pPr>
            <w:r w:rsidRPr="00C22CA2">
              <w:rPr>
                <w:color w:val="000000"/>
                <w:sz w:val="18"/>
                <w:szCs w:val="18"/>
              </w:rPr>
              <w:t>125,58</w:t>
            </w:r>
          </w:p>
        </w:tc>
        <w:tc>
          <w:tcPr>
            <w:tcW w:w="900" w:type="dxa"/>
            <w:tcBorders>
              <w:top w:val="nil"/>
              <w:left w:val="nil"/>
              <w:bottom w:val="single" w:sz="4" w:space="0" w:color="auto"/>
              <w:right w:val="single" w:sz="4" w:space="0" w:color="auto"/>
            </w:tcBorders>
            <w:shd w:val="clear" w:color="auto" w:fill="auto"/>
            <w:vAlign w:val="center"/>
            <w:hideMark/>
          </w:tcPr>
          <w:p w14:paraId="2561BB96" w14:textId="77777777" w:rsidR="00C22CA2" w:rsidRPr="00C22CA2" w:rsidRDefault="00C22CA2" w:rsidP="00C22CA2">
            <w:pPr>
              <w:jc w:val="center"/>
              <w:rPr>
                <w:color w:val="000000"/>
                <w:sz w:val="18"/>
                <w:szCs w:val="18"/>
              </w:rPr>
            </w:pPr>
            <w:r w:rsidRPr="00C22CA2">
              <w:rPr>
                <w:color w:val="000000"/>
                <w:sz w:val="18"/>
                <w:szCs w:val="18"/>
              </w:rPr>
              <w:t>131,56</w:t>
            </w:r>
          </w:p>
        </w:tc>
        <w:tc>
          <w:tcPr>
            <w:tcW w:w="911" w:type="dxa"/>
            <w:tcBorders>
              <w:top w:val="nil"/>
              <w:left w:val="nil"/>
              <w:bottom w:val="single" w:sz="4" w:space="0" w:color="auto"/>
              <w:right w:val="single" w:sz="4" w:space="0" w:color="auto"/>
            </w:tcBorders>
            <w:shd w:val="clear" w:color="auto" w:fill="auto"/>
            <w:vAlign w:val="center"/>
            <w:hideMark/>
          </w:tcPr>
          <w:p w14:paraId="316635D8" w14:textId="77777777" w:rsidR="00C22CA2" w:rsidRPr="00C22CA2" w:rsidRDefault="00C22CA2" w:rsidP="00C22CA2">
            <w:pPr>
              <w:jc w:val="center"/>
              <w:rPr>
                <w:color w:val="000000"/>
                <w:sz w:val="18"/>
                <w:szCs w:val="18"/>
              </w:rPr>
            </w:pPr>
            <w:r w:rsidRPr="00C22CA2">
              <w:rPr>
                <w:color w:val="000000"/>
                <w:sz w:val="18"/>
                <w:szCs w:val="18"/>
              </w:rPr>
              <w:t>131,56</w:t>
            </w:r>
          </w:p>
        </w:tc>
        <w:tc>
          <w:tcPr>
            <w:tcW w:w="911" w:type="dxa"/>
            <w:tcBorders>
              <w:top w:val="nil"/>
              <w:left w:val="nil"/>
              <w:bottom w:val="single" w:sz="4" w:space="0" w:color="auto"/>
              <w:right w:val="single" w:sz="4" w:space="0" w:color="auto"/>
            </w:tcBorders>
            <w:shd w:val="clear" w:color="auto" w:fill="auto"/>
            <w:vAlign w:val="center"/>
            <w:hideMark/>
          </w:tcPr>
          <w:p w14:paraId="392C7CD5" w14:textId="77777777" w:rsidR="00C22CA2" w:rsidRPr="00C22CA2" w:rsidRDefault="00C22CA2" w:rsidP="00C22CA2">
            <w:pPr>
              <w:jc w:val="center"/>
              <w:rPr>
                <w:color w:val="000000"/>
                <w:sz w:val="18"/>
                <w:szCs w:val="18"/>
              </w:rPr>
            </w:pPr>
            <w:r w:rsidRPr="00C22CA2">
              <w:rPr>
                <w:color w:val="000000"/>
                <w:sz w:val="18"/>
                <w:szCs w:val="18"/>
              </w:rPr>
              <w:t>119,60</w:t>
            </w:r>
          </w:p>
        </w:tc>
        <w:tc>
          <w:tcPr>
            <w:tcW w:w="1028" w:type="dxa"/>
            <w:tcBorders>
              <w:top w:val="nil"/>
              <w:left w:val="nil"/>
              <w:bottom w:val="single" w:sz="4" w:space="0" w:color="auto"/>
              <w:right w:val="single" w:sz="4" w:space="0" w:color="auto"/>
            </w:tcBorders>
            <w:shd w:val="clear" w:color="auto" w:fill="auto"/>
            <w:vAlign w:val="center"/>
            <w:hideMark/>
          </w:tcPr>
          <w:p w14:paraId="7ABDB74A" w14:textId="77777777" w:rsidR="00C22CA2" w:rsidRPr="00C22CA2" w:rsidRDefault="00C22CA2" w:rsidP="00C22CA2">
            <w:pPr>
              <w:jc w:val="center"/>
              <w:rPr>
                <w:color w:val="000000"/>
                <w:sz w:val="18"/>
                <w:szCs w:val="18"/>
              </w:rPr>
            </w:pPr>
            <w:r w:rsidRPr="00C22CA2">
              <w:rPr>
                <w:color w:val="000000"/>
                <w:sz w:val="18"/>
                <w:szCs w:val="18"/>
              </w:rPr>
              <w:t>137,54</w:t>
            </w:r>
          </w:p>
        </w:tc>
      </w:tr>
      <w:tr w:rsidR="00C22CA2" w:rsidRPr="00C22CA2" w14:paraId="4BD3ABFF" w14:textId="77777777" w:rsidTr="00286A66">
        <w:trPr>
          <w:gridAfter w:val="1"/>
          <w:wAfter w:w="15" w:type="dxa"/>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DF10BAB" w14:textId="77777777" w:rsidR="00C22CA2" w:rsidRPr="00C22CA2" w:rsidRDefault="00C22CA2" w:rsidP="00C22CA2">
            <w:pPr>
              <w:jc w:val="center"/>
              <w:rPr>
                <w:color w:val="000000"/>
                <w:sz w:val="22"/>
                <w:szCs w:val="22"/>
                <w:vertAlign w:val="superscript"/>
              </w:rPr>
            </w:pPr>
            <w:r w:rsidRPr="00C22CA2">
              <w:rPr>
                <w:color w:val="000000"/>
                <w:sz w:val="22"/>
                <w:szCs w:val="22"/>
              </w:rPr>
              <w:t>Норма расхода топлива</w:t>
            </w:r>
            <w:r w:rsidRPr="00C22CA2">
              <w:rPr>
                <w:color w:val="000000"/>
                <w:sz w:val="22"/>
                <w:szCs w:val="22"/>
                <w:vertAlign w:val="superscript"/>
              </w:rPr>
              <w:t>2</w:t>
            </w:r>
          </w:p>
        </w:tc>
        <w:tc>
          <w:tcPr>
            <w:tcW w:w="993" w:type="dxa"/>
            <w:tcBorders>
              <w:top w:val="nil"/>
              <w:left w:val="nil"/>
              <w:bottom w:val="single" w:sz="4" w:space="0" w:color="auto"/>
              <w:right w:val="single" w:sz="4" w:space="0" w:color="auto"/>
            </w:tcBorders>
            <w:shd w:val="clear" w:color="auto" w:fill="auto"/>
            <w:vAlign w:val="center"/>
            <w:hideMark/>
          </w:tcPr>
          <w:p w14:paraId="2359AB8A" w14:textId="77777777" w:rsidR="00C22CA2" w:rsidRPr="00C22CA2" w:rsidRDefault="00C22CA2" w:rsidP="00C22CA2">
            <w:pPr>
              <w:jc w:val="center"/>
              <w:rPr>
                <w:color w:val="000000"/>
                <w:sz w:val="18"/>
                <w:szCs w:val="18"/>
              </w:rPr>
            </w:pPr>
            <w:r w:rsidRPr="00C22CA2">
              <w:rPr>
                <w:color w:val="000000"/>
                <w:sz w:val="18"/>
                <w:szCs w:val="18"/>
              </w:rPr>
              <w:t>л./маш.-ч</w:t>
            </w:r>
          </w:p>
        </w:tc>
        <w:tc>
          <w:tcPr>
            <w:tcW w:w="1120" w:type="dxa"/>
            <w:tcBorders>
              <w:top w:val="nil"/>
              <w:left w:val="nil"/>
              <w:bottom w:val="single" w:sz="4" w:space="0" w:color="auto"/>
              <w:right w:val="single" w:sz="4" w:space="0" w:color="auto"/>
            </w:tcBorders>
            <w:shd w:val="clear" w:color="auto" w:fill="auto"/>
            <w:vAlign w:val="center"/>
            <w:hideMark/>
          </w:tcPr>
          <w:p w14:paraId="42168FE5" w14:textId="77777777" w:rsidR="00C22CA2" w:rsidRPr="00C22CA2" w:rsidRDefault="00C22CA2" w:rsidP="00C22CA2">
            <w:pPr>
              <w:jc w:val="center"/>
              <w:rPr>
                <w:color w:val="000000"/>
                <w:sz w:val="18"/>
                <w:szCs w:val="18"/>
              </w:rPr>
            </w:pPr>
            <w:r w:rsidRPr="00C22CA2">
              <w:rPr>
                <w:color w:val="000000"/>
                <w:sz w:val="18"/>
                <w:szCs w:val="18"/>
              </w:rPr>
              <w:t>15,58</w:t>
            </w:r>
          </w:p>
        </w:tc>
        <w:tc>
          <w:tcPr>
            <w:tcW w:w="992" w:type="dxa"/>
            <w:tcBorders>
              <w:top w:val="nil"/>
              <w:left w:val="nil"/>
              <w:bottom w:val="single" w:sz="4" w:space="0" w:color="auto"/>
              <w:right w:val="single" w:sz="4" w:space="0" w:color="auto"/>
            </w:tcBorders>
            <w:shd w:val="clear" w:color="auto" w:fill="auto"/>
            <w:vAlign w:val="center"/>
            <w:hideMark/>
          </w:tcPr>
          <w:p w14:paraId="769B17F5" w14:textId="77777777" w:rsidR="00C22CA2" w:rsidRPr="00C22CA2" w:rsidRDefault="00C22CA2" w:rsidP="00C22CA2">
            <w:pPr>
              <w:jc w:val="center"/>
              <w:rPr>
                <w:color w:val="000000"/>
                <w:sz w:val="18"/>
                <w:szCs w:val="18"/>
              </w:rPr>
            </w:pPr>
            <w:r w:rsidRPr="00C22CA2">
              <w:rPr>
                <w:color w:val="000000"/>
                <w:sz w:val="18"/>
                <w:szCs w:val="18"/>
              </w:rPr>
              <w:t>16,67</w:t>
            </w:r>
          </w:p>
        </w:tc>
        <w:tc>
          <w:tcPr>
            <w:tcW w:w="900" w:type="dxa"/>
            <w:tcBorders>
              <w:top w:val="nil"/>
              <w:left w:val="nil"/>
              <w:bottom w:val="single" w:sz="4" w:space="0" w:color="auto"/>
              <w:right w:val="single" w:sz="4" w:space="0" w:color="auto"/>
            </w:tcBorders>
            <w:shd w:val="clear" w:color="auto" w:fill="auto"/>
            <w:vAlign w:val="center"/>
            <w:hideMark/>
          </w:tcPr>
          <w:p w14:paraId="36F3150E" w14:textId="77777777" w:rsidR="00C22CA2" w:rsidRPr="00C22CA2" w:rsidRDefault="00C22CA2" w:rsidP="00C22CA2">
            <w:pPr>
              <w:jc w:val="center"/>
              <w:rPr>
                <w:color w:val="000000"/>
                <w:sz w:val="18"/>
                <w:szCs w:val="18"/>
              </w:rPr>
            </w:pPr>
            <w:r w:rsidRPr="00C22CA2">
              <w:rPr>
                <w:color w:val="000000"/>
                <w:sz w:val="18"/>
                <w:szCs w:val="18"/>
              </w:rPr>
              <w:t>16,67</w:t>
            </w:r>
          </w:p>
        </w:tc>
        <w:tc>
          <w:tcPr>
            <w:tcW w:w="900" w:type="dxa"/>
            <w:tcBorders>
              <w:top w:val="nil"/>
              <w:left w:val="nil"/>
              <w:bottom w:val="single" w:sz="4" w:space="0" w:color="auto"/>
              <w:right w:val="single" w:sz="4" w:space="0" w:color="auto"/>
            </w:tcBorders>
            <w:shd w:val="clear" w:color="auto" w:fill="auto"/>
            <w:vAlign w:val="center"/>
            <w:hideMark/>
          </w:tcPr>
          <w:p w14:paraId="267B8817" w14:textId="77777777" w:rsidR="00C22CA2" w:rsidRPr="00C22CA2" w:rsidRDefault="00C22CA2" w:rsidP="00C22CA2">
            <w:pPr>
              <w:jc w:val="center"/>
              <w:rPr>
                <w:color w:val="000000"/>
                <w:sz w:val="18"/>
                <w:szCs w:val="18"/>
              </w:rPr>
            </w:pPr>
            <w:r w:rsidRPr="00C22CA2">
              <w:rPr>
                <w:color w:val="000000"/>
                <w:sz w:val="18"/>
                <w:szCs w:val="18"/>
              </w:rPr>
              <w:t>16,67</w:t>
            </w:r>
          </w:p>
        </w:tc>
        <w:tc>
          <w:tcPr>
            <w:tcW w:w="991" w:type="dxa"/>
            <w:tcBorders>
              <w:top w:val="nil"/>
              <w:left w:val="nil"/>
              <w:bottom w:val="single" w:sz="4" w:space="0" w:color="auto"/>
              <w:right w:val="single" w:sz="4" w:space="0" w:color="auto"/>
            </w:tcBorders>
            <w:shd w:val="clear" w:color="auto" w:fill="auto"/>
            <w:vAlign w:val="center"/>
            <w:hideMark/>
          </w:tcPr>
          <w:p w14:paraId="6C209133" w14:textId="77777777" w:rsidR="00C22CA2" w:rsidRPr="00C22CA2" w:rsidRDefault="00C22CA2" w:rsidP="00C22CA2">
            <w:pPr>
              <w:jc w:val="center"/>
              <w:rPr>
                <w:color w:val="000000"/>
                <w:sz w:val="18"/>
                <w:szCs w:val="18"/>
              </w:rPr>
            </w:pPr>
            <w:r w:rsidRPr="00C22CA2">
              <w:rPr>
                <w:color w:val="000000"/>
                <w:sz w:val="18"/>
                <w:szCs w:val="18"/>
              </w:rPr>
              <w:t>16,67</w:t>
            </w:r>
          </w:p>
        </w:tc>
        <w:tc>
          <w:tcPr>
            <w:tcW w:w="900" w:type="dxa"/>
            <w:tcBorders>
              <w:top w:val="nil"/>
              <w:left w:val="nil"/>
              <w:bottom w:val="single" w:sz="4" w:space="0" w:color="auto"/>
              <w:right w:val="single" w:sz="4" w:space="0" w:color="auto"/>
            </w:tcBorders>
            <w:shd w:val="clear" w:color="auto" w:fill="auto"/>
            <w:vAlign w:val="center"/>
            <w:hideMark/>
          </w:tcPr>
          <w:p w14:paraId="386F503B" w14:textId="77777777" w:rsidR="00C22CA2" w:rsidRPr="00C22CA2" w:rsidRDefault="00C22CA2" w:rsidP="00C22CA2">
            <w:pPr>
              <w:jc w:val="center"/>
              <w:rPr>
                <w:color w:val="000000"/>
                <w:sz w:val="18"/>
                <w:szCs w:val="18"/>
              </w:rPr>
            </w:pPr>
            <w:r w:rsidRPr="00C22CA2">
              <w:rPr>
                <w:color w:val="000000"/>
                <w:sz w:val="18"/>
                <w:szCs w:val="18"/>
              </w:rPr>
              <w:t>14,49</w:t>
            </w:r>
          </w:p>
        </w:tc>
        <w:tc>
          <w:tcPr>
            <w:tcW w:w="900" w:type="dxa"/>
            <w:tcBorders>
              <w:top w:val="nil"/>
              <w:left w:val="nil"/>
              <w:bottom w:val="single" w:sz="4" w:space="0" w:color="auto"/>
              <w:right w:val="single" w:sz="4" w:space="0" w:color="auto"/>
            </w:tcBorders>
            <w:shd w:val="clear" w:color="auto" w:fill="auto"/>
            <w:vAlign w:val="center"/>
            <w:hideMark/>
          </w:tcPr>
          <w:p w14:paraId="2165C745" w14:textId="77777777" w:rsidR="00C22CA2" w:rsidRPr="00C22CA2" w:rsidRDefault="00C22CA2" w:rsidP="00C22CA2">
            <w:pPr>
              <w:jc w:val="center"/>
              <w:rPr>
                <w:color w:val="000000"/>
                <w:sz w:val="18"/>
                <w:szCs w:val="18"/>
              </w:rPr>
            </w:pPr>
            <w:r w:rsidRPr="00C22CA2">
              <w:rPr>
                <w:color w:val="000000"/>
                <w:sz w:val="18"/>
                <w:szCs w:val="18"/>
              </w:rPr>
              <w:t>14,49</w:t>
            </w:r>
          </w:p>
        </w:tc>
        <w:tc>
          <w:tcPr>
            <w:tcW w:w="900" w:type="dxa"/>
            <w:tcBorders>
              <w:top w:val="nil"/>
              <w:left w:val="nil"/>
              <w:bottom w:val="single" w:sz="4" w:space="0" w:color="auto"/>
              <w:right w:val="single" w:sz="4" w:space="0" w:color="auto"/>
            </w:tcBorders>
            <w:shd w:val="clear" w:color="auto" w:fill="auto"/>
            <w:vAlign w:val="center"/>
            <w:hideMark/>
          </w:tcPr>
          <w:p w14:paraId="589A61C1" w14:textId="77777777" w:rsidR="00C22CA2" w:rsidRPr="00C22CA2" w:rsidRDefault="00C22CA2" w:rsidP="00C22CA2">
            <w:pPr>
              <w:jc w:val="center"/>
              <w:rPr>
                <w:color w:val="000000"/>
                <w:sz w:val="18"/>
                <w:szCs w:val="18"/>
              </w:rPr>
            </w:pPr>
            <w:r w:rsidRPr="00C22CA2">
              <w:rPr>
                <w:color w:val="000000"/>
                <w:sz w:val="18"/>
                <w:szCs w:val="18"/>
              </w:rPr>
              <w:t>14,49</w:t>
            </w:r>
          </w:p>
        </w:tc>
        <w:tc>
          <w:tcPr>
            <w:tcW w:w="900" w:type="dxa"/>
            <w:tcBorders>
              <w:top w:val="nil"/>
              <w:left w:val="nil"/>
              <w:bottom w:val="single" w:sz="4" w:space="0" w:color="auto"/>
              <w:right w:val="single" w:sz="4" w:space="0" w:color="auto"/>
            </w:tcBorders>
            <w:shd w:val="clear" w:color="auto" w:fill="auto"/>
            <w:vAlign w:val="center"/>
            <w:hideMark/>
          </w:tcPr>
          <w:p w14:paraId="35A51217" w14:textId="77777777" w:rsidR="00C22CA2" w:rsidRPr="00C22CA2" w:rsidRDefault="00C22CA2" w:rsidP="00C22CA2">
            <w:pPr>
              <w:jc w:val="center"/>
              <w:rPr>
                <w:color w:val="000000"/>
                <w:sz w:val="18"/>
                <w:szCs w:val="18"/>
              </w:rPr>
            </w:pPr>
            <w:r w:rsidRPr="00C22CA2">
              <w:rPr>
                <w:color w:val="000000"/>
                <w:sz w:val="18"/>
                <w:szCs w:val="18"/>
              </w:rPr>
              <w:t>14,49</w:t>
            </w:r>
          </w:p>
        </w:tc>
        <w:tc>
          <w:tcPr>
            <w:tcW w:w="900" w:type="dxa"/>
            <w:tcBorders>
              <w:top w:val="nil"/>
              <w:left w:val="nil"/>
              <w:bottom w:val="single" w:sz="4" w:space="0" w:color="auto"/>
              <w:right w:val="single" w:sz="4" w:space="0" w:color="auto"/>
            </w:tcBorders>
            <w:shd w:val="clear" w:color="auto" w:fill="auto"/>
            <w:vAlign w:val="center"/>
            <w:hideMark/>
          </w:tcPr>
          <w:p w14:paraId="18B3C231" w14:textId="77777777" w:rsidR="00C22CA2" w:rsidRPr="00C22CA2" w:rsidRDefault="00C22CA2" w:rsidP="00C22CA2">
            <w:pPr>
              <w:jc w:val="center"/>
              <w:rPr>
                <w:color w:val="000000"/>
                <w:sz w:val="18"/>
                <w:szCs w:val="18"/>
              </w:rPr>
            </w:pPr>
            <w:r w:rsidRPr="00C22CA2">
              <w:rPr>
                <w:color w:val="000000"/>
                <w:sz w:val="18"/>
                <w:szCs w:val="18"/>
              </w:rPr>
              <w:t>14,49</w:t>
            </w:r>
          </w:p>
        </w:tc>
        <w:tc>
          <w:tcPr>
            <w:tcW w:w="911" w:type="dxa"/>
            <w:tcBorders>
              <w:top w:val="nil"/>
              <w:left w:val="nil"/>
              <w:bottom w:val="single" w:sz="4" w:space="0" w:color="auto"/>
              <w:right w:val="single" w:sz="4" w:space="0" w:color="auto"/>
            </w:tcBorders>
            <w:shd w:val="clear" w:color="auto" w:fill="auto"/>
            <w:vAlign w:val="center"/>
            <w:hideMark/>
          </w:tcPr>
          <w:p w14:paraId="432D905E" w14:textId="77777777" w:rsidR="00C22CA2" w:rsidRPr="00C22CA2" w:rsidRDefault="00C22CA2" w:rsidP="00C22CA2">
            <w:pPr>
              <w:jc w:val="center"/>
              <w:rPr>
                <w:color w:val="000000"/>
                <w:sz w:val="18"/>
                <w:szCs w:val="18"/>
              </w:rPr>
            </w:pPr>
            <w:r w:rsidRPr="00C22CA2">
              <w:rPr>
                <w:color w:val="000000"/>
                <w:sz w:val="18"/>
                <w:szCs w:val="18"/>
              </w:rPr>
              <w:t>14,49</w:t>
            </w:r>
          </w:p>
        </w:tc>
        <w:tc>
          <w:tcPr>
            <w:tcW w:w="911" w:type="dxa"/>
            <w:tcBorders>
              <w:top w:val="nil"/>
              <w:left w:val="nil"/>
              <w:bottom w:val="single" w:sz="4" w:space="0" w:color="auto"/>
              <w:right w:val="single" w:sz="4" w:space="0" w:color="auto"/>
            </w:tcBorders>
            <w:shd w:val="clear" w:color="auto" w:fill="auto"/>
            <w:vAlign w:val="center"/>
            <w:hideMark/>
          </w:tcPr>
          <w:p w14:paraId="46083353" w14:textId="77777777" w:rsidR="00C22CA2" w:rsidRPr="00C22CA2" w:rsidRDefault="00C22CA2" w:rsidP="00C22CA2">
            <w:pPr>
              <w:jc w:val="center"/>
              <w:rPr>
                <w:color w:val="000000"/>
                <w:sz w:val="18"/>
                <w:szCs w:val="18"/>
              </w:rPr>
            </w:pPr>
            <w:r w:rsidRPr="00C22CA2">
              <w:rPr>
                <w:color w:val="000000"/>
                <w:sz w:val="18"/>
                <w:szCs w:val="18"/>
              </w:rPr>
              <w:t>16,67</w:t>
            </w:r>
          </w:p>
        </w:tc>
        <w:tc>
          <w:tcPr>
            <w:tcW w:w="1028" w:type="dxa"/>
            <w:tcBorders>
              <w:top w:val="nil"/>
              <w:left w:val="nil"/>
              <w:bottom w:val="single" w:sz="4" w:space="0" w:color="auto"/>
              <w:right w:val="single" w:sz="4" w:space="0" w:color="auto"/>
            </w:tcBorders>
            <w:shd w:val="clear" w:color="auto" w:fill="auto"/>
            <w:vAlign w:val="center"/>
            <w:hideMark/>
          </w:tcPr>
          <w:p w14:paraId="43A5D470" w14:textId="77777777" w:rsidR="00C22CA2" w:rsidRPr="00C22CA2" w:rsidRDefault="00C22CA2" w:rsidP="00C22CA2">
            <w:pPr>
              <w:jc w:val="center"/>
              <w:rPr>
                <w:color w:val="000000"/>
                <w:sz w:val="18"/>
                <w:szCs w:val="18"/>
              </w:rPr>
            </w:pPr>
            <w:r w:rsidRPr="00C22CA2">
              <w:rPr>
                <w:color w:val="000000"/>
                <w:sz w:val="18"/>
                <w:szCs w:val="18"/>
              </w:rPr>
              <w:t>16,67</w:t>
            </w:r>
          </w:p>
        </w:tc>
      </w:tr>
      <w:tr w:rsidR="00C22CA2" w:rsidRPr="00C22CA2" w14:paraId="72C230CE" w14:textId="77777777" w:rsidTr="00286A66">
        <w:trPr>
          <w:gridAfter w:val="1"/>
          <w:wAfter w:w="15" w:type="dxa"/>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27A3147" w14:textId="77777777" w:rsidR="00C22CA2" w:rsidRPr="00C22CA2" w:rsidRDefault="00C22CA2" w:rsidP="00C22CA2">
            <w:pPr>
              <w:jc w:val="center"/>
              <w:rPr>
                <w:color w:val="000000"/>
                <w:sz w:val="22"/>
                <w:szCs w:val="22"/>
              </w:rPr>
            </w:pPr>
            <w:r w:rsidRPr="00C22CA2">
              <w:rPr>
                <w:color w:val="000000"/>
                <w:sz w:val="22"/>
                <w:szCs w:val="22"/>
              </w:rPr>
              <w:t>Объем топлива</w:t>
            </w:r>
          </w:p>
        </w:tc>
        <w:tc>
          <w:tcPr>
            <w:tcW w:w="993" w:type="dxa"/>
            <w:tcBorders>
              <w:top w:val="nil"/>
              <w:left w:val="nil"/>
              <w:bottom w:val="single" w:sz="4" w:space="0" w:color="auto"/>
              <w:right w:val="single" w:sz="4" w:space="0" w:color="auto"/>
            </w:tcBorders>
            <w:shd w:val="clear" w:color="auto" w:fill="auto"/>
            <w:vAlign w:val="center"/>
            <w:hideMark/>
          </w:tcPr>
          <w:p w14:paraId="74C129E3" w14:textId="77777777" w:rsidR="00C22CA2" w:rsidRPr="00C22CA2" w:rsidRDefault="00C22CA2" w:rsidP="00C22CA2">
            <w:pPr>
              <w:jc w:val="center"/>
              <w:rPr>
                <w:color w:val="000000"/>
                <w:sz w:val="18"/>
                <w:szCs w:val="18"/>
              </w:rPr>
            </w:pPr>
            <w:r w:rsidRPr="00C22CA2">
              <w:rPr>
                <w:color w:val="000000"/>
                <w:sz w:val="18"/>
                <w:szCs w:val="18"/>
              </w:rPr>
              <w:t>л.</w:t>
            </w:r>
          </w:p>
        </w:tc>
        <w:tc>
          <w:tcPr>
            <w:tcW w:w="1120" w:type="dxa"/>
            <w:tcBorders>
              <w:top w:val="nil"/>
              <w:left w:val="nil"/>
              <w:bottom w:val="single" w:sz="4" w:space="0" w:color="auto"/>
              <w:right w:val="single" w:sz="4" w:space="0" w:color="auto"/>
            </w:tcBorders>
            <w:shd w:val="clear" w:color="auto" w:fill="auto"/>
            <w:vAlign w:val="center"/>
            <w:hideMark/>
          </w:tcPr>
          <w:p w14:paraId="3170D30A" w14:textId="77777777" w:rsidR="00C22CA2" w:rsidRPr="00C22CA2" w:rsidRDefault="00C22CA2" w:rsidP="00C22CA2">
            <w:pPr>
              <w:jc w:val="center"/>
              <w:rPr>
                <w:color w:val="000000"/>
                <w:sz w:val="18"/>
                <w:szCs w:val="18"/>
              </w:rPr>
            </w:pPr>
            <w:r w:rsidRPr="00C22CA2">
              <w:rPr>
                <w:color w:val="000000"/>
                <w:sz w:val="18"/>
                <w:szCs w:val="18"/>
              </w:rPr>
              <w:t>22996,58</w:t>
            </w:r>
          </w:p>
        </w:tc>
        <w:tc>
          <w:tcPr>
            <w:tcW w:w="992" w:type="dxa"/>
            <w:tcBorders>
              <w:top w:val="nil"/>
              <w:left w:val="nil"/>
              <w:bottom w:val="single" w:sz="4" w:space="0" w:color="auto"/>
              <w:right w:val="single" w:sz="4" w:space="0" w:color="auto"/>
            </w:tcBorders>
            <w:shd w:val="clear" w:color="auto" w:fill="auto"/>
            <w:vAlign w:val="center"/>
            <w:hideMark/>
          </w:tcPr>
          <w:p w14:paraId="505CFDEC" w14:textId="77777777" w:rsidR="00C22CA2" w:rsidRPr="00C22CA2" w:rsidRDefault="00C22CA2" w:rsidP="00C22CA2">
            <w:pPr>
              <w:jc w:val="center"/>
              <w:rPr>
                <w:color w:val="000000"/>
                <w:sz w:val="18"/>
                <w:szCs w:val="18"/>
              </w:rPr>
            </w:pPr>
            <w:r w:rsidRPr="00C22CA2">
              <w:rPr>
                <w:color w:val="000000"/>
                <w:sz w:val="18"/>
                <w:szCs w:val="18"/>
              </w:rPr>
              <w:t>1694,62</w:t>
            </w:r>
          </w:p>
        </w:tc>
        <w:tc>
          <w:tcPr>
            <w:tcW w:w="900" w:type="dxa"/>
            <w:tcBorders>
              <w:top w:val="nil"/>
              <w:left w:val="nil"/>
              <w:bottom w:val="single" w:sz="4" w:space="0" w:color="auto"/>
              <w:right w:val="single" w:sz="4" w:space="0" w:color="auto"/>
            </w:tcBorders>
            <w:shd w:val="clear" w:color="auto" w:fill="auto"/>
            <w:vAlign w:val="center"/>
            <w:hideMark/>
          </w:tcPr>
          <w:p w14:paraId="1A863807" w14:textId="77777777" w:rsidR="00C22CA2" w:rsidRPr="00C22CA2" w:rsidRDefault="00C22CA2" w:rsidP="00C22CA2">
            <w:pPr>
              <w:jc w:val="center"/>
              <w:rPr>
                <w:color w:val="000000"/>
                <w:sz w:val="18"/>
                <w:szCs w:val="18"/>
              </w:rPr>
            </w:pPr>
            <w:r w:rsidRPr="00C22CA2">
              <w:rPr>
                <w:color w:val="000000"/>
                <w:sz w:val="18"/>
                <w:szCs w:val="18"/>
              </w:rPr>
              <w:t>1893,99</w:t>
            </w:r>
          </w:p>
        </w:tc>
        <w:tc>
          <w:tcPr>
            <w:tcW w:w="900" w:type="dxa"/>
            <w:tcBorders>
              <w:top w:val="nil"/>
              <w:left w:val="nil"/>
              <w:bottom w:val="single" w:sz="4" w:space="0" w:color="auto"/>
              <w:right w:val="single" w:sz="4" w:space="0" w:color="auto"/>
            </w:tcBorders>
            <w:shd w:val="clear" w:color="auto" w:fill="auto"/>
            <w:vAlign w:val="center"/>
            <w:hideMark/>
          </w:tcPr>
          <w:p w14:paraId="2A203099" w14:textId="77777777" w:rsidR="00C22CA2" w:rsidRPr="00C22CA2" w:rsidRDefault="00C22CA2" w:rsidP="00C22CA2">
            <w:pPr>
              <w:jc w:val="center"/>
              <w:rPr>
                <w:color w:val="000000"/>
                <w:sz w:val="18"/>
                <w:szCs w:val="18"/>
              </w:rPr>
            </w:pPr>
            <w:r w:rsidRPr="00C22CA2">
              <w:rPr>
                <w:color w:val="000000"/>
                <w:sz w:val="18"/>
                <w:szCs w:val="18"/>
              </w:rPr>
              <w:t>2093,36</w:t>
            </w:r>
          </w:p>
        </w:tc>
        <w:tc>
          <w:tcPr>
            <w:tcW w:w="991" w:type="dxa"/>
            <w:tcBorders>
              <w:top w:val="nil"/>
              <w:left w:val="nil"/>
              <w:bottom w:val="single" w:sz="4" w:space="0" w:color="auto"/>
              <w:right w:val="single" w:sz="4" w:space="0" w:color="auto"/>
            </w:tcBorders>
            <w:shd w:val="clear" w:color="auto" w:fill="auto"/>
            <w:vAlign w:val="center"/>
            <w:hideMark/>
          </w:tcPr>
          <w:p w14:paraId="2FF51F12" w14:textId="77777777" w:rsidR="00C22CA2" w:rsidRPr="00C22CA2" w:rsidRDefault="00C22CA2" w:rsidP="00C22CA2">
            <w:pPr>
              <w:jc w:val="center"/>
              <w:rPr>
                <w:color w:val="000000"/>
                <w:sz w:val="18"/>
                <w:szCs w:val="18"/>
              </w:rPr>
            </w:pPr>
            <w:r w:rsidRPr="00C22CA2">
              <w:rPr>
                <w:color w:val="000000"/>
                <w:sz w:val="18"/>
                <w:szCs w:val="18"/>
              </w:rPr>
              <w:t>2193,04</w:t>
            </w:r>
          </w:p>
        </w:tc>
        <w:tc>
          <w:tcPr>
            <w:tcW w:w="900" w:type="dxa"/>
            <w:tcBorders>
              <w:top w:val="nil"/>
              <w:left w:val="nil"/>
              <w:bottom w:val="single" w:sz="4" w:space="0" w:color="auto"/>
              <w:right w:val="single" w:sz="4" w:space="0" w:color="auto"/>
            </w:tcBorders>
            <w:shd w:val="clear" w:color="auto" w:fill="auto"/>
            <w:vAlign w:val="center"/>
            <w:hideMark/>
          </w:tcPr>
          <w:p w14:paraId="69B5C5EF" w14:textId="77777777" w:rsidR="00C22CA2" w:rsidRPr="00C22CA2" w:rsidRDefault="00C22CA2" w:rsidP="00C22CA2">
            <w:pPr>
              <w:jc w:val="center"/>
              <w:rPr>
                <w:color w:val="000000"/>
                <w:sz w:val="18"/>
                <w:szCs w:val="18"/>
              </w:rPr>
            </w:pPr>
            <w:r w:rsidRPr="00C22CA2">
              <w:rPr>
                <w:color w:val="000000"/>
                <w:sz w:val="18"/>
                <w:szCs w:val="18"/>
              </w:rPr>
              <w:t>1473,58</w:t>
            </w:r>
          </w:p>
        </w:tc>
        <w:tc>
          <w:tcPr>
            <w:tcW w:w="900" w:type="dxa"/>
            <w:tcBorders>
              <w:top w:val="nil"/>
              <w:left w:val="nil"/>
              <w:bottom w:val="single" w:sz="4" w:space="0" w:color="auto"/>
              <w:right w:val="single" w:sz="4" w:space="0" w:color="auto"/>
            </w:tcBorders>
            <w:shd w:val="clear" w:color="auto" w:fill="auto"/>
            <w:vAlign w:val="center"/>
            <w:hideMark/>
          </w:tcPr>
          <w:p w14:paraId="7D775E34" w14:textId="77777777" w:rsidR="00C22CA2" w:rsidRPr="00C22CA2" w:rsidRDefault="00C22CA2" w:rsidP="00C22CA2">
            <w:pPr>
              <w:jc w:val="center"/>
              <w:rPr>
                <w:color w:val="000000"/>
                <w:sz w:val="18"/>
                <w:szCs w:val="18"/>
              </w:rPr>
            </w:pPr>
            <w:r w:rsidRPr="00C22CA2">
              <w:rPr>
                <w:color w:val="000000"/>
                <w:sz w:val="18"/>
                <w:szCs w:val="18"/>
              </w:rPr>
              <w:t>1820,31</w:t>
            </w:r>
          </w:p>
        </w:tc>
        <w:tc>
          <w:tcPr>
            <w:tcW w:w="900" w:type="dxa"/>
            <w:tcBorders>
              <w:top w:val="nil"/>
              <w:left w:val="nil"/>
              <w:bottom w:val="single" w:sz="4" w:space="0" w:color="auto"/>
              <w:right w:val="single" w:sz="4" w:space="0" w:color="auto"/>
            </w:tcBorders>
            <w:shd w:val="clear" w:color="auto" w:fill="auto"/>
            <w:vAlign w:val="center"/>
            <w:hideMark/>
          </w:tcPr>
          <w:p w14:paraId="6765DECF" w14:textId="77777777" w:rsidR="00C22CA2" w:rsidRPr="00C22CA2" w:rsidRDefault="00C22CA2" w:rsidP="00C22CA2">
            <w:pPr>
              <w:jc w:val="center"/>
              <w:rPr>
                <w:color w:val="000000"/>
                <w:sz w:val="18"/>
                <w:szCs w:val="18"/>
              </w:rPr>
            </w:pPr>
            <w:r w:rsidRPr="00C22CA2">
              <w:rPr>
                <w:color w:val="000000"/>
                <w:sz w:val="18"/>
                <w:szCs w:val="18"/>
              </w:rPr>
              <w:t>1906,99</w:t>
            </w:r>
          </w:p>
        </w:tc>
        <w:tc>
          <w:tcPr>
            <w:tcW w:w="900" w:type="dxa"/>
            <w:tcBorders>
              <w:top w:val="nil"/>
              <w:left w:val="nil"/>
              <w:bottom w:val="single" w:sz="4" w:space="0" w:color="auto"/>
              <w:right w:val="single" w:sz="4" w:space="0" w:color="auto"/>
            </w:tcBorders>
            <w:shd w:val="clear" w:color="auto" w:fill="auto"/>
            <w:vAlign w:val="center"/>
            <w:hideMark/>
          </w:tcPr>
          <w:p w14:paraId="4A219705" w14:textId="77777777" w:rsidR="00C22CA2" w:rsidRPr="00C22CA2" w:rsidRDefault="00C22CA2" w:rsidP="00C22CA2">
            <w:pPr>
              <w:jc w:val="center"/>
              <w:rPr>
                <w:color w:val="000000"/>
                <w:sz w:val="18"/>
                <w:szCs w:val="18"/>
              </w:rPr>
            </w:pPr>
            <w:r w:rsidRPr="00C22CA2">
              <w:rPr>
                <w:color w:val="000000"/>
                <w:sz w:val="18"/>
                <w:szCs w:val="18"/>
              </w:rPr>
              <w:t>1820,31</w:t>
            </w:r>
          </w:p>
        </w:tc>
        <w:tc>
          <w:tcPr>
            <w:tcW w:w="900" w:type="dxa"/>
            <w:tcBorders>
              <w:top w:val="nil"/>
              <w:left w:val="nil"/>
              <w:bottom w:val="single" w:sz="4" w:space="0" w:color="auto"/>
              <w:right w:val="single" w:sz="4" w:space="0" w:color="auto"/>
            </w:tcBorders>
            <w:shd w:val="clear" w:color="auto" w:fill="auto"/>
            <w:vAlign w:val="center"/>
            <w:hideMark/>
          </w:tcPr>
          <w:p w14:paraId="05AB8345" w14:textId="77777777" w:rsidR="00C22CA2" w:rsidRPr="00C22CA2" w:rsidRDefault="00C22CA2" w:rsidP="00C22CA2">
            <w:pPr>
              <w:jc w:val="center"/>
              <w:rPr>
                <w:color w:val="000000"/>
                <w:sz w:val="18"/>
                <w:szCs w:val="18"/>
              </w:rPr>
            </w:pPr>
            <w:r w:rsidRPr="00C22CA2">
              <w:rPr>
                <w:color w:val="000000"/>
                <w:sz w:val="18"/>
                <w:szCs w:val="18"/>
              </w:rPr>
              <w:t>1906,99</w:t>
            </w:r>
          </w:p>
        </w:tc>
        <w:tc>
          <w:tcPr>
            <w:tcW w:w="911" w:type="dxa"/>
            <w:tcBorders>
              <w:top w:val="nil"/>
              <w:left w:val="nil"/>
              <w:bottom w:val="single" w:sz="4" w:space="0" w:color="auto"/>
              <w:right w:val="single" w:sz="4" w:space="0" w:color="auto"/>
            </w:tcBorders>
            <w:shd w:val="clear" w:color="auto" w:fill="auto"/>
            <w:vAlign w:val="center"/>
            <w:hideMark/>
          </w:tcPr>
          <w:p w14:paraId="1FD7A97D" w14:textId="77777777" w:rsidR="00C22CA2" w:rsidRPr="00C22CA2" w:rsidRDefault="00C22CA2" w:rsidP="00C22CA2">
            <w:pPr>
              <w:jc w:val="center"/>
              <w:rPr>
                <w:color w:val="000000"/>
                <w:sz w:val="18"/>
                <w:szCs w:val="18"/>
              </w:rPr>
            </w:pPr>
            <w:r w:rsidRPr="00C22CA2">
              <w:rPr>
                <w:color w:val="000000"/>
                <w:sz w:val="18"/>
                <w:szCs w:val="18"/>
              </w:rPr>
              <w:t>1906,99</w:t>
            </w:r>
          </w:p>
        </w:tc>
        <w:tc>
          <w:tcPr>
            <w:tcW w:w="911" w:type="dxa"/>
            <w:tcBorders>
              <w:top w:val="nil"/>
              <w:left w:val="nil"/>
              <w:bottom w:val="single" w:sz="4" w:space="0" w:color="auto"/>
              <w:right w:val="single" w:sz="4" w:space="0" w:color="auto"/>
            </w:tcBorders>
            <w:shd w:val="clear" w:color="auto" w:fill="auto"/>
            <w:vAlign w:val="center"/>
            <w:hideMark/>
          </w:tcPr>
          <w:p w14:paraId="2F8DD576" w14:textId="77777777" w:rsidR="00C22CA2" w:rsidRPr="00C22CA2" w:rsidRDefault="00C22CA2" w:rsidP="00C22CA2">
            <w:pPr>
              <w:jc w:val="center"/>
              <w:rPr>
                <w:color w:val="000000"/>
                <w:sz w:val="18"/>
                <w:szCs w:val="18"/>
              </w:rPr>
            </w:pPr>
            <w:r w:rsidRPr="00C22CA2">
              <w:rPr>
                <w:color w:val="000000"/>
                <w:sz w:val="18"/>
                <w:szCs w:val="18"/>
              </w:rPr>
              <w:t>1993,67</w:t>
            </w:r>
          </w:p>
        </w:tc>
        <w:tc>
          <w:tcPr>
            <w:tcW w:w="1028" w:type="dxa"/>
            <w:tcBorders>
              <w:top w:val="nil"/>
              <w:left w:val="nil"/>
              <w:bottom w:val="single" w:sz="4" w:space="0" w:color="auto"/>
              <w:right w:val="single" w:sz="4" w:space="0" w:color="auto"/>
            </w:tcBorders>
            <w:shd w:val="clear" w:color="auto" w:fill="auto"/>
            <w:vAlign w:val="center"/>
            <w:hideMark/>
          </w:tcPr>
          <w:p w14:paraId="6F42DA6B" w14:textId="77777777" w:rsidR="00C22CA2" w:rsidRPr="00C22CA2" w:rsidRDefault="00C22CA2" w:rsidP="00C22CA2">
            <w:pPr>
              <w:jc w:val="center"/>
              <w:rPr>
                <w:color w:val="000000"/>
                <w:sz w:val="18"/>
                <w:szCs w:val="18"/>
              </w:rPr>
            </w:pPr>
            <w:r w:rsidRPr="00C22CA2">
              <w:rPr>
                <w:color w:val="000000"/>
                <w:sz w:val="18"/>
                <w:szCs w:val="18"/>
              </w:rPr>
              <w:t>2292,72</w:t>
            </w:r>
          </w:p>
        </w:tc>
      </w:tr>
      <w:tr w:rsidR="00C22CA2" w:rsidRPr="00C22CA2" w14:paraId="273A6A45" w14:textId="77777777" w:rsidTr="00286A66">
        <w:trPr>
          <w:gridAfter w:val="1"/>
          <w:wAfter w:w="15" w:type="dxa"/>
          <w:trHeight w:val="915"/>
        </w:trPr>
        <w:tc>
          <w:tcPr>
            <w:tcW w:w="2263" w:type="dxa"/>
            <w:tcBorders>
              <w:top w:val="nil"/>
              <w:left w:val="single" w:sz="4" w:space="0" w:color="auto"/>
              <w:bottom w:val="nil"/>
              <w:right w:val="single" w:sz="4" w:space="0" w:color="auto"/>
            </w:tcBorders>
            <w:shd w:val="clear" w:color="auto" w:fill="auto"/>
            <w:vAlign w:val="center"/>
            <w:hideMark/>
          </w:tcPr>
          <w:p w14:paraId="1ED74B72" w14:textId="77777777" w:rsidR="00C22CA2" w:rsidRPr="00C22CA2" w:rsidRDefault="00C22CA2" w:rsidP="00C22CA2">
            <w:pPr>
              <w:jc w:val="center"/>
              <w:rPr>
                <w:color w:val="000000"/>
                <w:sz w:val="22"/>
                <w:szCs w:val="22"/>
                <w:vertAlign w:val="superscript"/>
              </w:rPr>
            </w:pPr>
            <w:r w:rsidRPr="00C22CA2">
              <w:rPr>
                <w:color w:val="000000"/>
                <w:sz w:val="22"/>
                <w:szCs w:val="22"/>
              </w:rPr>
              <w:t>Цена дизельного топлива</w:t>
            </w:r>
            <w:r w:rsidRPr="00C22CA2">
              <w:rPr>
                <w:color w:val="000000"/>
                <w:sz w:val="22"/>
                <w:szCs w:val="22"/>
                <w:vertAlign w:val="superscript"/>
              </w:rPr>
              <w:t>3</w:t>
            </w:r>
          </w:p>
        </w:tc>
        <w:tc>
          <w:tcPr>
            <w:tcW w:w="993" w:type="dxa"/>
            <w:tcBorders>
              <w:top w:val="nil"/>
              <w:left w:val="nil"/>
              <w:bottom w:val="nil"/>
              <w:right w:val="single" w:sz="4" w:space="0" w:color="auto"/>
            </w:tcBorders>
            <w:shd w:val="clear" w:color="auto" w:fill="auto"/>
            <w:vAlign w:val="center"/>
            <w:hideMark/>
          </w:tcPr>
          <w:p w14:paraId="44760A96" w14:textId="77777777" w:rsidR="00C22CA2" w:rsidRPr="00C22CA2" w:rsidRDefault="00C22CA2" w:rsidP="00C22CA2">
            <w:pPr>
              <w:jc w:val="center"/>
              <w:rPr>
                <w:color w:val="000000"/>
                <w:sz w:val="18"/>
                <w:szCs w:val="18"/>
              </w:rPr>
            </w:pPr>
            <w:r w:rsidRPr="00C22CA2">
              <w:rPr>
                <w:color w:val="000000"/>
                <w:sz w:val="18"/>
                <w:szCs w:val="18"/>
              </w:rPr>
              <w:t>руб/л.</w:t>
            </w:r>
          </w:p>
        </w:tc>
        <w:tc>
          <w:tcPr>
            <w:tcW w:w="1120" w:type="dxa"/>
            <w:tcBorders>
              <w:top w:val="nil"/>
              <w:left w:val="nil"/>
              <w:bottom w:val="nil"/>
              <w:right w:val="single" w:sz="4" w:space="0" w:color="auto"/>
            </w:tcBorders>
            <w:shd w:val="clear" w:color="auto" w:fill="auto"/>
            <w:vAlign w:val="center"/>
            <w:hideMark/>
          </w:tcPr>
          <w:p w14:paraId="7F8102D7" w14:textId="77777777" w:rsidR="00C22CA2" w:rsidRPr="00C22CA2" w:rsidRDefault="00C22CA2" w:rsidP="00C22CA2">
            <w:pPr>
              <w:jc w:val="center"/>
              <w:rPr>
                <w:color w:val="000000"/>
                <w:sz w:val="18"/>
                <w:szCs w:val="18"/>
              </w:rPr>
            </w:pPr>
            <w:r w:rsidRPr="00C22CA2">
              <w:rPr>
                <w:color w:val="000000"/>
                <w:sz w:val="18"/>
                <w:szCs w:val="18"/>
              </w:rPr>
              <w:t>46,99</w:t>
            </w:r>
          </w:p>
        </w:tc>
        <w:tc>
          <w:tcPr>
            <w:tcW w:w="992" w:type="dxa"/>
            <w:tcBorders>
              <w:top w:val="nil"/>
              <w:left w:val="nil"/>
              <w:bottom w:val="nil"/>
              <w:right w:val="single" w:sz="4" w:space="0" w:color="auto"/>
            </w:tcBorders>
            <w:shd w:val="clear" w:color="auto" w:fill="auto"/>
            <w:vAlign w:val="center"/>
            <w:hideMark/>
          </w:tcPr>
          <w:p w14:paraId="1356F6F5" w14:textId="77777777" w:rsidR="00C22CA2" w:rsidRPr="00C22CA2" w:rsidRDefault="00C22CA2" w:rsidP="00C22CA2">
            <w:pPr>
              <w:jc w:val="center"/>
              <w:rPr>
                <w:color w:val="000000"/>
                <w:sz w:val="18"/>
                <w:szCs w:val="18"/>
              </w:rPr>
            </w:pPr>
            <w:r w:rsidRPr="00C22CA2">
              <w:rPr>
                <w:color w:val="000000"/>
                <w:sz w:val="18"/>
                <w:szCs w:val="18"/>
              </w:rPr>
              <w:t>47,15</w:t>
            </w:r>
          </w:p>
        </w:tc>
        <w:tc>
          <w:tcPr>
            <w:tcW w:w="900" w:type="dxa"/>
            <w:tcBorders>
              <w:top w:val="nil"/>
              <w:left w:val="nil"/>
              <w:bottom w:val="nil"/>
              <w:right w:val="single" w:sz="4" w:space="0" w:color="auto"/>
            </w:tcBorders>
            <w:shd w:val="clear" w:color="auto" w:fill="auto"/>
            <w:vAlign w:val="center"/>
            <w:hideMark/>
          </w:tcPr>
          <w:p w14:paraId="0A4CCA6E" w14:textId="77777777" w:rsidR="00C22CA2" w:rsidRPr="00C22CA2" w:rsidRDefault="00C22CA2" w:rsidP="00C22CA2">
            <w:pPr>
              <w:jc w:val="center"/>
              <w:rPr>
                <w:color w:val="000000"/>
                <w:sz w:val="18"/>
                <w:szCs w:val="18"/>
              </w:rPr>
            </w:pPr>
            <w:r w:rsidRPr="00C22CA2">
              <w:rPr>
                <w:color w:val="000000"/>
                <w:sz w:val="18"/>
                <w:szCs w:val="18"/>
              </w:rPr>
              <w:t>47,15</w:t>
            </w:r>
          </w:p>
        </w:tc>
        <w:tc>
          <w:tcPr>
            <w:tcW w:w="900" w:type="dxa"/>
            <w:tcBorders>
              <w:top w:val="nil"/>
              <w:left w:val="nil"/>
              <w:bottom w:val="nil"/>
              <w:right w:val="single" w:sz="4" w:space="0" w:color="auto"/>
            </w:tcBorders>
            <w:shd w:val="clear" w:color="auto" w:fill="auto"/>
            <w:vAlign w:val="center"/>
            <w:hideMark/>
          </w:tcPr>
          <w:p w14:paraId="3EFEA4FE" w14:textId="77777777" w:rsidR="00C22CA2" w:rsidRPr="00C22CA2" w:rsidRDefault="00C22CA2" w:rsidP="00C22CA2">
            <w:pPr>
              <w:jc w:val="center"/>
              <w:rPr>
                <w:color w:val="000000"/>
                <w:sz w:val="18"/>
                <w:szCs w:val="18"/>
              </w:rPr>
            </w:pPr>
            <w:r w:rsidRPr="00C22CA2">
              <w:rPr>
                <w:color w:val="000000"/>
                <w:sz w:val="18"/>
                <w:szCs w:val="18"/>
              </w:rPr>
              <w:t>47,15</w:t>
            </w:r>
          </w:p>
        </w:tc>
        <w:tc>
          <w:tcPr>
            <w:tcW w:w="991" w:type="dxa"/>
            <w:tcBorders>
              <w:top w:val="nil"/>
              <w:left w:val="nil"/>
              <w:bottom w:val="nil"/>
              <w:right w:val="single" w:sz="4" w:space="0" w:color="auto"/>
            </w:tcBorders>
            <w:shd w:val="clear" w:color="auto" w:fill="auto"/>
            <w:vAlign w:val="center"/>
            <w:hideMark/>
          </w:tcPr>
          <w:p w14:paraId="4A0C859B" w14:textId="77777777" w:rsidR="00C22CA2" w:rsidRPr="00C22CA2" w:rsidRDefault="00C22CA2" w:rsidP="00C22CA2">
            <w:pPr>
              <w:jc w:val="center"/>
              <w:rPr>
                <w:color w:val="000000"/>
                <w:sz w:val="18"/>
                <w:szCs w:val="18"/>
              </w:rPr>
            </w:pPr>
            <w:r w:rsidRPr="00C22CA2">
              <w:rPr>
                <w:color w:val="000000"/>
                <w:sz w:val="18"/>
                <w:szCs w:val="18"/>
              </w:rPr>
              <w:t>47,40</w:t>
            </w:r>
          </w:p>
        </w:tc>
        <w:tc>
          <w:tcPr>
            <w:tcW w:w="900" w:type="dxa"/>
            <w:tcBorders>
              <w:top w:val="nil"/>
              <w:left w:val="nil"/>
              <w:bottom w:val="nil"/>
              <w:right w:val="single" w:sz="4" w:space="0" w:color="auto"/>
            </w:tcBorders>
            <w:shd w:val="clear" w:color="auto" w:fill="auto"/>
            <w:vAlign w:val="center"/>
            <w:hideMark/>
          </w:tcPr>
          <w:p w14:paraId="5D6E6346" w14:textId="77777777" w:rsidR="00C22CA2" w:rsidRPr="00C22CA2" w:rsidRDefault="00C22CA2" w:rsidP="00C22CA2">
            <w:pPr>
              <w:jc w:val="center"/>
              <w:rPr>
                <w:color w:val="000000"/>
                <w:sz w:val="18"/>
                <w:szCs w:val="18"/>
              </w:rPr>
            </w:pPr>
            <w:r w:rsidRPr="00C22CA2">
              <w:rPr>
                <w:color w:val="000000"/>
                <w:sz w:val="18"/>
                <w:szCs w:val="18"/>
              </w:rPr>
              <w:t>46,70</w:t>
            </w:r>
          </w:p>
        </w:tc>
        <w:tc>
          <w:tcPr>
            <w:tcW w:w="900" w:type="dxa"/>
            <w:tcBorders>
              <w:top w:val="nil"/>
              <w:left w:val="nil"/>
              <w:bottom w:val="nil"/>
              <w:right w:val="single" w:sz="4" w:space="0" w:color="auto"/>
            </w:tcBorders>
            <w:shd w:val="clear" w:color="auto" w:fill="auto"/>
            <w:vAlign w:val="center"/>
            <w:hideMark/>
          </w:tcPr>
          <w:p w14:paraId="6EE357B5" w14:textId="77777777" w:rsidR="00C22CA2" w:rsidRPr="00C22CA2" w:rsidRDefault="00C22CA2" w:rsidP="00C22CA2">
            <w:pPr>
              <w:jc w:val="center"/>
              <w:rPr>
                <w:color w:val="000000"/>
                <w:sz w:val="18"/>
                <w:szCs w:val="18"/>
              </w:rPr>
            </w:pPr>
            <w:r w:rsidRPr="00C22CA2">
              <w:rPr>
                <w:color w:val="000000"/>
                <w:sz w:val="18"/>
                <w:szCs w:val="18"/>
              </w:rPr>
              <w:t>46,70</w:t>
            </w:r>
          </w:p>
        </w:tc>
        <w:tc>
          <w:tcPr>
            <w:tcW w:w="900" w:type="dxa"/>
            <w:tcBorders>
              <w:top w:val="nil"/>
              <w:left w:val="nil"/>
              <w:bottom w:val="nil"/>
              <w:right w:val="single" w:sz="4" w:space="0" w:color="auto"/>
            </w:tcBorders>
            <w:shd w:val="clear" w:color="auto" w:fill="auto"/>
            <w:vAlign w:val="center"/>
            <w:hideMark/>
          </w:tcPr>
          <w:p w14:paraId="22A8AE72" w14:textId="77777777" w:rsidR="00C22CA2" w:rsidRPr="00C22CA2" w:rsidRDefault="00C22CA2" w:rsidP="00C22CA2">
            <w:pPr>
              <w:jc w:val="center"/>
              <w:rPr>
                <w:color w:val="000000"/>
                <w:sz w:val="18"/>
                <w:szCs w:val="18"/>
              </w:rPr>
            </w:pPr>
            <w:r w:rsidRPr="00C22CA2">
              <w:rPr>
                <w:color w:val="000000"/>
                <w:sz w:val="18"/>
                <w:szCs w:val="18"/>
              </w:rPr>
              <w:t>46,70</w:t>
            </w:r>
          </w:p>
        </w:tc>
        <w:tc>
          <w:tcPr>
            <w:tcW w:w="900" w:type="dxa"/>
            <w:tcBorders>
              <w:top w:val="nil"/>
              <w:left w:val="nil"/>
              <w:bottom w:val="nil"/>
              <w:right w:val="single" w:sz="4" w:space="0" w:color="auto"/>
            </w:tcBorders>
            <w:shd w:val="clear" w:color="auto" w:fill="auto"/>
            <w:vAlign w:val="center"/>
            <w:hideMark/>
          </w:tcPr>
          <w:p w14:paraId="3C391046" w14:textId="77777777" w:rsidR="00C22CA2" w:rsidRPr="00C22CA2" w:rsidRDefault="00C22CA2" w:rsidP="00C22CA2">
            <w:pPr>
              <w:jc w:val="center"/>
              <w:rPr>
                <w:color w:val="000000"/>
                <w:sz w:val="18"/>
                <w:szCs w:val="18"/>
              </w:rPr>
            </w:pPr>
            <w:r w:rsidRPr="00C22CA2">
              <w:rPr>
                <w:color w:val="000000"/>
                <w:sz w:val="18"/>
                <w:szCs w:val="18"/>
              </w:rPr>
              <w:t>46,70</w:t>
            </w:r>
          </w:p>
        </w:tc>
        <w:tc>
          <w:tcPr>
            <w:tcW w:w="900" w:type="dxa"/>
            <w:tcBorders>
              <w:top w:val="nil"/>
              <w:left w:val="nil"/>
              <w:bottom w:val="nil"/>
              <w:right w:val="single" w:sz="4" w:space="0" w:color="auto"/>
            </w:tcBorders>
            <w:shd w:val="clear" w:color="auto" w:fill="auto"/>
            <w:vAlign w:val="center"/>
            <w:hideMark/>
          </w:tcPr>
          <w:p w14:paraId="7432247E" w14:textId="77777777" w:rsidR="00C22CA2" w:rsidRPr="00C22CA2" w:rsidRDefault="00C22CA2" w:rsidP="00C22CA2">
            <w:pPr>
              <w:jc w:val="center"/>
              <w:rPr>
                <w:color w:val="000000"/>
                <w:sz w:val="18"/>
                <w:szCs w:val="18"/>
              </w:rPr>
            </w:pPr>
            <w:r w:rsidRPr="00C22CA2">
              <w:rPr>
                <w:color w:val="000000"/>
                <w:sz w:val="18"/>
                <w:szCs w:val="18"/>
              </w:rPr>
              <w:t>46,70</w:t>
            </w:r>
          </w:p>
        </w:tc>
        <w:tc>
          <w:tcPr>
            <w:tcW w:w="911" w:type="dxa"/>
            <w:tcBorders>
              <w:top w:val="nil"/>
              <w:left w:val="nil"/>
              <w:bottom w:val="nil"/>
              <w:right w:val="single" w:sz="4" w:space="0" w:color="auto"/>
            </w:tcBorders>
            <w:shd w:val="clear" w:color="auto" w:fill="auto"/>
            <w:vAlign w:val="center"/>
            <w:hideMark/>
          </w:tcPr>
          <w:p w14:paraId="42AEF886" w14:textId="77777777" w:rsidR="00C22CA2" w:rsidRPr="00C22CA2" w:rsidRDefault="00C22CA2" w:rsidP="00C22CA2">
            <w:pPr>
              <w:jc w:val="center"/>
              <w:rPr>
                <w:color w:val="000000"/>
                <w:sz w:val="18"/>
                <w:szCs w:val="18"/>
              </w:rPr>
            </w:pPr>
            <w:r w:rsidRPr="00C22CA2">
              <w:rPr>
                <w:color w:val="000000"/>
                <w:sz w:val="18"/>
                <w:szCs w:val="18"/>
              </w:rPr>
              <w:t>46,70</w:t>
            </w:r>
          </w:p>
        </w:tc>
        <w:tc>
          <w:tcPr>
            <w:tcW w:w="911" w:type="dxa"/>
            <w:tcBorders>
              <w:top w:val="nil"/>
              <w:left w:val="nil"/>
              <w:bottom w:val="nil"/>
              <w:right w:val="single" w:sz="4" w:space="0" w:color="auto"/>
            </w:tcBorders>
            <w:shd w:val="clear" w:color="auto" w:fill="auto"/>
            <w:vAlign w:val="center"/>
            <w:hideMark/>
          </w:tcPr>
          <w:p w14:paraId="4D81052B" w14:textId="77777777" w:rsidR="00C22CA2" w:rsidRPr="00C22CA2" w:rsidRDefault="00C22CA2" w:rsidP="00C22CA2">
            <w:pPr>
              <w:jc w:val="center"/>
              <w:rPr>
                <w:color w:val="000000"/>
                <w:sz w:val="18"/>
                <w:szCs w:val="18"/>
              </w:rPr>
            </w:pPr>
            <w:r w:rsidRPr="00C22CA2">
              <w:rPr>
                <w:color w:val="000000"/>
                <w:sz w:val="18"/>
                <w:szCs w:val="18"/>
              </w:rPr>
              <w:t>47,40</w:t>
            </w:r>
          </w:p>
        </w:tc>
        <w:tc>
          <w:tcPr>
            <w:tcW w:w="1028" w:type="dxa"/>
            <w:tcBorders>
              <w:top w:val="nil"/>
              <w:left w:val="nil"/>
              <w:bottom w:val="nil"/>
              <w:right w:val="single" w:sz="4" w:space="0" w:color="auto"/>
            </w:tcBorders>
            <w:shd w:val="clear" w:color="auto" w:fill="auto"/>
            <w:vAlign w:val="center"/>
            <w:hideMark/>
          </w:tcPr>
          <w:p w14:paraId="69B03050" w14:textId="77777777" w:rsidR="00C22CA2" w:rsidRPr="00C22CA2" w:rsidRDefault="00C22CA2" w:rsidP="00C22CA2">
            <w:pPr>
              <w:jc w:val="center"/>
              <w:rPr>
                <w:color w:val="000000"/>
                <w:sz w:val="18"/>
                <w:szCs w:val="18"/>
              </w:rPr>
            </w:pPr>
            <w:r w:rsidRPr="00C22CA2">
              <w:rPr>
                <w:color w:val="000000"/>
                <w:sz w:val="18"/>
                <w:szCs w:val="18"/>
              </w:rPr>
              <w:t>47,40</w:t>
            </w:r>
          </w:p>
        </w:tc>
      </w:tr>
      <w:tr w:rsidR="00C22CA2" w:rsidRPr="00C22CA2" w14:paraId="519C7BEF" w14:textId="77777777" w:rsidTr="00286A66">
        <w:trPr>
          <w:gridAfter w:val="1"/>
          <w:wAfter w:w="15" w:type="dxa"/>
          <w:trHeight w:val="300"/>
        </w:trPr>
        <w:tc>
          <w:tcPr>
            <w:tcW w:w="226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0BA08D" w14:textId="77777777" w:rsidR="00C22CA2" w:rsidRPr="00C22CA2" w:rsidRDefault="00C22CA2" w:rsidP="00C22CA2">
            <w:pPr>
              <w:jc w:val="center"/>
              <w:rPr>
                <w:color w:val="000000"/>
                <w:sz w:val="22"/>
                <w:szCs w:val="22"/>
              </w:rPr>
            </w:pPr>
            <w:r w:rsidRPr="00C22CA2">
              <w:rPr>
                <w:color w:val="000000"/>
                <w:sz w:val="22"/>
                <w:szCs w:val="22"/>
              </w:rPr>
              <w:t>Итого:</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641AFFA3" w14:textId="77777777" w:rsidR="00C22CA2" w:rsidRPr="00C22CA2" w:rsidRDefault="00C22CA2" w:rsidP="00C22CA2">
            <w:pPr>
              <w:jc w:val="center"/>
              <w:rPr>
                <w:color w:val="000000"/>
                <w:sz w:val="18"/>
                <w:szCs w:val="18"/>
              </w:rPr>
            </w:pPr>
            <w:r w:rsidRPr="00C22CA2">
              <w:rPr>
                <w:color w:val="000000"/>
                <w:sz w:val="18"/>
                <w:szCs w:val="18"/>
              </w:rPr>
              <w:t>руб.</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7ACDF5D0" w14:textId="77777777" w:rsidR="00C22CA2" w:rsidRPr="00C22CA2" w:rsidRDefault="00C22CA2" w:rsidP="00C22CA2">
            <w:pPr>
              <w:jc w:val="center"/>
              <w:rPr>
                <w:b/>
                <w:bCs/>
                <w:color w:val="000000"/>
                <w:sz w:val="18"/>
                <w:szCs w:val="18"/>
              </w:rPr>
            </w:pPr>
            <w:r w:rsidRPr="00C22CA2">
              <w:rPr>
                <w:b/>
                <w:bCs/>
                <w:color w:val="000000"/>
                <w:sz w:val="18"/>
                <w:szCs w:val="18"/>
              </w:rPr>
              <w:t>1081032,82</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4A5C3874" w14:textId="77777777" w:rsidR="00C22CA2" w:rsidRPr="00C22CA2" w:rsidRDefault="00C22CA2" w:rsidP="00C22CA2">
            <w:pPr>
              <w:jc w:val="center"/>
              <w:rPr>
                <w:color w:val="000000"/>
                <w:sz w:val="18"/>
                <w:szCs w:val="18"/>
              </w:rPr>
            </w:pPr>
            <w:r w:rsidRPr="00C22CA2">
              <w:rPr>
                <w:color w:val="000000"/>
                <w:sz w:val="18"/>
                <w:szCs w:val="18"/>
              </w:rPr>
              <w:t>79901,42</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4EEE98C6" w14:textId="77777777" w:rsidR="00C22CA2" w:rsidRPr="00C22CA2" w:rsidRDefault="00C22CA2" w:rsidP="00C22CA2">
            <w:pPr>
              <w:jc w:val="center"/>
              <w:rPr>
                <w:color w:val="000000"/>
                <w:sz w:val="18"/>
                <w:szCs w:val="18"/>
              </w:rPr>
            </w:pPr>
            <w:r w:rsidRPr="00C22CA2">
              <w:rPr>
                <w:color w:val="000000"/>
                <w:sz w:val="18"/>
                <w:szCs w:val="18"/>
              </w:rPr>
              <w:t>89301,58</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267CD94" w14:textId="77777777" w:rsidR="00C22CA2" w:rsidRPr="00C22CA2" w:rsidRDefault="00C22CA2" w:rsidP="00C22CA2">
            <w:pPr>
              <w:jc w:val="center"/>
              <w:rPr>
                <w:color w:val="000000"/>
                <w:sz w:val="18"/>
                <w:szCs w:val="18"/>
              </w:rPr>
            </w:pPr>
            <w:r w:rsidRPr="00C22CA2">
              <w:rPr>
                <w:color w:val="000000"/>
                <w:sz w:val="18"/>
                <w:szCs w:val="18"/>
              </w:rPr>
              <w:t>98701,75</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534684F3" w14:textId="77777777" w:rsidR="00C22CA2" w:rsidRPr="00C22CA2" w:rsidRDefault="00C22CA2" w:rsidP="00C22CA2">
            <w:pPr>
              <w:jc w:val="center"/>
              <w:rPr>
                <w:color w:val="000000"/>
                <w:sz w:val="18"/>
                <w:szCs w:val="18"/>
              </w:rPr>
            </w:pPr>
            <w:r w:rsidRPr="00C22CA2">
              <w:rPr>
                <w:color w:val="000000"/>
                <w:sz w:val="18"/>
                <w:szCs w:val="18"/>
              </w:rPr>
              <w:t>103950,09</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5367447B" w14:textId="77777777" w:rsidR="00C22CA2" w:rsidRPr="00C22CA2" w:rsidRDefault="00C22CA2" w:rsidP="00C22CA2">
            <w:pPr>
              <w:jc w:val="center"/>
              <w:rPr>
                <w:color w:val="000000"/>
                <w:sz w:val="18"/>
                <w:szCs w:val="18"/>
              </w:rPr>
            </w:pPr>
            <w:r w:rsidRPr="00C22CA2">
              <w:rPr>
                <w:color w:val="000000"/>
                <w:sz w:val="18"/>
                <w:szCs w:val="18"/>
              </w:rPr>
              <w:t>68816,38</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BBAF33B" w14:textId="77777777" w:rsidR="00C22CA2" w:rsidRPr="00C22CA2" w:rsidRDefault="00C22CA2" w:rsidP="00C22CA2">
            <w:pPr>
              <w:jc w:val="center"/>
              <w:rPr>
                <w:color w:val="000000"/>
                <w:sz w:val="18"/>
                <w:szCs w:val="18"/>
              </w:rPr>
            </w:pPr>
            <w:r w:rsidRPr="00C22CA2">
              <w:rPr>
                <w:color w:val="000000"/>
                <w:sz w:val="18"/>
                <w:szCs w:val="18"/>
              </w:rPr>
              <w:t>85008,47</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0E120264" w14:textId="77777777" w:rsidR="00C22CA2" w:rsidRPr="00C22CA2" w:rsidRDefault="00C22CA2" w:rsidP="00C22CA2">
            <w:pPr>
              <w:jc w:val="center"/>
              <w:rPr>
                <w:color w:val="000000"/>
                <w:sz w:val="18"/>
                <w:szCs w:val="18"/>
              </w:rPr>
            </w:pPr>
            <w:r w:rsidRPr="00C22CA2">
              <w:rPr>
                <w:color w:val="000000"/>
                <w:sz w:val="18"/>
                <w:szCs w:val="18"/>
              </w:rPr>
              <w:t>89056,49</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3F275A4" w14:textId="77777777" w:rsidR="00C22CA2" w:rsidRPr="00C22CA2" w:rsidRDefault="00C22CA2" w:rsidP="00C22CA2">
            <w:pPr>
              <w:jc w:val="center"/>
              <w:rPr>
                <w:color w:val="000000"/>
                <w:sz w:val="18"/>
                <w:szCs w:val="18"/>
              </w:rPr>
            </w:pPr>
            <w:r w:rsidRPr="00C22CA2">
              <w:rPr>
                <w:color w:val="000000"/>
                <w:sz w:val="18"/>
                <w:szCs w:val="18"/>
              </w:rPr>
              <w:t>85008,47</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7980112" w14:textId="77777777" w:rsidR="00C22CA2" w:rsidRPr="00C22CA2" w:rsidRDefault="00C22CA2" w:rsidP="00C22CA2">
            <w:pPr>
              <w:jc w:val="center"/>
              <w:rPr>
                <w:color w:val="000000"/>
                <w:sz w:val="18"/>
                <w:szCs w:val="18"/>
              </w:rPr>
            </w:pPr>
            <w:r w:rsidRPr="00C22CA2">
              <w:rPr>
                <w:color w:val="000000"/>
                <w:sz w:val="18"/>
                <w:szCs w:val="18"/>
              </w:rPr>
              <w:t>89056,49</w:t>
            </w:r>
          </w:p>
        </w:tc>
        <w:tc>
          <w:tcPr>
            <w:tcW w:w="911" w:type="dxa"/>
            <w:tcBorders>
              <w:top w:val="single" w:sz="8" w:space="0" w:color="auto"/>
              <w:left w:val="nil"/>
              <w:bottom w:val="single" w:sz="4" w:space="0" w:color="auto"/>
              <w:right w:val="single" w:sz="4" w:space="0" w:color="auto"/>
            </w:tcBorders>
            <w:shd w:val="clear" w:color="auto" w:fill="auto"/>
            <w:vAlign w:val="center"/>
            <w:hideMark/>
          </w:tcPr>
          <w:p w14:paraId="4D6E1057" w14:textId="77777777" w:rsidR="00C22CA2" w:rsidRPr="00C22CA2" w:rsidRDefault="00C22CA2" w:rsidP="00C22CA2">
            <w:pPr>
              <w:jc w:val="center"/>
              <w:rPr>
                <w:color w:val="000000"/>
                <w:sz w:val="18"/>
                <w:szCs w:val="18"/>
              </w:rPr>
            </w:pPr>
            <w:r w:rsidRPr="00C22CA2">
              <w:rPr>
                <w:color w:val="000000"/>
                <w:sz w:val="18"/>
                <w:szCs w:val="18"/>
              </w:rPr>
              <w:t>89056,49</w:t>
            </w:r>
          </w:p>
        </w:tc>
        <w:tc>
          <w:tcPr>
            <w:tcW w:w="911" w:type="dxa"/>
            <w:tcBorders>
              <w:top w:val="single" w:sz="8" w:space="0" w:color="auto"/>
              <w:left w:val="nil"/>
              <w:bottom w:val="single" w:sz="4" w:space="0" w:color="auto"/>
              <w:right w:val="single" w:sz="4" w:space="0" w:color="auto"/>
            </w:tcBorders>
            <w:shd w:val="clear" w:color="auto" w:fill="auto"/>
            <w:vAlign w:val="center"/>
            <w:hideMark/>
          </w:tcPr>
          <w:p w14:paraId="1275BCAA" w14:textId="77777777" w:rsidR="00C22CA2" w:rsidRPr="00C22CA2" w:rsidRDefault="00C22CA2" w:rsidP="00C22CA2">
            <w:pPr>
              <w:jc w:val="center"/>
              <w:rPr>
                <w:color w:val="000000"/>
                <w:sz w:val="18"/>
                <w:szCs w:val="18"/>
              </w:rPr>
            </w:pPr>
            <w:r w:rsidRPr="00C22CA2">
              <w:rPr>
                <w:color w:val="000000"/>
                <w:sz w:val="18"/>
                <w:szCs w:val="18"/>
              </w:rPr>
              <w:t>94500,08</w:t>
            </w:r>
          </w:p>
        </w:tc>
        <w:tc>
          <w:tcPr>
            <w:tcW w:w="1028" w:type="dxa"/>
            <w:tcBorders>
              <w:top w:val="single" w:sz="8" w:space="0" w:color="auto"/>
              <w:left w:val="nil"/>
              <w:bottom w:val="single" w:sz="4" w:space="0" w:color="auto"/>
              <w:right w:val="single" w:sz="8" w:space="0" w:color="auto"/>
            </w:tcBorders>
            <w:shd w:val="clear" w:color="auto" w:fill="auto"/>
            <w:vAlign w:val="center"/>
            <w:hideMark/>
          </w:tcPr>
          <w:p w14:paraId="49D37E2E" w14:textId="77777777" w:rsidR="00C22CA2" w:rsidRPr="00C22CA2" w:rsidRDefault="00C22CA2" w:rsidP="00C22CA2">
            <w:pPr>
              <w:jc w:val="center"/>
              <w:rPr>
                <w:color w:val="000000"/>
                <w:sz w:val="18"/>
                <w:szCs w:val="18"/>
              </w:rPr>
            </w:pPr>
            <w:r w:rsidRPr="00C22CA2">
              <w:rPr>
                <w:color w:val="000000"/>
                <w:sz w:val="18"/>
                <w:szCs w:val="18"/>
              </w:rPr>
              <w:t>108675,10</w:t>
            </w:r>
          </w:p>
        </w:tc>
      </w:tr>
      <w:tr w:rsidR="00C22CA2" w:rsidRPr="00C22CA2" w14:paraId="5F0FD02A" w14:textId="77777777" w:rsidTr="00286A66">
        <w:trPr>
          <w:gridAfter w:val="1"/>
          <w:wAfter w:w="15" w:type="dxa"/>
          <w:trHeight w:val="315"/>
        </w:trPr>
        <w:tc>
          <w:tcPr>
            <w:tcW w:w="2263" w:type="dxa"/>
            <w:tcBorders>
              <w:top w:val="nil"/>
              <w:left w:val="single" w:sz="8" w:space="0" w:color="auto"/>
              <w:bottom w:val="single" w:sz="8" w:space="0" w:color="auto"/>
              <w:right w:val="single" w:sz="8" w:space="0" w:color="auto"/>
            </w:tcBorders>
            <w:shd w:val="clear" w:color="auto" w:fill="auto"/>
            <w:vAlign w:val="center"/>
            <w:hideMark/>
          </w:tcPr>
          <w:p w14:paraId="7B4B55C4" w14:textId="77777777" w:rsidR="00C22CA2" w:rsidRPr="00C22CA2" w:rsidRDefault="00C22CA2" w:rsidP="00C22CA2">
            <w:pPr>
              <w:jc w:val="center"/>
              <w:rPr>
                <w:color w:val="000000"/>
                <w:sz w:val="22"/>
                <w:szCs w:val="22"/>
              </w:rPr>
            </w:pPr>
            <w:r w:rsidRPr="00C22CA2">
              <w:rPr>
                <w:color w:val="000000"/>
                <w:sz w:val="22"/>
                <w:szCs w:val="22"/>
              </w:rPr>
              <w:t>Итого в доле на ТКО 81,82%:</w:t>
            </w:r>
          </w:p>
        </w:tc>
        <w:tc>
          <w:tcPr>
            <w:tcW w:w="993" w:type="dxa"/>
            <w:tcBorders>
              <w:top w:val="nil"/>
              <w:left w:val="nil"/>
              <w:bottom w:val="single" w:sz="8" w:space="0" w:color="auto"/>
              <w:right w:val="single" w:sz="8" w:space="0" w:color="auto"/>
            </w:tcBorders>
            <w:shd w:val="clear" w:color="auto" w:fill="auto"/>
            <w:vAlign w:val="center"/>
            <w:hideMark/>
          </w:tcPr>
          <w:p w14:paraId="14262728" w14:textId="77777777" w:rsidR="00C22CA2" w:rsidRPr="00C22CA2" w:rsidRDefault="00C22CA2" w:rsidP="00C22CA2">
            <w:pPr>
              <w:jc w:val="center"/>
              <w:rPr>
                <w:color w:val="000000"/>
                <w:sz w:val="18"/>
                <w:szCs w:val="18"/>
              </w:rPr>
            </w:pPr>
            <w:r w:rsidRPr="00C22CA2">
              <w:rPr>
                <w:color w:val="000000"/>
                <w:sz w:val="18"/>
                <w:szCs w:val="18"/>
              </w:rPr>
              <w:t>руб.</w:t>
            </w:r>
          </w:p>
        </w:tc>
        <w:tc>
          <w:tcPr>
            <w:tcW w:w="1120" w:type="dxa"/>
            <w:tcBorders>
              <w:top w:val="nil"/>
              <w:left w:val="nil"/>
              <w:bottom w:val="single" w:sz="8" w:space="0" w:color="auto"/>
              <w:right w:val="single" w:sz="4" w:space="0" w:color="auto"/>
            </w:tcBorders>
            <w:shd w:val="clear" w:color="auto" w:fill="auto"/>
            <w:vAlign w:val="center"/>
            <w:hideMark/>
          </w:tcPr>
          <w:p w14:paraId="16B8F330" w14:textId="77777777" w:rsidR="00C22CA2" w:rsidRPr="00C22CA2" w:rsidRDefault="00C22CA2" w:rsidP="00C22CA2">
            <w:pPr>
              <w:jc w:val="center"/>
              <w:rPr>
                <w:b/>
                <w:bCs/>
                <w:color w:val="000000"/>
                <w:sz w:val="18"/>
                <w:szCs w:val="18"/>
              </w:rPr>
            </w:pPr>
            <w:r w:rsidRPr="00C22CA2">
              <w:rPr>
                <w:b/>
                <w:bCs/>
                <w:color w:val="000000"/>
                <w:sz w:val="18"/>
                <w:szCs w:val="18"/>
              </w:rPr>
              <w:t>884501,05</w:t>
            </w:r>
          </w:p>
        </w:tc>
        <w:tc>
          <w:tcPr>
            <w:tcW w:w="992" w:type="dxa"/>
            <w:tcBorders>
              <w:top w:val="nil"/>
              <w:left w:val="nil"/>
              <w:bottom w:val="single" w:sz="8" w:space="0" w:color="auto"/>
              <w:right w:val="single" w:sz="4" w:space="0" w:color="auto"/>
            </w:tcBorders>
            <w:shd w:val="clear" w:color="auto" w:fill="auto"/>
            <w:vAlign w:val="center"/>
            <w:hideMark/>
          </w:tcPr>
          <w:p w14:paraId="5056411E" w14:textId="77777777" w:rsidR="00C22CA2" w:rsidRPr="00C22CA2" w:rsidRDefault="00C22CA2" w:rsidP="00C22CA2">
            <w:pPr>
              <w:jc w:val="center"/>
              <w:rPr>
                <w:color w:val="000000"/>
                <w:sz w:val="18"/>
                <w:szCs w:val="18"/>
              </w:rPr>
            </w:pPr>
            <w:r w:rsidRPr="00C22CA2">
              <w:rPr>
                <w:color w:val="000000"/>
                <w:sz w:val="18"/>
                <w:szCs w:val="18"/>
              </w:rPr>
              <w:t> </w:t>
            </w:r>
          </w:p>
        </w:tc>
        <w:tc>
          <w:tcPr>
            <w:tcW w:w="900" w:type="dxa"/>
            <w:tcBorders>
              <w:top w:val="nil"/>
              <w:left w:val="nil"/>
              <w:bottom w:val="single" w:sz="8" w:space="0" w:color="auto"/>
              <w:right w:val="single" w:sz="4" w:space="0" w:color="auto"/>
            </w:tcBorders>
            <w:shd w:val="clear" w:color="auto" w:fill="auto"/>
            <w:vAlign w:val="center"/>
            <w:hideMark/>
          </w:tcPr>
          <w:p w14:paraId="180CFD15" w14:textId="77777777" w:rsidR="00C22CA2" w:rsidRPr="00C22CA2" w:rsidRDefault="00C22CA2" w:rsidP="00C22CA2">
            <w:pPr>
              <w:jc w:val="center"/>
              <w:rPr>
                <w:color w:val="000000"/>
                <w:sz w:val="18"/>
                <w:szCs w:val="18"/>
              </w:rPr>
            </w:pPr>
            <w:r w:rsidRPr="00C22CA2">
              <w:rPr>
                <w:color w:val="000000"/>
                <w:sz w:val="18"/>
                <w:szCs w:val="18"/>
              </w:rPr>
              <w:t> </w:t>
            </w:r>
          </w:p>
        </w:tc>
        <w:tc>
          <w:tcPr>
            <w:tcW w:w="900" w:type="dxa"/>
            <w:tcBorders>
              <w:top w:val="nil"/>
              <w:left w:val="nil"/>
              <w:bottom w:val="single" w:sz="8" w:space="0" w:color="auto"/>
              <w:right w:val="single" w:sz="4" w:space="0" w:color="auto"/>
            </w:tcBorders>
            <w:shd w:val="clear" w:color="auto" w:fill="auto"/>
            <w:vAlign w:val="center"/>
            <w:hideMark/>
          </w:tcPr>
          <w:p w14:paraId="4555D8A8" w14:textId="77777777" w:rsidR="00C22CA2" w:rsidRPr="00C22CA2" w:rsidRDefault="00C22CA2" w:rsidP="00C22CA2">
            <w:pPr>
              <w:jc w:val="center"/>
              <w:rPr>
                <w:color w:val="000000"/>
                <w:sz w:val="18"/>
                <w:szCs w:val="18"/>
              </w:rPr>
            </w:pPr>
            <w:r w:rsidRPr="00C22CA2">
              <w:rPr>
                <w:color w:val="000000"/>
                <w:sz w:val="18"/>
                <w:szCs w:val="18"/>
              </w:rPr>
              <w:t> </w:t>
            </w:r>
          </w:p>
        </w:tc>
        <w:tc>
          <w:tcPr>
            <w:tcW w:w="991" w:type="dxa"/>
            <w:tcBorders>
              <w:top w:val="nil"/>
              <w:left w:val="nil"/>
              <w:bottom w:val="single" w:sz="8" w:space="0" w:color="auto"/>
              <w:right w:val="single" w:sz="4" w:space="0" w:color="auto"/>
            </w:tcBorders>
            <w:shd w:val="clear" w:color="auto" w:fill="auto"/>
            <w:vAlign w:val="center"/>
            <w:hideMark/>
          </w:tcPr>
          <w:p w14:paraId="0965908F" w14:textId="77777777" w:rsidR="00C22CA2" w:rsidRPr="00C22CA2" w:rsidRDefault="00C22CA2" w:rsidP="00C22CA2">
            <w:pPr>
              <w:jc w:val="center"/>
              <w:rPr>
                <w:color w:val="000000"/>
                <w:sz w:val="18"/>
                <w:szCs w:val="18"/>
              </w:rPr>
            </w:pPr>
            <w:r w:rsidRPr="00C22CA2">
              <w:rPr>
                <w:color w:val="000000"/>
                <w:sz w:val="18"/>
                <w:szCs w:val="18"/>
              </w:rPr>
              <w:t> </w:t>
            </w:r>
          </w:p>
        </w:tc>
        <w:tc>
          <w:tcPr>
            <w:tcW w:w="900" w:type="dxa"/>
            <w:tcBorders>
              <w:top w:val="nil"/>
              <w:left w:val="nil"/>
              <w:bottom w:val="single" w:sz="8" w:space="0" w:color="auto"/>
              <w:right w:val="single" w:sz="4" w:space="0" w:color="auto"/>
            </w:tcBorders>
            <w:shd w:val="clear" w:color="auto" w:fill="auto"/>
            <w:vAlign w:val="center"/>
            <w:hideMark/>
          </w:tcPr>
          <w:p w14:paraId="1867642A" w14:textId="77777777" w:rsidR="00C22CA2" w:rsidRPr="00C22CA2" w:rsidRDefault="00C22CA2" w:rsidP="00C22CA2">
            <w:pPr>
              <w:jc w:val="center"/>
              <w:rPr>
                <w:color w:val="000000"/>
                <w:sz w:val="18"/>
                <w:szCs w:val="18"/>
              </w:rPr>
            </w:pPr>
            <w:r w:rsidRPr="00C22CA2">
              <w:rPr>
                <w:color w:val="000000"/>
                <w:sz w:val="18"/>
                <w:szCs w:val="18"/>
              </w:rPr>
              <w:t> </w:t>
            </w:r>
          </w:p>
        </w:tc>
        <w:tc>
          <w:tcPr>
            <w:tcW w:w="900" w:type="dxa"/>
            <w:tcBorders>
              <w:top w:val="nil"/>
              <w:left w:val="nil"/>
              <w:bottom w:val="single" w:sz="8" w:space="0" w:color="auto"/>
              <w:right w:val="single" w:sz="4" w:space="0" w:color="auto"/>
            </w:tcBorders>
            <w:shd w:val="clear" w:color="auto" w:fill="auto"/>
            <w:vAlign w:val="center"/>
            <w:hideMark/>
          </w:tcPr>
          <w:p w14:paraId="517A6B29" w14:textId="77777777" w:rsidR="00C22CA2" w:rsidRPr="00C22CA2" w:rsidRDefault="00C22CA2" w:rsidP="00C22CA2">
            <w:pPr>
              <w:jc w:val="center"/>
              <w:rPr>
                <w:color w:val="000000"/>
                <w:sz w:val="18"/>
                <w:szCs w:val="18"/>
              </w:rPr>
            </w:pPr>
            <w:r w:rsidRPr="00C22CA2">
              <w:rPr>
                <w:color w:val="000000"/>
                <w:sz w:val="18"/>
                <w:szCs w:val="18"/>
              </w:rPr>
              <w:t> </w:t>
            </w:r>
          </w:p>
        </w:tc>
        <w:tc>
          <w:tcPr>
            <w:tcW w:w="900" w:type="dxa"/>
            <w:tcBorders>
              <w:top w:val="nil"/>
              <w:left w:val="nil"/>
              <w:bottom w:val="single" w:sz="8" w:space="0" w:color="auto"/>
              <w:right w:val="single" w:sz="4" w:space="0" w:color="auto"/>
            </w:tcBorders>
            <w:shd w:val="clear" w:color="auto" w:fill="auto"/>
            <w:vAlign w:val="center"/>
            <w:hideMark/>
          </w:tcPr>
          <w:p w14:paraId="606DDDCF" w14:textId="77777777" w:rsidR="00C22CA2" w:rsidRPr="00C22CA2" w:rsidRDefault="00C22CA2" w:rsidP="00C22CA2">
            <w:pPr>
              <w:jc w:val="center"/>
              <w:rPr>
                <w:color w:val="000000"/>
                <w:sz w:val="18"/>
                <w:szCs w:val="18"/>
              </w:rPr>
            </w:pPr>
            <w:r w:rsidRPr="00C22CA2">
              <w:rPr>
                <w:color w:val="000000"/>
                <w:sz w:val="18"/>
                <w:szCs w:val="18"/>
              </w:rPr>
              <w:t> </w:t>
            </w:r>
          </w:p>
        </w:tc>
        <w:tc>
          <w:tcPr>
            <w:tcW w:w="900" w:type="dxa"/>
            <w:tcBorders>
              <w:top w:val="nil"/>
              <w:left w:val="nil"/>
              <w:bottom w:val="single" w:sz="8" w:space="0" w:color="auto"/>
              <w:right w:val="single" w:sz="4" w:space="0" w:color="auto"/>
            </w:tcBorders>
            <w:shd w:val="clear" w:color="auto" w:fill="auto"/>
            <w:vAlign w:val="center"/>
            <w:hideMark/>
          </w:tcPr>
          <w:p w14:paraId="71E326D6" w14:textId="77777777" w:rsidR="00C22CA2" w:rsidRPr="00C22CA2" w:rsidRDefault="00C22CA2" w:rsidP="00C22CA2">
            <w:pPr>
              <w:jc w:val="center"/>
              <w:rPr>
                <w:color w:val="000000"/>
                <w:sz w:val="18"/>
                <w:szCs w:val="18"/>
              </w:rPr>
            </w:pPr>
            <w:r w:rsidRPr="00C22CA2">
              <w:rPr>
                <w:color w:val="000000"/>
                <w:sz w:val="18"/>
                <w:szCs w:val="18"/>
              </w:rPr>
              <w:t> </w:t>
            </w:r>
          </w:p>
        </w:tc>
        <w:tc>
          <w:tcPr>
            <w:tcW w:w="900" w:type="dxa"/>
            <w:tcBorders>
              <w:top w:val="nil"/>
              <w:left w:val="nil"/>
              <w:bottom w:val="single" w:sz="8" w:space="0" w:color="auto"/>
              <w:right w:val="single" w:sz="4" w:space="0" w:color="auto"/>
            </w:tcBorders>
            <w:shd w:val="clear" w:color="auto" w:fill="auto"/>
            <w:vAlign w:val="center"/>
            <w:hideMark/>
          </w:tcPr>
          <w:p w14:paraId="3255DB60" w14:textId="77777777" w:rsidR="00C22CA2" w:rsidRPr="00C22CA2" w:rsidRDefault="00C22CA2" w:rsidP="00C22CA2">
            <w:pPr>
              <w:jc w:val="center"/>
              <w:rPr>
                <w:color w:val="000000"/>
                <w:sz w:val="18"/>
                <w:szCs w:val="18"/>
              </w:rPr>
            </w:pPr>
            <w:r w:rsidRPr="00C22CA2">
              <w:rPr>
                <w:color w:val="000000"/>
                <w:sz w:val="18"/>
                <w:szCs w:val="18"/>
              </w:rPr>
              <w:t> </w:t>
            </w:r>
          </w:p>
        </w:tc>
        <w:tc>
          <w:tcPr>
            <w:tcW w:w="911" w:type="dxa"/>
            <w:tcBorders>
              <w:top w:val="nil"/>
              <w:left w:val="nil"/>
              <w:bottom w:val="single" w:sz="8" w:space="0" w:color="auto"/>
              <w:right w:val="single" w:sz="4" w:space="0" w:color="auto"/>
            </w:tcBorders>
            <w:shd w:val="clear" w:color="auto" w:fill="auto"/>
            <w:vAlign w:val="center"/>
            <w:hideMark/>
          </w:tcPr>
          <w:p w14:paraId="22CDC0A0" w14:textId="77777777" w:rsidR="00C22CA2" w:rsidRPr="00C22CA2" w:rsidRDefault="00C22CA2" w:rsidP="00C22CA2">
            <w:pPr>
              <w:jc w:val="center"/>
              <w:rPr>
                <w:color w:val="000000"/>
                <w:sz w:val="18"/>
                <w:szCs w:val="18"/>
              </w:rPr>
            </w:pPr>
            <w:r w:rsidRPr="00C22CA2">
              <w:rPr>
                <w:color w:val="000000"/>
                <w:sz w:val="18"/>
                <w:szCs w:val="18"/>
              </w:rPr>
              <w:t> </w:t>
            </w:r>
          </w:p>
        </w:tc>
        <w:tc>
          <w:tcPr>
            <w:tcW w:w="911" w:type="dxa"/>
            <w:tcBorders>
              <w:top w:val="nil"/>
              <w:left w:val="nil"/>
              <w:bottom w:val="single" w:sz="8" w:space="0" w:color="auto"/>
              <w:right w:val="single" w:sz="4" w:space="0" w:color="auto"/>
            </w:tcBorders>
            <w:shd w:val="clear" w:color="auto" w:fill="auto"/>
            <w:vAlign w:val="center"/>
            <w:hideMark/>
          </w:tcPr>
          <w:p w14:paraId="4A63904B" w14:textId="77777777" w:rsidR="00C22CA2" w:rsidRPr="00C22CA2" w:rsidRDefault="00C22CA2" w:rsidP="00C22CA2">
            <w:pPr>
              <w:jc w:val="center"/>
              <w:rPr>
                <w:color w:val="000000"/>
                <w:sz w:val="18"/>
                <w:szCs w:val="18"/>
              </w:rPr>
            </w:pPr>
            <w:r w:rsidRPr="00C22CA2">
              <w:rPr>
                <w:color w:val="000000"/>
                <w:sz w:val="18"/>
                <w:szCs w:val="18"/>
              </w:rPr>
              <w:t> </w:t>
            </w:r>
          </w:p>
        </w:tc>
        <w:tc>
          <w:tcPr>
            <w:tcW w:w="1028" w:type="dxa"/>
            <w:tcBorders>
              <w:top w:val="nil"/>
              <w:left w:val="nil"/>
              <w:bottom w:val="single" w:sz="8" w:space="0" w:color="auto"/>
              <w:right w:val="single" w:sz="8" w:space="0" w:color="auto"/>
            </w:tcBorders>
            <w:shd w:val="clear" w:color="auto" w:fill="auto"/>
            <w:vAlign w:val="center"/>
            <w:hideMark/>
          </w:tcPr>
          <w:p w14:paraId="68A362BD" w14:textId="77777777" w:rsidR="00C22CA2" w:rsidRPr="00C22CA2" w:rsidRDefault="00C22CA2" w:rsidP="00C22CA2">
            <w:pPr>
              <w:jc w:val="center"/>
              <w:rPr>
                <w:color w:val="000000"/>
                <w:sz w:val="18"/>
                <w:szCs w:val="18"/>
              </w:rPr>
            </w:pPr>
            <w:r w:rsidRPr="00C22CA2">
              <w:rPr>
                <w:color w:val="000000"/>
                <w:sz w:val="18"/>
                <w:szCs w:val="18"/>
              </w:rPr>
              <w:t> </w:t>
            </w:r>
          </w:p>
        </w:tc>
      </w:tr>
    </w:tbl>
    <w:p w14:paraId="7CB1BD7C" w14:textId="77777777" w:rsidR="00C22CA2" w:rsidRPr="00C22CA2" w:rsidRDefault="00C22CA2" w:rsidP="00C22CA2">
      <w:pPr>
        <w:ind w:firstLine="709"/>
        <w:jc w:val="right"/>
        <w:rPr>
          <w:sz w:val="28"/>
          <w:szCs w:val="28"/>
        </w:rPr>
      </w:pPr>
    </w:p>
    <w:p w14:paraId="49BF4345" w14:textId="77777777" w:rsidR="00C22CA2" w:rsidRPr="00C22CA2" w:rsidRDefault="00C22CA2" w:rsidP="00C22CA2">
      <w:pPr>
        <w:numPr>
          <w:ilvl w:val="0"/>
          <w:numId w:val="32"/>
        </w:numPr>
        <w:jc w:val="both"/>
        <w:rPr>
          <w:sz w:val="28"/>
          <w:szCs w:val="28"/>
        </w:rPr>
      </w:pPr>
      <w:r w:rsidRPr="00C22CA2">
        <w:rPr>
          <w:sz w:val="28"/>
          <w:szCs w:val="28"/>
        </w:rPr>
        <w:t>Количество рабочих дней в 2020 году при пятидневной рабочей неделе, в соответствии с производственным календарем на 2020 год;</w:t>
      </w:r>
    </w:p>
    <w:p w14:paraId="49848668" w14:textId="36893DEC" w:rsidR="00C22CA2" w:rsidRPr="00C22CA2" w:rsidRDefault="00C22CA2" w:rsidP="00C22CA2">
      <w:pPr>
        <w:numPr>
          <w:ilvl w:val="0"/>
          <w:numId w:val="32"/>
        </w:numPr>
        <w:jc w:val="both"/>
        <w:rPr>
          <w:sz w:val="28"/>
          <w:szCs w:val="28"/>
        </w:rPr>
      </w:pPr>
      <w:r w:rsidRPr="00C22CA2">
        <w:rPr>
          <w:sz w:val="28"/>
          <w:szCs w:val="28"/>
        </w:rPr>
        <w:t xml:space="preserve">Норма расхода топлива – рассчитана в соответствии с методической документацией МДС 12-38.2007. Нормирование расхода топлива для строительных машин, по формуле </w:t>
      </w:r>
      <w:r w:rsidRPr="00C22CA2">
        <w:rPr>
          <w:noProof/>
          <w:szCs w:val="20"/>
        </w:rPr>
        <w:drawing>
          <wp:inline distT="0" distB="0" distL="0" distR="0" wp14:anchorId="306F6752" wp14:editId="098460FB">
            <wp:extent cx="1019175" cy="266700"/>
            <wp:effectExtent l="0" t="0" r="9525"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r w:rsidRPr="00C22CA2">
        <w:rPr>
          <w:sz w:val="28"/>
          <w:szCs w:val="28"/>
        </w:rPr>
        <w:t xml:space="preserve">, где </w:t>
      </w:r>
      <w:r w:rsidRPr="00C22CA2">
        <w:rPr>
          <w:noProof/>
          <w:szCs w:val="20"/>
        </w:rPr>
        <w:drawing>
          <wp:inline distT="0" distB="0" distL="0" distR="0" wp14:anchorId="3CDB72AF" wp14:editId="033EB898">
            <wp:extent cx="1428750" cy="247650"/>
            <wp:effectExtent l="0" t="0" r="0"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0" cy="247650"/>
                    </a:xfrm>
                    <a:prstGeom prst="rect">
                      <a:avLst/>
                    </a:prstGeom>
                    <a:noFill/>
                    <a:ln>
                      <a:noFill/>
                    </a:ln>
                  </pic:spPr>
                </pic:pic>
              </a:graphicData>
            </a:graphic>
          </wp:inline>
        </w:drawing>
      </w:r>
      <w:r w:rsidRPr="00C22CA2">
        <w:rPr>
          <w:noProof/>
          <w:szCs w:val="20"/>
        </w:rPr>
        <w:t xml:space="preserve"> </w:t>
      </w:r>
      <w:r w:rsidRPr="00C22CA2">
        <w:rPr>
          <w:noProof/>
          <w:sz w:val="28"/>
          <w:szCs w:val="28"/>
        </w:rPr>
        <w:t>с применением переводного коэффициента из кг. в л. – 1,21, расчет приведен в Таблице 6.1.</w:t>
      </w:r>
    </w:p>
    <w:p w14:paraId="7C252389" w14:textId="77777777" w:rsidR="00C22CA2" w:rsidRPr="00C22CA2" w:rsidRDefault="00C22CA2" w:rsidP="00C22CA2">
      <w:pPr>
        <w:numPr>
          <w:ilvl w:val="0"/>
          <w:numId w:val="32"/>
        </w:numPr>
        <w:jc w:val="both"/>
        <w:rPr>
          <w:sz w:val="28"/>
          <w:szCs w:val="28"/>
        </w:rPr>
      </w:pPr>
      <w:r w:rsidRPr="00C22CA2">
        <w:rPr>
          <w:noProof/>
          <w:sz w:val="28"/>
          <w:szCs w:val="28"/>
        </w:rPr>
        <w:t>Цена дизельного топлива – январь, февраль и март приняты на основании фактических данных за 1 квартал 2020 года, остальные месяцы приняты по предложению организации.</w:t>
      </w:r>
    </w:p>
    <w:p w14:paraId="37D14438" w14:textId="77777777" w:rsidR="00C22CA2" w:rsidRPr="00C22CA2" w:rsidRDefault="00C22CA2" w:rsidP="00C22CA2">
      <w:pPr>
        <w:ind w:firstLine="709"/>
        <w:jc w:val="right"/>
        <w:rPr>
          <w:sz w:val="28"/>
          <w:szCs w:val="28"/>
        </w:rPr>
      </w:pPr>
    </w:p>
    <w:p w14:paraId="7232DF26" w14:textId="77777777" w:rsidR="00C22CA2" w:rsidRPr="00C22CA2" w:rsidRDefault="00C22CA2" w:rsidP="00C22CA2">
      <w:pPr>
        <w:ind w:firstLine="709"/>
        <w:jc w:val="right"/>
        <w:rPr>
          <w:sz w:val="28"/>
          <w:szCs w:val="28"/>
        </w:rPr>
        <w:sectPr w:rsidR="00C22CA2" w:rsidRPr="00C22CA2" w:rsidSect="00942DF4">
          <w:pgSz w:w="16838" w:h="11906" w:orient="landscape"/>
          <w:pgMar w:top="1134" w:right="567" w:bottom="1134" w:left="425" w:header="720" w:footer="720" w:gutter="0"/>
          <w:cols w:space="720"/>
          <w:docGrid w:linePitch="326"/>
        </w:sectPr>
      </w:pPr>
    </w:p>
    <w:p w14:paraId="24A7A799" w14:textId="77777777" w:rsidR="00C22CA2" w:rsidRPr="00C22CA2" w:rsidRDefault="00C22CA2" w:rsidP="00C22CA2">
      <w:pPr>
        <w:ind w:firstLine="709"/>
        <w:jc w:val="right"/>
        <w:rPr>
          <w:sz w:val="28"/>
          <w:szCs w:val="28"/>
        </w:rPr>
      </w:pPr>
      <w:r w:rsidRPr="00C22CA2">
        <w:rPr>
          <w:sz w:val="28"/>
          <w:szCs w:val="28"/>
        </w:rPr>
        <w:lastRenderedPageBreak/>
        <w:t>Таблица 6.1</w:t>
      </w:r>
    </w:p>
    <w:p w14:paraId="4ED5568C" w14:textId="77777777" w:rsidR="00C22CA2" w:rsidRPr="00C22CA2" w:rsidRDefault="00C22CA2" w:rsidP="00C22CA2">
      <w:pPr>
        <w:ind w:firstLine="709"/>
        <w:jc w:val="right"/>
        <w:rPr>
          <w:sz w:val="28"/>
          <w:szCs w:val="2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1386"/>
        <w:gridCol w:w="1842"/>
      </w:tblGrid>
      <w:tr w:rsidR="00C22CA2" w:rsidRPr="00C22CA2" w14:paraId="5F67379A" w14:textId="77777777" w:rsidTr="00C22CA2">
        <w:trPr>
          <w:jc w:val="center"/>
        </w:trPr>
        <w:tc>
          <w:tcPr>
            <w:tcW w:w="7545" w:type="dxa"/>
            <w:shd w:val="clear" w:color="auto" w:fill="auto"/>
          </w:tcPr>
          <w:p w14:paraId="69661B03" w14:textId="77777777" w:rsidR="00C22CA2" w:rsidRPr="00C22CA2" w:rsidRDefault="00C22CA2" w:rsidP="00C22CA2">
            <w:pPr>
              <w:jc w:val="center"/>
              <w:rPr>
                <w:b/>
                <w:bCs/>
                <w:sz w:val="28"/>
                <w:szCs w:val="28"/>
              </w:rPr>
            </w:pPr>
            <w:r w:rsidRPr="00C22CA2">
              <w:rPr>
                <w:b/>
                <w:bCs/>
                <w:sz w:val="28"/>
                <w:szCs w:val="28"/>
              </w:rPr>
              <w:t>Наименование показателя</w:t>
            </w:r>
          </w:p>
        </w:tc>
        <w:tc>
          <w:tcPr>
            <w:tcW w:w="1386" w:type="dxa"/>
            <w:shd w:val="clear" w:color="auto" w:fill="auto"/>
          </w:tcPr>
          <w:p w14:paraId="0D274059" w14:textId="77777777" w:rsidR="00C22CA2" w:rsidRPr="00C22CA2" w:rsidRDefault="00C22CA2" w:rsidP="00C22CA2">
            <w:pPr>
              <w:jc w:val="center"/>
              <w:rPr>
                <w:b/>
                <w:bCs/>
                <w:sz w:val="28"/>
                <w:szCs w:val="28"/>
              </w:rPr>
            </w:pPr>
            <w:r w:rsidRPr="00C22CA2">
              <w:rPr>
                <w:b/>
                <w:bCs/>
                <w:sz w:val="28"/>
                <w:szCs w:val="28"/>
              </w:rPr>
              <w:t>Ед. изм.</w:t>
            </w:r>
          </w:p>
        </w:tc>
        <w:tc>
          <w:tcPr>
            <w:tcW w:w="1842" w:type="dxa"/>
            <w:shd w:val="clear" w:color="auto" w:fill="auto"/>
          </w:tcPr>
          <w:p w14:paraId="35DC4C48" w14:textId="77777777" w:rsidR="00C22CA2" w:rsidRPr="00C22CA2" w:rsidRDefault="00C22CA2" w:rsidP="00C22CA2">
            <w:pPr>
              <w:jc w:val="center"/>
              <w:rPr>
                <w:b/>
                <w:bCs/>
                <w:sz w:val="28"/>
                <w:szCs w:val="28"/>
              </w:rPr>
            </w:pPr>
            <w:r w:rsidRPr="00C22CA2">
              <w:rPr>
                <w:b/>
                <w:bCs/>
                <w:sz w:val="28"/>
                <w:szCs w:val="28"/>
              </w:rPr>
              <w:t>Сумма</w:t>
            </w:r>
          </w:p>
        </w:tc>
      </w:tr>
      <w:tr w:rsidR="00C22CA2" w:rsidRPr="00C22CA2" w14:paraId="0F60ED8F" w14:textId="77777777" w:rsidTr="00C22CA2">
        <w:trPr>
          <w:jc w:val="center"/>
        </w:trPr>
        <w:tc>
          <w:tcPr>
            <w:tcW w:w="7545" w:type="dxa"/>
            <w:shd w:val="clear" w:color="auto" w:fill="auto"/>
          </w:tcPr>
          <w:p w14:paraId="15CCF9CC" w14:textId="77777777" w:rsidR="00C22CA2" w:rsidRPr="00C22CA2" w:rsidRDefault="00C22CA2" w:rsidP="00C22CA2">
            <w:pPr>
              <w:rPr>
                <w:sz w:val="28"/>
                <w:szCs w:val="28"/>
              </w:rPr>
            </w:pPr>
            <w:r w:rsidRPr="00C22CA2">
              <w:rPr>
                <w:sz w:val="28"/>
                <w:szCs w:val="28"/>
              </w:rPr>
              <w:t>удельный расход топлива двигателя (qe)</w:t>
            </w:r>
          </w:p>
        </w:tc>
        <w:tc>
          <w:tcPr>
            <w:tcW w:w="1386" w:type="dxa"/>
            <w:shd w:val="clear" w:color="auto" w:fill="auto"/>
          </w:tcPr>
          <w:p w14:paraId="7397BB55" w14:textId="77777777" w:rsidR="00C22CA2" w:rsidRPr="00C22CA2" w:rsidRDefault="00C22CA2" w:rsidP="00C22CA2">
            <w:pPr>
              <w:jc w:val="center"/>
              <w:rPr>
                <w:sz w:val="28"/>
                <w:szCs w:val="28"/>
              </w:rPr>
            </w:pPr>
            <w:r w:rsidRPr="00C22CA2">
              <w:rPr>
                <w:sz w:val="28"/>
                <w:szCs w:val="28"/>
              </w:rPr>
              <w:t>г/к/Вт х ч.</w:t>
            </w:r>
          </w:p>
        </w:tc>
        <w:tc>
          <w:tcPr>
            <w:tcW w:w="1842" w:type="dxa"/>
            <w:shd w:val="clear" w:color="auto" w:fill="auto"/>
          </w:tcPr>
          <w:p w14:paraId="1EFA9CE0" w14:textId="77777777" w:rsidR="00C22CA2" w:rsidRPr="00C22CA2" w:rsidRDefault="00C22CA2" w:rsidP="00C22CA2">
            <w:pPr>
              <w:jc w:val="center"/>
              <w:rPr>
                <w:sz w:val="28"/>
                <w:szCs w:val="28"/>
              </w:rPr>
            </w:pPr>
            <w:r w:rsidRPr="00C22CA2">
              <w:rPr>
                <w:sz w:val="28"/>
                <w:szCs w:val="28"/>
              </w:rPr>
              <w:t>244,3</w:t>
            </w:r>
          </w:p>
        </w:tc>
      </w:tr>
      <w:tr w:rsidR="00C22CA2" w:rsidRPr="00C22CA2" w14:paraId="03FBA271" w14:textId="77777777" w:rsidTr="00C22CA2">
        <w:trPr>
          <w:jc w:val="center"/>
        </w:trPr>
        <w:tc>
          <w:tcPr>
            <w:tcW w:w="7545" w:type="dxa"/>
            <w:shd w:val="clear" w:color="auto" w:fill="auto"/>
          </w:tcPr>
          <w:p w14:paraId="1486328F" w14:textId="77777777" w:rsidR="00C22CA2" w:rsidRPr="00C22CA2" w:rsidRDefault="00C22CA2" w:rsidP="00C22CA2">
            <w:pPr>
              <w:rPr>
                <w:sz w:val="28"/>
                <w:szCs w:val="28"/>
              </w:rPr>
            </w:pPr>
            <w:r w:rsidRPr="00C22CA2">
              <w:rPr>
                <w:sz w:val="28"/>
                <w:szCs w:val="28"/>
              </w:rPr>
              <w:t>номинальная мощность двигателя (N)</w:t>
            </w:r>
          </w:p>
        </w:tc>
        <w:tc>
          <w:tcPr>
            <w:tcW w:w="1386" w:type="dxa"/>
            <w:shd w:val="clear" w:color="auto" w:fill="auto"/>
          </w:tcPr>
          <w:p w14:paraId="7B4E66D8" w14:textId="77777777" w:rsidR="00C22CA2" w:rsidRPr="00C22CA2" w:rsidRDefault="00C22CA2" w:rsidP="00C22CA2">
            <w:pPr>
              <w:jc w:val="center"/>
              <w:rPr>
                <w:sz w:val="28"/>
                <w:szCs w:val="28"/>
              </w:rPr>
            </w:pPr>
            <w:r w:rsidRPr="00C22CA2">
              <w:rPr>
                <w:sz w:val="28"/>
                <w:szCs w:val="28"/>
              </w:rPr>
              <w:t>кВт</w:t>
            </w:r>
          </w:p>
        </w:tc>
        <w:tc>
          <w:tcPr>
            <w:tcW w:w="1842" w:type="dxa"/>
            <w:shd w:val="clear" w:color="auto" w:fill="auto"/>
          </w:tcPr>
          <w:p w14:paraId="09CC76F1" w14:textId="77777777" w:rsidR="00C22CA2" w:rsidRPr="00C22CA2" w:rsidRDefault="00C22CA2" w:rsidP="00C22CA2">
            <w:pPr>
              <w:jc w:val="center"/>
              <w:rPr>
                <w:sz w:val="28"/>
                <w:szCs w:val="28"/>
              </w:rPr>
            </w:pPr>
            <w:r w:rsidRPr="00C22CA2">
              <w:rPr>
                <w:sz w:val="28"/>
                <w:szCs w:val="28"/>
              </w:rPr>
              <w:t>102,97</w:t>
            </w:r>
          </w:p>
        </w:tc>
      </w:tr>
      <w:tr w:rsidR="00C22CA2" w:rsidRPr="00C22CA2" w14:paraId="570CAE6C" w14:textId="77777777" w:rsidTr="00C22CA2">
        <w:trPr>
          <w:jc w:val="center"/>
        </w:trPr>
        <w:tc>
          <w:tcPr>
            <w:tcW w:w="7545" w:type="dxa"/>
            <w:shd w:val="clear" w:color="auto" w:fill="auto"/>
          </w:tcPr>
          <w:p w14:paraId="679386F1" w14:textId="77777777" w:rsidR="00C22CA2" w:rsidRPr="00C22CA2" w:rsidRDefault="00C22CA2" w:rsidP="00C22CA2">
            <w:pPr>
              <w:rPr>
                <w:sz w:val="28"/>
                <w:szCs w:val="28"/>
              </w:rPr>
            </w:pPr>
            <w:r w:rsidRPr="00C22CA2">
              <w:rPr>
                <w:sz w:val="28"/>
                <w:szCs w:val="28"/>
              </w:rPr>
              <w:t>коэффициент по времени (Кв)</w:t>
            </w:r>
          </w:p>
        </w:tc>
        <w:tc>
          <w:tcPr>
            <w:tcW w:w="1386" w:type="dxa"/>
            <w:shd w:val="clear" w:color="auto" w:fill="auto"/>
          </w:tcPr>
          <w:p w14:paraId="21ACA6BE" w14:textId="77777777" w:rsidR="00C22CA2" w:rsidRPr="00C22CA2" w:rsidRDefault="00C22CA2" w:rsidP="00C22CA2">
            <w:pPr>
              <w:jc w:val="center"/>
              <w:rPr>
                <w:sz w:val="28"/>
                <w:szCs w:val="28"/>
              </w:rPr>
            </w:pPr>
            <w:r w:rsidRPr="00C22CA2">
              <w:rPr>
                <w:sz w:val="28"/>
                <w:szCs w:val="28"/>
              </w:rPr>
              <w:t>-</w:t>
            </w:r>
          </w:p>
        </w:tc>
        <w:tc>
          <w:tcPr>
            <w:tcW w:w="1842" w:type="dxa"/>
            <w:shd w:val="clear" w:color="auto" w:fill="auto"/>
          </w:tcPr>
          <w:p w14:paraId="77857CAB" w14:textId="77777777" w:rsidR="00C22CA2" w:rsidRPr="00C22CA2" w:rsidRDefault="00C22CA2" w:rsidP="00C22CA2">
            <w:pPr>
              <w:jc w:val="center"/>
              <w:rPr>
                <w:sz w:val="28"/>
                <w:szCs w:val="28"/>
              </w:rPr>
            </w:pPr>
            <w:r w:rsidRPr="00C22CA2">
              <w:rPr>
                <w:sz w:val="28"/>
                <w:szCs w:val="28"/>
              </w:rPr>
              <w:t>0,86</w:t>
            </w:r>
          </w:p>
        </w:tc>
      </w:tr>
      <w:tr w:rsidR="00C22CA2" w:rsidRPr="00C22CA2" w14:paraId="03C64200" w14:textId="77777777" w:rsidTr="00C22CA2">
        <w:trPr>
          <w:jc w:val="center"/>
        </w:trPr>
        <w:tc>
          <w:tcPr>
            <w:tcW w:w="7545" w:type="dxa"/>
            <w:shd w:val="clear" w:color="auto" w:fill="auto"/>
          </w:tcPr>
          <w:p w14:paraId="1C8C3A48" w14:textId="77777777" w:rsidR="00C22CA2" w:rsidRPr="00C22CA2" w:rsidRDefault="00C22CA2" w:rsidP="00C22CA2">
            <w:pPr>
              <w:rPr>
                <w:sz w:val="28"/>
                <w:szCs w:val="28"/>
              </w:rPr>
            </w:pPr>
            <w:r w:rsidRPr="00C22CA2">
              <w:rPr>
                <w:sz w:val="28"/>
                <w:szCs w:val="28"/>
              </w:rPr>
              <w:t>коэффициент по мощности (Км)</w:t>
            </w:r>
          </w:p>
        </w:tc>
        <w:tc>
          <w:tcPr>
            <w:tcW w:w="1386" w:type="dxa"/>
            <w:shd w:val="clear" w:color="auto" w:fill="auto"/>
          </w:tcPr>
          <w:p w14:paraId="4AA495DA" w14:textId="77777777" w:rsidR="00C22CA2" w:rsidRPr="00C22CA2" w:rsidRDefault="00C22CA2" w:rsidP="00C22CA2">
            <w:pPr>
              <w:jc w:val="center"/>
              <w:rPr>
                <w:sz w:val="28"/>
                <w:szCs w:val="28"/>
              </w:rPr>
            </w:pPr>
            <w:r w:rsidRPr="00C22CA2">
              <w:rPr>
                <w:sz w:val="28"/>
                <w:szCs w:val="28"/>
              </w:rPr>
              <w:t>-</w:t>
            </w:r>
          </w:p>
        </w:tc>
        <w:tc>
          <w:tcPr>
            <w:tcW w:w="1842" w:type="dxa"/>
            <w:shd w:val="clear" w:color="auto" w:fill="auto"/>
          </w:tcPr>
          <w:p w14:paraId="2715A0CB" w14:textId="77777777" w:rsidR="00C22CA2" w:rsidRPr="00C22CA2" w:rsidRDefault="00C22CA2" w:rsidP="00C22CA2">
            <w:pPr>
              <w:jc w:val="center"/>
              <w:rPr>
                <w:sz w:val="28"/>
                <w:szCs w:val="28"/>
              </w:rPr>
            </w:pPr>
            <w:r w:rsidRPr="00C22CA2">
              <w:rPr>
                <w:sz w:val="28"/>
                <w:szCs w:val="28"/>
              </w:rPr>
              <w:t>0,4</w:t>
            </w:r>
          </w:p>
        </w:tc>
      </w:tr>
      <w:tr w:rsidR="00C22CA2" w:rsidRPr="00C22CA2" w14:paraId="497CFBE3" w14:textId="77777777" w:rsidTr="00C22CA2">
        <w:trPr>
          <w:jc w:val="center"/>
        </w:trPr>
        <w:tc>
          <w:tcPr>
            <w:tcW w:w="7545" w:type="dxa"/>
            <w:shd w:val="clear" w:color="auto" w:fill="auto"/>
          </w:tcPr>
          <w:p w14:paraId="67DE9A97" w14:textId="77777777" w:rsidR="00C22CA2" w:rsidRPr="00C22CA2" w:rsidRDefault="00C22CA2" w:rsidP="00C22CA2">
            <w:pPr>
              <w:rPr>
                <w:sz w:val="28"/>
                <w:szCs w:val="28"/>
              </w:rPr>
            </w:pPr>
            <w:r w:rsidRPr="00C22CA2">
              <w:rPr>
                <w:sz w:val="28"/>
                <w:szCs w:val="28"/>
              </w:rPr>
              <w:t>коэффициент, учитывающий изменение расхода топлива в зависимости от степени использования мощности двигателя (Ктм)</w:t>
            </w:r>
          </w:p>
        </w:tc>
        <w:tc>
          <w:tcPr>
            <w:tcW w:w="1386" w:type="dxa"/>
            <w:shd w:val="clear" w:color="auto" w:fill="auto"/>
          </w:tcPr>
          <w:p w14:paraId="61DD9395" w14:textId="77777777" w:rsidR="00C22CA2" w:rsidRPr="00C22CA2" w:rsidRDefault="00C22CA2" w:rsidP="00C22CA2">
            <w:pPr>
              <w:jc w:val="center"/>
              <w:rPr>
                <w:sz w:val="28"/>
                <w:szCs w:val="28"/>
              </w:rPr>
            </w:pPr>
            <w:r w:rsidRPr="00C22CA2">
              <w:rPr>
                <w:sz w:val="28"/>
                <w:szCs w:val="28"/>
              </w:rPr>
              <w:t>-</w:t>
            </w:r>
          </w:p>
        </w:tc>
        <w:tc>
          <w:tcPr>
            <w:tcW w:w="1842" w:type="dxa"/>
            <w:shd w:val="clear" w:color="auto" w:fill="auto"/>
          </w:tcPr>
          <w:p w14:paraId="0C739738" w14:textId="77777777" w:rsidR="00C22CA2" w:rsidRPr="00C22CA2" w:rsidRDefault="00C22CA2" w:rsidP="00C22CA2">
            <w:pPr>
              <w:jc w:val="center"/>
              <w:rPr>
                <w:sz w:val="28"/>
                <w:szCs w:val="28"/>
              </w:rPr>
            </w:pPr>
            <w:r w:rsidRPr="00C22CA2">
              <w:rPr>
                <w:sz w:val="28"/>
                <w:szCs w:val="28"/>
              </w:rPr>
              <w:t>1,28</w:t>
            </w:r>
          </w:p>
        </w:tc>
      </w:tr>
      <w:tr w:rsidR="00C22CA2" w:rsidRPr="00C22CA2" w14:paraId="7A4ED5CA" w14:textId="77777777" w:rsidTr="00C22CA2">
        <w:trPr>
          <w:jc w:val="center"/>
        </w:trPr>
        <w:tc>
          <w:tcPr>
            <w:tcW w:w="7545" w:type="dxa"/>
            <w:shd w:val="clear" w:color="auto" w:fill="auto"/>
          </w:tcPr>
          <w:p w14:paraId="5AD80450" w14:textId="77777777" w:rsidR="00C22CA2" w:rsidRPr="00C22CA2" w:rsidRDefault="00C22CA2" w:rsidP="00C22CA2">
            <w:pPr>
              <w:rPr>
                <w:sz w:val="28"/>
                <w:szCs w:val="28"/>
              </w:rPr>
            </w:pPr>
            <w:r w:rsidRPr="00C22CA2">
              <w:rPr>
                <w:sz w:val="28"/>
                <w:szCs w:val="28"/>
              </w:rPr>
              <w:t>износ двигателя (Ки)</w:t>
            </w:r>
          </w:p>
        </w:tc>
        <w:tc>
          <w:tcPr>
            <w:tcW w:w="1386" w:type="dxa"/>
            <w:shd w:val="clear" w:color="auto" w:fill="auto"/>
          </w:tcPr>
          <w:p w14:paraId="2C2A4A87" w14:textId="77777777" w:rsidR="00C22CA2" w:rsidRPr="00C22CA2" w:rsidRDefault="00C22CA2" w:rsidP="00C22CA2">
            <w:pPr>
              <w:jc w:val="center"/>
              <w:rPr>
                <w:sz w:val="28"/>
                <w:szCs w:val="28"/>
              </w:rPr>
            </w:pPr>
            <w:r w:rsidRPr="00C22CA2">
              <w:rPr>
                <w:sz w:val="28"/>
                <w:szCs w:val="28"/>
              </w:rPr>
              <w:t>-</w:t>
            </w:r>
          </w:p>
        </w:tc>
        <w:tc>
          <w:tcPr>
            <w:tcW w:w="1842" w:type="dxa"/>
            <w:shd w:val="clear" w:color="auto" w:fill="auto"/>
          </w:tcPr>
          <w:p w14:paraId="6D79F23C" w14:textId="77777777" w:rsidR="00C22CA2" w:rsidRPr="00C22CA2" w:rsidRDefault="00C22CA2" w:rsidP="00C22CA2">
            <w:pPr>
              <w:jc w:val="center"/>
              <w:rPr>
                <w:sz w:val="28"/>
                <w:szCs w:val="28"/>
              </w:rPr>
            </w:pPr>
            <w:r w:rsidRPr="00C22CA2">
              <w:rPr>
                <w:sz w:val="28"/>
                <w:szCs w:val="28"/>
              </w:rPr>
              <w:t>1,05</w:t>
            </w:r>
          </w:p>
        </w:tc>
      </w:tr>
      <w:tr w:rsidR="00C22CA2" w:rsidRPr="00C22CA2" w14:paraId="5DB1B1EC" w14:textId="77777777" w:rsidTr="00C22CA2">
        <w:trPr>
          <w:jc w:val="center"/>
        </w:trPr>
        <w:tc>
          <w:tcPr>
            <w:tcW w:w="7545" w:type="dxa"/>
            <w:shd w:val="clear" w:color="auto" w:fill="auto"/>
          </w:tcPr>
          <w:p w14:paraId="3D6C9919" w14:textId="77777777" w:rsidR="00C22CA2" w:rsidRPr="00C22CA2" w:rsidRDefault="00C22CA2" w:rsidP="00C22CA2">
            <w:pPr>
              <w:rPr>
                <w:sz w:val="28"/>
                <w:szCs w:val="28"/>
              </w:rPr>
            </w:pPr>
            <w:r w:rsidRPr="00C22CA2">
              <w:rPr>
                <w:sz w:val="28"/>
                <w:szCs w:val="28"/>
              </w:rPr>
              <w:t>норма расхода топлива в кг.</w:t>
            </w:r>
          </w:p>
        </w:tc>
        <w:tc>
          <w:tcPr>
            <w:tcW w:w="1386" w:type="dxa"/>
            <w:shd w:val="clear" w:color="auto" w:fill="auto"/>
          </w:tcPr>
          <w:p w14:paraId="0A3A3185" w14:textId="77777777" w:rsidR="00C22CA2" w:rsidRPr="00C22CA2" w:rsidRDefault="00C22CA2" w:rsidP="00C22CA2">
            <w:pPr>
              <w:jc w:val="center"/>
              <w:rPr>
                <w:sz w:val="28"/>
                <w:szCs w:val="28"/>
              </w:rPr>
            </w:pPr>
            <w:r w:rsidRPr="00C22CA2">
              <w:rPr>
                <w:sz w:val="28"/>
                <w:szCs w:val="28"/>
              </w:rPr>
              <w:t>кг./маш.-ч.</w:t>
            </w:r>
          </w:p>
        </w:tc>
        <w:tc>
          <w:tcPr>
            <w:tcW w:w="1842" w:type="dxa"/>
            <w:shd w:val="clear" w:color="auto" w:fill="auto"/>
          </w:tcPr>
          <w:p w14:paraId="758A8232" w14:textId="77777777" w:rsidR="00C22CA2" w:rsidRPr="00C22CA2" w:rsidRDefault="00C22CA2" w:rsidP="00C22CA2">
            <w:pPr>
              <w:jc w:val="center"/>
              <w:rPr>
                <w:sz w:val="28"/>
                <w:szCs w:val="28"/>
              </w:rPr>
            </w:pPr>
            <w:r w:rsidRPr="00C22CA2">
              <w:rPr>
                <w:sz w:val="28"/>
                <w:szCs w:val="28"/>
              </w:rPr>
              <w:t>11,98</w:t>
            </w:r>
          </w:p>
        </w:tc>
      </w:tr>
      <w:tr w:rsidR="00C22CA2" w:rsidRPr="00C22CA2" w14:paraId="739D9BFB" w14:textId="77777777" w:rsidTr="00C22CA2">
        <w:trPr>
          <w:jc w:val="center"/>
        </w:trPr>
        <w:tc>
          <w:tcPr>
            <w:tcW w:w="7545" w:type="dxa"/>
            <w:shd w:val="clear" w:color="auto" w:fill="auto"/>
          </w:tcPr>
          <w:p w14:paraId="05038B05" w14:textId="77777777" w:rsidR="00C22CA2" w:rsidRPr="00C22CA2" w:rsidRDefault="00C22CA2" w:rsidP="00C22CA2">
            <w:pPr>
              <w:rPr>
                <w:sz w:val="28"/>
                <w:szCs w:val="28"/>
              </w:rPr>
            </w:pPr>
            <w:r w:rsidRPr="00C22CA2">
              <w:rPr>
                <w:sz w:val="28"/>
                <w:szCs w:val="28"/>
              </w:rPr>
              <w:t>переводной коэффициент из кг. в л.</w:t>
            </w:r>
          </w:p>
        </w:tc>
        <w:tc>
          <w:tcPr>
            <w:tcW w:w="1386" w:type="dxa"/>
            <w:shd w:val="clear" w:color="auto" w:fill="auto"/>
          </w:tcPr>
          <w:p w14:paraId="73F901F3" w14:textId="77777777" w:rsidR="00C22CA2" w:rsidRPr="00C22CA2" w:rsidRDefault="00C22CA2" w:rsidP="00C22CA2">
            <w:pPr>
              <w:jc w:val="center"/>
              <w:rPr>
                <w:sz w:val="28"/>
                <w:szCs w:val="28"/>
              </w:rPr>
            </w:pPr>
            <w:r w:rsidRPr="00C22CA2">
              <w:rPr>
                <w:sz w:val="28"/>
                <w:szCs w:val="28"/>
              </w:rPr>
              <w:t>-</w:t>
            </w:r>
          </w:p>
        </w:tc>
        <w:tc>
          <w:tcPr>
            <w:tcW w:w="1842" w:type="dxa"/>
            <w:shd w:val="clear" w:color="auto" w:fill="auto"/>
          </w:tcPr>
          <w:p w14:paraId="32CCBDE4" w14:textId="77777777" w:rsidR="00C22CA2" w:rsidRPr="00C22CA2" w:rsidRDefault="00C22CA2" w:rsidP="00C22CA2">
            <w:pPr>
              <w:jc w:val="center"/>
              <w:rPr>
                <w:sz w:val="28"/>
                <w:szCs w:val="28"/>
              </w:rPr>
            </w:pPr>
            <w:r w:rsidRPr="00C22CA2">
              <w:rPr>
                <w:sz w:val="28"/>
                <w:szCs w:val="28"/>
              </w:rPr>
              <w:t>1,21</w:t>
            </w:r>
          </w:p>
        </w:tc>
      </w:tr>
      <w:tr w:rsidR="00C22CA2" w:rsidRPr="00C22CA2" w14:paraId="48153877" w14:textId="77777777" w:rsidTr="00C22CA2">
        <w:trPr>
          <w:jc w:val="center"/>
        </w:trPr>
        <w:tc>
          <w:tcPr>
            <w:tcW w:w="7545" w:type="dxa"/>
            <w:shd w:val="clear" w:color="auto" w:fill="auto"/>
          </w:tcPr>
          <w:p w14:paraId="0075E951" w14:textId="77777777" w:rsidR="00C22CA2" w:rsidRPr="00C22CA2" w:rsidRDefault="00C22CA2" w:rsidP="00C22CA2">
            <w:pPr>
              <w:rPr>
                <w:sz w:val="28"/>
                <w:szCs w:val="28"/>
              </w:rPr>
            </w:pPr>
            <w:r w:rsidRPr="00C22CA2">
              <w:rPr>
                <w:sz w:val="28"/>
                <w:szCs w:val="28"/>
              </w:rPr>
              <w:t>норма расхода топлива в л.</w:t>
            </w:r>
          </w:p>
        </w:tc>
        <w:tc>
          <w:tcPr>
            <w:tcW w:w="1386" w:type="dxa"/>
            <w:shd w:val="clear" w:color="auto" w:fill="auto"/>
          </w:tcPr>
          <w:p w14:paraId="46848917" w14:textId="77777777" w:rsidR="00C22CA2" w:rsidRPr="00C22CA2" w:rsidRDefault="00C22CA2" w:rsidP="00C22CA2">
            <w:pPr>
              <w:jc w:val="center"/>
              <w:rPr>
                <w:sz w:val="28"/>
                <w:szCs w:val="28"/>
              </w:rPr>
            </w:pPr>
            <w:r w:rsidRPr="00C22CA2">
              <w:rPr>
                <w:sz w:val="28"/>
                <w:szCs w:val="28"/>
              </w:rPr>
              <w:t>л./маш.-ч.</w:t>
            </w:r>
          </w:p>
        </w:tc>
        <w:tc>
          <w:tcPr>
            <w:tcW w:w="1842" w:type="dxa"/>
            <w:shd w:val="clear" w:color="auto" w:fill="auto"/>
          </w:tcPr>
          <w:p w14:paraId="658C07D4" w14:textId="77777777" w:rsidR="00C22CA2" w:rsidRPr="00C22CA2" w:rsidRDefault="00C22CA2" w:rsidP="00C22CA2">
            <w:pPr>
              <w:jc w:val="center"/>
              <w:rPr>
                <w:sz w:val="28"/>
                <w:szCs w:val="28"/>
              </w:rPr>
            </w:pPr>
            <w:r w:rsidRPr="00C22CA2">
              <w:rPr>
                <w:sz w:val="28"/>
                <w:szCs w:val="28"/>
              </w:rPr>
              <w:t>14,49</w:t>
            </w:r>
          </w:p>
        </w:tc>
      </w:tr>
    </w:tbl>
    <w:p w14:paraId="71240F02" w14:textId="77777777" w:rsidR="00C22CA2" w:rsidRPr="00C22CA2" w:rsidRDefault="00C22CA2" w:rsidP="00C22CA2">
      <w:pPr>
        <w:jc w:val="both"/>
        <w:rPr>
          <w:i/>
          <w:iCs/>
          <w:sz w:val="28"/>
          <w:szCs w:val="28"/>
        </w:rPr>
      </w:pPr>
      <w:r w:rsidRPr="00C22CA2">
        <w:rPr>
          <w:i/>
          <w:iCs/>
          <w:sz w:val="28"/>
          <w:szCs w:val="28"/>
        </w:rPr>
        <w:t>*для расчета нормы расхода топлива в зимние месяцы, применяется коэффициент 1,15</w:t>
      </w:r>
    </w:p>
    <w:p w14:paraId="0F60C181" w14:textId="77777777" w:rsidR="00C22CA2" w:rsidRPr="00C22CA2" w:rsidRDefault="00C22CA2" w:rsidP="00C22CA2">
      <w:pPr>
        <w:ind w:firstLine="709"/>
        <w:jc w:val="right"/>
        <w:rPr>
          <w:sz w:val="28"/>
          <w:szCs w:val="28"/>
        </w:rPr>
      </w:pPr>
    </w:p>
    <w:p w14:paraId="0DEC3C6C" w14:textId="77777777" w:rsidR="00C22CA2" w:rsidRPr="00C22CA2" w:rsidRDefault="00C22CA2" w:rsidP="00C22CA2">
      <w:pPr>
        <w:ind w:firstLine="709"/>
        <w:jc w:val="right"/>
        <w:rPr>
          <w:sz w:val="28"/>
          <w:szCs w:val="28"/>
        </w:rPr>
      </w:pPr>
      <w:r w:rsidRPr="00C22CA2">
        <w:rPr>
          <w:sz w:val="28"/>
          <w:szCs w:val="28"/>
        </w:rPr>
        <w:t>Таблица 7</w:t>
      </w:r>
    </w:p>
    <w:p w14:paraId="3AD6A472" w14:textId="77777777" w:rsidR="00C22CA2" w:rsidRPr="00C22CA2" w:rsidRDefault="00C22CA2" w:rsidP="00C22CA2">
      <w:pPr>
        <w:ind w:firstLine="709"/>
        <w:jc w:val="right"/>
        <w:rPr>
          <w:sz w:val="28"/>
          <w:szCs w:val="28"/>
        </w:rPr>
      </w:pP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1401"/>
        <w:gridCol w:w="1266"/>
        <w:gridCol w:w="1287"/>
        <w:gridCol w:w="1266"/>
        <w:gridCol w:w="1266"/>
      </w:tblGrid>
      <w:tr w:rsidR="00C22CA2" w:rsidRPr="00C22CA2" w14:paraId="34A5DBF7" w14:textId="77777777" w:rsidTr="00286A66">
        <w:trPr>
          <w:trHeight w:val="300"/>
          <w:jc w:val="center"/>
        </w:trPr>
        <w:tc>
          <w:tcPr>
            <w:tcW w:w="4421" w:type="dxa"/>
            <w:shd w:val="clear" w:color="000000" w:fill="FFFFFF"/>
            <w:vAlign w:val="bottom"/>
            <w:hideMark/>
          </w:tcPr>
          <w:p w14:paraId="576F7F81" w14:textId="77777777" w:rsidR="00C22CA2" w:rsidRPr="00C22CA2" w:rsidRDefault="00C22CA2" w:rsidP="00C22CA2">
            <w:pPr>
              <w:jc w:val="center"/>
              <w:rPr>
                <w:b/>
                <w:bCs/>
                <w:sz w:val="28"/>
                <w:szCs w:val="28"/>
              </w:rPr>
            </w:pPr>
            <w:r w:rsidRPr="00C22CA2">
              <w:rPr>
                <w:b/>
                <w:bCs/>
                <w:sz w:val="28"/>
                <w:szCs w:val="28"/>
              </w:rPr>
              <w:t>Фактические показатели 2020 г.</w:t>
            </w:r>
          </w:p>
        </w:tc>
        <w:tc>
          <w:tcPr>
            <w:tcW w:w="1401" w:type="dxa"/>
            <w:shd w:val="clear" w:color="000000" w:fill="FFFFFF"/>
          </w:tcPr>
          <w:p w14:paraId="6B7B6CC0" w14:textId="77777777" w:rsidR="00C22CA2" w:rsidRPr="00C22CA2" w:rsidRDefault="00C22CA2" w:rsidP="00C22CA2">
            <w:pPr>
              <w:jc w:val="center"/>
              <w:rPr>
                <w:b/>
                <w:bCs/>
                <w:sz w:val="28"/>
                <w:szCs w:val="28"/>
              </w:rPr>
            </w:pPr>
            <w:r w:rsidRPr="00C22CA2">
              <w:rPr>
                <w:b/>
                <w:bCs/>
                <w:sz w:val="28"/>
                <w:szCs w:val="28"/>
              </w:rPr>
              <w:t>Ед. изм.</w:t>
            </w:r>
          </w:p>
        </w:tc>
        <w:tc>
          <w:tcPr>
            <w:tcW w:w="1266" w:type="dxa"/>
            <w:shd w:val="clear" w:color="000000" w:fill="FFFFFF"/>
            <w:noWrap/>
            <w:vAlign w:val="bottom"/>
            <w:hideMark/>
          </w:tcPr>
          <w:p w14:paraId="7907E95F" w14:textId="77777777" w:rsidR="00C22CA2" w:rsidRPr="00C22CA2" w:rsidRDefault="00C22CA2" w:rsidP="00C22CA2">
            <w:pPr>
              <w:jc w:val="center"/>
              <w:rPr>
                <w:b/>
                <w:bCs/>
                <w:sz w:val="28"/>
                <w:szCs w:val="28"/>
              </w:rPr>
            </w:pPr>
            <w:r w:rsidRPr="00C22CA2">
              <w:rPr>
                <w:b/>
                <w:bCs/>
                <w:sz w:val="28"/>
                <w:szCs w:val="28"/>
              </w:rPr>
              <w:t>январь</w:t>
            </w:r>
          </w:p>
        </w:tc>
        <w:tc>
          <w:tcPr>
            <w:tcW w:w="1287" w:type="dxa"/>
            <w:shd w:val="clear" w:color="000000" w:fill="FFFFFF"/>
            <w:noWrap/>
            <w:vAlign w:val="bottom"/>
            <w:hideMark/>
          </w:tcPr>
          <w:p w14:paraId="3F90E9CE" w14:textId="77777777" w:rsidR="00C22CA2" w:rsidRPr="00C22CA2" w:rsidRDefault="00C22CA2" w:rsidP="00C22CA2">
            <w:pPr>
              <w:jc w:val="center"/>
              <w:rPr>
                <w:b/>
                <w:bCs/>
                <w:sz w:val="28"/>
                <w:szCs w:val="28"/>
              </w:rPr>
            </w:pPr>
            <w:r w:rsidRPr="00C22CA2">
              <w:rPr>
                <w:b/>
                <w:bCs/>
                <w:sz w:val="28"/>
                <w:szCs w:val="28"/>
              </w:rPr>
              <w:t>февраль</w:t>
            </w:r>
          </w:p>
        </w:tc>
        <w:tc>
          <w:tcPr>
            <w:tcW w:w="1266" w:type="dxa"/>
            <w:shd w:val="clear" w:color="000000" w:fill="FFFFFF"/>
            <w:noWrap/>
            <w:vAlign w:val="bottom"/>
            <w:hideMark/>
          </w:tcPr>
          <w:p w14:paraId="35666D43" w14:textId="77777777" w:rsidR="00C22CA2" w:rsidRPr="00C22CA2" w:rsidRDefault="00C22CA2" w:rsidP="00C22CA2">
            <w:pPr>
              <w:jc w:val="center"/>
              <w:rPr>
                <w:b/>
                <w:bCs/>
                <w:sz w:val="28"/>
                <w:szCs w:val="28"/>
              </w:rPr>
            </w:pPr>
            <w:r w:rsidRPr="00C22CA2">
              <w:rPr>
                <w:b/>
                <w:bCs/>
                <w:sz w:val="28"/>
                <w:szCs w:val="28"/>
              </w:rPr>
              <w:t>март</w:t>
            </w:r>
          </w:p>
        </w:tc>
        <w:tc>
          <w:tcPr>
            <w:tcW w:w="1266" w:type="dxa"/>
            <w:shd w:val="clear" w:color="000000" w:fill="FFFFFF"/>
            <w:noWrap/>
            <w:vAlign w:val="bottom"/>
            <w:hideMark/>
          </w:tcPr>
          <w:p w14:paraId="357A6C9F" w14:textId="77777777" w:rsidR="00C22CA2" w:rsidRPr="00C22CA2" w:rsidRDefault="00C22CA2" w:rsidP="00C22CA2">
            <w:pPr>
              <w:jc w:val="center"/>
              <w:rPr>
                <w:b/>
                <w:bCs/>
                <w:sz w:val="28"/>
                <w:szCs w:val="28"/>
              </w:rPr>
            </w:pPr>
            <w:r w:rsidRPr="00C22CA2">
              <w:rPr>
                <w:b/>
                <w:bCs/>
                <w:sz w:val="28"/>
                <w:szCs w:val="28"/>
              </w:rPr>
              <w:t>за 1 кв.</w:t>
            </w:r>
          </w:p>
        </w:tc>
      </w:tr>
      <w:tr w:rsidR="00C22CA2" w:rsidRPr="00C22CA2" w14:paraId="787DED08" w14:textId="77777777" w:rsidTr="00286A66">
        <w:trPr>
          <w:trHeight w:val="300"/>
          <w:jc w:val="center"/>
        </w:trPr>
        <w:tc>
          <w:tcPr>
            <w:tcW w:w="4421" w:type="dxa"/>
            <w:shd w:val="clear" w:color="000000" w:fill="FFFFFF"/>
            <w:vAlign w:val="bottom"/>
            <w:hideMark/>
          </w:tcPr>
          <w:p w14:paraId="59F46227" w14:textId="77777777" w:rsidR="00C22CA2" w:rsidRPr="00C22CA2" w:rsidRDefault="00C22CA2" w:rsidP="00C22CA2">
            <w:pPr>
              <w:rPr>
                <w:sz w:val="28"/>
                <w:szCs w:val="28"/>
              </w:rPr>
            </w:pPr>
            <w:r w:rsidRPr="00C22CA2">
              <w:rPr>
                <w:sz w:val="28"/>
                <w:szCs w:val="28"/>
              </w:rPr>
              <w:t xml:space="preserve">сумма затрат на ГСМ </w:t>
            </w:r>
          </w:p>
        </w:tc>
        <w:tc>
          <w:tcPr>
            <w:tcW w:w="1401" w:type="dxa"/>
            <w:shd w:val="clear" w:color="000000" w:fill="FFFFFF"/>
          </w:tcPr>
          <w:p w14:paraId="0F6660B1" w14:textId="77777777" w:rsidR="00C22CA2" w:rsidRPr="00C22CA2" w:rsidRDefault="00C22CA2" w:rsidP="00C22CA2">
            <w:pPr>
              <w:jc w:val="center"/>
              <w:rPr>
                <w:sz w:val="28"/>
                <w:szCs w:val="28"/>
              </w:rPr>
            </w:pPr>
            <w:r w:rsidRPr="00C22CA2">
              <w:rPr>
                <w:sz w:val="28"/>
                <w:szCs w:val="28"/>
              </w:rPr>
              <w:t>руб.</w:t>
            </w:r>
          </w:p>
        </w:tc>
        <w:tc>
          <w:tcPr>
            <w:tcW w:w="1266" w:type="dxa"/>
            <w:shd w:val="clear" w:color="000000" w:fill="FFFFFF"/>
            <w:noWrap/>
            <w:vAlign w:val="bottom"/>
            <w:hideMark/>
          </w:tcPr>
          <w:p w14:paraId="659816B4" w14:textId="77777777" w:rsidR="00C22CA2" w:rsidRPr="00C22CA2" w:rsidRDefault="00C22CA2" w:rsidP="00C22CA2">
            <w:pPr>
              <w:jc w:val="right"/>
              <w:rPr>
                <w:sz w:val="28"/>
                <w:szCs w:val="28"/>
              </w:rPr>
            </w:pPr>
            <w:r w:rsidRPr="00C22CA2">
              <w:rPr>
                <w:sz w:val="28"/>
                <w:szCs w:val="28"/>
              </w:rPr>
              <w:t>115281,8</w:t>
            </w:r>
          </w:p>
        </w:tc>
        <w:tc>
          <w:tcPr>
            <w:tcW w:w="1287" w:type="dxa"/>
            <w:shd w:val="clear" w:color="000000" w:fill="FFFFFF"/>
            <w:noWrap/>
            <w:vAlign w:val="bottom"/>
            <w:hideMark/>
          </w:tcPr>
          <w:p w14:paraId="16ABDE45" w14:textId="77777777" w:rsidR="00C22CA2" w:rsidRPr="00C22CA2" w:rsidRDefault="00C22CA2" w:rsidP="00C22CA2">
            <w:pPr>
              <w:jc w:val="right"/>
              <w:rPr>
                <w:sz w:val="28"/>
                <w:szCs w:val="28"/>
              </w:rPr>
            </w:pPr>
            <w:r w:rsidRPr="00C22CA2">
              <w:rPr>
                <w:sz w:val="28"/>
                <w:szCs w:val="28"/>
              </w:rPr>
              <w:t>42435</w:t>
            </w:r>
          </w:p>
        </w:tc>
        <w:tc>
          <w:tcPr>
            <w:tcW w:w="1266" w:type="dxa"/>
            <w:shd w:val="clear" w:color="000000" w:fill="FFFFFF"/>
            <w:noWrap/>
            <w:vAlign w:val="bottom"/>
            <w:hideMark/>
          </w:tcPr>
          <w:p w14:paraId="5A7ABF9A" w14:textId="77777777" w:rsidR="00C22CA2" w:rsidRPr="00C22CA2" w:rsidRDefault="00C22CA2" w:rsidP="00C22CA2">
            <w:pPr>
              <w:jc w:val="right"/>
              <w:rPr>
                <w:sz w:val="28"/>
                <w:szCs w:val="28"/>
              </w:rPr>
            </w:pPr>
            <w:r w:rsidRPr="00C22CA2">
              <w:rPr>
                <w:sz w:val="28"/>
                <w:szCs w:val="28"/>
              </w:rPr>
              <w:t>110188</w:t>
            </w:r>
          </w:p>
        </w:tc>
        <w:tc>
          <w:tcPr>
            <w:tcW w:w="1266" w:type="dxa"/>
            <w:shd w:val="clear" w:color="000000" w:fill="FFFFFF"/>
            <w:noWrap/>
            <w:vAlign w:val="bottom"/>
            <w:hideMark/>
          </w:tcPr>
          <w:p w14:paraId="32155C2D" w14:textId="77777777" w:rsidR="00C22CA2" w:rsidRPr="00C22CA2" w:rsidRDefault="00C22CA2" w:rsidP="00C22CA2">
            <w:pPr>
              <w:jc w:val="right"/>
              <w:rPr>
                <w:sz w:val="28"/>
                <w:szCs w:val="28"/>
              </w:rPr>
            </w:pPr>
            <w:r w:rsidRPr="00C22CA2">
              <w:rPr>
                <w:sz w:val="28"/>
                <w:szCs w:val="28"/>
              </w:rPr>
              <w:t>267904,8</w:t>
            </w:r>
          </w:p>
        </w:tc>
      </w:tr>
      <w:tr w:rsidR="00C22CA2" w:rsidRPr="00C22CA2" w14:paraId="160BDF04" w14:textId="77777777" w:rsidTr="00286A66">
        <w:trPr>
          <w:trHeight w:val="300"/>
          <w:jc w:val="center"/>
        </w:trPr>
        <w:tc>
          <w:tcPr>
            <w:tcW w:w="4421" w:type="dxa"/>
            <w:shd w:val="clear" w:color="000000" w:fill="FFFFFF"/>
            <w:vAlign w:val="bottom"/>
            <w:hideMark/>
          </w:tcPr>
          <w:p w14:paraId="11FB3F13" w14:textId="77777777" w:rsidR="00C22CA2" w:rsidRPr="00C22CA2" w:rsidRDefault="00C22CA2" w:rsidP="00C22CA2">
            <w:pPr>
              <w:rPr>
                <w:sz w:val="28"/>
                <w:szCs w:val="28"/>
              </w:rPr>
            </w:pPr>
            <w:r w:rsidRPr="00C22CA2">
              <w:rPr>
                <w:sz w:val="28"/>
                <w:szCs w:val="28"/>
              </w:rPr>
              <w:t>цена дизельного топлива за литр</w:t>
            </w:r>
          </w:p>
        </w:tc>
        <w:tc>
          <w:tcPr>
            <w:tcW w:w="1401" w:type="dxa"/>
            <w:shd w:val="clear" w:color="000000" w:fill="FFFFFF"/>
          </w:tcPr>
          <w:p w14:paraId="6EAF766B" w14:textId="77777777" w:rsidR="00C22CA2" w:rsidRPr="00C22CA2" w:rsidRDefault="00C22CA2" w:rsidP="00C22CA2">
            <w:pPr>
              <w:jc w:val="center"/>
              <w:rPr>
                <w:sz w:val="28"/>
                <w:szCs w:val="28"/>
              </w:rPr>
            </w:pPr>
            <w:r w:rsidRPr="00C22CA2">
              <w:rPr>
                <w:sz w:val="28"/>
                <w:szCs w:val="28"/>
              </w:rPr>
              <w:t>руб.</w:t>
            </w:r>
          </w:p>
        </w:tc>
        <w:tc>
          <w:tcPr>
            <w:tcW w:w="1266" w:type="dxa"/>
            <w:shd w:val="clear" w:color="000000" w:fill="FFFFFF"/>
            <w:noWrap/>
            <w:vAlign w:val="bottom"/>
            <w:hideMark/>
          </w:tcPr>
          <w:p w14:paraId="5C5EE1C1" w14:textId="77777777" w:rsidR="00C22CA2" w:rsidRPr="00C22CA2" w:rsidRDefault="00C22CA2" w:rsidP="00C22CA2">
            <w:pPr>
              <w:jc w:val="right"/>
              <w:rPr>
                <w:sz w:val="28"/>
                <w:szCs w:val="28"/>
              </w:rPr>
            </w:pPr>
            <w:r w:rsidRPr="00C22CA2">
              <w:rPr>
                <w:sz w:val="28"/>
                <w:szCs w:val="28"/>
              </w:rPr>
              <w:t>47,15</w:t>
            </w:r>
          </w:p>
        </w:tc>
        <w:tc>
          <w:tcPr>
            <w:tcW w:w="1287" w:type="dxa"/>
            <w:shd w:val="clear" w:color="000000" w:fill="FFFFFF"/>
            <w:noWrap/>
            <w:vAlign w:val="bottom"/>
            <w:hideMark/>
          </w:tcPr>
          <w:p w14:paraId="3F077EC2" w14:textId="77777777" w:rsidR="00C22CA2" w:rsidRPr="00C22CA2" w:rsidRDefault="00C22CA2" w:rsidP="00C22CA2">
            <w:pPr>
              <w:jc w:val="right"/>
              <w:rPr>
                <w:sz w:val="28"/>
                <w:szCs w:val="28"/>
              </w:rPr>
            </w:pPr>
            <w:r w:rsidRPr="00C22CA2">
              <w:rPr>
                <w:sz w:val="28"/>
                <w:szCs w:val="28"/>
              </w:rPr>
              <w:t>47,15</w:t>
            </w:r>
          </w:p>
        </w:tc>
        <w:tc>
          <w:tcPr>
            <w:tcW w:w="1266" w:type="dxa"/>
            <w:shd w:val="clear" w:color="000000" w:fill="FFFFFF"/>
            <w:noWrap/>
            <w:vAlign w:val="bottom"/>
            <w:hideMark/>
          </w:tcPr>
          <w:p w14:paraId="1D96A38F" w14:textId="77777777" w:rsidR="00C22CA2" w:rsidRPr="00C22CA2" w:rsidRDefault="00C22CA2" w:rsidP="00C22CA2">
            <w:pPr>
              <w:jc w:val="right"/>
              <w:rPr>
                <w:sz w:val="28"/>
                <w:szCs w:val="28"/>
              </w:rPr>
            </w:pPr>
            <w:r w:rsidRPr="00C22CA2">
              <w:rPr>
                <w:sz w:val="28"/>
                <w:szCs w:val="28"/>
              </w:rPr>
              <w:t>47,15</w:t>
            </w:r>
          </w:p>
        </w:tc>
        <w:tc>
          <w:tcPr>
            <w:tcW w:w="1266" w:type="dxa"/>
            <w:shd w:val="clear" w:color="000000" w:fill="FFFFFF"/>
            <w:noWrap/>
            <w:vAlign w:val="bottom"/>
            <w:hideMark/>
          </w:tcPr>
          <w:p w14:paraId="370D5893" w14:textId="77777777" w:rsidR="00C22CA2" w:rsidRPr="00C22CA2" w:rsidRDefault="00C22CA2" w:rsidP="00C22CA2">
            <w:pPr>
              <w:jc w:val="right"/>
              <w:rPr>
                <w:sz w:val="28"/>
                <w:szCs w:val="28"/>
              </w:rPr>
            </w:pPr>
            <w:r w:rsidRPr="00C22CA2">
              <w:rPr>
                <w:sz w:val="28"/>
                <w:szCs w:val="28"/>
              </w:rPr>
              <w:t>47,15</w:t>
            </w:r>
          </w:p>
        </w:tc>
      </w:tr>
      <w:tr w:rsidR="00C22CA2" w:rsidRPr="00C22CA2" w14:paraId="71AD0470" w14:textId="77777777" w:rsidTr="00286A66">
        <w:trPr>
          <w:trHeight w:val="296"/>
          <w:jc w:val="center"/>
        </w:trPr>
        <w:tc>
          <w:tcPr>
            <w:tcW w:w="4421" w:type="dxa"/>
            <w:shd w:val="clear" w:color="000000" w:fill="FFFFFF"/>
            <w:vAlign w:val="bottom"/>
            <w:hideMark/>
          </w:tcPr>
          <w:p w14:paraId="6077473C" w14:textId="77777777" w:rsidR="00C22CA2" w:rsidRPr="00C22CA2" w:rsidRDefault="00C22CA2" w:rsidP="00C22CA2">
            <w:pPr>
              <w:rPr>
                <w:sz w:val="28"/>
                <w:szCs w:val="28"/>
              </w:rPr>
            </w:pPr>
            <w:r w:rsidRPr="00C22CA2">
              <w:rPr>
                <w:sz w:val="28"/>
                <w:szCs w:val="28"/>
              </w:rPr>
              <w:t>расход дизельного топлива</w:t>
            </w:r>
          </w:p>
        </w:tc>
        <w:tc>
          <w:tcPr>
            <w:tcW w:w="1401" w:type="dxa"/>
            <w:shd w:val="clear" w:color="000000" w:fill="FFFFFF"/>
          </w:tcPr>
          <w:p w14:paraId="5AF4BE22" w14:textId="77777777" w:rsidR="00C22CA2" w:rsidRPr="00C22CA2" w:rsidRDefault="00C22CA2" w:rsidP="00C22CA2">
            <w:pPr>
              <w:jc w:val="center"/>
              <w:rPr>
                <w:sz w:val="28"/>
                <w:szCs w:val="28"/>
              </w:rPr>
            </w:pPr>
            <w:r w:rsidRPr="00C22CA2">
              <w:rPr>
                <w:sz w:val="28"/>
                <w:szCs w:val="28"/>
              </w:rPr>
              <w:t>литр</w:t>
            </w:r>
          </w:p>
        </w:tc>
        <w:tc>
          <w:tcPr>
            <w:tcW w:w="1266" w:type="dxa"/>
            <w:shd w:val="clear" w:color="000000" w:fill="FFFFFF"/>
            <w:noWrap/>
            <w:vAlign w:val="bottom"/>
            <w:hideMark/>
          </w:tcPr>
          <w:p w14:paraId="7A2F096C" w14:textId="77777777" w:rsidR="00C22CA2" w:rsidRPr="00C22CA2" w:rsidRDefault="00C22CA2" w:rsidP="00C22CA2">
            <w:pPr>
              <w:jc w:val="right"/>
              <w:rPr>
                <w:sz w:val="28"/>
                <w:szCs w:val="28"/>
              </w:rPr>
            </w:pPr>
            <w:r w:rsidRPr="00C22CA2">
              <w:rPr>
                <w:sz w:val="28"/>
                <w:szCs w:val="28"/>
              </w:rPr>
              <w:t>2445</w:t>
            </w:r>
          </w:p>
        </w:tc>
        <w:tc>
          <w:tcPr>
            <w:tcW w:w="1287" w:type="dxa"/>
            <w:shd w:val="clear" w:color="000000" w:fill="FFFFFF"/>
            <w:noWrap/>
            <w:vAlign w:val="bottom"/>
            <w:hideMark/>
          </w:tcPr>
          <w:p w14:paraId="798963B9" w14:textId="77777777" w:rsidR="00C22CA2" w:rsidRPr="00C22CA2" w:rsidRDefault="00C22CA2" w:rsidP="00C22CA2">
            <w:pPr>
              <w:jc w:val="right"/>
              <w:rPr>
                <w:sz w:val="28"/>
                <w:szCs w:val="28"/>
              </w:rPr>
            </w:pPr>
            <w:r w:rsidRPr="00C22CA2">
              <w:rPr>
                <w:sz w:val="28"/>
                <w:szCs w:val="28"/>
              </w:rPr>
              <w:t>900</w:t>
            </w:r>
          </w:p>
        </w:tc>
        <w:tc>
          <w:tcPr>
            <w:tcW w:w="1266" w:type="dxa"/>
            <w:shd w:val="clear" w:color="000000" w:fill="FFFFFF"/>
            <w:noWrap/>
            <w:vAlign w:val="bottom"/>
            <w:hideMark/>
          </w:tcPr>
          <w:p w14:paraId="26C3BB33" w14:textId="77777777" w:rsidR="00C22CA2" w:rsidRPr="00C22CA2" w:rsidRDefault="00C22CA2" w:rsidP="00C22CA2">
            <w:pPr>
              <w:jc w:val="right"/>
              <w:rPr>
                <w:sz w:val="28"/>
                <w:szCs w:val="28"/>
              </w:rPr>
            </w:pPr>
            <w:r w:rsidRPr="00C22CA2">
              <w:rPr>
                <w:sz w:val="28"/>
                <w:szCs w:val="28"/>
              </w:rPr>
              <w:t>2336,96</w:t>
            </w:r>
          </w:p>
        </w:tc>
        <w:tc>
          <w:tcPr>
            <w:tcW w:w="1266" w:type="dxa"/>
            <w:shd w:val="clear" w:color="000000" w:fill="FFFFFF"/>
            <w:noWrap/>
            <w:vAlign w:val="bottom"/>
            <w:hideMark/>
          </w:tcPr>
          <w:p w14:paraId="3DF16B45" w14:textId="77777777" w:rsidR="00C22CA2" w:rsidRPr="00C22CA2" w:rsidRDefault="00C22CA2" w:rsidP="00C22CA2">
            <w:pPr>
              <w:jc w:val="right"/>
              <w:rPr>
                <w:sz w:val="28"/>
                <w:szCs w:val="28"/>
              </w:rPr>
            </w:pPr>
            <w:r w:rsidRPr="00C22CA2">
              <w:rPr>
                <w:sz w:val="28"/>
                <w:szCs w:val="28"/>
              </w:rPr>
              <w:t>5681,96</w:t>
            </w:r>
          </w:p>
        </w:tc>
      </w:tr>
      <w:tr w:rsidR="00C22CA2" w:rsidRPr="00C22CA2" w14:paraId="1D12FD1C" w14:textId="77777777" w:rsidTr="00286A66">
        <w:trPr>
          <w:trHeight w:val="347"/>
          <w:jc w:val="center"/>
        </w:trPr>
        <w:tc>
          <w:tcPr>
            <w:tcW w:w="4421" w:type="dxa"/>
            <w:shd w:val="clear" w:color="000000" w:fill="FFFFFF"/>
            <w:vAlign w:val="bottom"/>
            <w:hideMark/>
          </w:tcPr>
          <w:p w14:paraId="15903CBE" w14:textId="77777777" w:rsidR="00C22CA2" w:rsidRPr="00C22CA2" w:rsidRDefault="00C22CA2" w:rsidP="00C22CA2">
            <w:pPr>
              <w:rPr>
                <w:sz w:val="28"/>
                <w:szCs w:val="28"/>
              </w:rPr>
            </w:pPr>
            <w:r w:rsidRPr="00C22CA2">
              <w:rPr>
                <w:sz w:val="28"/>
                <w:szCs w:val="28"/>
              </w:rPr>
              <w:t xml:space="preserve">норма расхода дизельного топлива </w:t>
            </w:r>
          </w:p>
        </w:tc>
        <w:tc>
          <w:tcPr>
            <w:tcW w:w="1401" w:type="dxa"/>
            <w:shd w:val="clear" w:color="000000" w:fill="FFFFFF"/>
          </w:tcPr>
          <w:p w14:paraId="597708D5" w14:textId="77777777" w:rsidR="00C22CA2" w:rsidRPr="00C22CA2" w:rsidRDefault="00C22CA2" w:rsidP="00C22CA2">
            <w:pPr>
              <w:jc w:val="center"/>
              <w:rPr>
                <w:sz w:val="28"/>
                <w:szCs w:val="28"/>
              </w:rPr>
            </w:pPr>
            <w:r w:rsidRPr="00C22CA2">
              <w:rPr>
                <w:sz w:val="28"/>
                <w:szCs w:val="28"/>
              </w:rPr>
              <w:t>л./маш.-ч.</w:t>
            </w:r>
          </w:p>
        </w:tc>
        <w:tc>
          <w:tcPr>
            <w:tcW w:w="1266" w:type="dxa"/>
            <w:shd w:val="clear" w:color="000000" w:fill="FFFFFF"/>
            <w:noWrap/>
            <w:vAlign w:val="bottom"/>
            <w:hideMark/>
          </w:tcPr>
          <w:p w14:paraId="469ABBFB" w14:textId="77777777" w:rsidR="00C22CA2" w:rsidRPr="00C22CA2" w:rsidRDefault="00C22CA2" w:rsidP="00C22CA2">
            <w:pPr>
              <w:jc w:val="right"/>
              <w:rPr>
                <w:sz w:val="28"/>
                <w:szCs w:val="28"/>
              </w:rPr>
            </w:pPr>
            <w:r w:rsidRPr="00C22CA2">
              <w:rPr>
                <w:sz w:val="28"/>
                <w:szCs w:val="28"/>
              </w:rPr>
              <w:t>16,67</w:t>
            </w:r>
          </w:p>
        </w:tc>
        <w:tc>
          <w:tcPr>
            <w:tcW w:w="1287" w:type="dxa"/>
            <w:shd w:val="clear" w:color="000000" w:fill="FFFFFF"/>
            <w:noWrap/>
            <w:vAlign w:val="bottom"/>
            <w:hideMark/>
          </w:tcPr>
          <w:p w14:paraId="392A558A" w14:textId="77777777" w:rsidR="00C22CA2" w:rsidRPr="00C22CA2" w:rsidRDefault="00C22CA2" w:rsidP="00C22CA2">
            <w:pPr>
              <w:jc w:val="right"/>
              <w:rPr>
                <w:sz w:val="28"/>
                <w:szCs w:val="28"/>
              </w:rPr>
            </w:pPr>
            <w:r w:rsidRPr="00C22CA2">
              <w:rPr>
                <w:sz w:val="28"/>
                <w:szCs w:val="28"/>
              </w:rPr>
              <w:t>16,67</w:t>
            </w:r>
          </w:p>
        </w:tc>
        <w:tc>
          <w:tcPr>
            <w:tcW w:w="1266" w:type="dxa"/>
            <w:shd w:val="clear" w:color="000000" w:fill="FFFFFF"/>
            <w:noWrap/>
            <w:vAlign w:val="bottom"/>
            <w:hideMark/>
          </w:tcPr>
          <w:p w14:paraId="2820624E" w14:textId="77777777" w:rsidR="00C22CA2" w:rsidRPr="00C22CA2" w:rsidRDefault="00C22CA2" w:rsidP="00C22CA2">
            <w:pPr>
              <w:jc w:val="right"/>
              <w:rPr>
                <w:sz w:val="28"/>
                <w:szCs w:val="28"/>
              </w:rPr>
            </w:pPr>
            <w:r w:rsidRPr="00C22CA2">
              <w:rPr>
                <w:sz w:val="28"/>
                <w:szCs w:val="28"/>
              </w:rPr>
              <w:t>16,67</w:t>
            </w:r>
          </w:p>
        </w:tc>
        <w:tc>
          <w:tcPr>
            <w:tcW w:w="1266" w:type="dxa"/>
            <w:shd w:val="clear" w:color="000000" w:fill="FFFFFF"/>
            <w:noWrap/>
            <w:vAlign w:val="bottom"/>
            <w:hideMark/>
          </w:tcPr>
          <w:p w14:paraId="7D6815A3" w14:textId="77777777" w:rsidR="00C22CA2" w:rsidRPr="00C22CA2" w:rsidRDefault="00C22CA2" w:rsidP="00C22CA2">
            <w:pPr>
              <w:jc w:val="right"/>
              <w:rPr>
                <w:sz w:val="28"/>
                <w:szCs w:val="28"/>
              </w:rPr>
            </w:pPr>
            <w:r w:rsidRPr="00C22CA2">
              <w:rPr>
                <w:sz w:val="28"/>
                <w:szCs w:val="28"/>
              </w:rPr>
              <w:t>16,67</w:t>
            </w:r>
          </w:p>
        </w:tc>
      </w:tr>
      <w:tr w:rsidR="00C22CA2" w:rsidRPr="00C22CA2" w14:paraId="489006AF" w14:textId="77777777" w:rsidTr="00286A66">
        <w:trPr>
          <w:trHeight w:val="300"/>
          <w:jc w:val="center"/>
        </w:trPr>
        <w:tc>
          <w:tcPr>
            <w:tcW w:w="4421" w:type="dxa"/>
            <w:shd w:val="clear" w:color="000000" w:fill="FFFFFF"/>
            <w:vAlign w:val="bottom"/>
            <w:hideMark/>
          </w:tcPr>
          <w:p w14:paraId="7C84EE6A" w14:textId="77777777" w:rsidR="00C22CA2" w:rsidRPr="00C22CA2" w:rsidRDefault="00C22CA2" w:rsidP="00C22CA2">
            <w:pPr>
              <w:rPr>
                <w:sz w:val="28"/>
                <w:szCs w:val="28"/>
              </w:rPr>
            </w:pPr>
            <w:r w:rsidRPr="00C22CA2">
              <w:rPr>
                <w:sz w:val="28"/>
                <w:szCs w:val="28"/>
              </w:rPr>
              <w:t>часы работы</w:t>
            </w:r>
          </w:p>
        </w:tc>
        <w:tc>
          <w:tcPr>
            <w:tcW w:w="1401" w:type="dxa"/>
            <w:shd w:val="clear" w:color="000000" w:fill="FFFFFF"/>
          </w:tcPr>
          <w:p w14:paraId="12BB5125" w14:textId="77777777" w:rsidR="00C22CA2" w:rsidRPr="00C22CA2" w:rsidRDefault="00C22CA2" w:rsidP="00C22CA2">
            <w:pPr>
              <w:jc w:val="center"/>
              <w:rPr>
                <w:sz w:val="28"/>
                <w:szCs w:val="28"/>
              </w:rPr>
            </w:pPr>
            <w:r w:rsidRPr="00C22CA2">
              <w:rPr>
                <w:sz w:val="28"/>
                <w:szCs w:val="28"/>
              </w:rPr>
              <w:t>ч.</w:t>
            </w:r>
          </w:p>
        </w:tc>
        <w:tc>
          <w:tcPr>
            <w:tcW w:w="1266" w:type="dxa"/>
            <w:shd w:val="clear" w:color="000000" w:fill="FFFFFF"/>
            <w:noWrap/>
            <w:vAlign w:val="bottom"/>
            <w:hideMark/>
          </w:tcPr>
          <w:p w14:paraId="3724BD00" w14:textId="77777777" w:rsidR="00C22CA2" w:rsidRPr="00C22CA2" w:rsidRDefault="00C22CA2" w:rsidP="00C22CA2">
            <w:pPr>
              <w:jc w:val="right"/>
              <w:rPr>
                <w:sz w:val="28"/>
                <w:szCs w:val="28"/>
              </w:rPr>
            </w:pPr>
            <w:r w:rsidRPr="00C22CA2">
              <w:rPr>
                <w:sz w:val="28"/>
                <w:szCs w:val="28"/>
              </w:rPr>
              <w:t>146,67</w:t>
            </w:r>
          </w:p>
        </w:tc>
        <w:tc>
          <w:tcPr>
            <w:tcW w:w="1287" w:type="dxa"/>
            <w:shd w:val="clear" w:color="000000" w:fill="FFFFFF"/>
            <w:noWrap/>
            <w:vAlign w:val="bottom"/>
            <w:hideMark/>
          </w:tcPr>
          <w:p w14:paraId="17738A8F" w14:textId="77777777" w:rsidR="00C22CA2" w:rsidRPr="00C22CA2" w:rsidRDefault="00C22CA2" w:rsidP="00C22CA2">
            <w:pPr>
              <w:jc w:val="right"/>
              <w:rPr>
                <w:sz w:val="28"/>
                <w:szCs w:val="28"/>
              </w:rPr>
            </w:pPr>
            <w:r w:rsidRPr="00C22CA2">
              <w:rPr>
                <w:sz w:val="28"/>
                <w:szCs w:val="28"/>
              </w:rPr>
              <w:t>53,99</w:t>
            </w:r>
          </w:p>
        </w:tc>
        <w:tc>
          <w:tcPr>
            <w:tcW w:w="1266" w:type="dxa"/>
            <w:shd w:val="clear" w:color="000000" w:fill="FFFFFF"/>
            <w:noWrap/>
            <w:vAlign w:val="bottom"/>
            <w:hideMark/>
          </w:tcPr>
          <w:p w14:paraId="46975675" w14:textId="77777777" w:rsidR="00C22CA2" w:rsidRPr="00C22CA2" w:rsidRDefault="00C22CA2" w:rsidP="00C22CA2">
            <w:pPr>
              <w:jc w:val="right"/>
              <w:rPr>
                <w:sz w:val="28"/>
                <w:szCs w:val="28"/>
              </w:rPr>
            </w:pPr>
            <w:r w:rsidRPr="00C22CA2">
              <w:rPr>
                <w:sz w:val="28"/>
                <w:szCs w:val="28"/>
              </w:rPr>
              <w:t>140,19</w:t>
            </w:r>
          </w:p>
        </w:tc>
        <w:tc>
          <w:tcPr>
            <w:tcW w:w="1266" w:type="dxa"/>
            <w:shd w:val="clear" w:color="000000" w:fill="FFFFFF"/>
            <w:noWrap/>
            <w:vAlign w:val="bottom"/>
            <w:hideMark/>
          </w:tcPr>
          <w:p w14:paraId="36DC9D6C" w14:textId="77777777" w:rsidR="00C22CA2" w:rsidRPr="00C22CA2" w:rsidRDefault="00C22CA2" w:rsidP="00C22CA2">
            <w:pPr>
              <w:jc w:val="right"/>
              <w:rPr>
                <w:sz w:val="28"/>
                <w:szCs w:val="28"/>
              </w:rPr>
            </w:pPr>
            <w:r w:rsidRPr="00C22CA2">
              <w:rPr>
                <w:sz w:val="28"/>
                <w:szCs w:val="28"/>
              </w:rPr>
              <w:t>340,86</w:t>
            </w:r>
          </w:p>
        </w:tc>
      </w:tr>
      <w:tr w:rsidR="00C22CA2" w:rsidRPr="00C22CA2" w14:paraId="468C9978" w14:textId="77777777" w:rsidTr="00286A66">
        <w:trPr>
          <w:trHeight w:val="268"/>
          <w:jc w:val="center"/>
        </w:trPr>
        <w:tc>
          <w:tcPr>
            <w:tcW w:w="4421" w:type="dxa"/>
            <w:shd w:val="clear" w:color="000000" w:fill="FFFFFF"/>
            <w:vAlign w:val="bottom"/>
            <w:hideMark/>
          </w:tcPr>
          <w:p w14:paraId="585D483B" w14:textId="77777777" w:rsidR="00C22CA2" w:rsidRPr="00C22CA2" w:rsidRDefault="00C22CA2" w:rsidP="00C22CA2">
            <w:pPr>
              <w:rPr>
                <w:sz w:val="28"/>
                <w:szCs w:val="28"/>
              </w:rPr>
            </w:pPr>
            <w:r w:rsidRPr="00C22CA2">
              <w:rPr>
                <w:sz w:val="28"/>
                <w:szCs w:val="28"/>
              </w:rPr>
              <w:t>количество рабочих дней</w:t>
            </w:r>
          </w:p>
        </w:tc>
        <w:tc>
          <w:tcPr>
            <w:tcW w:w="1401" w:type="dxa"/>
            <w:shd w:val="clear" w:color="000000" w:fill="FFFFFF"/>
          </w:tcPr>
          <w:p w14:paraId="0DA8E56A" w14:textId="77777777" w:rsidR="00C22CA2" w:rsidRPr="00C22CA2" w:rsidRDefault="00C22CA2" w:rsidP="00C22CA2">
            <w:pPr>
              <w:jc w:val="center"/>
              <w:rPr>
                <w:sz w:val="28"/>
                <w:szCs w:val="28"/>
              </w:rPr>
            </w:pPr>
            <w:r w:rsidRPr="00C22CA2">
              <w:rPr>
                <w:sz w:val="28"/>
                <w:szCs w:val="28"/>
              </w:rPr>
              <w:t>дней</w:t>
            </w:r>
          </w:p>
        </w:tc>
        <w:tc>
          <w:tcPr>
            <w:tcW w:w="1266" w:type="dxa"/>
            <w:shd w:val="clear" w:color="000000" w:fill="FFFFFF"/>
            <w:noWrap/>
            <w:vAlign w:val="bottom"/>
            <w:hideMark/>
          </w:tcPr>
          <w:p w14:paraId="2375CF27" w14:textId="77777777" w:rsidR="00C22CA2" w:rsidRPr="00C22CA2" w:rsidRDefault="00C22CA2" w:rsidP="00C22CA2">
            <w:pPr>
              <w:jc w:val="right"/>
              <w:rPr>
                <w:sz w:val="28"/>
                <w:szCs w:val="28"/>
              </w:rPr>
            </w:pPr>
            <w:r w:rsidRPr="00C22CA2">
              <w:rPr>
                <w:sz w:val="28"/>
                <w:szCs w:val="28"/>
              </w:rPr>
              <w:t>17</w:t>
            </w:r>
          </w:p>
        </w:tc>
        <w:tc>
          <w:tcPr>
            <w:tcW w:w="1287" w:type="dxa"/>
            <w:shd w:val="clear" w:color="000000" w:fill="FFFFFF"/>
            <w:noWrap/>
            <w:vAlign w:val="bottom"/>
            <w:hideMark/>
          </w:tcPr>
          <w:p w14:paraId="7998D51E" w14:textId="77777777" w:rsidR="00C22CA2" w:rsidRPr="00C22CA2" w:rsidRDefault="00C22CA2" w:rsidP="00C22CA2">
            <w:pPr>
              <w:jc w:val="right"/>
              <w:rPr>
                <w:sz w:val="28"/>
                <w:szCs w:val="28"/>
              </w:rPr>
            </w:pPr>
            <w:r w:rsidRPr="00C22CA2">
              <w:rPr>
                <w:sz w:val="28"/>
                <w:szCs w:val="28"/>
              </w:rPr>
              <w:t>19</w:t>
            </w:r>
          </w:p>
        </w:tc>
        <w:tc>
          <w:tcPr>
            <w:tcW w:w="1266" w:type="dxa"/>
            <w:shd w:val="clear" w:color="000000" w:fill="FFFFFF"/>
            <w:noWrap/>
            <w:vAlign w:val="bottom"/>
            <w:hideMark/>
          </w:tcPr>
          <w:p w14:paraId="7734EAD0" w14:textId="77777777" w:rsidR="00C22CA2" w:rsidRPr="00C22CA2" w:rsidRDefault="00C22CA2" w:rsidP="00C22CA2">
            <w:pPr>
              <w:jc w:val="right"/>
              <w:rPr>
                <w:sz w:val="28"/>
                <w:szCs w:val="28"/>
              </w:rPr>
            </w:pPr>
            <w:r w:rsidRPr="00C22CA2">
              <w:rPr>
                <w:sz w:val="28"/>
                <w:szCs w:val="28"/>
              </w:rPr>
              <w:t>21</w:t>
            </w:r>
          </w:p>
        </w:tc>
        <w:tc>
          <w:tcPr>
            <w:tcW w:w="1266" w:type="dxa"/>
            <w:shd w:val="clear" w:color="000000" w:fill="FFFFFF"/>
            <w:noWrap/>
            <w:vAlign w:val="bottom"/>
            <w:hideMark/>
          </w:tcPr>
          <w:p w14:paraId="442124C6" w14:textId="77777777" w:rsidR="00C22CA2" w:rsidRPr="00C22CA2" w:rsidRDefault="00C22CA2" w:rsidP="00C22CA2">
            <w:pPr>
              <w:jc w:val="right"/>
              <w:rPr>
                <w:sz w:val="28"/>
                <w:szCs w:val="28"/>
              </w:rPr>
            </w:pPr>
            <w:r w:rsidRPr="00C22CA2">
              <w:rPr>
                <w:sz w:val="28"/>
                <w:szCs w:val="28"/>
              </w:rPr>
              <w:t>57</w:t>
            </w:r>
          </w:p>
        </w:tc>
      </w:tr>
      <w:tr w:rsidR="00C22CA2" w:rsidRPr="00C22CA2" w14:paraId="38744BC4" w14:textId="77777777" w:rsidTr="00286A66">
        <w:trPr>
          <w:trHeight w:val="300"/>
          <w:jc w:val="center"/>
        </w:trPr>
        <w:tc>
          <w:tcPr>
            <w:tcW w:w="4421" w:type="dxa"/>
            <w:shd w:val="clear" w:color="000000" w:fill="FFFFFF"/>
            <w:vAlign w:val="bottom"/>
            <w:hideMark/>
          </w:tcPr>
          <w:p w14:paraId="1AE86CC2" w14:textId="77777777" w:rsidR="00C22CA2" w:rsidRPr="00C22CA2" w:rsidRDefault="00C22CA2" w:rsidP="00C22CA2">
            <w:pPr>
              <w:rPr>
                <w:b/>
                <w:bCs/>
                <w:sz w:val="28"/>
                <w:szCs w:val="28"/>
              </w:rPr>
            </w:pPr>
            <w:r w:rsidRPr="00C22CA2">
              <w:rPr>
                <w:b/>
                <w:bCs/>
                <w:sz w:val="28"/>
                <w:szCs w:val="28"/>
              </w:rPr>
              <w:t>ИТОГО часов работы в день</w:t>
            </w:r>
          </w:p>
        </w:tc>
        <w:tc>
          <w:tcPr>
            <w:tcW w:w="1401" w:type="dxa"/>
            <w:shd w:val="clear" w:color="000000" w:fill="FFFFFF"/>
          </w:tcPr>
          <w:p w14:paraId="61A111FC" w14:textId="77777777" w:rsidR="00C22CA2" w:rsidRPr="00C22CA2" w:rsidRDefault="00C22CA2" w:rsidP="00C22CA2">
            <w:pPr>
              <w:jc w:val="center"/>
              <w:rPr>
                <w:b/>
                <w:bCs/>
                <w:sz w:val="28"/>
                <w:szCs w:val="28"/>
              </w:rPr>
            </w:pPr>
            <w:r w:rsidRPr="00C22CA2">
              <w:rPr>
                <w:b/>
                <w:bCs/>
                <w:sz w:val="28"/>
                <w:szCs w:val="28"/>
              </w:rPr>
              <w:t>ч.</w:t>
            </w:r>
          </w:p>
        </w:tc>
        <w:tc>
          <w:tcPr>
            <w:tcW w:w="1266" w:type="dxa"/>
            <w:shd w:val="clear" w:color="000000" w:fill="FFFFFF"/>
            <w:noWrap/>
            <w:vAlign w:val="bottom"/>
            <w:hideMark/>
          </w:tcPr>
          <w:p w14:paraId="7B3BE3A2" w14:textId="77777777" w:rsidR="00C22CA2" w:rsidRPr="00C22CA2" w:rsidRDefault="00C22CA2" w:rsidP="00C22CA2">
            <w:pPr>
              <w:jc w:val="right"/>
              <w:rPr>
                <w:b/>
                <w:bCs/>
                <w:sz w:val="28"/>
                <w:szCs w:val="28"/>
              </w:rPr>
            </w:pPr>
            <w:r w:rsidRPr="00C22CA2">
              <w:rPr>
                <w:b/>
                <w:bCs/>
                <w:sz w:val="28"/>
                <w:szCs w:val="28"/>
              </w:rPr>
              <w:t>8,62</w:t>
            </w:r>
          </w:p>
        </w:tc>
        <w:tc>
          <w:tcPr>
            <w:tcW w:w="1287" w:type="dxa"/>
            <w:shd w:val="clear" w:color="000000" w:fill="FFFFFF"/>
            <w:noWrap/>
            <w:vAlign w:val="bottom"/>
            <w:hideMark/>
          </w:tcPr>
          <w:p w14:paraId="4398BE0E" w14:textId="77777777" w:rsidR="00C22CA2" w:rsidRPr="00C22CA2" w:rsidRDefault="00C22CA2" w:rsidP="00C22CA2">
            <w:pPr>
              <w:jc w:val="right"/>
              <w:rPr>
                <w:b/>
                <w:bCs/>
                <w:sz w:val="28"/>
                <w:szCs w:val="28"/>
              </w:rPr>
            </w:pPr>
            <w:r w:rsidRPr="00C22CA2">
              <w:rPr>
                <w:b/>
                <w:bCs/>
                <w:sz w:val="28"/>
                <w:szCs w:val="28"/>
              </w:rPr>
              <w:t>2,84</w:t>
            </w:r>
          </w:p>
        </w:tc>
        <w:tc>
          <w:tcPr>
            <w:tcW w:w="1266" w:type="dxa"/>
            <w:shd w:val="clear" w:color="000000" w:fill="FFFFFF"/>
            <w:noWrap/>
            <w:vAlign w:val="bottom"/>
            <w:hideMark/>
          </w:tcPr>
          <w:p w14:paraId="55BFF0D5" w14:textId="77777777" w:rsidR="00C22CA2" w:rsidRPr="00C22CA2" w:rsidRDefault="00C22CA2" w:rsidP="00C22CA2">
            <w:pPr>
              <w:jc w:val="right"/>
              <w:rPr>
                <w:b/>
                <w:bCs/>
                <w:sz w:val="28"/>
                <w:szCs w:val="28"/>
              </w:rPr>
            </w:pPr>
            <w:r w:rsidRPr="00C22CA2">
              <w:rPr>
                <w:b/>
                <w:bCs/>
                <w:sz w:val="28"/>
                <w:szCs w:val="28"/>
              </w:rPr>
              <w:t>6,67</w:t>
            </w:r>
          </w:p>
        </w:tc>
        <w:tc>
          <w:tcPr>
            <w:tcW w:w="1266" w:type="dxa"/>
            <w:shd w:val="clear" w:color="000000" w:fill="FFFFFF"/>
            <w:noWrap/>
            <w:vAlign w:val="bottom"/>
            <w:hideMark/>
          </w:tcPr>
          <w:p w14:paraId="3F86FBBD" w14:textId="77777777" w:rsidR="00C22CA2" w:rsidRPr="00C22CA2" w:rsidRDefault="00C22CA2" w:rsidP="00C22CA2">
            <w:pPr>
              <w:jc w:val="right"/>
              <w:rPr>
                <w:b/>
                <w:bCs/>
                <w:sz w:val="28"/>
                <w:szCs w:val="28"/>
              </w:rPr>
            </w:pPr>
            <w:r w:rsidRPr="00C22CA2">
              <w:rPr>
                <w:b/>
                <w:bCs/>
                <w:sz w:val="28"/>
                <w:szCs w:val="28"/>
              </w:rPr>
              <w:t>5,98</w:t>
            </w:r>
          </w:p>
        </w:tc>
      </w:tr>
    </w:tbl>
    <w:p w14:paraId="608B6A54" w14:textId="77777777" w:rsidR="00C22CA2" w:rsidRPr="00C22CA2" w:rsidRDefault="00C22CA2" w:rsidP="00C22CA2">
      <w:pPr>
        <w:ind w:firstLine="709"/>
        <w:jc w:val="right"/>
        <w:rPr>
          <w:sz w:val="28"/>
          <w:szCs w:val="28"/>
        </w:rPr>
      </w:pPr>
    </w:p>
    <w:p w14:paraId="5F7B0755" w14:textId="77777777" w:rsidR="00C22CA2" w:rsidRPr="00C22CA2" w:rsidRDefault="00C22CA2" w:rsidP="00C22CA2">
      <w:pPr>
        <w:tabs>
          <w:tab w:val="left" w:pos="1134"/>
        </w:tabs>
        <w:ind w:firstLine="709"/>
        <w:jc w:val="both"/>
        <w:rPr>
          <w:sz w:val="28"/>
          <w:szCs w:val="28"/>
        </w:rPr>
      </w:pPr>
      <w:r w:rsidRPr="00C22CA2">
        <w:rPr>
          <w:sz w:val="28"/>
          <w:szCs w:val="28"/>
        </w:rPr>
        <w:t xml:space="preserve">Расходы по статье затрат ГСМ для легкого автомобиля отклонены регулятором по причине того, что в рамках действующего законодательства, регулятор рекомендует организации для служебных поездок использовать личный легковой автомобиль с компенсацией </w:t>
      </w:r>
      <w:r w:rsidRPr="00C22CA2">
        <w:rPr>
          <w:b/>
          <w:bCs/>
          <w:i/>
          <w:iCs/>
          <w:sz w:val="28"/>
          <w:szCs w:val="28"/>
        </w:rPr>
        <w:t>1,2</w:t>
      </w:r>
      <w:r w:rsidRPr="00C22CA2">
        <w:rPr>
          <w:sz w:val="28"/>
          <w:szCs w:val="28"/>
        </w:rPr>
        <w:t xml:space="preserve"> тыс. руб. в месяц с учетом расходов на ГСМ.</w:t>
      </w:r>
    </w:p>
    <w:p w14:paraId="0DD53A86" w14:textId="77777777" w:rsidR="00C22CA2" w:rsidRPr="00C22CA2" w:rsidRDefault="00C22CA2" w:rsidP="00C22CA2">
      <w:pPr>
        <w:tabs>
          <w:tab w:val="left" w:pos="1134"/>
        </w:tabs>
        <w:ind w:firstLine="709"/>
        <w:jc w:val="both"/>
        <w:rPr>
          <w:sz w:val="28"/>
          <w:szCs w:val="28"/>
        </w:rPr>
      </w:pPr>
    </w:p>
    <w:p w14:paraId="4832D6B5" w14:textId="77777777" w:rsidR="00C22CA2" w:rsidRPr="00C22CA2" w:rsidRDefault="00C22CA2" w:rsidP="00C22CA2">
      <w:pPr>
        <w:tabs>
          <w:tab w:val="left" w:pos="1134"/>
        </w:tabs>
        <w:ind w:firstLine="709"/>
        <w:jc w:val="both"/>
        <w:rPr>
          <w:sz w:val="28"/>
          <w:szCs w:val="28"/>
        </w:rPr>
      </w:pPr>
      <w:r w:rsidRPr="00C22CA2">
        <w:rPr>
          <w:sz w:val="28"/>
          <w:szCs w:val="28"/>
        </w:rPr>
        <w:t xml:space="preserve">В пересчете на период с 01.07.2020 по 31.12.2020 расходы по данной статье принимаются в сумме </w:t>
      </w:r>
      <w:r w:rsidRPr="00C22CA2">
        <w:rPr>
          <w:b/>
          <w:i/>
          <w:sz w:val="28"/>
          <w:szCs w:val="28"/>
        </w:rPr>
        <w:t>562,85</w:t>
      </w:r>
      <w:r w:rsidRPr="00C22CA2">
        <w:rPr>
          <w:sz w:val="28"/>
          <w:szCs w:val="28"/>
        </w:rPr>
        <w:t xml:space="preserve"> тыс. руб. в том числе: аренда бульдозера для размещения и изоляции ТКО </w:t>
      </w:r>
      <w:r w:rsidRPr="00C22CA2">
        <w:rPr>
          <w:b/>
          <w:bCs/>
          <w:i/>
          <w:iCs/>
          <w:sz w:val="28"/>
          <w:szCs w:val="28"/>
        </w:rPr>
        <w:t>114,71</w:t>
      </w:r>
      <w:r w:rsidRPr="00C22CA2">
        <w:rPr>
          <w:sz w:val="28"/>
          <w:szCs w:val="28"/>
        </w:rPr>
        <w:t xml:space="preserve"> тыс. руб., аренда легкового автомобиля </w:t>
      </w:r>
      <w:r w:rsidRPr="00C22CA2">
        <w:rPr>
          <w:b/>
          <w:bCs/>
          <w:i/>
          <w:iCs/>
          <w:sz w:val="28"/>
          <w:szCs w:val="28"/>
        </w:rPr>
        <w:t>5,89</w:t>
      </w:r>
      <w:r w:rsidRPr="00C22CA2">
        <w:rPr>
          <w:sz w:val="28"/>
          <w:szCs w:val="28"/>
        </w:rPr>
        <w:t xml:space="preserve"> тыс. руб., ГСМ для бульдозера </w:t>
      </w:r>
      <w:r w:rsidRPr="00C22CA2">
        <w:rPr>
          <w:b/>
          <w:bCs/>
          <w:i/>
          <w:iCs/>
          <w:sz w:val="28"/>
          <w:szCs w:val="28"/>
        </w:rPr>
        <w:t>442,25</w:t>
      </w:r>
      <w:r w:rsidRPr="00C22CA2">
        <w:rPr>
          <w:sz w:val="28"/>
          <w:szCs w:val="28"/>
        </w:rPr>
        <w:t xml:space="preserve"> тыс. руб.,</w:t>
      </w:r>
    </w:p>
    <w:p w14:paraId="6163C826" w14:textId="77777777" w:rsidR="00C22CA2" w:rsidRPr="00C22CA2" w:rsidRDefault="00C22CA2" w:rsidP="00C22CA2">
      <w:pPr>
        <w:tabs>
          <w:tab w:val="left" w:pos="1134"/>
        </w:tabs>
        <w:ind w:firstLine="709"/>
        <w:jc w:val="both"/>
        <w:rPr>
          <w:sz w:val="28"/>
          <w:szCs w:val="28"/>
        </w:rPr>
      </w:pPr>
    </w:p>
    <w:p w14:paraId="4C02574F" w14:textId="77777777" w:rsidR="00C22CA2" w:rsidRPr="00C22CA2" w:rsidRDefault="00C22CA2" w:rsidP="00C22CA2">
      <w:pPr>
        <w:tabs>
          <w:tab w:val="left" w:pos="1134"/>
        </w:tabs>
        <w:ind w:firstLine="709"/>
        <w:jc w:val="center"/>
        <w:rPr>
          <w:b/>
          <w:bCs/>
          <w:sz w:val="28"/>
          <w:szCs w:val="28"/>
          <w:u w:val="single"/>
        </w:rPr>
      </w:pPr>
      <w:r w:rsidRPr="00C22CA2">
        <w:rPr>
          <w:b/>
          <w:bCs/>
          <w:sz w:val="28"/>
          <w:szCs w:val="28"/>
          <w:u w:val="single"/>
        </w:rPr>
        <w:t>«Прочие  расходы»</w:t>
      </w:r>
    </w:p>
    <w:p w14:paraId="10DC550F" w14:textId="77777777" w:rsidR="00C22CA2" w:rsidRPr="00C22CA2" w:rsidRDefault="00C22CA2" w:rsidP="00C22CA2">
      <w:pPr>
        <w:tabs>
          <w:tab w:val="left" w:pos="1134"/>
        </w:tabs>
        <w:ind w:firstLine="709"/>
        <w:jc w:val="both"/>
        <w:rPr>
          <w:sz w:val="28"/>
          <w:szCs w:val="28"/>
        </w:rPr>
      </w:pPr>
      <w:r w:rsidRPr="00C22CA2">
        <w:rPr>
          <w:sz w:val="28"/>
          <w:szCs w:val="28"/>
        </w:rPr>
        <w:t xml:space="preserve">Согласно предложению организации, расходы по статье прочие (услуги банка, почта) заявлены в размере </w:t>
      </w:r>
      <w:r w:rsidRPr="00C22CA2">
        <w:rPr>
          <w:b/>
          <w:bCs/>
          <w:i/>
          <w:iCs/>
          <w:sz w:val="28"/>
          <w:szCs w:val="28"/>
        </w:rPr>
        <w:t>40</w:t>
      </w:r>
      <w:r w:rsidRPr="00C22CA2">
        <w:rPr>
          <w:sz w:val="28"/>
          <w:szCs w:val="28"/>
        </w:rPr>
        <w:t xml:space="preserve"> тыс. руб.</w:t>
      </w:r>
    </w:p>
    <w:p w14:paraId="6FB7CE61" w14:textId="77777777" w:rsidR="00C22CA2" w:rsidRPr="00C22CA2" w:rsidRDefault="00C22CA2" w:rsidP="00C22CA2">
      <w:pPr>
        <w:tabs>
          <w:tab w:val="left" w:pos="1134"/>
        </w:tabs>
        <w:ind w:firstLine="709"/>
        <w:jc w:val="both"/>
        <w:rPr>
          <w:sz w:val="28"/>
          <w:szCs w:val="28"/>
        </w:rPr>
      </w:pPr>
      <w:r w:rsidRPr="00C22CA2">
        <w:rPr>
          <w:sz w:val="28"/>
          <w:szCs w:val="28"/>
        </w:rPr>
        <w:t xml:space="preserve">Расходы по данной статье затрат отклонены регулятором по причине отсутствия подтверждающих документов и обоснования целесообразности </w:t>
      </w:r>
      <w:r w:rsidRPr="00C22CA2">
        <w:rPr>
          <w:sz w:val="28"/>
          <w:szCs w:val="28"/>
        </w:rPr>
        <w:lastRenderedPageBreak/>
        <w:t>включения данных расходов в НВВ. В качестве обоснования данной статьи расходов, организацией было предоставлено платежное поручение от 11.03.2020 на сумму 800 руб. за регистрацию изменений, вносимых в Устав.</w:t>
      </w:r>
    </w:p>
    <w:p w14:paraId="79754656" w14:textId="77777777" w:rsidR="00C22CA2" w:rsidRPr="00C22CA2" w:rsidRDefault="00C22CA2" w:rsidP="00C22CA2">
      <w:pPr>
        <w:tabs>
          <w:tab w:val="left" w:pos="1134"/>
        </w:tabs>
        <w:ind w:firstLine="709"/>
        <w:jc w:val="both"/>
        <w:rPr>
          <w:sz w:val="28"/>
          <w:szCs w:val="28"/>
        </w:rPr>
      </w:pPr>
    </w:p>
    <w:p w14:paraId="23184F0D" w14:textId="77777777" w:rsidR="00C22CA2" w:rsidRPr="00C22CA2" w:rsidRDefault="00C22CA2" w:rsidP="00C22CA2">
      <w:pPr>
        <w:tabs>
          <w:tab w:val="left" w:pos="1134"/>
        </w:tabs>
        <w:ind w:firstLine="709"/>
        <w:jc w:val="both"/>
        <w:rPr>
          <w:sz w:val="28"/>
          <w:szCs w:val="28"/>
        </w:rPr>
      </w:pPr>
      <w:r w:rsidRPr="00C22CA2">
        <w:rPr>
          <w:sz w:val="28"/>
          <w:szCs w:val="28"/>
        </w:rPr>
        <w:t xml:space="preserve">Базовый уровень операционных расходов на 2020 год составил         </w:t>
      </w:r>
      <w:r w:rsidRPr="00C22CA2">
        <w:rPr>
          <w:b/>
          <w:bCs/>
          <w:i/>
          <w:iCs/>
          <w:sz w:val="28"/>
          <w:szCs w:val="28"/>
        </w:rPr>
        <w:t>4431,24</w:t>
      </w:r>
      <w:r w:rsidRPr="00C22CA2">
        <w:rPr>
          <w:sz w:val="28"/>
          <w:szCs w:val="28"/>
        </w:rPr>
        <w:t xml:space="preserve"> тыс. руб. </w:t>
      </w:r>
    </w:p>
    <w:p w14:paraId="769D584C" w14:textId="77777777" w:rsidR="00C22CA2" w:rsidRPr="00C22CA2" w:rsidRDefault="00C22CA2" w:rsidP="00C22CA2">
      <w:pPr>
        <w:autoSpaceDE w:val="0"/>
        <w:autoSpaceDN w:val="0"/>
        <w:adjustRightInd w:val="0"/>
        <w:spacing w:before="58"/>
        <w:ind w:firstLine="576"/>
        <w:jc w:val="both"/>
        <w:rPr>
          <w:sz w:val="28"/>
          <w:szCs w:val="28"/>
        </w:rPr>
      </w:pPr>
      <w:r w:rsidRPr="00C22CA2">
        <w:rPr>
          <w:sz w:val="28"/>
          <w:szCs w:val="28"/>
        </w:rPr>
        <w:t>При расчете операционных расходов на 2021-2025 годы регулятором использовались следующие показатели:</w:t>
      </w:r>
    </w:p>
    <w:p w14:paraId="0D514CC1" w14:textId="77777777" w:rsidR="00C22CA2" w:rsidRPr="00C22CA2" w:rsidRDefault="00C22CA2" w:rsidP="00C22CA2">
      <w:pPr>
        <w:numPr>
          <w:ilvl w:val="0"/>
          <w:numId w:val="8"/>
        </w:numPr>
        <w:tabs>
          <w:tab w:val="left" w:pos="710"/>
        </w:tabs>
        <w:autoSpaceDE w:val="0"/>
        <w:autoSpaceDN w:val="0"/>
        <w:adjustRightInd w:val="0"/>
        <w:ind w:firstLine="567"/>
        <w:jc w:val="both"/>
        <w:rPr>
          <w:sz w:val="28"/>
          <w:szCs w:val="28"/>
        </w:rPr>
      </w:pPr>
      <w:r w:rsidRPr="00C22CA2">
        <w:rPr>
          <w:sz w:val="28"/>
          <w:szCs w:val="28"/>
        </w:rPr>
        <w:t xml:space="preserve">базовый уровень операционных расходов  – </w:t>
      </w:r>
      <w:r w:rsidRPr="00C22CA2">
        <w:rPr>
          <w:bCs/>
          <w:i/>
          <w:sz w:val="28"/>
          <w:szCs w:val="28"/>
        </w:rPr>
        <w:t>4431,24</w:t>
      </w:r>
      <w:r w:rsidRPr="00C22CA2">
        <w:rPr>
          <w:sz w:val="28"/>
          <w:szCs w:val="28"/>
        </w:rPr>
        <w:t xml:space="preserve"> тыс. руб.;</w:t>
      </w:r>
    </w:p>
    <w:p w14:paraId="02FA4662" w14:textId="77777777" w:rsidR="00C22CA2" w:rsidRPr="00C22CA2" w:rsidRDefault="00C22CA2" w:rsidP="00C22CA2">
      <w:pPr>
        <w:tabs>
          <w:tab w:val="left" w:pos="715"/>
        </w:tabs>
        <w:jc w:val="both"/>
        <w:rPr>
          <w:sz w:val="28"/>
          <w:szCs w:val="28"/>
        </w:rPr>
      </w:pPr>
      <w:r w:rsidRPr="00C22CA2">
        <w:rPr>
          <w:sz w:val="28"/>
          <w:szCs w:val="28"/>
        </w:rPr>
        <w:t xml:space="preserve">        - индексы потребительских цен согласно </w:t>
      </w:r>
      <w:r w:rsidRPr="00C22CA2">
        <w:rPr>
          <w:rFonts w:eastAsia="Calibri"/>
          <w:sz w:val="28"/>
          <w:szCs w:val="28"/>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C22CA2">
        <w:rPr>
          <w:sz w:val="28"/>
          <w:szCs w:val="28"/>
        </w:rPr>
        <w:t>прогноз Минэкономразвития России):</w:t>
      </w:r>
    </w:p>
    <w:p w14:paraId="566ACEE7" w14:textId="77777777" w:rsidR="00C22CA2" w:rsidRPr="00C22CA2" w:rsidRDefault="00C22CA2" w:rsidP="00C22CA2">
      <w:pPr>
        <w:tabs>
          <w:tab w:val="left" w:pos="715"/>
        </w:tabs>
        <w:jc w:val="both"/>
        <w:rPr>
          <w:sz w:val="28"/>
          <w:szCs w:val="28"/>
        </w:rPr>
      </w:pPr>
      <w:r w:rsidRPr="00C22CA2">
        <w:rPr>
          <w:sz w:val="28"/>
          <w:szCs w:val="28"/>
        </w:rPr>
        <w:t xml:space="preserve">            на 2021 год – 103,0,0%;</w:t>
      </w:r>
    </w:p>
    <w:p w14:paraId="5A9061B0" w14:textId="77777777" w:rsidR="00C22CA2" w:rsidRPr="00C22CA2" w:rsidRDefault="00C22CA2" w:rsidP="00C22CA2">
      <w:pPr>
        <w:tabs>
          <w:tab w:val="left" w:pos="715"/>
        </w:tabs>
        <w:jc w:val="both"/>
        <w:rPr>
          <w:sz w:val="28"/>
          <w:szCs w:val="28"/>
        </w:rPr>
      </w:pPr>
      <w:r w:rsidRPr="00C22CA2">
        <w:rPr>
          <w:sz w:val="28"/>
          <w:szCs w:val="28"/>
        </w:rPr>
        <w:t xml:space="preserve">            на 2022-2025 годы -104% ежегодно;</w:t>
      </w:r>
    </w:p>
    <w:p w14:paraId="700091C0" w14:textId="77777777" w:rsidR="00C22CA2" w:rsidRPr="00C22CA2" w:rsidRDefault="00C22CA2" w:rsidP="00C22CA2">
      <w:pPr>
        <w:widowControl w:val="0"/>
        <w:numPr>
          <w:ilvl w:val="0"/>
          <w:numId w:val="8"/>
        </w:numPr>
        <w:tabs>
          <w:tab w:val="left" w:pos="715"/>
        </w:tabs>
        <w:autoSpaceDE w:val="0"/>
        <w:autoSpaceDN w:val="0"/>
        <w:adjustRightInd w:val="0"/>
        <w:ind w:firstLine="709"/>
        <w:jc w:val="both"/>
        <w:rPr>
          <w:sz w:val="28"/>
          <w:szCs w:val="28"/>
        </w:rPr>
      </w:pPr>
      <w:r w:rsidRPr="00C22CA2">
        <w:rPr>
          <w:sz w:val="28"/>
          <w:szCs w:val="28"/>
        </w:rPr>
        <w:t>индекс эффективности операционных расходов на 2021-2025 - 1%.</w:t>
      </w:r>
    </w:p>
    <w:p w14:paraId="60E45368" w14:textId="77777777" w:rsidR="00C22CA2" w:rsidRPr="00C22CA2" w:rsidRDefault="00C22CA2" w:rsidP="00C22CA2">
      <w:pPr>
        <w:tabs>
          <w:tab w:val="left" w:pos="1134"/>
        </w:tabs>
        <w:ind w:firstLine="709"/>
        <w:jc w:val="both"/>
        <w:rPr>
          <w:color w:val="FF0000"/>
          <w:sz w:val="28"/>
          <w:szCs w:val="28"/>
        </w:rPr>
      </w:pPr>
    </w:p>
    <w:p w14:paraId="3260A2E9" w14:textId="77777777" w:rsidR="00C22CA2" w:rsidRPr="00C22CA2" w:rsidRDefault="00C22CA2" w:rsidP="00C22CA2">
      <w:pPr>
        <w:tabs>
          <w:tab w:val="left" w:pos="1134"/>
        </w:tabs>
        <w:ind w:firstLine="709"/>
        <w:jc w:val="both"/>
        <w:rPr>
          <w:sz w:val="28"/>
          <w:szCs w:val="28"/>
        </w:rPr>
      </w:pPr>
      <w:r w:rsidRPr="00C22CA2">
        <w:rPr>
          <w:sz w:val="28"/>
          <w:szCs w:val="28"/>
        </w:rPr>
        <w:t xml:space="preserve">Операционные расходы на 2021 год составят - </w:t>
      </w:r>
      <w:r w:rsidRPr="00C22CA2">
        <w:rPr>
          <w:b/>
          <w:i/>
          <w:sz w:val="28"/>
          <w:szCs w:val="28"/>
        </w:rPr>
        <w:t>4535,17</w:t>
      </w:r>
      <w:r w:rsidRPr="00C22CA2">
        <w:rPr>
          <w:sz w:val="28"/>
          <w:szCs w:val="28"/>
        </w:rPr>
        <w:t xml:space="preserve"> тыс. руб.:</w:t>
      </w:r>
    </w:p>
    <w:p w14:paraId="40568E39" w14:textId="77777777" w:rsidR="00C22CA2" w:rsidRPr="00C22CA2" w:rsidRDefault="00C22CA2" w:rsidP="00C22CA2">
      <w:pPr>
        <w:tabs>
          <w:tab w:val="left" w:pos="1134"/>
        </w:tabs>
        <w:ind w:firstLine="709"/>
        <w:jc w:val="both"/>
        <w:rPr>
          <w:bCs/>
          <w:i/>
          <w:u w:val="single"/>
          <w:vertAlign w:val="superscript"/>
        </w:rPr>
      </w:pPr>
      <w:r w:rsidRPr="00C22CA2">
        <w:rPr>
          <w:bCs/>
          <w:i/>
          <w:sz w:val="28"/>
          <w:szCs w:val="28"/>
        </w:rPr>
        <w:t xml:space="preserve">                                  </w:t>
      </w:r>
    </w:p>
    <w:p w14:paraId="539B08C8" w14:textId="77777777" w:rsidR="00C22CA2" w:rsidRPr="00C22CA2" w:rsidRDefault="00C22CA2" w:rsidP="00C22CA2">
      <w:pPr>
        <w:tabs>
          <w:tab w:val="left" w:pos="1134"/>
        </w:tabs>
        <w:ind w:firstLine="709"/>
        <w:jc w:val="both"/>
        <w:rPr>
          <w:b/>
          <w:i/>
          <w:sz w:val="28"/>
          <w:szCs w:val="28"/>
        </w:rPr>
      </w:pPr>
      <w:r w:rsidRPr="00C22CA2">
        <w:rPr>
          <w:bCs/>
          <w:i/>
          <w:sz w:val="28"/>
          <w:szCs w:val="28"/>
        </w:rPr>
        <w:t>О</w:t>
      </w:r>
      <w:r w:rsidRPr="00C22CA2">
        <w:rPr>
          <w:bCs/>
          <w:i/>
          <w:sz w:val="20"/>
          <w:szCs w:val="20"/>
        </w:rPr>
        <w:t>2021</w:t>
      </w:r>
      <w:r w:rsidRPr="00C22CA2">
        <w:rPr>
          <w:bCs/>
          <w:i/>
          <w:sz w:val="28"/>
          <w:szCs w:val="28"/>
        </w:rPr>
        <w:t>= 4431,24*(1- 1%/100%)*(1+0,037)*32240/32340=</w:t>
      </w:r>
      <w:r w:rsidRPr="00C22CA2">
        <w:rPr>
          <w:b/>
          <w:i/>
          <w:sz w:val="28"/>
          <w:szCs w:val="28"/>
        </w:rPr>
        <w:t>4535,17;</w:t>
      </w:r>
    </w:p>
    <w:p w14:paraId="7DACC5F5" w14:textId="77777777" w:rsidR="00C22CA2" w:rsidRPr="00C22CA2" w:rsidRDefault="00C22CA2" w:rsidP="00C22CA2">
      <w:pPr>
        <w:tabs>
          <w:tab w:val="left" w:pos="1134"/>
        </w:tabs>
        <w:ind w:firstLine="709"/>
        <w:jc w:val="both"/>
        <w:rPr>
          <w:bCs/>
          <w:sz w:val="28"/>
          <w:szCs w:val="28"/>
        </w:rPr>
      </w:pPr>
    </w:p>
    <w:p w14:paraId="68333805" w14:textId="77777777" w:rsidR="00C22CA2" w:rsidRPr="00C22CA2" w:rsidRDefault="00C22CA2" w:rsidP="00C22CA2">
      <w:pPr>
        <w:tabs>
          <w:tab w:val="left" w:pos="1134"/>
        </w:tabs>
        <w:ind w:firstLine="709"/>
        <w:jc w:val="both"/>
        <w:rPr>
          <w:sz w:val="28"/>
          <w:szCs w:val="28"/>
        </w:rPr>
      </w:pPr>
      <w:r w:rsidRPr="00C22CA2">
        <w:rPr>
          <w:sz w:val="28"/>
          <w:szCs w:val="28"/>
        </w:rPr>
        <w:t xml:space="preserve">Операционные расходы на 2022 год составят - </w:t>
      </w:r>
      <w:r w:rsidRPr="00C22CA2">
        <w:rPr>
          <w:b/>
          <w:i/>
          <w:sz w:val="28"/>
          <w:szCs w:val="28"/>
        </w:rPr>
        <w:t>2444,78</w:t>
      </w:r>
      <w:r w:rsidRPr="00C22CA2">
        <w:rPr>
          <w:sz w:val="28"/>
          <w:szCs w:val="28"/>
        </w:rPr>
        <w:t xml:space="preserve"> тыс. руб.:</w:t>
      </w:r>
    </w:p>
    <w:p w14:paraId="0FF906F0" w14:textId="77777777" w:rsidR="00C22CA2" w:rsidRPr="00C22CA2" w:rsidRDefault="00C22CA2" w:rsidP="00C22CA2">
      <w:pPr>
        <w:tabs>
          <w:tab w:val="left" w:pos="1134"/>
        </w:tabs>
        <w:ind w:firstLine="709"/>
        <w:jc w:val="both"/>
        <w:rPr>
          <w:bCs/>
          <w:i/>
          <w:u w:val="single"/>
          <w:vertAlign w:val="superscript"/>
        </w:rPr>
      </w:pPr>
      <w:r w:rsidRPr="00C22CA2">
        <w:rPr>
          <w:bCs/>
          <w:i/>
          <w:sz w:val="28"/>
          <w:szCs w:val="28"/>
        </w:rPr>
        <w:t xml:space="preserve">                                  </w:t>
      </w:r>
    </w:p>
    <w:p w14:paraId="5F8BE6F9" w14:textId="77777777" w:rsidR="00C22CA2" w:rsidRPr="00C22CA2" w:rsidRDefault="00C22CA2" w:rsidP="00C22CA2">
      <w:pPr>
        <w:tabs>
          <w:tab w:val="left" w:pos="1134"/>
        </w:tabs>
        <w:ind w:firstLine="709"/>
        <w:jc w:val="both"/>
        <w:rPr>
          <w:b/>
          <w:i/>
          <w:sz w:val="28"/>
          <w:szCs w:val="28"/>
        </w:rPr>
      </w:pPr>
      <w:r w:rsidRPr="00C22CA2">
        <w:rPr>
          <w:bCs/>
          <w:i/>
          <w:sz w:val="28"/>
          <w:szCs w:val="28"/>
        </w:rPr>
        <w:t>О</w:t>
      </w:r>
      <w:r w:rsidRPr="00C22CA2">
        <w:rPr>
          <w:bCs/>
          <w:i/>
          <w:sz w:val="20"/>
          <w:szCs w:val="20"/>
        </w:rPr>
        <w:t>2022</w:t>
      </w:r>
      <w:r w:rsidRPr="00C22CA2">
        <w:rPr>
          <w:bCs/>
          <w:i/>
          <w:sz w:val="28"/>
          <w:szCs w:val="28"/>
        </w:rPr>
        <w:t>= 4535,17*(1- 1%/100%)*(1+0,04)*16880/32240=2444,78</w:t>
      </w:r>
      <w:r w:rsidRPr="00C22CA2">
        <w:rPr>
          <w:b/>
          <w:i/>
          <w:sz w:val="28"/>
          <w:szCs w:val="28"/>
        </w:rPr>
        <w:t>;</w:t>
      </w:r>
    </w:p>
    <w:p w14:paraId="1528CABB" w14:textId="77777777" w:rsidR="00C22CA2" w:rsidRPr="00C22CA2" w:rsidRDefault="00C22CA2" w:rsidP="00C22CA2">
      <w:pPr>
        <w:tabs>
          <w:tab w:val="left" w:pos="1134"/>
        </w:tabs>
        <w:ind w:firstLine="709"/>
        <w:jc w:val="both"/>
        <w:rPr>
          <w:sz w:val="28"/>
          <w:szCs w:val="28"/>
        </w:rPr>
      </w:pPr>
    </w:p>
    <w:p w14:paraId="58F62D77" w14:textId="77777777" w:rsidR="00C22CA2" w:rsidRPr="00C22CA2" w:rsidRDefault="00C22CA2" w:rsidP="00C22CA2">
      <w:pPr>
        <w:tabs>
          <w:tab w:val="left" w:pos="1134"/>
        </w:tabs>
        <w:ind w:firstLine="709"/>
        <w:jc w:val="both"/>
        <w:rPr>
          <w:sz w:val="28"/>
          <w:szCs w:val="28"/>
        </w:rPr>
      </w:pPr>
      <w:r w:rsidRPr="00C22CA2">
        <w:rPr>
          <w:sz w:val="28"/>
          <w:szCs w:val="28"/>
        </w:rPr>
        <w:t xml:space="preserve">Операционные расходы на 2023 год составят - </w:t>
      </w:r>
      <w:r w:rsidRPr="00C22CA2">
        <w:rPr>
          <w:b/>
          <w:i/>
          <w:sz w:val="28"/>
          <w:szCs w:val="28"/>
        </w:rPr>
        <w:t>2517,15</w:t>
      </w:r>
      <w:r w:rsidRPr="00C22CA2">
        <w:rPr>
          <w:sz w:val="28"/>
          <w:szCs w:val="28"/>
        </w:rPr>
        <w:t xml:space="preserve">  тыс. руб.:</w:t>
      </w:r>
    </w:p>
    <w:p w14:paraId="773B1DA5" w14:textId="77777777" w:rsidR="00C22CA2" w:rsidRPr="00C22CA2" w:rsidRDefault="00C22CA2" w:rsidP="00C22CA2">
      <w:pPr>
        <w:tabs>
          <w:tab w:val="left" w:pos="1134"/>
        </w:tabs>
        <w:ind w:firstLine="709"/>
        <w:jc w:val="both"/>
        <w:rPr>
          <w:bCs/>
          <w:i/>
          <w:u w:val="single"/>
          <w:vertAlign w:val="superscript"/>
        </w:rPr>
      </w:pPr>
      <w:r w:rsidRPr="00C22CA2">
        <w:rPr>
          <w:bCs/>
          <w:i/>
          <w:sz w:val="28"/>
          <w:szCs w:val="28"/>
        </w:rPr>
        <w:t xml:space="preserve">                                  </w:t>
      </w:r>
    </w:p>
    <w:p w14:paraId="31ED46F7" w14:textId="77777777" w:rsidR="00C22CA2" w:rsidRPr="00C22CA2" w:rsidRDefault="00C22CA2" w:rsidP="00C22CA2">
      <w:pPr>
        <w:tabs>
          <w:tab w:val="left" w:pos="1134"/>
        </w:tabs>
        <w:ind w:firstLine="709"/>
        <w:jc w:val="both"/>
        <w:rPr>
          <w:b/>
          <w:i/>
          <w:sz w:val="28"/>
          <w:szCs w:val="28"/>
        </w:rPr>
      </w:pPr>
      <w:r w:rsidRPr="00C22CA2">
        <w:rPr>
          <w:bCs/>
          <w:i/>
          <w:sz w:val="28"/>
          <w:szCs w:val="28"/>
        </w:rPr>
        <w:t>О</w:t>
      </w:r>
      <w:r w:rsidRPr="00C22CA2">
        <w:rPr>
          <w:bCs/>
          <w:i/>
          <w:sz w:val="20"/>
          <w:szCs w:val="20"/>
        </w:rPr>
        <w:t>2023</w:t>
      </w:r>
      <w:r w:rsidRPr="00C22CA2">
        <w:rPr>
          <w:bCs/>
          <w:i/>
          <w:sz w:val="28"/>
          <w:szCs w:val="28"/>
        </w:rPr>
        <w:t>= 2444,78*(1- 1%/100%)*(1+0,04)*16880/16880=2517,15</w:t>
      </w:r>
      <w:r w:rsidRPr="00C22CA2">
        <w:rPr>
          <w:b/>
          <w:i/>
          <w:sz w:val="28"/>
          <w:szCs w:val="28"/>
        </w:rPr>
        <w:t>;</w:t>
      </w:r>
    </w:p>
    <w:p w14:paraId="76C84DAA" w14:textId="77777777" w:rsidR="00C22CA2" w:rsidRPr="00C22CA2" w:rsidRDefault="00C22CA2" w:rsidP="00C22CA2">
      <w:pPr>
        <w:tabs>
          <w:tab w:val="left" w:pos="1134"/>
        </w:tabs>
        <w:ind w:firstLine="709"/>
        <w:jc w:val="both"/>
        <w:rPr>
          <w:sz w:val="28"/>
          <w:szCs w:val="28"/>
        </w:rPr>
      </w:pPr>
    </w:p>
    <w:p w14:paraId="7D586E16" w14:textId="77777777" w:rsidR="00C22CA2" w:rsidRPr="00C22CA2" w:rsidRDefault="00C22CA2" w:rsidP="00C22CA2">
      <w:pPr>
        <w:tabs>
          <w:tab w:val="left" w:pos="1134"/>
        </w:tabs>
        <w:ind w:firstLine="709"/>
        <w:jc w:val="both"/>
        <w:rPr>
          <w:sz w:val="28"/>
          <w:szCs w:val="28"/>
        </w:rPr>
      </w:pPr>
      <w:r w:rsidRPr="00C22CA2">
        <w:rPr>
          <w:sz w:val="28"/>
          <w:szCs w:val="28"/>
        </w:rPr>
        <w:t xml:space="preserve">Операционные расходы на 2024 год составят - </w:t>
      </w:r>
      <w:r w:rsidRPr="00C22CA2">
        <w:rPr>
          <w:b/>
          <w:bCs/>
          <w:i/>
          <w:iCs/>
          <w:sz w:val="28"/>
          <w:szCs w:val="28"/>
        </w:rPr>
        <w:t>2591,65</w:t>
      </w:r>
      <w:r w:rsidRPr="00C22CA2">
        <w:rPr>
          <w:sz w:val="28"/>
          <w:szCs w:val="28"/>
        </w:rPr>
        <w:t xml:space="preserve">   тыс. руб.:</w:t>
      </w:r>
    </w:p>
    <w:p w14:paraId="44844198" w14:textId="77777777" w:rsidR="00C22CA2" w:rsidRPr="00C22CA2" w:rsidRDefault="00C22CA2" w:rsidP="00C22CA2">
      <w:pPr>
        <w:tabs>
          <w:tab w:val="left" w:pos="1134"/>
        </w:tabs>
        <w:ind w:firstLine="709"/>
        <w:jc w:val="both"/>
        <w:rPr>
          <w:bCs/>
          <w:i/>
          <w:u w:val="single"/>
          <w:vertAlign w:val="superscript"/>
        </w:rPr>
      </w:pPr>
      <w:r w:rsidRPr="00C22CA2">
        <w:rPr>
          <w:bCs/>
          <w:i/>
          <w:sz w:val="28"/>
          <w:szCs w:val="28"/>
        </w:rPr>
        <w:t xml:space="preserve">                                  </w:t>
      </w:r>
    </w:p>
    <w:p w14:paraId="20D54AF3" w14:textId="77777777" w:rsidR="00C22CA2" w:rsidRPr="00C22CA2" w:rsidRDefault="00C22CA2" w:rsidP="00C22CA2">
      <w:pPr>
        <w:tabs>
          <w:tab w:val="left" w:pos="1134"/>
        </w:tabs>
        <w:ind w:firstLine="709"/>
        <w:jc w:val="both"/>
        <w:rPr>
          <w:b/>
          <w:i/>
          <w:sz w:val="28"/>
          <w:szCs w:val="28"/>
        </w:rPr>
      </w:pPr>
      <w:r w:rsidRPr="00C22CA2">
        <w:rPr>
          <w:bCs/>
          <w:i/>
          <w:sz w:val="28"/>
          <w:szCs w:val="28"/>
        </w:rPr>
        <w:t>О</w:t>
      </w:r>
      <w:r w:rsidRPr="00C22CA2">
        <w:rPr>
          <w:bCs/>
          <w:i/>
          <w:sz w:val="20"/>
          <w:szCs w:val="20"/>
        </w:rPr>
        <w:t>2024</w:t>
      </w:r>
      <w:r w:rsidRPr="00C22CA2">
        <w:rPr>
          <w:bCs/>
          <w:i/>
          <w:sz w:val="28"/>
          <w:szCs w:val="28"/>
        </w:rPr>
        <w:t>= 2517,15*(1- 1%/100%)*(1+0,04)*16880/16880=</w:t>
      </w:r>
      <w:r w:rsidRPr="00C22CA2">
        <w:rPr>
          <w:b/>
          <w:bCs/>
          <w:i/>
          <w:iCs/>
          <w:sz w:val="28"/>
          <w:szCs w:val="28"/>
        </w:rPr>
        <w:t>2591,65</w:t>
      </w:r>
      <w:r w:rsidRPr="00C22CA2">
        <w:rPr>
          <w:b/>
          <w:i/>
          <w:sz w:val="28"/>
          <w:szCs w:val="28"/>
        </w:rPr>
        <w:t>;</w:t>
      </w:r>
    </w:p>
    <w:p w14:paraId="31A900E1" w14:textId="77777777" w:rsidR="00C22CA2" w:rsidRPr="00C22CA2" w:rsidRDefault="00C22CA2" w:rsidP="00C22CA2">
      <w:pPr>
        <w:tabs>
          <w:tab w:val="left" w:pos="1134"/>
        </w:tabs>
        <w:ind w:firstLine="709"/>
        <w:jc w:val="both"/>
        <w:rPr>
          <w:sz w:val="28"/>
          <w:szCs w:val="28"/>
        </w:rPr>
      </w:pPr>
    </w:p>
    <w:p w14:paraId="3B937ED9" w14:textId="77777777" w:rsidR="00C22CA2" w:rsidRPr="00C22CA2" w:rsidRDefault="00C22CA2" w:rsidP="00C22CA2">
      <w:pPr>
        <w:tabs>
          <w:tab w:val="left" w:pos="1134"/>
        </w:tabs>
        <w:ind w:firstLine="709"/>
        <w:jc w:val="both"/>
        <w:rPr>
          <w:sz w:val="28"/>
          <w:szCs w:val="28"/>
        </w:rPr>
      </w:pPr>
      <w:r w:rsidRPr="00C22CA2">
        <w:rPr>
          <w:sz w:val="28"/>
          <w:szCs w:val="28"/>
        </w:rPr>
        <w:t xml:space="preserve">Операционные расходы на 2025 год составят - </w:t>
      </w:r>
      <w:r w:rsidRPr="00C22CA2">
        <w:rPr>
          <w:b/>
          <w:bCs/>
          <w:i/>
          <w:iCs/>
          <w:sz w:val="28"/>
          <w:szCs w:val="28"/>
        </w:rPr>
        <w:t xml:space="preserve">2668,37 </w:t>
      </w:r>
      <w:r w:rsidRPr="00C22CA2">
        <w:rPr>
          <w:sz w:val="28"/>
          <w:szCs w:val="28"/>
        </w:rPr>
        <w:t>тыс. руб.:</w:t>
      </w:r>
    </w:p>
    <w:p w14:paraId="24760CC5" w14:textId="77777777" w:rsidR="00C22CA2" w:rsidRPr="00C22CA2" w:rsidRDefault="00C22CA2" w:rsidP="00C22CA2">
      <w:pPr>
        <w:tabs>
          <w:tab w:val="left" w:pos="1134"/>
        </w:tabs>
        <w:ind w:firstLine="709"/>
        <w:jc w:val="both"/>
        <w:rPr>
          <w:bCs/>
          <w:i/>
          <w:u w:val="single"/>
          <w:vertAlign w:val="superscript"/>
        </w:rPr>
      </w:pPr>
      <w:r w:rsidRPr="00C22CA2">
        <w:rPr>
          <w:bCs/>
          <w:i/>
          <w:sz w:val="28"/>
          <w:szCs w:val="28"/>
        </w:rPr>
        <w:t xml:space="preserve">                                  </w:t>
      </w:r>
    </w:p>
    <w:p w14:paraId="5FD4B569" w14:textId="77777777" w:rsidR="00C22CA2" w:rsidRPr="00C22CA2" w:rsidRDefault="00C22CA2" w:rsidP="00C22CA2">
      <w:pPr>
        <w:tabs>
          <w:tab w:val="left" w:pos="1134"/>
        </w:tabs>
        <w:ind w:firstLine="709"/>
        <w:jc w:val="both"/>
        <w:rPr>
          <w:b/>
          <w:i/>
          <w:sz w:val="28"/>
          <w:szCs w:val="28"/>
        </w:rPr>
      </w:pPr>
      <w:r w:rsidRPr="00C22CA2">
        <w:rPr>
          <w:bCs/>
          <w:i/>
          <w:sz w:val="28"/>
          <w:szCs w:val="28"/>
        </w:rPr>
        <w:t>О</w:t>
      </w:r>
      <w:r w:rsidRPr="00C22CA2">
        <w:rPr>
          <w:bCs/>
          <w:i/>
          <w:sz w:val="20"/>
          <w:szCs w:val="20"/>
        </w:rPr>
        <w:t>2025</w:t>
      </w:r>
      <w:r w:rsidRPr="00C22CA2">
        <w:rPr>
          <w:bCs/>
          <w:i/>
          <w:sz w:val="28"/>
          <w:szCs w:val="28"/>
        </w:rPr>
        <w:t>= 2591,65*(1- 1%/100%)*(1+0,04)*16880/16880=</w:t>
      </w:r>
      <w:r w:rsidRPr="00C22CA2">
        <w:rPr>
          <w:b/>
          <w:bCs/>
          <w:i/>
          <w:iCs/>
          <w:sz w:val="28"/>
          <w:szCs w:val="28"/>
        </w:rPr>
        <w:t>2668,37</w:t>
      </w:r>
      <w:r w:rsidRPr="00C22CA2">
        <w:rPr>
          <w:b/>
          <w:i/>
          <w:sz w:val="28"/>
          <w:szCs w:val="28"/>
        </w:rPr>
        <w:t>;</w:t>
      </w:r>
    </w:p>
    <w:p w14:paraId="7E4060CC" w14:textId="77777777" w:rsidR="00C22CA2" w:rsidRPr="00C22CA2" w:rsidRDefault="00C22CA2" w:rsidP="00C22CA2">
      <w:pPr>
        <w:tabs>
          <w:tab w:val="left" w:pos="1134"/>
        </w:tabs>
        <w:ind w:firstLine="709"/>
        <w:jc w:val="both"/>
        <w:rPr>
          <w:sz w:val="28"/>
          <w:szCs w:val="28"/>
        </w:rPr>
      </w:pPr>
    </w:p>
    <w:p w14:paraId="06CE6248" w14:textId="77777777" w:rsidR="00C22CA2" w:rsidRPr="00C22CA2" w:rsidRDefault="00C22CA2" w:rsidP="00C22CA2">
      <w:pPr>
        <w:tabs>
          <w:tab w:val="left" w:pos="1134"/>
        </w:tabs>
        <w:ind w:firstLine="709"/>
        <w:jc w:val="both"/>
        <w:rPr>
          <w:sz w:val="20"/>
          <w:szCs w:val="28"/>
        </w:rPr>
      </w:pPr>
    </w:p>
    <w:p w14:paraId="369D147C" w14:textId="77777777" w:rsidR="00C22CA2" w:rsidRPr="00C22CA2" w:rsidRDefault="00C22CA2" w:rsidP="00C22CA2">
      <w:pPr>
        <w:tabs>
          <w:tab w:val="left" w:pos="1134"/>
        </w:tabs>
        <w:ind w:firstLine="709"/>
        <w:jc w:val="center"/>
        <w:rPr>
          <w:b/>
          <w:sz w:val="28"/>
          <w:szCs w:val="28"/>
          <w:u w:val="single"/>
        </w:rPr>
      </w:pPr>
      <w:r w:rsidRPr="00C22CA2">
        <w:rPr>
          <w:b/>
          <w:sz w:val="28"/>
          <w:szCs w:val="28"/>
          <w:u w:val="single"/>
          <w:lang w:val="en-US"/>
        </w:rPr>
        <w:t>II</w:t>
      </w:r>
      <w:r w:rsidRPr="00C22CA2">
        <w:rPr>
          <w:b/>
          <w:sz w:val="28"/>
          <w:szCs w:val="28"/>
          <w:u w:val="single"/>
        </w:rPr>
        <w:t>. Неподконтрольные расходы</w:t>
      </w:r>
    </w:p>
    <w:p w14:paraId="4327B8F5" w14:textId="77777777" w:rsidR="00C22CA2" w:rsidRPr="00C22CA2" w:rsidRDefault="00C22CA2" w:rsidP="00C22CA2">
      <w:pPr>
        <w:tabs>
          <w:tab w:val="left" w:pos="1134"/>
        </w:tabs>
        <w:ind w:firstLine="709"/>
        <w:jc w:val="center"/>
        <w:rPr>
          <w:b/>
          <w:sz w:val="28"/>
          <w:szCs w:val="28"/>
          <w:u w:val="single"/>
        </w:rPr>
      </w:pPr>
      <w:r w:rsidRPr="00C22CA2">
        <w:rPr>
          <w:b/>
          <w:sz w:val="28"/>
          <w:szCs w:val="28"/>
          <w:u w:val="single"/>
        </w:rPr>
        <w:t>«Электроэнергия»</w:t>
      </w:r>
    </w:p>
    <w:p w14:paraId="65EF55A9" w14:textId="77777777" w:rsidR="00C22CA2" w:rsidRPr="00C22CA2" w:rsidRDefault="00C22CA2" w:rsidP="00C22CA2">
      <w:pPr>
        <w:tabs>
          <w:tab w:val="left" w:pos="1134"/>
        </w:tabs>
        <w:ind w:firstLine="709"/>
        <w:jc w:val="both"/>
        <w:rPr>
          <w:bCs/>
          <w:sz w:val="28"/>
          <w:szCs w:val="28"/>
        </w:rPr>
      </w:pPr>
      <w:r w:rsidRPr="00C22CA2">
        <w:rPr>
          <w:bCs/>
          <w:sz w:val="28"/>
          <w:szCs w:val="28"/>
        </w:rPr>
        <w:t>Организацией заявлены для учета в необходимой валовой выручке расходы по данной статье:</w:t>
      </w:r>
    </w:p>
    <w:p w14:paraId="29B61940" w14:textId="77777777" w:rsidR="00C22CA2" w:rsidRPr="00C22CA2" w:rsidRDefault="00C22CA2" w:rsidP="00C22CA2">
      <w:pPr>
        <w:tabs>
          <w:tab w:val="left" w:pos="1134"/>
        </w:tabs>
        <w:ind w:firstLine="709"/>
        <w:jc w:val="both"/>
        <w:rPr>
          <w:bCs/>
          <w:sz w:val="28"/>
          <w:szCs w:val="28"/>
        </w:rPr>
      </w:pPr>
      <w:r w:rsidRPr="00C22CA2">
        <w:rPr>
          <w:bCs/>
          <w:sz w:val="28"/>
          <w:szCs w:val="28"/>
        </w:rPr>
        <w:lastRenderedPageBreak/>
        <w:t>- 2020 год в сумме 3,09 тыс. руб.;</w:t>
      </w:r>
    </w:p>
    <w:p w14:paraId="49F37275" w14:textId="77777777" w:rsidR="00C22CA2" w:rsidRPr="00C22CA2" w:rsidRDefault="00C22CA2" w:rsidP="00C22CA2">
      <w:pPr>
        <w:tabs>
          <w:tab w:val="left" w:pos="1134"/>
        </w:tabs>
        <w:ind w:firstLine="709"/>
        <w:jc w:val="both"/>
        <w:rPr>
          <w:bCs/>
          <w:sz w:val="28"/>
          <w:szCs w:val="28"/>
        </w:rPr>
      </w:pPr>
      <w:r w:rsidRPr="00C22CA2">
        <w:rPr>
          <w:bCs/>
          <w:sz w:val="28"/>
          <w:szCs w:val="28"/>
        </w:rPr>
        <w:t>- 2021 год в сумме 3,26 тыс. руб.;</w:t>
      </w:r>
    </w:p>
    <w:p w14:paraId="1B7AD3EA" w14:textId="77777777" w:rsidR="00C22CA2" w:rsidRPr="00C22CA2" w:rsidRDefault="00C22CA2" w:rsidP="00C22CA2">
      <w:pPr>
        <w:tabs>
          <w:tab w:val="left" w:pos="1134"/>
        </w:tabs>
        <w:ind w:firstLine="709"/>
        <w:jc w:val="both"/>
        <w:rPr>
          <w:bCs/>
          <w:sz w:val="28"/>
          <w:szCs w:val="28"/>
        </w:rPr>
      </w:pPr>
      <w:r w:rsidRPr="00C22CA2">
        <w:rPr>
          <w:bCs/>
          <w:sz w:val="28"/>
          <w:szCs w:val="28"/>
        </w:rPr>
        <w:t>- 2022 год в сумме 3,35 тыс. руб.;</w:t>
      </w:r>
    </w:p>
    <w:p w14:paraId="52207094" w14:textId="77777777" w:rsidR="00C22CA2" w:rsidRPr="00C22CA2" w:rsidRDefault="00C22CA2" w:rsidP="00C22CA2">
      <w:pPr>
        <w:tabs>
          <w:tab w:val="left" w:pos="1134"/>
        </w:tabs>
        <w:ind w:firstLine="709"/>
        <w:jc w:val="both"/>
        <w:rPr>
          <w:bCs/>
          <w:sz w:val="28"/>
          <w:szCs w:val="28"/>
        </w:rPr>
      </w:pPr>
      <w:r w:rsidRPr="00C22CA2">
        <w:rPr>
          <w:bCs/>
          <w:sz w:val="28"/>
          <w:szCs w:val="28"/>
        </w:rPr>
        <w:t>- 2023 год в сумме 3,45 тыс. руб.;</w:t>
      </w:r>
    </w:p>
    <w:p w14:paraId="418BBCED" w14:textId="77777777" w:rsidR="00C22CA2" w:rsidRPr="00C22CA2" w:rsidRDefault="00C22CA2" w:rsidP="00C22CA2">
      <w:pPr>
        <w:tabs>
          <w:tab w:val="left" w:pos="1134"/>
        </w:tabs>
        <w:ind w:firstLine="709"/>
        <w:jc w:val="both"/>
        <w:rPr>
          <w:bCs/>
          <w:sz w:val="28"/>
          <w:szCs w:val="28"/>
        </w:rPr>
      </w:pPr>
      <w:r w:rsidRPr="00C22CA2">
        <w:rPr>
          <w:bCs/>
          <w:sz w:val="28"/>
          <w:szCs w:val="28"/>
        </w:rPr>
        <w:t>- 2024 год в сумме 3,56 тыс. руб.;</w:t>
      </w:r>
    </w:p>
    <w:p w14:paraId="28DB9DCD" w14:textId="77777777" w:rsidR="00C22CA2" w:rsidRPr="00C22CA2" w:rsidRDefault="00C22CA2" w:rsidP="00C22CA2">
      <w:pPr>
        <w:tabs>
          <w:tab w:val="left" w:pos="1134"/>
        </w:tabs>
        <w:ind w:firstLine="709"/>
        <w:jc w:val="both"/>
        <w:rPr>
          <w:bCs/>
          <w:sz w:val="28"/>
          <w:szCs w:val="28"/>
        </w:rPr>
      </w:pPr>
      <w:r w:rsidRPr="00C22CA2">
        <w:rPr>
          <w:bCs/>
          <w:sz w:val="28"/>
          <w:szCs w:val="28"/>
        </w:rPr>
        <w:t>- 2025 год в сумме 3,66 тыс. руб.</w:t>
      </w:r>
    </w:p>
    <w:p w14:paraId="0C4182D0" w14:textId="77777777" w:rsidR="00C22CA2" w:rsidRPr="00C22CA2" w:rsidRDefault="00C22CA2" w:rsidP="00C22CA2">
      <w:pPr>
        <w:tabs>
          <w:tab w:val="left" w:pos="1134"/>
        </w:tabs>
        <w:ind w:firstLine="709"/>
        <w:jc w:val="both"/>
        <w:rPr>
          <w:bCs/>
          <w:sz w:val="28"/>
          <w:szCs w:val="28"/>
        </w:rPr>
      </w:pPr>
      <w:r w:rsidRPr="00C22CA2">
        <w:rPr>
          <w:bCs/>
          <w:sz w:val="28"/>
          <w:szCs w:val="28"/>
        </w:rPr>
        <w:t>Регулятором расходы по данной статье отклонены по причине отсутствия несения данных расходов в прошлых периодах регулирования, а также в связи с отсутствием документов, подтверждающих организацию электроосвещения на полигоне ТБО.</w:t>
      </w:r>
    </w:p>
    <w:p w14:paraId="48442806" w14:textId="77777777" w:rsidR="00C22CA2" w:rsidRPr="00C22CA2" w:rsidRDefault="00C22CA2" w:rsidP="00C22CA2">
      <w:pPr>
        <w:tabs>
          <w:tab w:val="left" w:pos="0"/>
          <w:tab w:val="left" w:pos="993"/>
        </w:tabs>
        <w:jc w:val="both"/>
        <w:rPr>
          <w:b/>
          <w:sz w:val="20"/>
          <w:szCs w:val="28"/>
          <w:u w:val="single"/>
        </w:rPr>
      </w:pPr>
    </w:p>
    <w:p w14:paraId="79C04C70" w14:textId="77777777" w:rsidR="00C22CA2" w:rsidRPr="00C22CA2" w:rsidRDefault="00C22CA2" w:rsidP="00C22CA2">
      <w:pPr>
        <w:tabs>
          <w:tab w:val="left" w:pos="1134"/>
        </w:tabs>
        <w:ind w:firstLine="709"/>
        <w:jc w:val="center"/>
        <w:rPr>
          <w:b/>
          <w:color w:val="000000"/>
          <w:sz w:val="28"/>
          <w:szCs w:val="28"/>
          <w:u w:val="single"/>
        </w:rPr>
      </w:pPr>
      <w:r w:rsidRPr="00C22CA2">
        <w:rPr>
          <w:b/>
          <w:color w:val="000000"/>
          <w:sz w:val="28"/>
          <w:szCs w:val="28"/>
          <w:u w:val="single"/>
        </w:rPr>
        <w:t>«Расходы на арендную плату (аренда земли под полигон)»</w:t>
      </w:r>
    </w:p>
    <w:p w14:paraId="614151DB" w14:textId="77777777" w:rsidR="00C22CA2" w:rsidRPr="00C22CA2" w:rsidRDefault="00C22CA2" w:rsidP="00C22CA2">
      <w:pPr>
        <w:tabs>
          <w:tab w:val="left" w:pos="1134"/>
        </w:tabs>
        <w:ind w:firstLine="709"/>
        <w:jc w:val="both"/>
        <w:rPr>
          <w:color w:val="000000"/>
          <w:sz w:val="28"/>
          <w:szCs w:val="28"/>
        </w:rPr>
      </w:pPr>
      <w:r w:rsidRPr="00C22CA2">
        <w:rPr>
          <w:color w:val="000000"/>
          <w:sz w:val="28"/>
          <w:szCs w:val="28"/>
        </w:rPr>
        <w:t>Организацией заявлены для учета в необходимой валовой выручке расходы по данной статье:</w:t>
      </w:r>
    </w:p>
    <w:p w14:paraId="21EE316D" w14:textId="77777777" w:rsidR="00C22CA2" w:rsidRPr="00C22CA2" w:rsidRDefault="00C22CA2" w:rsidP="00C22CA2">
      <w:pPr>
        <w:tabs>
          <w:tab w:val="left" w:pos="1134"/>
        </w:tabs>
        <w:ind w:firstLine="709"/>
        <w:jc w:val="both"/>
        <w:rPr>
          <w:color w:val="000000"/>
          <w:sz w:val="28"/>
          <w:szCs w:val="28"/>
        </w:rPr>
      </w:pPr>
      <w:bookmarkStart w:id="43" w:name="_Hlk44338961"/>
      <w:r w:rsidRPr="00C22CA2">
        <w:rPr>
          <w:color w:val="000000"/>
          <w:sz w:val="28"/>
          <w:szCs w:val="28"/>
        </w:rPr>
        <w:t xml:space="preserve">- 2020 год в сумме </w:t>
      </w:r>
      <w:r w:rsidRPr="00C22CA2">
        <w:rPr>
          <w:b/>
          <w:i/>
          <w:sz w:val="28"/>
          <w:szCs w:val="28"/>
        </w:rPr>
        <w:t>715,15</w:t>
      </w:r>
      <w:r w:rsidRPr="00C22CA2">
        <w:rPr>
          <w:color w:val="000000"/>
          <w:sz w:val="28"/>
          <w:szCs w:val="28"/>
        </w:rPr>
        <w:t xml:space="preserve"> тыс. руб.;</w:t>
      </w:r>
    </w:p>
    <w:p w14:paraId="49EAE788" w14:textId="77777777" w:rsidR="00C22CA2" w:rsidRPr="00C22CA2" w:rsidRDefault="00C22CA2" w:rsidP="00C22CA2">
      <w:pPr>
        <w:tabs>
          <w:tab w:val="left" w:pos="1134"/>
        </w:tabs>
        <w:ind w:firstLine="709"/>
        <w:jc w:val="both"/>
        <w:rPr>
          <w:color w:val="000000"/>
          <w:sz w:val="28"/>
          <w:szCs w:val="28"/>
        </w:rPr>
      </w:pPr>
      <w:r w:rsidRPr="00C22CA2">
        <w:rPr>
          <w:color w:val="000000"/>
          <w:sz w:val="28"/>
          <w:szCs w:val="28"/>
        </w:rPr>
        <w:t xml:space="preserve">- 2021 год в сумме </w:t>
      </w:r>
      <w:r w:rsidRPr="00C22CA2">
        <w:rPr>
          <w:b/>
          <w:i/>
          <w:color w:val="000000"/>
          <w:sz w:val="28"/>
          <w:szCs w:val="28"/>
        </w:rPr>
        <w:t>736,32</w:t>
      </w:r>
      <w:r w:rsidRPr="00C22CA2">
        <w:rPr>
          <w:color w:val="000000"/>
          <w:sz w:val="28"/>
          <w:szCs w:val="28"/>
        </w:rPr>
        <w:t xml:space="preserve"> тыс. руб.;</w:t>
      </w:r>
    </w:p>
    <w:p w14:paraId="53C12A71" w14:textId="77777777" w:rsidR="00C22CA2" w:rsidRPr="00C22CA2" w:rsidRDefault="00C22CA2" w:rsidP="00C22CA2">
      <w:pPr>
        <w:tabs>
          <w:tab w:val="left" w:pos="1134"/>
        </w:tabs>
        <w:ind w:firstLine="709"/>
        <w:jc w:val="both"/>
        <w:rPr>
          <w:color w:val="000000"/>
          <w:sz w:val="28"/>
          <w:szCs w:val="28"/>
        </w:rPr>
      </w:pPr>
      <w:r w:rsidRPr="00C22CA2">
        <w:rPr>
          <w:color w:val="000000"/>
          <w:sz w:val="28"/>
          <w:szCs w:val="28"/>
        </w:rPr>
        <w:t xml:space="preserve">- 2022 год в сумме </w:t>
      </w:r>
      <w:r w:rsidRPr="00C22CA2">
        <w:rPr>
          <w:b/>
          <w:i/>
          <w:color w:val="000000"/>
          <w:sz w:val="28"/>
          <w:szCs w:val="28"/>
        </w:rPr>
        <w:t>758,11</w:t>
      </w:r>
      <w:r w:rsidRPr="00C22CA2">
        <w:rPr>
          <w:color w:val="000000"/>
          <w:sz w:val="28"/>
          <w:szCs w:val="28"/>
        </w:rPr>
        <w:t xml:space="preserve"> тыс. руб.;</w:t>
      </w:r>
    </w:p>
    <w:p w14:paraId="34860951" w14:textId="77777777" w:rsidR="00C22CA2" w:rsidRPr="00C22CA2" w:rsidRDefault="00C22CA2" w:rsidP="00C22CA2">
      <w:pPr>
        <w:tabs>
          <w:tab w:val="left" w:pos="1134"/>
        </w:tabs>
        <w:ind w:firstLine="709"/>
        <w:jc w:val="both"/>
        <w:rPr>
          <w:color w:val="000000"/>
          <w:sz w:val="28"/>
          <w:szCs w:val="28"/>
        </w:rPr>
      </w:pPr>
      <w:r w:rsidRPr="00C22CA2">
        <w:rPr>
          <w:color w:val="000000"/>
          <w:sz w:val="28"/>
          <w:szCs w:val="28"/>
        </w:rPr>
        <w:t xml:space="preserve">- 2023 год в сумме </w:t>
      </w:r>
      <w:r w:rsidRPr="00C22CA2">
        <w:rPr>
          <w:b/>
          <w:i/>
          <w:color w:val="000000"/>
          <w:sz w:val="28"/>
          <w:szCs w:val="28"/>
        </w:rPr>
        <w:t>780,55</w:t>
      </w:r>
      <w:r w:rsidRPr="00C22CA2">
        <w:rPr>
          <w:color w:val="000000"/>
          <w:sz w:val="28"/>
          <w:szCs w:val="28"/>
        </w:rPr>
        <w:t xml:space="preserve"> тыс. руб.;</w:t>
      </w:r>
    </w:p>
    <w:p w14:paraId="15204138" w14:textId="77777777" w:rsidR="00C22CA2" w:rsidRPr="00C22CA2" w:rsidRDefault="00C22CA2" w:rsidP="00C22CA2">
      <w:pPr>
        <w:tabs>
          <w:tab w:val="left" w:pos="1134"/>
        </w:tabs>
        <w:ind w:firstLine="709"/>
        <w:jc w:val="both"/>
        <w:rPr>
          <w:color w:val="000000"/>
          <w:sz w:val="28"/>
          <w:szCs w:val="28"/>
        </w:rPr>
      </w:pPr>
      <w:r w:rsidRPr="00C22CA2">
        <w:rPr>
          <w:color w:val="000000"/>
          <w:sz w:val="28"/>
          <w:szCs w:val="28"/>
        </w:rPr>
        <w:t xml:space="preserve">- 2024 год в сумме </w:t>
      </w:r>
      <w:r w:rsidRPr="00C22CA2">
        <w:rPr>
          <w:b/>
          <w:bCs/>
          <w:i/>
          <w:iCs/>
          <w:color w:val="000000"/>
          <w:sz w:val="28"/>
          <w:szCs w:val="28"/>
        </w:rPr>
        <w:t>803,66</w:t>
      </w:r>
      <w:r w:rsidRPr="00C22CA2">
        <w:rPr>
          <w:color w:val="000000"/>
          <w:sz w:val="28"/>
          <w:szCs w:val="28"/>
        </w:rPr>
        <w:t xml:space="preserve"> тыс. руб.;</w:t>
      </w:r>
    </w:p>
    <w:p w14:paraId="1172BE30" w14:textId="77777777" w:rsidR="00C22CA2" w:rsidRPr="00C22CA2" w:rsidRDefault="00C22CA2" w:rsidP="00C22CA2">
      <w:pPr>
        <w:tabs>
          <w:tab w:val="left" w:pos="1134"/>
        </w:tabs>
        <w:ind w:firstLine="709"/>
        <w:jc w:val="both"/>
        <w:rPr>
          <w:color w:val="000000"/>
          <w:sz w:val="28"/>
          <w:szCs w:val="28"/>
        </w:rPr>
      </w:pPr>
      <w:r w:rsidRPr="00C22CA2">
        <w:rPr>
          <w:color w:val="000000"/>
          <w:sz w:val="28"/>
          <w:szCs w:val="28"/>
        </w:rPr>
        <w:t xml:space="preserve">- 2025 год в сумме </w:t>
      </w:r>
      <w:r w:rsidRPr="00C22CA2">
        <w:rPr>
          <w:b/>
          <w:bCs/>
          <w:i/>
          <w:iCs/>
          <w:color w:val="000000"/>
          <w:sz w:val="28"/>
          <w:szCs w:val="28"/>
        </w:rPr>
        <w:t>827,44</w:t>
      </w:r>
      <w:r w:rsidRPr="00C22CA2">
        <w:rPr>
          <w:color w:val="000000"/>
          <w:sz w:val="28"/>
          <w:szCs w:val="28"/>
        </w:rPr>
        <w:t xml:space="preserve"> тыс. руб.</w:t>
      </w:r>
    </w:p>
    <w:bookmarkEnd w:id="43"/>
    <w:p w14:paraId="79F6FDCB" w14:textId="77777777" w:rsidR="00C22CA2" w:rsidRPr="00C22CA2" w:rsidRDefault="00C22CA2" w:rsidP="00C22CA2">
      <w:pPr>
        <w:autoSpaceDE w:val="0"/>
        <w:autoSpaceDN w:val="0"/>
        <w:adjustRightInd w:val="0"/>
        <w:jc w:val="both"/>
        <w:rPr>
          <w:sz w:val="28"/>
          <w:szCs w:val="28"/>
        </w:rPr>
      </w:pPr>
      <w:r w:rsidRPr="00C22CA2">
        <w:rPr>
          <w:sz w:val="28"/>
          <w:szCs w:val="28"/>
        </w:rPr>
        <w:t xml:space="preserve">Расходы по статье на 2020 год приняты в сумме </w:t>
      </w:r>
      <w:r w:rsidRPr="00C22CA2">
        <w:rPr>
          <w:b/>
          <w:i/>
          <w:sz w:val="28"/>
          <w:szCs w:val="28"/>
        </w:rPr>
        <w:t>557,53</w:t>
      </w:r>
      <w:r w:rsidRPr="00C22CA2">
        <w:rPr>
          <w:sz w:val="28"/>
          <w:szCs w:val="28"/>
        </w:rPr>
        <w:t xml:space="preserve"> тыс. руб. согласно расчету регулятора в соответствии с действующим законодательством в размере, не превышающем экономически обоснованный размер такой платы в соответствии с п. 35 Основ ценообразования 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13734418" w14:textId="77777777" w:rsidR="00C22CA2" w:rsidRPr="00C22CA2" w:rsidRDefault="00C22CA2" w:rsidP="00C22CA2">
      <w:pPr>
        <w:tabs>
          <w:tab w:val="left" w:pos="1134"/>
        </w:tabs>
        <w:ind w:firstLine="709"/>
        <w:jc w:val="both"/>
        <w:rPr>
          <w:sz w:val="28"/>
          <w:szCs w:val="28"/>
        </w:rPr>
      </w:pPr>
      <w:r w:rsidRPr="00C22CA2">
        <w:rPr>
          <w:sz w:val="28"/>
          <w:szCs w:val="28"/>
        </w:rPr>
        <w:t xml:space="preserve">Организацией представлены следующие документы: договор субаренды между ООО «СибЛинк» и ООО «Эдельвейс М» от 25.02.2020 № СА-01/2020 (стр. 39, том 1), договор аренды между комитетом по управлению муниципальным имуществом администрации Мариинского  муниципального района (далее – КУМИ Мариинского муниципального района) и ООО «СибЛинк» от 12.02.2020 № 01/20 (стр. 5, том 2), письмо от КУМИ Мариинского муниципального района, о том, что КУМИ Мариинского муниципального района не возражает против заключения договора субаренды с ООО «Эдельвейс М» на имущество, переданное по договору аренды от 12.02.2020 № 01/20 (стр. 10, том 2), расчет арендной </w:t>
      </w:r>
      <w:r w:rsidRPr="00C22CA2">
        <w:rPr>
          <w:sz w:val="28"/>
          <w:szCs w:val="28"/>
        </w:rPr>
        <w:lastRenderedPageBreak/>
        <w:t>платы за землю согласно договора субаренды от 25.02.2020 № СА-01/2020 (стр. 9, том 2).</w:t>
      </w:r>
    </w:p>
    <w:p w14:paraId="4807FD32" w14:textId="77777777" w:rsidR="00C22CA2" w:rsidRPr="00C22CA2" w:rsidRDefault="00C22CA2" w:rsidP="00C22CA2">
      <w:pPr>
        <w:tabs>
          <w:tab w:val="left" w:pos="1134"/>
        </w:tabs>
        <w:ind w:firstLine="709"/>
        <w:jc w:val="both"/>
        <w:rPr>
          <w:sz w:val="28"/>
          <w:szCs w:val="28"/>
        </w:rPr>
      </w:pPr>
      <w:r w:rsidRPr="00C22CA2">
        <w:rPr>
          <w:sz w:val="28"/>
          <w:szCs w:val="28"/>
        </w:rPr>
        <w:t>Анализ данных документов показывает, что ООО «СибЛинк» стал победителем открытого аукциона и заключил договор с КУМИ Мариинского муниципального района от 12.02.2020 № 01/20, годовая арендная плата за объект составила 562224,00 руб., срок действия договора до 11.02.2023 года.</w:t>
      </w:r>
    </w:p>
    <w:p w14:paraId="75895502" w14:textId="77777777" w:rsidR="00C22CA2" w:rsidRPr="00C22CA2" w:rsidRDefault="00C22CA2" w:rsidP="00C22CA2">
      <w:pPr>
        <w:tabs>
          <w:tab w:val="left" w:pos="1134"/>
        </w:tabs>
        <w:ind w:firstLine="709"/>
        <w:jc w:val="both"/>
        <w:rPr>
          <w:sz w:val="28"/>
          <w:szCs w:val="28"/>
        </w:rPr>
      </w:pPr>
      <w:r w:rsidRPr="00C22CA2">
        <w:rPr>
          <w:sz w:val="28"/>
          <w:szCs w:val="28"/>
        </w:rPr>
        <w:t>25.02.2020 ООО «СибЛинк» заключил договор субаренды с                                   ООО «Эдельвейс» с письменного разрешения КУМИ Мариинского муниципального района, годовая арендная плата за объект составила 715148,88 руб., срок действия договора до 31.02.2020 года.</w:t>
      </w:r>
    </w:p>
    <w:p w14:paraId="308F1282" w14:textId="77777777" w:rsidR="00C22CA2" w:rsidRPr="00C22CA2" w:rsidRDefault="00C22CA2" w:rsidP="00C22CA2">
      <w:pPr>
        <w:tabs>
          <w:tab w:val="left" w:pos="1134"/>
        </w:tabs>
        <w:ind w:firstLine="709"/>
        <w:jc w:val="both"/>
        <w:rPr>
          <w:sz w:val="28"/>
          <w:szCs w:val="28"/>
        </w:rPr>
      </w:pPr>
      <w:r w:rsidRPr="00C22CA2">
        <w:rPr>
          <w:sz w:val="28"/>
          <w:szCs w:val="28"/>
        </w:rPr>
        <w:t>Согласно приложенному расчету, арендная плата составляет 715148,88 руб. и включает в себя:</w:t>
      </w:r>
    </w:p>
    <w:p w14:paraId="7BC5C48A" w14:textId="77777777" w:rsidR="00C22CA2" w:rsidRPr="00C22CA2" w:rsidRDefault="00C22CA2" w:rsidP="00C22CA2">
      <w:pPr>
        <w:tabs>
          <w:tab w:val="left" w:pos="1134"/>
        </w:tabs>
        <w:ind w:firstLine="709"/>
        <w:jc w:val="both"/>
        <w:rPr>
          <w:sz w:val="28"/>
          <w:szCs w:val="28"/>
        </w:rPr>
      </w:pPr>
      <w:r w:rsidRPr="00C22CA2">
        <w:rPr>
          <w:sz w:val="28"/>
          <w:szCs w:val="28"/>
        </w:rPr>
        <w:t>- годовую арендную плату по договору аренды от 12.02.2020 № 01/20  - 562224,00 руб.;</w:t>
      </w:r>
    </w:p>
    <w:p w14:paraId="6D11CEA0" w14:textId="77777777" w:rsidR="00C22CA2" w:rsidRPr="00C22CA2" w:rsidRDefault="00C22CA2" w:rsidP="00C22CA2">
      <w:pPr>
        <w:tabs>
          <w:tab w:val="left" w:pos="1134"/>
        </w:tabs>
        <w:ind w:firstLine="709"/>
        <w:jc w:val="both"/>
        <w:rPr>
          <w:sz w:val="28"/>
          <w:szCs w:val="28"/>
        </w:rPr>
      </w:pPr>
      <w:r w:rsidRPr="00C22CA2">
        <w:rPr>
          <w:sz w:val="28"/>
          <w:szCs w:val="28"/>
        </w:rPr>
        <w:t>- рентабельность, 6% - 33733,40 руб.;</w:t>
      </w:r>
    </w:p>
    <w:p w14:paraId="5F30D0ED" w14:textId="77777777" w:rsidR="00C22CA2" w:rsidRPr="00C22CA2" w:rsidRDefault="00C22CA2" w:rsidP="00C22CA2">
      <w:pPr>
        <w:tabs>
          <w:tab w:val="left" w:pos="1134"/>
        </w:tabs>
        <w:ind w:firstLine="709"/>
        <w:jc w:val="both"/>
        <w:rPr>
          <w:sz w:val="28"/>
          <w:szCs w:val="28"/>
        </w:rPr>
      </w:pPr>
      <w:r w:rsidRPr="00C22CA2">
        <w:rPr>
          <w:sz w:val="28"/>
          <w:szCs w:val="28"/>
        </w:rPr>
        <w:t>- НДС, 20% - 119 191,48 руб.</w:t>
      </w:r>
    </w:p>
    <w:p w14:paraId="6ECBF73A"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Анализ данного расчета показал, что арендная плата не является экономически обоснованной.</w:t>
      </w:r>
    </w:p>
    <w:p w14:paraId="21D851D3" w14:textId="77777777" w:rsidR="00C22CA2" w:rsidRPr="00C22CA2" w:rsidRDefault="00C22CA2" w:rsidP="00C22CA2">
      <w:pPr>
        <w:tabs>
          <w:tab w:val="left" w:pos="1134"/>
        </w:tabs>
        <w:ind w:firstLine="709"/>
        <w:jc w:val="both"/>
        <w:rPr>
          <w:sz w:val="20"/>
          <w:szCs w:val="28"/>
        </w:rPr>
      </w:pPr>
      <w:r w:rsidRPr="00C22CA2">
        <w:rPr>
          <w:sz w:val="28"/>
          <w:szCs w:val="28"/>
        </w:rPr>
        <w:t xml:space="preserve">В соответствии с п.35 Основ ценообразования, экономически обоснованный размер годовой арендной платы складывается из суммы арендной платы, которая стала результатом проведения открытого аукциона (562224,00 руб.) и налога на добавленную стоимость в размере 20% (119191,48 руб.) и составляет 557534,15 руб. с учетом выделения доли, приходящейся на регулируемый вид деятельности в размере 81,82%. В пересчете на период с 01.07.2020 по 31.12.2020 статья принимается в размере </w:t>
      </w:r>
      <w:r w:rsidRPr="00C22CA2">
        <w:rPr>
          <w:b/>
          <w:i/>
          <w:sz w:val="28"/>
          <w:szCs w:val="28"/>
        </w:rPr>
        <w:t>278,77</w:t>
      </w:r>
      <w:r w:rsidRPr="00C22CA2">
        <w:rPr>
          <w:sz w:val="28"/>
          <w:szCs w:val="28"/>
        </w:rPr>
        <w:t xml:space="preserve"> тыс. руб.</w:t>
      </w:r>
    </w:p>
    <w:p w14:paraId="02C7D8E8" w14:textId="77777777" w:rsidR="00C22CA2" w:rsidRPr="00C22CA2" w:rsidRDefault="00C22CA2" w:rsidP="00C22CA2">
      <w:pPr>
        <w:autoSpaceDE w:val="0"/>
        <w:autoSpaceDN w:val="0"/>
        <w:adjustRightInd w:val="0"/>
        <w:ind w:firstLine="709"/>
        <w:jc w:val="both"/>
        <w:rPr>
          <w:sz w:val="28"/>
          <w:szCs w:val="28"/>
        </w:rPr>
      </w:pPr>
      <w:r w:rsidRPr="00C22CA2">
        <w:rPr>
          <w:sz w:val="28"/>
          <w:szCs w:val="28"/>
        </w:rPr>
        <w:t>На 2021, 2022, 2023, 2024, 2025 годы арендная плата принимается на уровне плана 2020 года.</w:t>
      </w:r>
    </w:p>
    <w:p w14:paraId="47D8FA2C" w14:textId="77777777" w:rsidR="00C22CA2" w:rsidRPr="00C22CA2" w:rsidRDefault="00C22CA2" w:rsidP="00C22CA2">
      <w:pPr>
        <w:tabs>
          <w:tab w:val="left" w:pos="1134"/>
        </w:tabs>
        <w:ind w:firstLine="709"/>
        <w:jc w:val="both"/>
        <w:rPr>
          <w:sz w:val="20"/>
          <w:szCs w:val="28"/>
        </w:rPr>
      </w:pPr>
    </w:p>
    <w:p w14:paraId="6A02452C" w14:textId="77777777" w:rsidR="00C22CA2" w:rsidRPr="00C22CA2" w:rsidRDefault="00C22CA2" w:rsidP="00C22CA2">
      <w:pPr>
        <w:tabs>
          <w:tab w:val="left" w:pos="1134"/>
        </w:tabs>
        <w:ind w:firstLine="709"/>
        <w:jc w:val="center"/>
        <w:rPr>
          <w:b/>
          <w:color w:val="000000"/>
          <w:sz w:val="28"/>
          <w:szCs w:val="28"/>
          <w:u w:val="single"/>
        </w:rPr>
      </w:pPr>
      <w:r w:rsidRPr="00C22CA2">
        <w:rPr>
          <w:b/>
          <w:color w:val="000000"/>
          <w:sz w:val="28"/>
          <w:szCs w:val="28"/>
          <w:u w:val="single"/>
        </w:rPr>
        <w:t>«Расходы, связанные с оплатой налогов и сборов»</w:t>
      </w:r>
    </w:p>
    <w:p w14:paraId="74249BFF" w14:textId="77777777" w:rsidR="00C22CA2" w:rsidRPr="00C22CA2" w:rsidRDefault="00C22CA2" w:rsidP="00C22CA2">
      <w:pPr>
        <w:tabs>
          <w:tab w:val="left" w:pos="1134"/>
        </w:tabs>
        <w:ind w:firstLine="709"/>
        <w:jc w:val="both"/>
        <w:rPr>
          <w:sz w:val="28"/>
          <w:szCs w:val="28"/>
        </w:rPr>
      </w:pPr>
      <w:r w:rsidRPr="00C22CA2">
        <w:rPr>
          <w:sz w:val="28"/>
          <w:szCs w:val="28"/>
        </w:rPr>
        <w:t>Расходы по данной статье в предложении организации предлагается принять:</w:t>
      </w:r>
    </w:p>
    <w:p w14:paraId="3B817EDF"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2020 год в сумме </w:t>
      </w:r>
      <w:r w:rsidRPr="00C22CA2">
        <w:rPr>
          <w:b/>
          <w:i/>
          <w:sz w:val="28"/>
          <w:szCs w:val="28"/>
        </w:rPr>
        <w:t>1278,40</w:t>
      </w:r>
      <w:r w:rsidRPr="00C22CA2">
        <w:rPr>
          <w:sz w:val="28"/>
          <w:szCs w:val="28"/>
        </w:rPr>
        <w:t xml:space="preserve"> тыс. руб., в том числе:</w:t>
      </w:r>
    </w:p>
    <w:p w14:paraId="71ED06F4"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113,29</w:t>
      </w:r>
      <w:r w:rsidRPr="00C22CA2">
        <w:rPr>
          <w:sz w:val="28"/>
          <w:szCs w:val="28"/>
        </w:rPr>
        <w:t xml:space="preserve"> тыс. руб.;</w:t>
      </w:r>
    </w:p>
    <w:p w14:paraId="2D30A598"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1097,89</w:t>
      </w:r>
      <w:r w:rsidRPr="00C22CA2">
        <w:rPr>
          <w:sz w:val="28"/>
          <w:szCs w:val="28"/>
        </w:rPr>
        <w:t xml:space="preserve"> тыс. руб.; </w:t>
      </w:r>
    </w:p>
    <w:p w14:paraId="3E4D81E0" w14:textId="77777777" w:rsidR="00C22CA2" w:rsidRPr="00C22CA2" w:rsidRDefault="00C22CA2" w:rsidP="00C22CA2">
      <w:pPr>
        <w:tabs>
          <w:tab w:val="left" w:pos="1134"/>
        </w:tabs>
        <w:ind w:firstLine="709"/>
        <w:jc w:val="both"/>
        <w:rPr>
          <w:sz w:val="28"/>
          <w:szCs w:val="28"/>
        </w:rPr>
      </w:pPr>
      <w:bookmarkStart w:id="44" w:name="_Hlk44342556"/>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67,22</w:t>
      </w:r>
      <w:r w:rsidRPr="00C22CA2">
        <w:rPr>
          <w:sz w:val="28"/>
          <w:szCs w:val="28"/>
        </w:rPr>
        <w:t xml:space="preserve"> тыс. руб. </w:t>
      </w:r>
    </w:p>
    <w:bookmarkEnd w:id="44"/>
    <w:p w14:paraId="3E7C370E"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2021 год в сумме </w:t>
      </w:r>
      <w:r w:rsidRPr="00C22CA2">
        <w:rPr>
          <w:b/>
          <w:i/>
          <w:sz w:val="28"/>
          <w:szCs w:val="28"/>
        </w:rPr>
        <w:t>1265,32</w:t>
      </w:r>
      <w:r w:rsidRPr="00C22CA2">
        <w:rPr>
          <w:sz w:val="28"/>
          <w:szCs w:val="28"/>
        </w:rPr>
        <w:t xml:space="preserve"> тыс. руб., в том числе:</w:t>
      </w:r>
    </w:p>
    <w:p w14:paraId="3E58F545" w14:textId="77777777" w:rsidR="00C22CA2" w:rsidRPr="00C22CA2" w:rsidRDefault="00C22CA2" w:rsidP="00C22CA2">
      <w:pPr>
        <w:tabs>
          <w:tab w:val="left" w:pos="1134"/>
        </w:tabs>
        <w:ind w:firstLine="709"/>
        <w:jc w:val="both"/>
        <w:rPr>
          <w:sz w:val="28"/>
          <w:szCs w:val="28"/>
        </w:rPr>
      </w:pPr>
      <w:r w:rsidRPr="00C22CA2">
        <w:rPr>
          <w:sz w:val="28"/>
          <w:szCs w:val="28"/>
        </w:rPr>
        <w:t xml:space="preserve">налог на имущество – </w:t>
      </w:r>
      <w:r w:rsidRPr="00C22CA2">
        <w:rPr>
          <w:b/>
          <w:bCs/>
          <w:i/>
          <w:iCs/>
          <w:sz w:val="28"/>
          <w:szCs w:val="28"/>
        </w:rPr>
        <w:t>26,40</w:t>
      </w:r>
      <w:r w:rsidRPr="00C22CA2">
        <w:rPr>
          <w:sz w:val="28"/>
          <w:szCs w:val="28"/>
        </w:rPr>
        <w:t xml:space="preserve"> тыс. руб.;</w:t>
      </w:r>
    </w:p>
    <w:p w14:paraId="75C62218"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bCs/>
          <w:i/>
          <w:iCs/>
          <w:sz w:val="28"/>
          <w:szCs w:val="28"/>
        </w:rPr>
        <w:t>77,21</w:t>
      </w:r>
      <w:r w:rsidRPr="00C22CA2">
        <w:rPr>
          <w:sz w:val="28"/>
          <w:szCs w:val="28"/>
        </w:rPr>
        <w:t xml:space="preserve"> тыс. руб.;</w:t>
      </w:r>
    </w:p>
    <w:p w14:paraId="4D16DE3E" w14:textId="77777777" w:rsidR="00C22CA2" w:rsidRPr="00C22CA2" w:rsidRDefault="00C22CA2" w:rsidP="00C22CA2">
      <w:pPr>
        <w:tabs>
          <w:tab w:val="left" w:pos="1134"/>
        </w:tabs>
        <w:ind w:firstLine="709"/>
        <w:jc w:val="both"/>
        <w:rPr>
          <w:sz w:val="28"/>
          <w:szCs w:val="28"/>
        </w:rPr>
      </w:pPr>
      <w:r w:rsidRPr="00C22CA2">
        <w:rPr>
          <w:sz w:val="28"/>
          <w:szCs w:val="28"/>
        </w:rPr>
        <w:lastRenderedPageBreak/>
        <w:t xml:space="preserve">плата за негативное воздействие на окружающую среду – </w:t>
      </w:r>
      <w:r w:rsidRPr="00C22CA2">
        <w:rPr>
          <w:b/>
          <w:i/>
          <w:sz w:val="28"/>
          <w:szCs w:val="28"/>
        </w:rPr>
        <w:t>1094,49</w:t>
      </w:r>
      <w:r w:rsidRPr="00C22CA2">
        <w:rPr>
          <w:sz w:val="28"/>
          <w:szCs w:val="28"/>
        </w:rPr>
        <w:t xml:space="preserve"> тыс. руб.;</w:t>
      </w:r>
    </w:p>
    <w:p w14:paraId="0158BD2E" w14:textId="77777777" w:rsidR="00C22CA2" w:rsidRPr="00C22CA2" w:rsidRDefault="00C22CA2" w:rsidP="00C22CA2">
      <w:pPr>
        <w:tabs>
          <w:tab w:val="left" w:pos="1134"/>
        </w:tabs>
        <w:ind w:firstLine="709"/>
        <w:jc w:val="both"/>
        <w:rPr>
          <w:sz w:val="28"/>
          <w:szCs w:val="28"/>
        </w:rPr>
      </w:pPr>
      <w:bookmarkStart w:id="45" w:name="_Hlk44345650"/>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67,22</w:t>
      </w:r>
      <w:r w:rsidRPr="00C22CA2">
        <w:rPr>
          <w:sz w:val="28"/>
          <w:szCs w:val="28"/>
        </w:rPr>
        <w:t xml:space="preserve"> тыс. руб.</w:t>
      </w:r>
    </w:p>
    <w:bookmarkEnd w:id="45"/>
    <w:p w14:paraId="445E3A38"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2022 год в сумме </w:t>
      </w:r>
      <w:r w:rsidRPr="00C22CA2">
        <w:rPr>
          <w:b/>
          <w:i/>
          <w:sz w:val="28"/>
          <w:szCs w:val="28"/>
        </w:rPr>
        <w:t>1208,27</w:t>
      </w:r>
      <w:r w:rsidRPr="00C22CA2">
        <w:rPr>
          <w:sz w:val="28"/>
          <w:szCs w:val="28"/>
        </w:rPr>
        <w:t xml:space="preserve"> тыс. руб., в том числе:</w:t>
      </w:r>
    </w:p>
    <w:p w14:paraId="6DEC4C23" w14:textId="77777777" w:rsidR="00C22CA2" w:rsidRPr="00C22CA2" w:rsidRDefault="00C22CA2" w:rsidP="00C22CA2">
      <w:pPr>
        <w:tabs>
          <w:tab w:val="left" w:pos="1134"/>
        </w:tabs>
        <w:ind w:firstLine="709"/>
        <w:jc w:val="both"/>
        <w:rPr>
          <w:sz w:val="28"/>
          <w:szCs w:val="28"/>
        </w:rPr>
      </w:pPr>
      <w:r w:rsidRPr="00C22CA2">
        <w:rPr>
          <w:sz w:val="28"/>
          <w:szCs w:val="28"/>
        </w:rPr>
        <w:t xml:space="preserve">налог на имущество – </w:t>
      </w:r>
      <w:r w:rsidRPr="00C22CA2">
        <w:rPr>
          <w:b/>
          <w:bCs/>
          <w:i/>
          <w:iCs/>
          <w:sz w:val="28"/>
          <w:szCs w:val="28"/>
        </w:rPr>
        <w:t>26,40</w:t>
      </w:r>
      <w:r w:rsidRPr="00C22CA2">
        <w:rPr>
          <w:sz w:val="28"/>
          <w:szCs w:val="28"/>
        </w:rPr>
        <w:t xml:space="preserve"> тыс. руб.;</w:t>
      </w:r>
    </w:p>
    <w:p w14:paraId="1D31BF32"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20,16</w:t>
      </w:r>
      <w:r w:rsidRPr="00C22CA2">
        <w:rPr>
          <w:sz w:val="28"/>
          <w:szCs w:val="28"/>
        </w:rPr>
        <w:t xml:space="preserve"> тыс. руб.;</w:t>
      </w:r>
    </w:p>
    <w:p w14:paraId="1880AAF9"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1094,49</w:t>
      </w:r>
      <w:r w:rsidRPr="00C22CA2">
        <w:rPr>
          <w:sz w:val="28"/>
          <w:szCs w:val="28"/>
        </w:rPr>
        <w:t xml:space="preserve"> тыс. руб.;</w:t>
      </w:r>
    </w:p>
    <w:p w14:paraId="1B2BC2B7" w14:textId="77777777" w:rsidR="00C22CA2" w:rsidRPr="00C22CA2" w:rsidRDefault="00C22CA2" w:rsidP="00C22CA2">
      <w:pPr>
        <w:tabs>
          <w:tab w:val="left" w:pos="1134"/>
        </w:tabs>
        <w:ind w:firstLine="709"/>
        <w:jc w:val="both"/>
        <w:rPr>
          <w:sz w:val="28"/>
          <w:szCs w:val="28"/>
        </w:rPr>
      </w:pPr>
      <w:bookmarkStart w:id="46" w:name="_Hlk44345758"/>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67,22</w:t>
      </w:r>
      <w:r w:rsidRPr="00C22CA2">
        <w:rPr>
          <w:sz w:val="28"/>
          <w:szCs w:val="28"/>
        </w:rPr>
        <w:t xml:space="preserve"> тыс. руб.</w:t>
      </w:r>
    </w:p>
    <w:p w14:paraId="78D9990E" w14:textId="77777777" w:rsidR="00C22CA2" w:rsidRPr="00C22CA2" w:rsidRDefault="00C22CA2" w:rsidP="00C22CA2">
      <w:pPr>
        <w:tabs>
          <w:tab w:val="left" w:pos="1134"/>
        </w:tabs>
        <w:ind w:firstLine="709"/>
        <w:jc w:val="both"/>
        <w:rPr>
          <w:sz w:val="28"/>
          <w:szCs w:val="28"/>
        </w:rPr>
      </w:pPr>
      <w:bookmarkStart w:id="47" w:name="_Hlk44345778"/>
      <w:bookmarkEnd w:id="46"/>
      <w:r w:rsidRPr="00C22CA2">
        <w:rPr>
          <w:sz w:val="28"/>
          <w:szCs w:val="28"/>
        </w:rPr>
        <w:t xml:space="preserve">- на 2023 год в сумме </w:t>
      </w:r>
      <w:r w:rsidRPr="00C22CA2">
        <w:rPr>
          <w:b/>
          <w:i/>
          <w:sz w:val="28"/>
          <w:szCs w:val="28"/>
        </w:rPr>
        <w:t>1235,19</w:t>
      </w:r>
      <w:r w:rsidRPr="00C22CA2">
        <w:rPr>
          <w:sz w:val="28"/>
          <w:szCs w:val="28"/>
        </w:rPr>
        <w:t xml:space="preserve"> тыс. руб., в том числе:</w:t>
      </w:r>
    </w:p>
    <w:p w14:paraId="4ED19F3A" w14:textId="77777777" w:rsidR="00C22CA2" w:rsidRPr="00C22CA2" w:rsidRDefault="00C22CA2" w:rsidP="00C22CA2">
      <w:pPr>
        <w:tabs>
          <w:tab w:val="left" w:pos="1134"/>
        </w:tabs>
        <w:ind w:firstLine="709"/>
        <w:jc w:val="both"/>
        <w:rPr>
          <w:sz w:val="28"/>
          <w:szCs w:val="28"/>
        </w:rPr>
      </w:pPr>
      <w:r w:rsidRPr="00C22CA2">
        <w:rPr>
          <w:sz w:val="28"/>
          <w:szCs w:val="28"/>
        </w:rPr>
        <w:t xml:space="preserve">налог на имущество – </w:t>
      </w:r>
      <w:r w:rsidRPr="00C22CA2">
        <w:rPr>
          <w:b/>
          <w:bCs/>
          <w:i/>
          <w:iCs/>
          <w:sz w:val="28"/>
          <w:szCs w:val="28"/>
        </w:rPr>
        <w:t>26,40</w:t>
      </w:r>
      <w:r w:rsidRPr="00C22CA2">
        <w:rPr>
          <w:sz w:val="28"/>
          <w:szCs w:val="28"/>
        </w:rPr>
        <w:t xml:space="preserve"> тыс. руб.;</w:t>
      </w:r>
    </w:p>
    <w:p w14:paraId="5AD658B3"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47,08</w:t>
      </w:r>
      <w:r w:rsidRPr="00C22CA2">
        <w:rPr>
          <w:sz w:val="28"/>
          <w:szCs w:val="28"/>
        </w:rPr>
        <w:t xml:space="preserve"> тыс. руб.;</w:t>
      </w:r>
    </w:p>
    <w:p w14:paraId="6C15A2B1"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1094,49</w:t>
      </w:r>
      <w:r w:rsidRPr="00C22CA2">
        <w:rPr>
          <w:sz w:val="28"/>
          <w:szCs w:val="28"/>
        </w:rPr>
        <w:t xml:space="preserve"> тыс. руб.;</w:t>
      </w:r>
    </w:p>
    <w:p w14:paraId="150F4E13"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67,22</w:t>
      </w:r>
      <w:r w:rsidRPr="00C22CA2">
        <w:rPr>
          <w:sz w:val="28"/>
          <w:szCs w:val="28"/>
        </w:rPr>
        <w:t xml:space="preserve"> тыс. руб.</w:t>
      </w:r>
    </w:p>
    <w:bookmarkEnd w:id="47"/>
    <w:p w14:paraId="0732E66E"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2024 год в сумме </w:t>
      </w:r>
      <w:r w:rsidRPr="00C22CA2">
        <w:rPr>
          <w:b/>
          <w:bCs/>
          <w:i/>
          <w:iCs/>
          <w:sz w:val="28"/>
          <w:szCs w:val="28"/>
        </w:rPr>
        <w:t>1235,19</w:t>
      </w:r>
      <w:r w:rsidRPr="00C22CA2">
        <w:rPr>
          <w:sz w:val="28"/>
          <w:szCs w:val="28"/>
        </w:rPr>
        <w:t xml:space="preserve"> тыс. руб., в том числе:</w:t>
      </w:r>
    </w:p>
    <w:p w14:paraId="46BEADED" w14:textId="77777777" w:rsidR="00C22CA2" w:rsidRPr="00C22CA2" w:rsidRDefault="00C22CA2" w:rsidP="00C22CA2">
      <w:pPr>
        <w:tabs>
          <w:tab w:val="left" w:pos="1134"/>
        </w:tabs>
        <w:ind w:firstLine="709"/>
        <w:jc w:val="both"/>
        <w:rPr>
          <w:sz w:val="28"/>
          <w:szCs w:val="28"/>
        </w:rPr>
      </w:pPr>
      <w:r w:rsidRPr="00C22CA2">
        <w:rPr>
          <w:sz w:val="28"/>
          <w:szCs w:val="28"/>
        </w:rPr>
        <w:t xml:space="preserve">налог на имущество – </w:t>
      </w:r>
      <w:r w:rsidRPr="00C22CA2">
        <w:rPr>
          <w:b/>
          <w:bCs/>
          <w:i/>
          <w:iCs/>
          <w:sz w:val="28"/>
          <w:szCs w:val="28"/>
        </w:rPr>
        <w:t>26,40</w:t>
      </w:r>
      <w:r w:rsidRPr="00C22CA2">
        <w:rPr>
          <w:sz w:val="28"/>
          <w:szCs w:val="28"/>
        </w:rPr>
        <w:t xml:space="preserve"> тыс. руб.;</w:t>
      </w:r>
    </w:p>
    <w:p w14:paraId="1C233E22"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bCs/>
          <w:i/>
          <w:iCs/>
          <w:sz w:val="28"/>
          <w:szCs w:val="28"/>
        </w:rPr>
        <w:t>47,08</w:t>
      </w:r>
      <w:r w:rsidRPr="00C22CA2">
        <w:rPr>
          <w:sz w:val="28"/>
          <w:szCs w:val="28"/>
        </w:rPr>
        <w:t xml:space="preserve"> тыс. руб.;</w:t>
      </w:r>
    </w:p>
    <w:p w14:paraId="0F135A73"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bCs/>
          <w:i/>
          <w:iCs/>
          <w:sz w:val="28"/>
          <w:szCs w:val="28"/>
        </w:rPr>
        <w:t>1094,49</w:t>
      </w:r>
      <w:r w:rsidRPr="00C22CA2">
        <w:rPr>
          <w:sz w:val="28"/>
          <w:szCs w:val="28"/>
        </w:rPr>
        <w:t xml:space="preserve"> тыс. руб.;</w:t>
      </w:r>
    </w:p>
    <w:p w14:paraId="748194D0"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67,22</w:t>
      </w:r>
      <w:r w:rsidRPr="00C22CA2">
        <w:rPr>
          <w:sz w:val="28"/>
          <w:szCs w:val="28"/>
        </w:rPr>
        <w:t xml:space="preserve"> тыс. руб.</w:t>
      </w:r>
    </w:p>
    <w:p w14:paraId="2A36E1C1"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2025 год в сумме </w:t>
      </w:r>
      <w:r w:rsidRPr="00C22CA2">
        <w:rPr>
          <w:b/>
          <w:bCs/>
          <w:i/>
          <w:iCs/>
          <w:sz w:val="28"/>
          <w:szCs w:val="28"/>
        </w:rPr>
        <w:t>1235,19</w:t>
      </w:r>
      <w:r w:rsidRPr="00C22CA2">
        <w:rPr>
          <w:sz w:val="28"/>
          <w:szCs w:val="28"/>
        </w:rPr>
        <w:t xml:space="preserve"> тыс. руб., в том числе:</w:t>
      </w:r>
    </w:p>
    <w:p w14:paraId="167F7C10" w14:textId="77777777" w:rsidR="00C22CA2" w:rsidRPr="00C22CA2" w:rsidRDefault="00C22CA2" w:rsidP="00C22CA2">
      <w:pPr>
        <w:tabs>
          <w:tab w:val="left" w:pos="1134"/>
        </w:tabs>
        <w:ind w:firstLine="709"/>
        <w:jc w:val="both"/>
        <w:rPr>
          <w:sz w:val="28"/>
          <w:szCs w:val="28"/>
        </w:rPr>
      </w:pPr>
      <w:r w:rsidRPr="00C22CA2">
        <w:rPr>
          <w:sz w:val="28"/>
          <w:szCs w:val="28"/>
        </w:rPr>
        <w:t xml:space="preserve">налог на имущество – </w:t>
      </w:r>
      <w:r w:rsidRPr="00C22CA2">
        <w:rPr>
          <w:b/>
          <w:bCs/>
          <w:i/>
          <w:iCs/>
          <w:sz w:val="28"/>
          <w:szCs w:val="28"/>
        </w:rPr>
        <w:t>26,40</w:t>
      </w:r>
      <w:r w:rsidRPr="00C22CA2">
        <w:rPr>
          <w:sz w:val="28"/>
          <w:szCs w:val="28"/>
        </w:rPr>
        <w:t xml:space="preserve"> тыс. руб.;</w:t>
      </w:r>
    </w:p>
    <w:p w14:paraId="33C72836"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bCs/>
          <w:i/>
          <w:iCs/>
          <w:sz w:val="28"/>
          <w:szCs w:val="28"/>
        </w:rPr>
        <w:t>47,08</w:t>
      </w:r>
      <w:r w:rsidRPr="00C22CA2">
        <w:rPr>
          <w:sz w:val="28"/>
          <w:szCs w:val="28"/>
        </w:rPr>
        <w:t xml:space="preserve"> тыс. руб.;</w:t>
      </w:r>
    </w:p>
    <w:p w14:paraId="7A5E7482"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1094,49</w:t>
      </w:r>
      <w:r w:rsidRPr="00C22CA2">
        <w:rPr>
          <w:sz w:val="28"/>
          <w:szCs w:val="28"/>
        </w:rPr>
        <w:t xml:space="preserve"> тыс. руб.;</w:t>
      </w:r>
    </w:p>
    <w:p w14:paraId="14A897B7" w14:textId="77777777" w:rsidR="00C22CA2" w:rsidRPr="00C22CA2" w:rsidRDefault="00C22CA2" w:rsidP="00C22CA2">
      <w:pPr>
        <w:tabs>
          <w:tab w:val="left" w:pos="1134"/>
        </w:tabs>
        <w:ind w:firstLine="709"/>
        <w:jc w:val="both"/>
        <w:rPr>
          <w:sz w:val="28"/>
          <w:szCs w:val="28"/>
        </w:rPr>
      </w:pPr>
      <w:bookmarkStart w:id="48" w:name="_Hlk44347435"/>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67,22</w:t>
      </w:r>
      <w:r w:rsidRPr="00C22CA2">
        <w:rPr>
          <w:sz w:val="28"/>
          <w:szCs w:val="28"/>
        </w:rPr>
        <w:t xml:space="preserve"> тыс. руб.</w:t>
      </w:r>
    </w:p>
    <w:bookmarkEnd w:id="48"/>
    <w:p w14:paraId="22D0FDF5" w14:textId="77777777" w:rsidR="00C22CA2" w:rsidRPr="00C22CA2" w:rsidRDefault="00C22CA2" w:rsidP="00C22CA2">
      <w:pPr>
        <w:tabs>
          <w:tab w:val="left" w:pos="1134"/>
        </w:tabs>
        <w:ind w:firstLine="709"/>
        <w:jc w:val="both"/>
        <w:rPr>
          <w:sz w:val="16"/>
          <w:szCs w:val="28"/>
        </w:rPr>
      </w:pPr>
    </w:p>
    <w:p w14:paraId="46AB5581" w14:textId="77777777" w:rsidR="00C22CA2" w:rsidRPr="00C22CA2" w:rsidRDefault="00C22CA2" w:rsidP="00C22CA2">
      <w:pPr>
        <w:tabs>
          <w:tab w:val="left" w:pos="1134"/>
        </w:tabs>
        <w:ind w:firstLine="709"/>
        <w:jc w:val="both"/>
        <w:rPr>
          <w:sz w:val="28"/>
          <w:szCs w:val="28"/>
        </w:rPr>
      </w:pPr>
      <w:r w:rsidRPr="00C22CA2">
        <w:rPr>
          <w:sz w:val="28"/>
          <w:szCs w:val="28"/>
        </w:rPr>
        <w:t xml:space="preserve">По результатам проведенного анализа расходы по статье принимаются в соответствии с действующим законодательством по периодам с календарной разбивкой на следующем уровне: </w:t>
      </w:r>
    </w:p>
    <w:p w14:paraId="35FC03DD"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2020 год в сумме </w:t>
      </w:r>
      <w:r w:rsidRPr="00C22CA2">
        <w:rPr>
          <w:b/>
          <w:i/>
          <w:sz w:val="28"/>
          <w:szCs w:val="28"/>
        </w:rPr>
        <w:t>1130,01</w:t>
      </w:r>
      <w:r w:rsidRPr="00C22CA2">
        <w:rPr>
          <w:sz w:val="28"/>
          <w:szCs w:val="28"/>
        </w:rPr>
        <w:t xml:space="preserve"> тыс. руб., в том числе:</w:t>
      </w:r>
    </w:p>
    <w:p w14:paraId="202D1280"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47,12</w:t>
      </w:r>
      <w:r w:rsidRPr="00C22CA2">
        <w:rPr>
          <w:sz w:val="28"/>
          <w:szCs w:val="28"/>
        </w:rPr>
        <w:t xml:space="preserve"> тыс. руб.;</w:t>
      </w:r>
    </w:p>
    <w:p w14:paraId="7C2B6A79"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1036,69</w:t>
      </w:r>
      <w:r w:rsidRPr="00C22CA2">
        <w:rPr>
          <w:sz w:val="28"/>
          <w:szCs w:val="28"/>
        </w:rPr>
        <w:t xml:space="preserve"> тыс. руб.;</w:t>
      </w:r>
    </w:p>
    <w:p w14:paraId="28A0AA15" w14:textId="77777777" w:rsidR="00C22CA2" w:rsidRPr="00C22CA2" w:rsidRDefault="00C22CA2" w:rsidP="00C22CA2">
      <w:pPr>
        <w:tabs>
          <w:tab w:val="left" w:pos="1134"/>
        </w:tabs>
        <w:ind w:firstLine="709"/>
        <w:jc w:val="both"/>
        <w:rPr>
          <w:sz w:val="28"/>
          <w:szCs w:val="28"/>
        </w:rPr>
      </w:pPr>
      <w:r w:rsidRPr="00C22CA2">
        <w:rPr>
          <w:sz w:val="28"/>
          <w:szCs w:val="28"/>
        </w:rPr>
        <w:lastRenderedPageBreak/>
        <w:t xml:space="preserve">плата за выбросы загрязняющих веществ в атмосферный воздух стационарным – </w:t>
      </w:r>
      <w:r w:rsidRPr="00C22CA2">
        <w:rPr>
          <w:b/>
          <w:bCs/>
          <w:i/>
          <w:iCs/>
          <w:sz w:val="28"/>
          <w:szCs w:val="28"/>
        </w:rPr>
        <w:t>46,20</w:t>
      </w:r>
      <w:r w:rsidRPr="00C22CA2">
        <w:rPr>
          <w:sz w:val="28"/>
          <w:szCs w:val="28"/>
        </w:rPr>
        <w:t xml:space="preserve"> тыс. руб.</w:t>
      </w:r>
    </w:p>
    <w:p w14:paraId="36A9A080" w14:textId="77777777" w:rsidR="00C22CA2" w:rsidRPr="00C22CA2" w:rsidRDefault="00C22CA2" w:rsidP="00C22CA2">
      <w:pPr>
        <w:tabs>
          <w:tab w:val="left" w:pos="1134"/>
        </w:tabs>
        <w:ind w:firstLine="709"/>
        <w:jc w:val="both"/>
        <w:rPr>
          <w:sz w:val="28"/>
          <w:szCs w:val="28"/>
        </w:rPr>
      </w:pPr>
      <w:r w:rsidRPr="00C22CA2">
        <w:rPr>
          <w:sz w:val="28"/>
          <w:szCs w:val="28"/>
        </w:rPr>
        <w:t xml:space="preserve">В пересчете на период с 01.07.2020 по 31.12.2020 статья принимается в размере </w:t>
      </w:r>
      <w:r w:rsidRPr="00C22CA2">
        <w:rPr>
          <w:b/>
          <w:i/>
          <w:sz w:val="28"/>
          <w:szCs w:val="28"/>
        </w:rPr>
        <w:t>565,01</w:t>
      </w:r>
      <w:r w:rsidRPr="00C22CA2">
        <w:rPr>
          <w:sz w:val="28"/>
          <w:szCs w:val="28"/>
        </w:rPr>
        <w:t xml:space="preserve"> тыс. руб., в том числе: единый налог, уплачиваемый организацией, применяющей упрощенную систему налогообложения </w:t>
      </w:r>
      <w:r w:rsidRPr="00C22CA2">
        <w:rPr>
          <w:b/>
          <w:i/>
          <w:sz w:val="28"/>
          <w:szCs w:val="28"/>
        </w:rPr>
        <w:t>23,56</w:t>
      </w:r>
      <w:r w:rsidRPr="00C22CA2">
        <w:rPr>
          <w:sz w:val="28"/>
          <w:szCs w:val="28"/>
        </w:rPr>
        <w:t xml:space="preserve"> тыс. руб., плата за негативное воздействие на окружающую среду </w:t>
      </w:r>
      <w:r w:rsidRPr="00C22CA2">
        <w:rPr>
          <w:b/>
          <w:i/>
          <w:sz w:val="28"/>
          <w:szCs w:val="28"/>
        </w:rPr>
        <w:t>518,35</w:t>
      </w:r>
      <w:r w:rsidRPr="00C22CA2">
        <w:rPr>
          <w:sz w:val="28"/>
          <w:szCs w:val="28"/>
        </w:rPr>
        <w:t xml:space="preserve"> тыс. руб.; </w:t>
      </w:r>
      <w:bookmarkStart w:id="49" w:name="_Hlk44347634"/>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23,10</w:t>
      </w:r>
      <w:r w:rsidRPr="00C22CA2">
        <w:rPr>
          <w:sz w:val="28"/>
          <w:szCs w:val="28"/>
        </w:rPr>
        <w:t xml:space="preserve"> тыс. руб.</w:t>
      </w:r>
      <w:bookmarkEnd w:id="49"/>
    </w:p>
    <w:p w14:paraId="247F232C" w14:textId="77777777" w:rsidR="00C22CA2" w:rsidRPr="00C22CA2" w:rsidRDefault="00C22CA2" w:rsidP="00C22CA2">
      <w:pPr>
        <w:tabs>
          <w:tab w:val="left" w:pos="1134"/>
        </w:tabs>
        <w:ind w:firstLine="709"/>
        <w:jc w:val="both"/>
        <w:rPr>
          <w:sz w:val="28"/>
          <w:szCs w:val="28"/>
        </w:rPr>
      </w:pPr>
    </w:p>
    <w:p w14:paraId="3C750C34"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2021 год в сумме </w:t>
      </w:r>
      <w:r w:rsidRPr="00C22CA2">
        <w:rPr>
          <w:b/>
          <w:i/>
          <w:sz w:val="28"/>
          <w:szCs w:val="28"/>
        </w:rPr>
        <w:t xml:space="preserve">1127,82 </w:t>
      </w:r>
      <w:r w:rsidRPr="00C22CA2">
        <w:rPr>
          <w:sz w:val="28"/>
          <w:szCs w:val="28"/>
        </w:rPr>
        <w:t>тыс. руб., в том числе:</w:t>
      </w:r>
    </w:p>
    <w:p w14:paraId="7161E9B9"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48,13</w:t>
      </w:r>
      <w:r w:rsidRPr="00C22CA2">
        <w:rPr>
          <w:sz w:val="28"/>
          <w:szCs w:val="28"/>
        </w:rPr>
        <w:t xml:space="preserve"> тыс. руб.;</w:t>
      </w:r>
    </w:p>
    <w:p w14:paraId="54505F4F"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1033,49</w:t>
      </w:r>
      <w:r w:rsidRPr="00C22CA2">
        <w:rPr>
          <w:sz w:val="28"/>
          <w:szCs w:val="28"/>
        </w:rPr>
        <w:t xml:space="preserve"> тыс. руб.;</w:t>
      </w:r>
    </w:p>
    <w:p w14:paraId="2A653257"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46,20</w:t>
      </w:r>
      <w:r w:rsidRPr="00C22CA2">
        <w:rPr>
          <w:sz w:val="28"/>
          <w:szCs w:val="28"/>
        </w:rPr>
        <w:t xml:space="preserve"> тыс. руб.</w:t>
      </w:r>
    </w:p>
    <w:p w14:paraId="074908E1"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2022 год в сумме </w:t>
      </w:r>
      <w:r w:rsidRPr="00C22CA2">
        <w:rPr>
          <w:b/>
          <w:i/>
          <w:sz w:val="28"/>
          <w:szCs w:val="28"/>
        </w:rPr>
        <w:t>609,35</w:t>
      </w:r>
      <w:r w:rsidRPr="00C22CA2">
        <w:rPr>
          <w:sz w:val="28"/>
          <w:szCs w:val="28"/>
        </w:rPr>
        <w:t xml:space="preserve"> тыс. руб., в том числе:</w:t>
      </w:r>
    </w:p>
    <w:p w14:paraId="17E647FA"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22,04</w:t>
      </w:r>
      <w:r w:rsidRPr="00C22CA2">
        <w:rPr>
          <w:sz w:val="28"/>
          <w:szCs w:val="28"/>
        </w:rPr>
        <w:t xml:space="preserve"> тыс. руб.;</w:t>
      </w:r>
    </w:p>
    <w:p w14:paraId="78640A0C"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541,11</w:t>
      </w:r>
      <w:r w:rsidRPr="00C22CA2">
        <w:rPr>
          <w:sz w:val="28"/>
          <w:szCs w:val="28"/>
        </w:rPr>
        <w:t xml:space="preserve"> тыс. руб.;</w:t>
      </w:r>
    </w:p>
    <w:p w14:paraId="30E27276"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46,20</w:t>
      </w:r>
      <w:r w:rsidRPr="00C22CA2">
        <w:rPr>
          <w:sz w:val="28"/>
          <w:szCs w:val="28"/>
        </w:rPr>
        <w:t xml:space="preserve"> тыс. руб.</w:t>
      </w:r>
    </w:p>
    <w:p w14:paraId="7A4DD555"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2023 год в сумме </w:t>
      </w:r>
      <w:r w:rsidRPr="00C22CA2">
        <w:rPr>
          <w:b/>
          <w:i/>
          <w:sz w:val="28"/>
          <w:szCs w:val="28"/>
        </w:rPr>
        <w:t>610,08</w:t>
      </w:r>
      <w:r w:rsidRPr="00C22CA2">
        <w:rPr>
          <w:sz w:val="28"/>
          <w:szCs w:val="28"/>
        </w:rPr>
        <w:t xml:space="preserve"> тыс. руб., в том числе:</w:t>
      </w:r>
    </w:p>
    <w:p w14:paraId="16FE0E20"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22,77</w:t>
      </w:r>
      <w:r w:rsidRPr="00C22CA2">
        <w:rPr>
          <w:sz w:val="28"/>
          <w:szCs w:val="28"/>
        </w:rPr>
        <w:t xml:space="preserve"> тыс. руб.;</w:t>
      </w:r>
    </w:p>
    <w:p w14:paraId="2B709900"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541,11</w:t>
      </w:r>
      <w:r w:rsidRPr="00C22CA2">
        <w:rPr>
          <w:sz w:val="28"/>
          <w:szCs w:val="28"/>
        </w:rPr>
        <w:t xml:space="preserve"> тыс. руб.;</w:t>
      </w:r>
    </w:p>
    <w:p w14:paraId="19AA5165"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46,20</w:t>
      </w:r>
      <w:r w:rsidRPr="00C22CA2">
        <w:rPr>
          <w:sz w:val="28"/>
          <w:szCs w:val="28"/>
        </w:rPr>
        <w:t xml:space="preserve"> тыс. руб.</w:t>
      </w:r>
    </w:p>
    <w:p w14:paraId="3601529A"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2024 год в сумме </w:t>
      </w:r>
      <w:r w:rsidRPr="00C22CA2">
        <w:rPr>
          <w:b/>
          <w:i/>
          <w:sz w:val="28"/>
          <w:szCs w:val="28"/>
        </w:rPr>
        <w:t>610,84</w:t>
      </w:r>
      <w:r w:rsidRPr="00C22CA2">
        <w:rPr>
          <w:sz w:val="28"/>
          <w:szCs w:val="28"/>
        </w:rPr>
        <w:t xml:space="preserve"> тыс. руб., в том числе:</w:t>
      </w:r>
    </w:p>
    <w:p w14:paraId="6BCABFA6"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23,53</w:t>
      </w:r>
      <w:r w:rsidRPr="00C22CA2">
        <w:rPr>
          <w:sz w:val="28"/>
          <w:szCs w:val="28"/>
        </w:rPr>
        <w:t xml:space="preserve"> тыс. руб.;</w:t>
      </w:r>
    </w:p>
    <w:p w14:paraId="5C273E1C"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541,11</w:t>
      </w:r>
      <w:r w:rsidRPr="00C22CA2">
        <w:rPr>
          <w:sz w:val="28"/>
          <w:szCs w:val="28"/>
        </w:rPr>
        <w:t xml:space="preserve"> тыс. руб.;</w:t>
      </w:r>
    </w:p>
    <w:p w14:paraId="6886AD48"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46,20</w:t>
      </w:r>
      <w:r w:rsidRPr="00C22CA2">
        <w:rPr>
          <w:sz w:val="28"/>
          <w:szCs w:val="28"/>
        </w:rPr>
        <w:t xml:space="preserve"> тыс. руб.</w:t>
      </w:r>
    </w:p>
    <w:p w14:paraId="11B29FB1" w14:textId="77777777" w:rsidR="00C22CA2" w:rsidRPr="00C22CA2" w:rsidRDefault="00C22CA2" w:rsidP="00C22CA2">
      <w:pPr>
        <w:tabs>
          <w:tab w:val="left" w:pos="1134"/>
        </w:tabs>
        <w:ind w:firstLine="709"/>
        <w:jc w:val="both"/>
        <w:rPr>
          <w:sz w:val="28"/>
          <w:szCs w:val="28"/>
        </w:rPr>
      </w:pPr>
      <w:r w:rsidRPr="00C22CA2">
        <w:rPr>
          <w:sz w:val="28"/>
          <w:szCs w:val="28"/>
        </w:rPr>
        <w:t xml:space="preserve">- на 2025 год в сумме </w:t>
      </w:r>
      <w:r w:rsidRPr="00C22CA2">
        <w:rPr>
          <w:b/>
          <w:i/>
          <w:sz w:val="28"/>
          <w:szCs w:val="28"/>
        </w:rPr>
        <w:t>611,61</w:t>
      </w:r>
      <w:r w:rsidRPr="00C22CA2">
        <w:rPr>
          <w:sz w:val="28"/>
          <w:szCs w:val="28"/>
        </w:rPr>
        <w:t xml:space="preserve"> тыс. руб., в том числе:</w:t>
      </w:r>
    </w:p>
    <w:p w14:paraId="0CA4F86F" w14:textId="77777777" w:rsidR="00C22CA2" w:rsidRPr="00C22CA2" w:rsidRDefault="00C22CA2" w:rsidP="00C22CA2">
      <w:pPr>
        <w:tabs>
          <w:tab w:val="left" w:pos="1134"/>
        </w:tabs>
        <w:ind w:firstLine="709"/>
        <w:jc w:val="both"/>
        <w:rPr>
          <w:sz w:val="28"/>
          <w:szCs w:val="28"/>
        </w:rPr>
      </w:pPr>
      <w:r w:rsidRPr="00C22CA2">
        <w:rPr>
          <w:sz w:val="28"/>
          <w:szCs w:val="28"/>
        </w:rPr>
        <w:t xml:space="preserve">единый налог, уплачиваемый организацией, применяющей упрощенную систему налогообложения – </w:t>
      </w:r>
      <w:r w:rsidRPr="00C22CA2">
        <w:rPr>
          <w:b/>
          <w:i/>
          <w:sz w:val="28"/>
          <w:szCs w:val="28"/>
        </w:rPr>
        <w:t>24,30</w:t>
      </w:r>
      <w:r w:rsidRPr="00C22CA2">
        <w:rPr>
          <w:sz w:val="28"/>
          <w:szCs w:val="28"/>
        </w:rPr>
        <w:t xml:space="preserve"> тыс. руб.;</w:t>
      </w:r>
    </w:p>
    <w:p w14:paraId="2FDB7778"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негативное воздействие на окружающую среду – </w:t>
      </w:r>
      <w:r w:rsidRPr="00C22CA2">
        <w:rPr>
          <w:b/>
          <w:i/>
          <w:sz w:val="28"/>
          <w:szCs w:val="28"/>
        </w:rPr>
        <w:t>541,11</w:t>
      </w:r>
      <w:r w:rsidRPr="00C22CA2">
        <w:rPr>
          <w:sz w:val="28"/>
          <w:szCs w:val="28"/>
        </w:rPr>
        <w:t xml:space="preserve"> тыс. руб.;</w:t>
      </w:r>
    </w:p>
    <w:p w14:paraId="1182F277" w14:textId="77777777" w:rsidR="00C22CA2" w:rsidRPr="00C22CA2" w:rsidRDefault="00C22CA2" w:rsidP="00C22CA2">
      <w:pPr>
        <w:tabs>
          <w:tab w:val="left" w:pos="1134"/>
        </w:tabs>
        <w:ind w:firstLine="709"/>
        <w:jc w:val="both"/>
        <w:rPr>
          <w:sz w:val="28"/>
          <w:szCs w:val="28"/>
        </w:rPr>
      </w:pPr>
      <w:r w:rsidRPr="00C22CA2">
        <w:rPr>
          <w:sz w:val="28"/>
          <w:szCs w:val="28"/>
        </w:rPr>
        <w:t xml:space="preserve">плата за выбросы загрязняющих веществ в атмосферный воздух стационарным – </w:t>
      </w:r>
      <w:r w:rsidRPr="00C22CA2">
        <w:rPr>
          <w:b/>
          <w:bCs/>
          <w:i/>
          <w:iCs/>
          <w:sz w:val="28"/>
          <w:szCs w:val="28"/>
        </w:rPr>
        <w:t>46,20</w:t>
      </w:r>
      <w:r w:rsidRPr="00C22CA2">
        <w:rPr>
          <w:sz w:val="28"/>
          <w:szCs w:val="28"/>
        </w:rPr>
        <w:t xml:space="preserve"> тыс. руб.</w:t>
      </w:r>
    </w:p>
    <w:p w14:paraId="679C77B9" w14:textId="77777777" w:rsidR="00C22CA2" w:rsidRPr="00C22CA2" w:rsidRDefault="00C22CA2" w:rsidP="00C22CA2">
      <w:pPr>
        <w:tabs>
          <w:tab w:val="left" w:pos="1134"/>
        </w:tabs>
        <w:ind w:firstLine="709"/>
        <w:jc w:val="both"/>
        <w:rPr>
          <w:sz w:val="28"/>
          <w:szCs w:val="28"/>
        </w:rPr>
      </w:pPr>
      <w:r w:rsidRPr="00C22CA2">
        <w:rPr>
          <w:sz w:val="28"/>
          <w:szCs w:val="28"/>
        </w:rPr>
        <w:lastRenderedPageBreak/>
        <w:t>Плата за негативное воздействие на окружающую среду рассчитана</w:t>
      </w:r>
      <w:r w:rsidRPr="00C22CA2">
        <w:rPr>
          <w:rFonts w:ascii="Tahoma" w:hAnsi="Tahoma" w:cs="Tahoma"/>
          <w:sz w:val="18"/>
          <w:szCs w:val="18"/>
        </w:rPr>
        <w:t xml:space="preserve"> </w:t>
      </w:r>
      <w:r w:rsidRPr="00C22CA2">
        <w:rPr>
          <w:sz w:val="28"/>
          <w:szCs w:val="28"/>
        </w:rPr>
        <w:t>в соответствии с действующим законодательством исходя из ставки 95 руб. тонна 4 класс согласно постановлению Правительства Российской Федерации от 29.06.2018 № 758 (ред. от 16.02.2019)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и 17,3 руб. тонна 5 класс согласно постановлению Правительства Российской Федерации от 13.09.2016 № 913     «О ставках платы за негативное воздействие на окружающую среду и дополнительных коэффициентах», в пересчете на объемы, принятые в расчет по годам соответственно с выделением доли, приходящейся на регулируемый вид деятельности в размере 81,82%.</w:t>
      </w:r>
    </w:p>
    <w:p w14:paraId="78A9F2C2" w14:textId="77777777" w:rsidR="00C22CA2" w:rsidRPr="00C22CA2" w:rsidRDefault="00C22CA2" w:rsidP="00C22CA2">
      <w:pPr>
        <w:tabs>
          <w:tab w:val="left" w:pos="1134"/>
        </w:tabs>
        <w:ind w:firstLine="709"/>
        <w:jc w:val="both"/>
        <w:rPr>
          <w:sz w:val="28"/>
          <w:szCs w:val="28"/>
        </w:rPr>
      </w:pPr>
      <w:r w:rsidRPr="00C22CA2">
        <w:rPr>
          <w:sz w:val="28"/>
          <w:szCs w:val="28"/>
        </w:rPr>
        <w:t>Плата за выбросы загрязняющих веществ в атмосферный воздух учтена на уровне факта 2019 года с выделением доли, приходящейся на регулируемый вид деятельности 81,82%.</w:t>
      </w:r>
    </w:p>
    <w:p w14:paraId="2AD2F4AA" w14:textId="77777777" w:rsidR="00C22CA2" w:rsidRPr="00C22CA2" w:rsidRDefault="00C22CA2" w:rsidP="00C22CA2">
      <w:pPr>
        <w:tabs>
          <w:tab w:val="left" w:pos="1134"/>
        </w:tabs>
        <w:ind w:firstLine="709"/>
        <w:jc w:val="both"/>
        <w:rPr>
          <w:sz w:val="28"/>
          <w:szCs w:val="28"/>
        </w:rPr>
      </w:pPr>
      <w:r w:rsidRPr="00C22CA2">
        <w:rPr>
          <w:sz w:val="28"/>
          <w:szCs w:val="28"/>
        </w:rPr>
        <w:t>Единый налог, уплачиваемый организацией, применяющей упрощенную систему налогообложения рассчитан в соответствии со п. 6 ст. 346.18 Налогового Кодекса Российской Федерации, сумма минимального налога рассчитана в размере 1 процента налоговой базы.</w:t>
      </w:r>
    </w:p>
    <w:p w14:paraId="7A00DEB8" w14:textId="77777777" w:rsidR="00C22CA2" w:rsidRPr="00C22CA2" w:rsidRDefault="00C22CA2" w:rsidP="00C22CA2">
      <w:pPr>
        <w:tabs>
          <w:tab w:val="left" w:pos="1134"/>
        </w:tabs>
        <w:ind w:firstLine="709"/>
        <w:jc w:val="both"/>
        <w:rPr>
          <w:sz w:val="28"/>
          <w:szCs w:val="28"/>
        </w:rPr>
      </w:pPr>
    </w:p>
    <w:p w14:paraId="0E6D2532" w14:textId="77777777" w:rsidR="00C22CA2" w:rsidRPr="00C22CA2" w:rsidRDefault="00C22CA2" w:rsidP="00C22CA2">
      <w:pPr>
        <w:tabs>
          <w:tab w:val="left" w:pos="1134"/>
        </w:tabs>
        <w:ind w:firstLine="709"/>
        <w:jc w:val="center"/>
        <w:rPr>
          <w:b/>
          <w:sz w:val="28"/>
          <w:szCs w:val="28"/>
          <w:u w:val="single"/>
        </w:rPr>
      </w:pPr>
      <w:r w:rsidRPr="00C22CA2">
        <w:rPr>
          <w:b/>
          <w:sz w:val="28"/>
          <w:szCs w:val="28"/>
          <w:u w:val="single"/>
          <w:lang w:val="en-US"/>
        </w:rPr>
        <w:t>III</w:t>
      </w:r>
      <w:r w:rsidRPr="00C22CA2">
        <w:rPr>
          <w:b/>
          <w:sz w:val="28"/>
          <w:szCs w:val="28"/>
          <w:u w:val="single"/>
        </w:rPr>
        <w:t>. Расчетная предпринимательская прибыль</w:t>
      </w:r>
    </w:p>
    <w:p w14:paraId="0C389575" w14:textId="77777777" w:rsidR="00C22CA2" w:rsidRPr="00C22CA2" w:rsidRDefault="00C22CA2" w:rsidP="00C22CA2">
      <w:pPr>
        <w:tabs>
          <w:tab w:val="left" w:pos="1134"/>
        </w:tabs>
        <w:ind w:firstLine="709"/>
        <w:jc w:val="both"/>
        <w:rPr>
          <w:sz w:val="28"/>
          <w:szCs w:val="28"/>
        </w:rPr>
      </w:pPr>
      <w:r w:rsidRPr="00C22CA2">
        <w:rPr>
          <w:sz w:val="28"/>
          <w:szCs w:val="28"/>
        </w:rPr>
        <w:t xml:space="preserve">Организацией заявлены для учета в необходимой валовой выручке расходы по данной статье, в размере </w:t>
      </w:r>
      <w:r w:rsidRPr="00C22CA2">
        <w:rPr>
          <w:b/>
          <w:bCs/>
          <w:i/>
          <w:iCs/>
          <w:sz w:val="28"/>
          <w:szCs w:val="28"/>
        </w:rPr>
        <w:t>755,28</w:t>
      </w:r>
      <w:r w:rsidRPr="00C22CA2">
        <w:rPr>
          <w:sz w:val="28"/>
          <w:szCs w:val="28"/>
        </w:rPr>
        <w:t xml:space="preserve"> тыс. руб.</w:t>
      </w:r>
    </w:p>
    <w:p w14:paraId="71CA5602" w14:textId="77777777" w:rsidR="00C22CA2" w:rsidRPr="00C22CA2" w:rsidRDefault="00C22CA2" w:rsidP="00C22CA2">
      <w:pPr>
        <w:tabs>
          <w:tab w:val="left" w:pos="1134"/>
        </w:tabs>
        <w:ind w:firstLine="709"/>
        <w:jc w:val="both"/>
        <w:rPr>
          <w:sz w:val="28"/>
          <w:szCs w:val="28"/>
        </w:rPr>
      </w:pPr>
      <w:r w:rsidRPr="00C22CA2">
        <w:rPr>
          <w:sz w:val="28"/>
          <w:szCs w:val="28"/>
        </w:rPr>
        <w:t>Регулятором не приняты расходы по данной статье на основании п. 36 Методических указаний, согласно которому расчетная предпринимательская прибыль не устанавливается для регулируемой организации, 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на срок менее 3 лет. Договор субаренды полигона бытовых отходов от 25.02.2020 № СА-01/2020 заключен на срок менее года.</w:t>
      </w:r>
    </w:p>
    <w:p w14:paraId="7A5286E1" w14:textId="77777777" w:rsidR="00C22CA2" w:rsidRPr="00C22CA2" w:rsidRDefault="00C22CA2" w:rsidP="00C22CA2">
      <w:pPr>
        <w:tabs>
          <w:tab w:val="left" w:pos="1134"/>
        </w:tabs>
        <w:ind w:firstLine="709"/>
        <w:jc w:val="both"/>
        <w:rPr>
          <w:sz w:val="20"/>
          <w:szCs w:val="28"/>
        </w:rPr>
      </w:pPr>
    </w:p>
    <w:p w14:paraId="4B0D6531" w14:textId="77777777" w:rsidR="00C22CA2" w:rsidRPr="00C22CA2" w:rsidRDefault="00C22CA2" w:rsidP="00C22CA2">
      <w:pPr>
        <w:shd w:val="clear" w:color="auto" w:fill="FFFFFF"/>
        <w:tabs>
          <w:tab w:val="left" w:pos="709"/>
        </w:tabs>
        <w:autoSpaceDE w:val="0"/>
        <w:autoSpaceDN w:val="0"/>
        <w:adjustRightInd w:val="0"/>
        <w:ind w:firstLine="709"/>
        <w:jc w:val="both"/>
        <w:rPr>
          <w:bCs/>
          <w:sz w:val="28"/>
          <w:szCs w:val="28"/>
        </w:rPr>
      </w:pPr>
      <w:r w:rsidRPr="00C22CA2">
        <w:rPr>
          <w:b/>
          <w:sz w:val="28"/>
          <w:szCs w:val="28"/>
          <w:u w:val="single"/>
          <w:lang w:val="en-US"/>
        </w:rPr>
        <w:t>IV</w:t>
      </w:r>
      <w:r w:rsidRPr="00C22CA2">
        <w:rPr>
          <w:b/>
          <w:sz w:val="28"/>
          <w:szCs w:val="28"/>
          <w:u w:val="single"/>
        </w:rPr>
        <w:t xml:space="preserve">. </w:t>
      </w:r>
      <w:r w:rsidRPr="00C22CA2">
        <w:rPr>
          <w:b/>
          <w:bCs/>
          <w:sz w:val="28"/>
          <w:szCs w:val="28"/>
          <w:u w:val="single"/>
        </w:rPr>
        <w:t xml:space="preserve">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w:t>
      </w:r>
    </w:p>
    <w:p w14:paraId="5BEFE197" w14:textId="34C5CAFF"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sz w:val="28"/>
          <w:szCs w:val="28"/>
        </w:rPr>
        <w:t xml:space="preserve">Пунктом 38 Методических указаний определено, что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w:t>
      </w:r>
      <w:r w:rsidRPr="00C22CA2">
        <w:rPr>
          <w:bCs/>
          <w:noProof/>
          <w:position w:val="-11"/>
          <w:sz w:val="28"/>
          <w:szCs w:val="28"/>
        </w:rPr>
        <w:drawing>
          <wp:inline distT="0" distB="0" distL="0" distR="0" wp14:anchorId="49CB6F67" wp14:editId="14AFBBD6">
            <wp:extent cx="704850" cy="3238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22CA2">
        <w:rPr>
          <w:bCs/>
          <w:sz w:val="28"/>
          <w:szCs w:val="28"/>
        </w:rPr>
        <w:t xml:space="preserve">, рассчитывается по </w:t>
      </w:r>
      <w:hyperlink w:anchor="Par2" w:history="1">
        <w:r w:rsidRPr="00C22CA2">
          <w:rPr>
            <w:bCs/>
            <w:sz w:val="28"/>
            <w:szCs w:val="28"/>
          </w:rPr>
          <w:t>формуле (9)</w:t>
        </w:r>
      </w:hyperlink>
      <w:r w:rsidRPr="00C22CA2">
        <w:rPr>
          <w:bCs/>
          <w:sz w:val="28"/>
          <w:szCs w:val="28"/>
        </w:rPr>
        <w:t xml:space="preserve"> и может принимать как положительные, так и отрицательные значения.</w:t>
      </w:r>
    </w:p>
    <w:p w14:paraId="1CAE4110" w14:textId="5DE5508D" w:rsidR="00C22CA2" w:rsidRPr="00C22CA2" w:rsidRDefault="00C22CA2" w:rsidP="00C22CA2">
      <w:pPr>
        <w:shd w:val="clear" w:color="auto" w:fill="FFFFFF"/>
        <w:autoSpaceDE w:val="0"/>
        <w:autoSpaceDN w:val="0"/>
        <w:adjustRightInd w:val="0"/>
        <w:jc w:val="center"/>
        <w:rPr>
          <w:bCs/>
          <w:sz w:val="28"/>
          <w:szCs w:val="28"/>
        </w:rPr>
      </w:pPr>
      <w:r w:rsidRPr="00C22CA2">
        <w:rPr>
          <w:bCs/>
          <w:noProof/>
          <w:position w:val="-12"/>
          <w:sz w:val="28"/>
          <w:szCs w:val="28"/>
        </w:rPr>
        <w:drawing>
          <wp:inline distT="0" distB="0" distL="0" distR="0" wp14:anchorId="1C7D955E" wp14:editId="6D57D723">
            <wp:extent cx="3143250" cy="3429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143250" cy="342900"/>
                    </a:xfrm>
                    <a:prstGeom prst="rect">
                      <a:avLst/>
                    </a:prstGeom>
                    <a:noFill/>
                    <a:ln>
                      <a:noFill/>
                    </a:ln>
                  </pic:spPr>
                </pic:pic>
              </a:graphicData>
            </a:graphic>
          </wp:inline>
        </w:drawing>
      </w:r>
    </w:p>
    <w:p w14:paraId="6402C92B" w14:textId="77777777"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sz w:val="28"/>
          <w:szCs w:val="28"/>
        </w:rPr>
        <w:t>где:</w:t>
      </w:r>
    </w:p>
    <w:p w14:paraId="59EC65F7" w14:textId="544A4224"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noProof/>
          <w:position w:val="-12"/>
          <w:sz w:val="28"/>
          <w:szCs w:val="28"/>
        </w:rPr>
        <w:lastRenderedPageBreak/>
        <w:drawing>
          <wp:inline distT="0" distB="0" distL="0" distR="0" wp14:anchorId="18D7ED8D" wp14:editId="1FBDED6D">
            <wp:extent cx="466725" cy="333375"/>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C22CA2">
        <w:rPr>
          <w:bCs/>
          <w:sz w:val="28"/>
          <w:szCs w:val="28"/>
        </w:rPr>
        <w:t xml:space="preserve"> - экономически обоснованные расходы регулируемой организации, не учтенные при установлении регулируемых тарифов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и недополученные доходы, определяемые при i = 1, 2 (за исключением расходов, связанных с реализацией утвержденных инвестиционных программ).</w:t>
      </w:r>
    </w:p>
    <w:p w14:paraId="5D108B6C" w14:textId="77777777"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sz w:val="28"/>
          <w:szCs w:val="28"/>
        </w:rPr>
        <w:t xml:space="preserve">Понятия «экономически обоснованные расходы, не учтенные при установлении регулируемых тарифов в предыдущие периоды регулирования» и «недополученные доходы» применяются в значениях, предусмотренных </w:t>
      </w:r>
      <w:hyperlink r:id="rId190" w:history="1">
        <w:r w:rsidRPr="00C22CA2">
          <w:rPr>
            <w:bCs/>
            <w:sz w:val="28"/>
            <w:szCs w:val="28"/>
          </w:rPr>
          <w:t>пунктом 2</w:t>
        </w:r>
      </w:hyperlink>
      <w:r w:rsidRPr="00C22CA2">
        <w:rPr>
          <w:bCs/>
          <w:sz w:val="28"/>
          <w:szCs w:val="28"/>
        </w:rPr>
        <w:t xml:space="preserve"> Основ ценообразования;</w:t>
      </w:r>
    </w:p>
    <w:p w14:paraId="5EC18E24" w14:textId="720BF4FF"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noProof/>
          <w:position w:val="-12"/>
          <w:sz w:val="28"/>
          <w:szCs w:val="28"/>
        </w:rPr>
        <w:drawing>
          <wp:inline distT="0" distB="0" distL="0" distR="0" wp14:anchorId="2EC0E8C1" wp14:editId="375925CD">
            <wp:extent cx="438150" cy="3333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C22CA2">
        <w:rPr>
          <w:bCs/>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и прибыли, полученной в результате возникновения операционных расходов).</w:t>
      </w:r>
    </w:p>
    <w:p w14:paraId="4276E819" w14:textId="7777777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 xml:space="preserve">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РЭК Кузбасса на 2020 год не утверждалась. </w:t>
      </w:r>
    </w:p>
    <w:p w14:paraId="66B2EBEF" w14:textId="77777777" w:rsidR="00C22CA2" w:rsidRPr="00C22CA2" w:rsidRDefault="00C22CA2" w:rsidP="00C22CA2">
      <w:pPr>
        <w:shd w:val="clear" w:color="auto" w:fill="FFFFFF"/>
        <w:autoSpaceDE w:val="0"/>
        <w:autoSpaceDN w:val="0"/>
        <w:adjustRightInd w:val="0"/>
        <w:ind w:firstLine="540"/>
        <w:jc w:val="both"/>
        <w:rPr>
          <w:color w:val="92D050"/>
          <w:sz w:val="28"/>
          <w:szCs w:val="28"/>
        </w:rPr>
      </w:pPr>
    </w:p>
    <w:p w14:paraId="79121C64" w14:textId="7777777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Предприятием в целях корректировки затраты по данной статье не заявлены.</w:t>
      </w:r>
    </w:p>
    <w:p w14:paraId="46D83019" w14:textId="77777777" w:rsidR="00C22CA2" w:rsidRPr="00C22CA2" w:rsidRDefault="00C22CA2" w:rsidP="00C22CA2">
      <w:pPr>
        <w:shd w:val="clear" w:color="auto" w:fill="FFFFFF"/>
        <w:autoSpaceDE w:val="0"/>
        <w:autoSpaceDN w:val="0"/>
        <w:adjustRightInd w:val="0"/>
        <w:ind w:firstLine="540"/>
        <w:jc w:val="both"/>
        <w:rPr>
          <w:color w:val="92D050"/>
          <w:sz w:val="28"/>
          <w:szCs w:val="28"/>
        </w:rPr>
      </w:pPr>
    </w:p>
    <w:p w14:paraId="6EBA0E03" w14:textId="7777777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 xml:space="preserve">В процессе экспертизы РЭК Кузбасса выявлены </w:t>
      </w:r>
      <w:r w:rsidRPr="00C22CA2">
        <w:rPr>
          <w:bCs/>
          <w:sz w:val="28"/>
          <w:szCs w:val="28"/>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в том числе:</w:t>
      </w:r>
    </w:p>
    <w:p w14:paraId="72B88E9C" w14:textId="7777777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 плата за выбросы загрязняющих веществ в атмосферный воздух стационарными объектами полигон 21,76333 тыс. руб.; плата за размещение отходов производства и потребления полигон захоронения ТКО 262,36591 тыс. руб. и плановым значением, утвержденным на 2017 год в размере 7447,55 тыс. руб.</w:t>
      </w:r>
    </w:p>
    <w:p w14:paraId="2D43EAE3" w14:textId="77777777" w:rsidR="00C22CA2" w:rsidRPr="00C22CA2" w:rsidRDefault="00C22CA2" w:rsidP="00C22CA2">
      <w:pPr>
        <w:shd w:val="clear" w:color="auto" w:fill="FFFFFF"/>
        <w:autoSpaceDE w:val="0"/>
        <w:autoSpaceDN w:val="0"/>
        <w:adjustRightInd w:val="0"/>
        <w:jc w:val="both"/>
        <w:rPr>
          <w:sz w:val="28"/>
          <w:szCs w:val="26"/>
        </w:rPr>
      </w:pPr>
      <w:r w:rsidRPr="00C22CA2">
        <w:rPr>
          <w:sz w:val="28"/>
          <w:szCs w:val="26"/>
        </w:rPr>
        <w:t>(21,76333 тыс. руб.  +262,36591 тыс. руб.) –7447,55 тыс. руб. = -7163,43 тыс. руб.;</w:t>
      </w:r>
    </w:p>
    <w:p w14:paraId="2196D5D1" w14:textId="77777777" w:rsidR="00C22CA2" w:rsidRPr="00C22CA2" w:rsidRDefault="00C22CA2" w:rsidP="00C22CA2">
      <w:pPr>
        <w:shd w:val="clear" w:color="auto" w:fill="FFFFFF"/>
        <w:autoSpaceDE w:val="0"/>
        <w:autoSpaceDN w:val="0"/>
        <w:adjustRightInd w:val="0"/>
        <w:ind w:firstLine="567"/>
        <w:jc w:val="both"/>
        <w:rPr>
          <w:sz w:val="28"/>
          <w:szCs w:val="26"/>
        </w:rPr>
      </w:pPr>
      <w:r w:rsidRPr="00C22CA2">
        <w:rPr>
          <w:sz w:val="28"/>
          <w:szCs w:val="26"/>
        </w:rPr>
        <w:t>-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p>
    <w:p w14:paraId="3295741D" w14:textId="77777777" w:rsidR="00C22CA2" w:rsidRPr="00C22CA2" w:rsidRDefault="00C22CA2" w:rsidP="00C22CA2">
      <w:pPr>
        <w:shd w:val="clear" w:color="auto" w:fill="FFFFFF"/>
        <w:autoSpaceDE w:val="0"/>
        <w:autoSpaceDN w:val="0"/>
        <w:adjustRightInd w:val="0"/>
        <w:ind w:firstLine="567"/>
        <w:jc w:val="both"/>
        <w:rPr>
          <w:sz w:val="28"/>
          <w:szCs w:val="26"/>
        </w:rPr>
      </w:pPr>
      <w:r w:rsidRPr="00C22CA2">
        <w:rPr>
          <w:sz w:val="28"/>
          <w:szCs w:val="26"/>
        </w:rPr>
        <w:lastRenderedPageBreak/>
        <w:t>(0 тыс. руб. -  576,60 тыс. руб.) = -576,60 тыс. руб.</w:t>
      </w:r>
    </w:p>
    <w:p w14:paraId="2A94576D" w14:textId="77777777" w:rsidR="00C22CA2" w:rsidRPr="00C22CA2" w:rsidRDefault="00C22CA2" w:rsidP="00C22CA2">
      <w:pPr>
        <w:shd w:val="clear" w:color="auto" w:fill="FFFFFF"/>
        <w:autoSpaceDE w:val="0"/>
        <w:autoSpaceDN w:val="0"/>
        <w:adjustRightInd w:val="0"/>
        <w:ind w:firstLine="567"/>
        <w:jc w:val="both"/>
        <w:rPr>
          <w:sz w:val="28"/>
          <w:szCs w:val="26"/>
        </w:rPr>
      </w:pPr>
    </w:p>
    <w:p w14:paraId="17EAB0BD" w14:textId="04475C0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После проведенного анализа показатель</w:t>
      </w:r>
      <w:r w:rsidRPr="00C22CA2">
        <w:rPr>
          <w:bCs/>
          <w:noProof/>
          <w:position w:val="-12"/>
          <w:sz w:val="28"/>
          <w:szCs w:val="28"/>
        </w:rPr>
        <w:drawing>
          <wp:inline distT="0" distB="0" distL="0" distR="0" wp14:anchorId="39AE063C" wp14:editId="5167557C">
            <wp:extent cx="466725" cy="333375"/>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C22CA2">
        <w:rPr>
          <w:sz w:val="28"/>
          <w:szCs w:val="28"/>
        </w:rPr>
        <w:t xml:space="preserve">равен нулю, показатель  </w:t>
      </w:r>
      <w:r w:rsidRPr="00C22CA2">
        <w:rPr>
          <w:bCs/>
          <w:noProof/>
          <w:position w:val="-12"/>
          <w:sz w:val="28"/>
          <w:szCs w:val="28"/>
        </w:rPr>
        <w:drawing>
          <wp:inline distT="0" distB="0" distL="0" distR="0" wp14:anchorId="643208A2" wp14:editId="49025C56">
            <wp:extent cx="438150" cy="3333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C22CA2">
        <w:rPr>
          <w:sz w:val="28"/>
          <w:szCs w:val="28"/>
        </w:rPr>
        <w:t xml:space="preserve">  принимает значение (-7163,43 тыс. руб. + -576,60 тыс. руб.) = -7740,03 тыс. руб.</w:t>
      </w:r>
    </w:p>
    <w:p w14:paraId="218B08B8" w14:textId="44BCF8AD" w:rsidR="00C22CA2" w:rsidRPr="00C22CA2" w:rsidRDefault="00C22CA2" w:rsidP="00C22CA2">
      <w:pPr>
        <w:shd w:val="clear" w:color="auto" w:fill="FFFFFF"/>
        <w:autoSpaceDE w:val="0"/>
        <w:autoSpaceDN w:val="0"/>
        <w:adjustRightInd w:val="0"/>
        <w:ind w:firstLine="540"/>
        <w:jc w:val="center"/>
        <w:rPr>
          <w:sz w:val="28"/>
          <w:szCs w:val="28"/>
        </w:rPr>
      </w:pPr>
      <w:r w:rsidRPr="00C22CA2">
        <w:rPr>
          <w:noProof/>
          <w:position w:val="-11"/>
          <w:sz w:val="28"/>
          <w:szCs w:val="28"/>
        </w:rPr>
        <w:drawing>
          <wp:inline distT="0" distB="0" distL="0" distR="0" wp14:anchorId="6E820AB6" wp14:editId="5703B82A">
            <wp:extent cx="552450" cy="3238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C22CA2">
        <w:rPr>
          <w:sz w:val="28"/>
          <w:szCs w:val="28"/>
        </w:rPr>
        <w:t>= 0 тыс. руб. + (-7740,03 тыс. руб.) = -7740,03 тыс. руб.</w:t>
      </w:r>
    </w:p>
    <w:p w14:paraId="6DDA4E50" w14:textId="77777777" w:rsidR="00C22CA2" w:rsidRPr="00C22CA2" w:rsidRDefault="00C22CA2" w:rsidP="00C22CA2">
      <w:pPr>
        <w:shd w:val="clear" w:color="auto" w:fill="FFFFFF"/>
        <w:autoSpaceDE w:val="0"/>
        <w:autoSpaceDN w:val="0"/>
        <w:adjustRightInd w:val="0"/>
        <w:ind w:firstLine="540"/>
        <w:jc w:val="center"/>
        <w:rPr>
          <w:color w:val="92D050"/>
          <w:sz w:val="28"/>
          <w:szCs w:val="28"/>
        </w:rPr>
      </w:pPr>
    </w:p>
    <w:p w14:paraId="6AFB3A3D" w14:textId="77777777" w:rsidR="00C22CA2" w:rsidRPr="00C22CA2" w:rsidRDefault="00C22CA2" w:rsidP="00C22CA2">
      <w:pPr>
        <w:shd w:val="clear" w:color="auto" w:fill="FFFFFF"/>
        <w:tabs>
          <w:tab w:val="left" w:pos="709"/>
        </w:tabs>
        <w:autoSpaceDE w:val="0"/>
        <w:autoSpaceDN w:val="0"/>
        <w:adjustRightInd w:val="0"/>
        <w:ind w:firstLine="567"/>
        <w:jc w:val="both"/>
        <w:rPr>
          <w:b/>
          <w:sz w:val="28"/>
          <w:szCs w:val="28"/>
        </w:rPr>
      </w:pPr>
      <w:r w:rsidRPr="00C22CA2">
        <w:rPr>
          <w:sz w:val="28"/>
          <w:szCs w:val="28"/>
        </w:rPr>
        <w:t xml:space="preserve">Таким образом, в процессе экспертизы </w:t>
      </w:r>
      <w:r w:rsidRPr="00C22CA2">
        <w:rPr>
          <w:b/>
          <w:sz w:val="28"/>
          <w:szCs w:val="28"/>
        </w:rPr>
        <w:t>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определена в сумме (-7740,03) тыс. руб. и учтена на весь период долгосрочного регулирования с разбивкой:</w:t>
      </w:r>
    </w:p>
    <w:p w14:paraId="42F614A5"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1.1. с 01.07.2020 по 31.12.2020 </w:t>
      </w:r>
      <w:r w:rsidRPr="00C22CA2">
        <w:rPr>
          <w:b/>
          <w:i/>
          <w:sz w:val="28"/>
          <w:szCs w:val="28"/>
        </w:rPr>
        <w:t>703,64</w:t>
      </w:r>
      <w:r w:rsidRPr="00C22CA2">
        <w:rPr>
          <w:sz w:val="28"/>
          <w:szCs w:val="28"/>
        </w:rPr>
        <w:t xml:space="preserve"> тыс. руб.;</w:t>
      </w:r>
    </w:p>
    <w:p w14:paraId="7582D9BA"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1.2. с 01.01.2021 по 30.06.2021 </w:t>
      </w:r>
      <w:r w:rsidRPr="00C22CA2">
        <w:rPr>
          <w:b/>
          <w:i/>
          <w:sz w:val="28"/>
          <w:szCs w:val="28"/>
        </w:rPr>
        <w:t>703,64</w:t>
      </w:r>
      <w:r w:rsidRPr="00C22CA2">
        <w:rPr>
          <w:sz w:val="28"/>
          <w:szCs w:val="28"/>
        </w:rPr>
        <w:t xml:space="preserve"> тыс. руб.;</w:t>
      </w:r>
    </w:p>
    <w:p w14:paraId="37E7A1F7"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1.3. с 01.07.2021 по 31.12.2021 </w:t>
      </w:r>
      <w:r w:rsidRPr="00C22CA2">
        <w:rPr>
          <w:b/>
          <w:i/>
          <w:sz w:val="28"/>
          <w:szCs w:val="28"/>
        </w:rPr>
        <w:t>703,64</w:t>
      </w:r>
      <w:r w:rsidRPr="00C22CA2">
        <w:rPr>
          <w:sz w:val="28"/>
          <w:szCs w:val="28"/>
        </w:rPr>
        <w:t xml:space="preserve"> тыс. руб.;</w:t>
      </w:r>
    </w:p>
    <w:p w14:paraId="4C3D6210"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1.4. с 01.01.2022 по 30.06.2022 </w:t>
      </w:r>
      <w:r w:rsidRPr="00C22CA2">
        <w:rPr>
          <w:b/>
          <w:i/>
          <w:sz w:val="28"/>
          <w:szCs w:val="28"/>
        </w:rPr>
        <w:t>703,64</w:t>
      </w:r>
      <w:r w:rsidRPr="00C22CA2">
        <w:rPr>
          <w:sz w:val="28"/>
          <w:szCs w:val="28"/>
        </w:rPr>
        <w:t xml:space="preserve"> тыс. руб.;</w:t>
      </w:r>
    </w:p>
    <w:p w14:paraId="69E7D7C7"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1.5. с 01.07.2022 по 31.12.2022 </w:t>
      </w:r>
      <w:r w:rsidRPr="00C22CA2">
        <w:rPr>
          <w:b/>
          <w:i/>
          <w:sz w:val="28"/>
          <w:szCs w:val="28"/>
        </w:rPr>
        <w:t>703,64</w:t>
      </w:r>
      <w:r w:rsidRPr="00C22CA2">
        <w:rPr>
          <w:sz w:val="28"/>
          <w:szCs w:val="28"/>
        </w:rPr>
        <w:t xml:space="preserve"> тыс. руб.;</w:t>
      </w:r>
    </w:p>
    <w:p w14:paraId="7E4DD092"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1.6. с 01.01.2023 по 30.06.2023 </w:t>
      </w:r>
      <w:r w:rsidRPr="00C22CA2">
        <w:rPr>
          <w:b/>
          <w:i/>
          <w:sz w:val="28"/>
          <w:szCs w:val="28"/>
        </w:rPr>
        <w:t>703,64</w:t>
      </w:r>
      <w:r w:rsidRPr="00C22CA2">
        <w:rPr>
          <w:sz w:val="28"/>
          <w:szCs w:val="28"/>
        </w:rPr>
        <w:t xml:space="preserve"> тыс. руб.;</w:t>
      </w:r>
    </w:p>
    <w:p w14:paraId="0A4764BB"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1.7. с 01.07.2023 по 31.12.2023 </w:t>
      </w:r>
      <w:r w:rsidRPr="00C22CA2">
        <w:rPr>
          <w:b/>
          <w:i/>
          <w:sz w:val="28"/>
          <w:szCs w:val="28"/>
        </w:rPr>
        <w:t>703,64</w:t>
      </w:r>
      <w:r w:rsidRPr="00C22CA2">
        <w:rPr>
          <w:sz w:val="28"/>
          <w:szCs w:val="28"/>
        </w:rPr>
        <w:t xml:space="preserve"> тыс. руб.;</w:t>
      </w:r>
    </w:p>
    <w:p w14:paraId="6FF01ECA"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1.8. с 01.01.2024 по 30.06.2024 </w:t>
      </w:r>
      <w:r w:rsidRPr="00C22CA2">
        <w:rPr>
          <w:b/>
          <w:i/>
          <w:sz w:val="28"/>
          <w:szCs w:val="28"/>
        </w:rPr>
        <w:t>703,64</w:t>
      </w:r>
      <w:r w:rsidRPr="00C22CA2">
        <w:rPr>
          <w:sz w:val="28"/>
          <w:szCs w:val="28"/>
        </w:rPr>
        <w:t xml:space="preserve"> тыс. руб.;</w:t>
      </w:r>
    </w:p>
    <w:p w14:paraId="69DA28D0"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1.9. с 01.07.2024 по 31.12.2024 </w:t>
      </w:r>
      <w:r w:rsidRPr="00C22CA2">
        <w:rPr>
          <w:b/>
          <w:i/>
          <w:sz w:val="28"/>
          <w:szCs w:val="28"/>
        </w:rPr>
        <w:t>703,64</w:t>
      </w:r>
      <w:r w:rsidRPr="00C22CA2">
        <w:rPr>
          <w:sz w:val="28"/>
          <w:szCs w:val="28"/>
        </w:rPr>
        <w:t xml:space="preserve"> тыс. руб.;</w:t>
      </w:r>
    </w:p>
    <w:p w14:paraId="715C9019" w14:textId="77777777" w:rsidR="00C22CA2" w:rsidRPr="00C22CA2" w:rsidRDefault="00C22CA2" w:rsidP="00C22CA2">
      <w:pPr>
        <w:tabs>
          <w:tab w:val="left" w:pos="284"/>
          <w:tab w:val="left" w:pos="1560"/>
        </w:tabs>
        <w:ind w:firstLine="709"/>
        <w:jc w:val="both"/>
        <w:rPr>
          <w:sz w:val="28"/>
          <w:szCs w:val="28"/>
        </w:rPr>
      </w:pPr>
      <w:r w:rsidRPr="00C22CA2">
        <w:rPr>
          <w:sz w:val="28"/>
          <w:szCs w:val="28"/>
        </w:rPr>
        <w:t xml:space="preserve">1.10. с 01.01.2025 по 30.06.2025 </w:t>
      </w:r>
      <w:r w:rsidRPr="00C22CA2">
        <w:rPr>
          <w:b/>
          <w:i/>
          <w:sz w:val="28"/>
          <w:szCs w:val="28"/>
        </w:rPr>
        <w:t>703,64</w:t>
      </w:r>
      <w:r w:rsidRPr="00C22CA2">
        <w:rPr>
          <w:sz w:val="28"/>
          <w:szCs w:val="28"/>
        </w:rPr>
        <w:t xml:space="preserve"> тыс. руб.;</w:t>
      </w:r>
    </w:p>
    <w:p w14:paraId="0710F570" w14:textId="77777777" w:rsidR="00C22CA2" w:rsidRPr="00C22CA2" w:rsidRDefault="00C22CA2" w:rsidP="00C22CA2">
      <w:pPr>
        <w:shd w:val="clear" w:color="auto" w:fill="FFFFFF"/>
        <w:tabs>
          <w:tab w:val="left" w:pos="709"/>
        </w:tabs>
        <w:autoSpaceDE w:val="0"/>
        <w:autoSpaceDN w:val="0"/>
        <w:adjustRightInd w:val="0"/>
        <w:ind w:firstLine="567"/>
        <w:jc w:val="both"/>
        <w:rPr>
          <w:b/>
          <w:sz w:val="28"/>
          <w:szCs w:val="28"/>
        </w:rPr>
      </w:pPr>
      <w:r w:rsidRPr="00C22CA2">
        <w:rPr>
          <w:sz w:val="28"/>
          <w:szCs w:val="28"/>
        </w:rPr>
        <w:t xml:space="preserve">  1.11. с 01.07.2025 по 31.12.2025 </w:t>
      </w:r>
      <w:r w:rsidRPr="00C22CA2">
        <w:rPr>
          <w:b/>
          <w:i/>
          <w:sz w:val="28"/>
          <w:szCs w:val="28"/>
        </w:rPr>
        <w:t>703,64</w:t>
      </w:r>
      <w:r w:rsidRPr="00C22CA2">
        <w:rPr>
          <w:sz w:val="28"/>
          <w:szCs w:val="28"/>
        </w:rPr>
        <w:t xml:space="preserve"> тыс. руб.</w:t>
      </w:r>
    </w:p>
    <w:p w14:paraId="30A481F6" w14:textId="77777777" w:rsidR="00C22CA2" w:rsidRPr="00C22CA2" w:rsidRDefault="00C22CA2" w:rsidP="00C22CA2">
      <w:pPr>
        <w:shd w:val="clear" w:color="auto" w:fill="FFFFFF"/>
        <w:tabs>
          <w:tab w:val="left" w:pos="709"/>
        </w:tabs>
        <w:autoSpaceDE w:val="0"/>
        <w:autoSpaceDN w:val="0"/>
        <w:adjustRightInd w:val="0"/>
        <w:ind w:firstLine="567"/>
        <w:jc w:val="both"/>
        <w:rPr>
          <w:bCs/>
          <w:szCs w:val="28"/>
        </w:rPr>
      </w:pPr>
    </w:p>
    <w:p w14:paraId="321A7DA7" w14:textId="77777777" w:rsidR="00C22CA2" w:rsidRPr="00C22CA2" w:rsidRDefault="00C22CA2" w:rsidP="00C22CA2">
      <w:pPr>
        <w:tabs>
          <w:tab w:val="left" w:pos="1134"/>
        </w:tabs>
        <w:ind w:firstLine="709"/>
        <w:jc w:val="both"/>
        <w:rPr>
          <w:sz w:val="28"/>
          <w:szCs w:val="28"/>
        </w:rPr>
      </w:pPr>
    </w:p>
    <w:p w14:paraId="3D534DDA" w14:textId="77777777" w:rsidR="00C22CA2" w:rsidRPr="00C22CA2" w:rsidRDefault="00C22CA2" w:rsidP="00C22CA2">
      <w:pPr>
        <w:shd w:val="clear" w:color="auto" w:fill="FFFFFF"/>
        <w:tabs>
          <w:tab w:val="left" w:pos="709"/>
        </w:tabs>
        <w:autoSpaceDE w:val="0"/>
        <w:autoSpaceDN w:val="0"/>
        <w:adjustRightInd w:val="0"/>
        <w:ind w:firstLine="709"/>
        <w:jc w:val="both"/>
        <w:rPr>
          <w:bCs/>
          <w:sz w:val="28"/>
          <w:szCs w:val="28"/>
        </w:rPr>
      </w:pPr>
      <w:r w:rsidRPr="00C22CA2">
        <w:rPr>
          <w:b/>
          <w:bCs/>
          <w:sz w:val="28"/>
          <w:szCs w:val="28"/>
          <w:u w:val="single"/>
        </w:rPr>
        <w:t>Величина изменения необходимой валовой выручки, проводимого в целях сглаживания</w:t>
      </w:r>
    </w:p>
    <w:p w14:paraId="3FDE8A66" w14:textId="7777777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57703B9A" w14:textId="6F6CB6D2" w:rsidR="00C22CA2" w:rsidRPr="00C22CA2" w:rsidRDefault="00C22CA2" w:rsidP="00C22CA2">
      <w:pPr>
        <w:shd w:val="clear" w:color="auto" w:fill="FFFFFF"/>
        <w:autoSpaceDE w:val="0"/>
        <w:autoSpaceDN w:val="0"/>
        <w:adjustRightInd w:val="0"/>
        <w:jc w:val="center"/>
        <w:rPr>
          <w:b/>
          <w:bCs/>
          <w:sz w:val="28"/>
          <w:szCs w:val="28"/>
        </w:rPr>
      </w:pPr>
      <w:r w:rsidRPr="00C22CA2">
        <w:rPr>
          <w:b/>
          <w:bCs/>
          <w:noProof/>
          <w:position w:val="-17"/>
          <w:sz w:val="28"/>
          <w:szCs w:val="28"/>
        </w:rPr>
        <w:drawing>
          <wp:inline distT="0" distB="0" distL="0" distR="0" wp14:anchorId="0DE1DC7C" wp14:editId="6D8DAE83">
            <wp:extent cx="4676775" cy="3905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07AB66E7" w14:textId="77777777" w:rsidR="00C22CA2" w:rsidRPr="00C22CA2" w:rsidRDefault="00C22CA2" w:rsidP="00C22CA2">
      <w:pPr>
        <w:shd w:val="clear" w:color="auto" w:fill="FFFFFF"/>
        <w:autoSpaceDE w:val="0"/>
        <w:autoSpaceDN w:val="0"/>
        <w:adjustRightInd w:val="0"/>
        <w:jc w:val="both"/>
        <w:outlineLvl w:val="0"/>
        <w:rPr>
          <w:b/>
          <w:bCs/>
          <w:sz w:val="28"/>
          <w:szCs w:val="28"/>
        </w:rPr>
      </w:pPr>
    </w:p>
    <w:p w14:paraId="55976B3B" w14:textId="4BBE5111" w:rsidR="00C22CA2" w:rsidRPr="00C22CA2" w:rsidRDefault="00C22CA2" w:rsidP="00C22CA2">
      <w:pPr>
        <w:shd w:val="clear" w:color="auto" w:fill="FFFFFF"/>
        <w:autoSpaceDE w:val="0"/>
        <w:autoSpaceDN w:val="0"/>
        <w:adjustRightInd w:val="0"/>
        <w:jc w:val="center"/>
        <w:rPr>
          <w:b/>
          <w:bCs/>
          <w:sz w:val="28"/>
          <w:szCs w:val="28"/>
        </w:rPr>
      </w:pPr>
      <w:r w:rsidRPr="00C22CA2">
        <w:rPr>
          <w:b/>
          <w:bCs/>
          <w:noProof/>
          <w:position w:val="-33"/>
          <w:sz w:val="28"/>
          <w:szCs w:val="28"/>
        </w:rPr>
        <w:drawing>
          <wp:inline distT="0" distB="0" distL="0" distR="0" wp14:anchorId="2CD437F9" wp14:editId="7D9B5950">
            <wp:extent cx="4371975" cy="6096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2CF9A2EE" w14:textId="77777777"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sz w:val="28"/>
          <w:szCs w:val="28"/>
        </w:rPr>
        <w:t>где:</w:t>
      </w:r>
    </w:p>
    <w:p w14:paraId="7FEC5EE5" w14:textId="5AA39B39"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noProof/>
          <w:position w:val="-12"/>
          <w:sz w:val="28"/>
          <w:szCs w:val="28"/>
        </w:rPr>
        <w:drawing>
          <wp:inline distT="0" distB="0" distL="0" distR="0" wp14:anchorId="64740467" wp14:editId="2AD2235E">
            <wp:extent cx="695325" cy="3333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22CA2">
        <w:rPr>
          <w:b/>
          <w:bCs/>
          <w:sz w:val="28"/>
          <w:szCs w:val="28"/>
        </w:rPr>
        <w:t xml:space="preserve"> - </w:t>
      </w:r>
      <w:r w:rsidRPr="00C22CA2">
        <w:rPr>
          <w:bCs/>
          <w:sz w:val="28"/>
          <w:szCs w:val="28"/>
        </w:rPr>
        <w:t>величина изменения необходимой валовой выручки на год i, производимого в целях сглаживания тарифов;</w:t>
      </w:r>
    </w:p>
    <w:p w14:paraId="2A01809D" w14:textId="596EFE2B"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noProof/>
          <w:position w:val="-12"/>
          <w:sz w:val="28"/>
          <w:szCs w:val="28"/>
        </w:rPr>
        <w:drawing>
          <wp:inline distT="0" distB="0" distL="0" distR="0" wp14:anchorId="51D9BF0E" wp14:editId="6420CD40">
            <wp:extent cx="733425" cy="33337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C22CA2">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w:t>
      </w:r>
      <w:r w:rsidRPr="00C22CA2">
        <w:rPr>
          <w:bCs/>
          <w:sz w:val="28"/>
          <w:szCs w:val="28"/>
        </w:rPr>
        <w:lastRenderedPageBreak/>
        <w:t>периода регулирования, i0 - первый год долгосрочного периода регулирования;</w:t>
      </w:r>
    </w:p>
    <w:p w14:paraId="16AFBF9C" w14:textId="77777777"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sz w:val="28"/>
          <w:szCs w:val="28"/>
        </w:rPr>
        <w:t>НД - норма доходности на капитал, инвестированный после начала долгосрочного периода регулирования;</w:t>
      </w:r>
    </w:p>
    <w:p w14:paraId="6F567C77" w14:textId="363B4553"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noProof/>
          <w:position w:val="-14"/>
          <w:sz w:val="28"/>
          <w:szCs w:val="28"/>
        </w:rPr>
        <w:drawing>
          <wp:inline distT="0" distB="0" distL="0" distR="0" wp14:anchorId="29835B8C" wp14:editId="74E953A8">
            <wp:extent cx="704850"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C22CA2">
        <w:rPr>
          <w:bCs/>
          <w:sz w:val="28"/>
          <w:szCs w:val="28"/>
        </w:rPr>
        <w:t xml:space="preserve"> - величина сглаживания необходимой валовой выручки, определенная органом регулирования;</w:t>
      </w:r>
    </w:p>
    <w:p w14:paraId="63F1D54B" w14:textId="6CF2B1DD" w:rsidR="00C22CA2" w:rsidRPr="00C22CA2" w:rsidRDefault="00C22CA2" w:rsidP="00C22CA2">
      <w:pPr>
        <w:shd w:val="clear" w:color="auto" w:fill="FFFFFF"/>
        <w:autoSpaceDE w:val="0"/>
        <w:autoSpaceDN w:val="0"/>
        <w:adjustRightInd w:val="0"/>
        <w:ind w:firstLine="540"/>
        <w:jc w:val="both"/>
        <w:rPr>
          <w:bCs/>
          <w:sz w:val="28"/>
          <w:szCs w:val="28"/>
        </w:rPr>
      </w:pPr>
      <w:r w:rsidRPr="00C22CA2">
        <w:rPr>
          <w:bCs/>
          <w:noProof/>
          <w:position w:val="-12"/>
          <w:sz w:val="28"/>
          <w:szCs w:val="28"/>
        </w:rPr>
        <w:drawing>
          <wp:inline distT="0" distB="0" distL="0" distR="0" wp14:anchorId="2F5BCD12" wp14:editId="091B0746">
            <wp:extent cx="6286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22CA2">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F908605" w14:textId="77777777" w:rsidR="00C22CA2" w:rsidRPr="00C22CA2" w:rsidRDefault="00C22CA2" w:rsidP="00C22CA2">
      <w:pPr>
        <w:shd w:val="clear" w:color="auto" w:fill="FFFFFF"/>
        <w:autoSpaceDE w:val="0"/>
        <w:autoSpaceDN w:val="0"/>
        <w:adjustRightInd w:val="0"/>
        <w:ind w:firstLine="540"/>
        <w:jc w:val="both"/>
        <w:rPr>
          <w:bCs/>
          <w:sz w:val="28"/>
          <w:szCs w:val="28"/>
        </w:rPr>
      </w:pPr>
    </w:p>
    <w:p w14:paraId="76725D9B" w14:textId="77777777" w:rsidR="00C22CA2" w:rsidRPr="00C22CA2" w:rsidRDefault="00C22CA2" w:rsidP="00C22CA2">
      <w:pPr>
        <w:shd w:val="clear" w:color="auto" w:fill="FFFFFF"/>
        <w:autoSpaceDE w:val="0"/>
        <w:autoSpaceDN w:val="0"/>
        <w:adjustRightInd w:val="0"/>
        <w:jc w:val="both"/>
        <w:rPr>
          <w:sz w:val="28"/>
          <w:szCs w:val="28"/>
        </w:rPr>
      </w:pPr>
      <w:r w:rsidRPr="00C22CA2">
        <w:rPr>
          <w:sz w:val="28"/>
          <w:szCs w:val="28"/>
        </w:rPr>
        <w:t xml:space="preserve">        Предприятием затраты по данной статье не заявлены.</w:t>
      </w:r>
    </w:p>
    <w:p w14:paraId="1C7E03D0" w14:textId="7777777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 xml:space="preserve">Для недопущения резкого изменения уровня тарифов регулятор при регулировании тарифов учитывал следующий размер сглаживания величины необходимой валовой выручки по годам долгосрочного периода: </w:t>
      </w:r>
    </w:p>
    <w:p w14:paraId="296509D2" w14:textId="77777777" w:rsidR="00C22CA2" w:rsidRPr="00C22CA2" w:rsidRDefault="00C22CA2" w:rsidP="00C22CA2">
      <w:pPr>
        <w:shd w:val="clear" w:color="auto" w:fill="FFFFFF"/>
        <w:autoSpaceDE w:val="0"/>
        <w:autoSpaceDN w:val="0"/>
        <w:adjustRightInd w:val="0"/>
        <w:ind w:firstLine="540"/>
        <w:jc w:val="both"/>
        <w:rPr>
          <w:sz w:val="28"/>
          <w:szCs w:val="28"/>
        </w:rPr>
      </w:pPr>
      <w:r w:rsidRPr="00C22CA2">
        <w:rPr>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422"/>
        <w:gridCol w:w="1748"/>
        <w:gridCol w:w="1748"/>
        <w:gridCol w:w="1748"/>
      </w:tblGrid>
      <w:tr w:rsidR="00C22CA2" w:rsidRPr="00C22CA2" w14:paraId="772F57FF" w14:textId="77777777" w:rsidTr="00286A66">
        <w:tc>
          <w:tcPr>
            <w:tcW w:w="2376" w:type="dxa"/>
            <w:shd w:val="clear" w:color="auto" w:fill="auto"/>
          </w:tcPr>
          <w:p w14:paraId="24368D2A" w14:textId="77777777" w:rsidR="00C22CA2" w:rsidRPr="00C22CA2" w:rsidRDefault="00C22CA2" w:rsidP="00C22CA2">
            <w:pPr>
              <w:autoSpaceDE w:val="0"/>
              <w:autoSpaceDN w:val="0"/>
              <w:adjustRightInd w:val="0"/>
              <w:jc w:val="both"/>
              <w:rPr>
                <w:sz w:val="28"/>
                <w:szCs w:val="28"/>
              </w:rPr>
            </w:pPr>
            <w:r w:rsidRPr="00C22CA2">
              <w:rPr>
                <w:sz w:val="28"/>
                <w:szCs w:val="28"/>
              </w:rPr>
              <w:t>Величина сглаживания</w:t>
            </w:r>
          </w:p>
        </w:tc>
        <w:tc>
          <w:tcPr>
            <w:tcW w:w="1565" w:type="dxa"/>
            <w:shd w:val="clear" w:color="auto" w:fill="auto"/>
          </w:tcPr>
          <w:p w14:paraId="5BD24FDC" w14:textId="77777777" w:rsidR="00C22CA2" w:rsidRPr="00C22CA2" w:rsidRDefault="00C22CA2" w:rsidP="00C22CA2">
            <w:pPr>
              <w:autoSpaceDE w:val="0"/>
              <w:autoSpaceDN w:val="0"/>
              <w:adjustRightInd w:val="0"/>
              <w:jc w:val="both"/>
              <w:rPr>
                <w:sz w:val="28"/>
                <w:szCs w:val="28"/>
              </w:rPr>
            </w:pPr>
            <w:r w:rsidRPr="00C22CA2">
              <w:rPr>
                <w:sz w:val="28"/>
                <w:szCs w:val="28"/>
              </w:rPr>
              <w:t>2021 год</w:t>
            </w:r>
          </w:p>
        </w:tc>
        <w:tc>
          <w:tcPr>
            <w:tcW w:w="1971" w:type="dxa"/>
            <w:shd w:val="clear" w:color="auto" w:fill="auto"/>
          </w:tcPr>
          <w:p w14:paraId="2E4E8F54" w14:textId="77777777" w:rsidR="00C22CA2" w:rsidRPr="00C22CA2" w:rsidRDefault="00C22CA2" w:rsidP="00C22CA2">
            <w:pPr>
              <w:autoSpaceDE w:val="0"/>
              <w:autoSpaceDN w:val="0"/>
              <w:adjustRightInd w:val="0"/>
              <w:jc w:val="both"/>
              <w:rPr>
                <w:sz w:val="28"/>
                <w:szCs w:val="28"/>
              </w:rPr>
            </w:pPr>
            <w:r w:rsidRPr="00C22CA2">
              <w:rPr>
                <w:sz w:val="28"/>
                <w:szCs w:val="28"/>
              </w:rPr>
              <w:t>2022 год</w:t>
            </w:r>
          </w:p>
        </w:tc>
        <w:tc>
          <w:tcPr>
            <w:tcW w:w="1971" w:type="dxa"/>
            <w:shd w:val="clear" w:color="auto" w:fill="auto"/>
          </w:tcPr>
          <w:p w14:paraId="16DD4C48" w14:textId="77777777" w:rsidR="00C22CA2" w:rsidRPr="00C22CA2" w:rsidRDefault="00C22CA2" w:rsidP="00C22CA2">
            <w:pPr>
              <w:autoSpaceDE w:val="0"/>
              <w:autoSpaceDN w:val="0"/>
              <w:adjustRightInd w:val="0"/>
              <w:jc w:val="both"/>
              <w:rPr>
                <w:sz w:val="28"/>
                <w:szCs w:val="28"/>
              </w:rPr>
            </w:pPr>
            <w:r w:rsidRPr="00C22CA2">
              <w:rPr>
                <w:sz w:val="28"/>
                <w:szCs w:val="28"/>
              </w:rPr>
              <w:t>2023 год</w:t>
            </w:r>
          </w:p>
        </w:tc>
        <w:tc>
          <w:tcPr>
            <w:tcW w:w="1971" w:type="dxa"/>
            <w:shd w:val="clear" w:color="auto" w:fill="auto"/>
          </w:tcPr>
          <w:p w14:paraId="42C41390" w14:textId="77777777" w:rsidR="00C22CA2" w:rsidRPr="00C22CA2" w:rsidRDefault="00C22CA2" w:rsidP="00C22CA2">
            <w:pPr>
              <w:autoSpaceDE w:val="0"/>
              <w:autoSpaceDN w:val="0"/>
              <w:adjustRightInd w:val="0"/>
              <w:jc w:val="both"/>
              <w:rPr>
                <w:sz w:val="28"/>
                <w:szCs w:val="28"/>
              </w:rPr>
            </w:pPr>
            <w:r w:rsidRPr="00C22CA2">
              <w:rPr>
                <w:sz w:val="28"/>
                <w:szCs w:val="28"/>
              </w:rPr>
              <w:t>2025 год</w:t>
            </w:r>
          </w:p>
        </w:tc>
      </w:tr>
      <w:tr w:rsidR="00C22CA2" w:rsidRPr="00C22CA2" w14:paraId="5E45DF20" w14:textId="77777777" w:rsidTr="00286A66">
        <w:tc>
          <w:tcPr>
            <w:tcW w:w="2376" w:type="dxa"/>
            <w:shd w:val="clear" w:color="auto" w:fill="auto"/>
          </w:tcPr>
          <w:p w14:paraId="6E4FC5EC" w14:textId="77777777" w:rsidR="00C22CA2" w:rsidRPr="00C22CA2" w:rsidRDefault="00C22CA2" w:rsidP="00C22CA2">
            <w:pPr>
              <w:autoSpaceDE w:val="0"/>
              <w:autoSpaceDN w:val="0"/>
              <w:adjustRightInd w:val="0"/>
              <w:jc w:val="both"/>
              <w:rPr>
                <w:sz w:val="28"/>
                <w:szCs w:val="28"/>
              </w:rPr>
            </w:pPr>
            <w:r w:rsidRPr="00C22CA2">
              <w:rPr>
                <w:sz w:val="28"/>
                <w:szCs w:val="28"/>
              </w:rPr>
              <w:t xml:space="preserve">Увеличение </w:t>
            </w:r>
          </w:p>
        </w:tc>
        <w:tc>
          <w:tcPr>
            <w:tcW w:w="1565" w:type="dxa"/>
            <w:shd w:val="clear" w:color="auto" w:fill="auto"/>
          </w:tcPr>
          <w:p w14:paraId="0568EB58" w14:textId="77777777" w:rsidR="00C22CA2" w:rsidRPr="00C22CA2" w:rsidRDefault="00C22CA2" w:rsidP="00C22CA2">
            <w:pPr>
              <w:autoSpaceDE w:val="0"/>
              <w:autoSpaceDN w:val="0"/>
              <w:adjustRightInd w:val="0"/>
              <w:jc w:val="both"/>
              <w:rPr>
                <w:sz w:val="28"/>
                <w:szCs w:val="28"/>
              </w:rPr>
            </w:pPr>
          </w:p>
        </w:tc>
        <w:tc>
          <w:tcPr>
            <w:tcW w:w="1971" w:type="dxa"/>
            <w:shd w:val="clear" w:color="auto" w:fill="auto"/>
          </w:tcPr>
          <w:p w14:paraId="25194525" w14:textId="77777777" w:rsidR="00C22CA2" w:rsidRPr="00C22CA2" w:rsidRDefault="00C22CA2" w:rsidP="00C22CA2">
            <w:pPr>
              <w:autoSpaceDE w:val="0"/>
              <w:autoSpaceDN w:val="0"/>
              <w:adjustRightInd w:val="0"/>
              <w:jc w:val="both"/>
              <w:rPr>
                <w:sz w:val="28"/>
                <w:szCs w:val="28"/>
              </w:rPr>
            </w:pPr>
            <w:r w:rsidRPr="00C22CA2">
              <w:rPr>
                <w:sz w:val="28"/>
                <w:szCs w:val="28"/>
              </w:rPr>
              <w:t>170,0</w:t>
            </w:r>
          </w:p>
        </w:tc>
        <w:tc>
          <w:tcPr>
            <w:tcW w:w="1971" w:type="dxa"/>
            <w:shd w:val="clear" w:color="auto" w:fill="auto"/>
          </w:tcPr>
          <w:p w14:paraId="557E5C6E" w14:textId="77777777" w:rsidR="00C22CA2" w:rsidRPr="00C22CA2" w:rsidRDefault="00C22CA2" w:rsidP="00C22CA2">
            <w:pPr>
              <w:autoSpaceDE w:val="0"/>
              <w:autoSpaceDN w:val="0"/>
              <w:adjustRightInd w:val="0"/>
              <w:jc w:val="both"/>
              <w:rPr>
                <w:sz w:val="28"/>
                <w:szCs w:val="28"/>
              </w:rPr>
            </w:pPr>
            <w:r w:rsidRPr="00C22CA2">
              <w:rPr>
                <w:sz w:val="28"/>
                <w:szCs w:val="28"/>
              </w:rPr>
              <w:t>68,31</w:t>
            </w:r>
          </w:p>
        </w:tc>
        <w:tc>
          <w:tcPr>
            <w:tcW w:w="1971" w:type="dxa"/>
            <w:shd w:val="clear" w:color="auto" w:fill="auto"/>
          </w:tcPr>
          <w:p w14:paraId="6BACC671" w14:textId="77777777" w:rsidR="00C22CA2" w:rsidRPr="00C22CA2" w:rsidRDefault="00C22CA2" w:rsidP="00C22CA2">
            <w:pPr>
              <w:autoSpaceDE w:val="0"/>
              <w:autoSpaceDN w:val="0"/>
              <w:adjustRightInd w:val="0"/>
              <w:jc w:val="both"/>
              <w:rPr>
                <w:sz w:val="28"/>
                <w:szCs w:val="28"/>
              </w:rPr>
            </w:pPr>
          </w:p>
        </w:tc>
      </w:tr>
      <w:tr w:rsidR="00C22CA2" w:rsidRPr="00C22CA2" w14:paraId="68363774" w14:textId="77777777" w:rsidTr="00286A66">
        <w:tc>
          <w:tcPr>
            <w:tcW w:w="2376" w:type="dxa"/>
            <w:shd w:val="clear" w:color="auto" w:fill="auto"/>
          </w:tcPr>
          <w:p w14:paraId="398DB50D" w14:textId="77777777" w:rsidR="00C22CA2" w:rsidRPr="00C22CA2" w:rsidRDefault="00C22CA2" w:rsidP="00C22CA2">
            <w:pPr>
              <w:autoSpaceDE w:val="0"/>
              <w:autoSpaceDN w:val="0"/>
              <w:adjustRightInd w:val="0"/>
              <w:jc w:val="both"/>
              <w:rPr>
                <w:sz w:val="28"/>
                <w:szCs w:val="28"/>
              </w:rPr>
            </w:pPr>
            <w:r w:rsidRPr="00C22CA2">
              <w:rPr>
                <w:sz w:val="28"/>
                <w:szCs w:val="28"/>
              </w:rPr>
              <w:t>Уменьшение</w:t>
            </w:r>
          </w:p>
        </w:tc>
        <w:tc>
          <w:tcPr>
            <w:tcW w:w="1565" w:type="dxa"/>
            <w:shd w:val="clear" w:color="auto" w:fill="auto"/>
          </w:tcPr>
          <w:p w14:paraId="0C67992E" w14:textId="77777777" w:rsidR="00C22CA2" w:rsidRPr="00C22CA2" w:rsidRDefault="00C22CA2" w:rsidP="00C22CA2">
            <w:pPr>
              <w:autoSpaceDE w:val="0"/>
              <w:autoSpaceDN w:val="0"/>
              <w:adjustRightInd w:val="0"/>
              <w:jc w:val="both"/>
              <w:rPr>
                <w:sz w:val="28"/>
                <w:szCs w:val="28"/>
              </w:rPr>
            </w:pPr>
            <w:r w:rsidRPr="00C22CA2">
              <w:rPr>
                <w:sz w:val="28"/>
                <w:szCs w:val="28"/>
              </w:rPr>
              <w:t>170,0</w:t>
            </w:r>
          </w:p>
        </w:tc>
        <w:tc>
          <w:tcPr>
            <w:tcW w:w="1971" w:type="dxa"/>
            <w:shd w:val="clear" w:color="auto" w:fill="auto"/>
          </w:tcPr>
          <w:p w14:paraId="7D6C2AEF" w14:textId="77777777" w:rsidR="00C22CA2" w:rsidRPr="00C22CA2" w:rsidRDefault="00C22CA2" w:rsidP="00C22CA2">
            <w:pPr>
              <w:autoSpaceDE w:val="0"/>
              <w:autoSpaceDN w:val="0"/>
              <w:adjustRightInd w:val="0"/>
              <w:jc w:val="both"/>
              <w:rPr>
                <w:sz w:val="28"/>
                <w:szCs w:val="28"/>
              </w:rPr>
            </w:pPr>
          </w:p>
        </w:tc>
        <w:tc>
          <w:tcPr>
            <w:tcW w:w="1971" w:type="dxa"/>
            <w:shd w:val="clear" w:color="auto" w:fill="auto"/>
          </w:tcPr>
          <w:p w14:paraId="39B81FFD" w14:textId="77777777" w:rsidR="00C22CA2" w:rsidRPr="00C22CA2" w:rsidRDefault="00C22CA2" w:rsidP="00C22CA2">
            <w:pPr>
              <w:autoSpaceDE w:val="0"/>
              <w:autoSpaceDN w:val="0"/>
              <w:adjustRightInd w:val="0"/>
              <w:jc w:val="both"/>
              <w:rPr>
                <w:sz w:val="28"/>
                <w:szCs w:val="28"/>
              </w:rPr>
            </w:pPr>
          </w:p>
        </w:tc>
        <w:tc>
          <w:tcPr>
            <w:tcW w:w="1971" w:type="dxa"/>
            <w:shd w:val="clear" w:color="auto" w:fill="auto"/>
          </w:tcPr>
          <w:p w14:paraId="67B00ED7" w14:textId="77777777" w:rsidR="00C22CA2" w:rsidRPr="00C22CA2" w:rsidRDefault="00C22CA2" w:rsidP="00C22CA2">
            <w:pPr>
              <w:autoSpaceDE w:val="0"/>
              <w:autoSpaceDN w:val="0"/>
              <w:adjustRightInd w:val="0"/>
              <w:jc w:val="both"/>
              <w:rPr>
                <w:sz w:val="28"/>
                <w:szCs w:val="28"/>
              </w:rPr>
            </w:pPr>
            <w:r w:rsidRPr="00C22CA2">
              <w:rPr>
                <w:sz w:val="28"/>
                <w:szCs w:val="28"/>
              </w:rPr>
              <w:t>68,31</w:t>
            </w:r>
          </w:p>
        </w:tc>
      </w:tr>
    </w:tbl>
    <w:p w14:paraId="02FA45D2" w14:textId="77777777" w:rsidR="00C22CA2" w:rsidRPr="00C22CA2" w:rsidRDefault="00C22CA2" w:rsidP="00C22CA2">
      <w:pPr>
        <w:shd w:val="clear" w:color="auto" w:fill="FFFFFF"/>
        <w:autoSpaceDE w:val="0"/>
        <w:autoSpaceDN w:val="0"/>
        <w:adjustRightInd w:val="0"/>
        <w:ind w:firstLine="540"/>
        <w:jc w:val="both"/>
        <w:rPr>
          <w:sz w:val="28"/>
          <w:szCs w:val="28"/>
        </w:rPr>
      </w:pPr>
    </w:p>
    <w:p w14:paraId="5655333F" w14:textId="77777777" w:rsidR="00C22CA2" w:rsidRPr="00C22CA2" w:rsidRDefault="00C22CA2" w:rsidP="00C22CA2">
      <w:pPr>
        <w:tabs>
          <w:tab w:val="left" w:pos="1134"/>
        </w:tabs>
        <w:ind w:firstLine="709"/>
        <w:jc w:val="center"/>
        <w:rPr>
          <w:b/>
          <w:color w:val="000000"/>
          <w:sz w:val="32"/>
          <w:szCs w:val="32"/>
          <w:u w:val="single"/>
        </w:rPr>
      </w:pPr>
      <w:r w:rsidRPr="00C22CA2">
        <w:rPr>
          <w:b/>
          <w:color w:val="000000"/>
          <w:sz w:val="32"/>
          <w:szCs w:val="32"/>
          <w:u w:val="single"/>
        </w:rPr>
        <w:t>Тарифы на захоронение твердых коммунальных отходов</w:t>
      </w:r>
    </w:p>
    <w:p w14:paraId="1D9BED4E" w14:textId="77777777" w:rsidR="00C22CA2" w:rsidRPr="00C22CA2" w:rsidRDefault="00C22CA2" w:rsidP="00C22CA2">
      <w:pPr>
        <w:tabs>
          <w:tab w:val="left" w:pos="1134"/>
        </w:tabs>
        <w:ind w:firstLine="709"/>
        <w:jc w:val="both"/>
        <w:rPr>
          <w:sz w:val="28"/>
          <w:szCs w:val="28"/>
        </w:rPr>
      </w:pPr>
      <w:r w:rsidRPr="00C22CA2">
        <w:rPr>
          <w:sz w:val="28"/>
          <w:szCs w:val="28"/>
        </w:rPr>
        <w:t>Учитывая результаты проведенного анализа и экономические интересы производителя и потребителей регулируемых услуг, рекомендую региональной энергетической комиссии Кузбасса установить для организации тарифы на захоронение твердых коммунальных отходов на 2020-2025 годы согласно данным таблицы 8.</w:t>
      </w:r>
    </w:p>
    <w:p w14:paraId="01EB85A8" w14:textId="77777777" w:rsidR="00C22CA2" w:rsidRPr="00C22CA2" w:rsidRDefault="00C22CA2" w:rsidP="00C22CA2">
      <w:pPr>
        <w:keepNext/>
        <w:tabs>
          <w:tab w:val="left" w:pos="7655"/>
        </w:tabs>
        <w:ind w:firstLine="709"/>
        <w:jc w:val="right"/>
        <w:outlineLvl w:val="3"/>
        <w:rPr>
          <w:bCs/>
          <w:color w:val="000000"/>
          <w:sz w:val="28"/>
          <w:szCs w:val="28"/>
        </w:rPr>
      </w:pPr>
      <w:r w:rsidRPr="00C22CA2">
        <w:rPr>
          <w:bCs/>
          <w:color w:val="000000"/>
          <w:sz w:val="28"/>
          <w:szCs w:val="28"/>
        </w:rPr>
        <w:t>Таблица 8</w:t>
      </w:r>
    </w:p>
    <w:p w14:paraId="437339F9" w14:textId="77777777" w:rsidR="00C22CA2" w:rsidRPr="00C22CA2" w:rsidRDefault="00C22CA2" w:rsidP="00C22CA2">
      <w:pPr>
        <w:ind w:firstLine="709"/>
        <w:jc w:val="center"/>
        <w:rPr>
          <w:color w:val="000000"/>
          <w:sz w:val="28"/>
          <w:szCs w:val="28"/>
        </w:rPr>
      </w:pPr>
      <w:r w:rsidRPr="00C22CA2">
        <w:rPr>
          <w:color w:val="000000"/>
          <w:sz w:val="28"/>
          <w:szCs w:val="28"/>
        </w:rPr>
        <w:t xml:space="preserve">Тарифы захоронение твердых коммунальных отходов </w:t>
      </w:r>
    </w:p>
    <w:p w14:paraId="3683EB4A" w14:textId="77777777" w:rsidR="00C22CA2" w:rsidRPr="00C22CA2" w:rsidRDefault="00C22CA2" w:rsidP="00C22CA2">
      <w:pPr>
        <w:ind w:firstLine="709"/>
        <w:jc w:val="center"/>
        <w:rPr>
          <w:sz w:val="28"/>
          <w:szCs w:val="28"/>
        </w:rPr>
      </w:pPr>
      <w:r w:rsidRPr="00C22CA2">
        <w:rPr>
          <w:color w:val="000000"/>
          <w:sz w:val="28"/>
          <w:szCs w:val="28"/>
        </w:rPr>
        <w:t>ООО «Эдельвейс М</w:t>
      </w:r>
      <w:r w:rsidRPr="00C22CA2">
        <w:rPr>
          <w:sz w:val="28"/>
          <w:szCs w:val="28"/>
        </w:rPr>
        <w:t xml:space="preserve">» (Мариинский муниципальный район) </w:t>
      </w:r>
    </w:p>
    <w:p w14:paraId="7DE63A97" w14:textId="77777777" w:rsidR="00C22CA2" w:rsidRPr="00C22CA2" w:rsidRDefault="00C22CA2" w:rsidP="00C22CA2">
      <w:pPr>
        <w:ind w:firstLine="709"/>
        <w:jc w:val="center"/>
        <w:rPr>
          <w:color w:val="000000"/>
          <w:sz w:val="28"/>
          <w:szCs w:val="28"/>
        </w:rPr>
      </w:pPr>
      <w:r w:rsidRPr="00C22CA2">
        <w:rPr>
          <w:color w:val="000000"/>
          <w:sz w:val="28"/>
          <w:szCs w:val="28"/>
        </w:rPr>
        <w:t>на 2020-2025 годы</w:t>
      </w:r>
    </w:p>
    <w:p w14:paraId="0462A25A" w14:textId="77777777" w:rsidR="00C22CA2" w:rsidRPr="00C22CA2" w:rsidRDefault="00C22CA2" w:rsidP="00C22CA2">
      <w:pPr>
        <w:ind w:firstLine="709"/>
        <w:jc w:val="center"/>
        <w:rPr>
          <w:color w:val="000000"/>
          <w:sz w:val="28"/>
          <w:szCs w:val="28"/>
        </w:rPr>
      </w:pPr>
    </w:p>
    <w:p w14:paraId="56FB14F6" w14:textId="77777777" w:rsidR="00C22CA2" w:rsidRPr="00C22CA2" w:rsidRDefault="00C22CA2" w:rsidP="00C22CA2">
      <w:pPr>
        <w:ind w:firstLine="709"/>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907"/>
        <w:gridCol w:w="1685"/>
        <w:gridCol w:w="1419"/>
        <w:gridCol w:w="1829"/>
      </w:tblGrid>
      <w:tr w:rsidR="00C22CA2" w:rsidRPr="00C22CA2" w14:paraId="28B876C0" w14:textId="77777777" w:rsidTr="00286A66">
        <w:tc>
          <w:tcPr>
            <w:tcW w:w="2163" w:type="dxa"/>
            <w:shd w:val="clear" w:color="auto" w:fill="auto"/>
            <w:vAlign w:val="center"/>
          </w:tcPr>
          <w:p w14:paraId="795FF908" w14:textId="77777777" w:rsidR="00C22CA2" w:rsidRPr="00C22CA2" w:rsidRDefault="00C22CA2" w:rsidP="00C22CA2">
            <w:pPr>
              <w:jc w:val="center"/>
              <w:rPr>
                <w:color w:val="000000"/>
                <w:sz w:val="28"/>
                <w:szCs w:val="28"/>
              </w:rPr>
            </w:pPr>
            <w:r w:rsidRPr="00C22CA2">
              <w:rPr>
                <w:color w:val="000000"/>
                <w:sz w:val="28"/>
                <w:szCs w:val="28"/>
              </w:rPr>
              <w:t>Предприятие</w:t>
            </w:r>
          </w:p>
        </w:tc>
        <w:tc>
          <w:tcPr>
            <w:tcW w:w="2009" w:type="dxa"/>
            <w:shd w:val="clear" w:color="auto" w:fill="auto"/>
            <w:vAlign w:val="center"/>
          </w:tcPr>
          <w:p w14:paraId="71E195AC" w14:textId="77777777" w:rsidR="00C22CA2" w:rsidRPr="00C22CA2" w:rsidRDefault="00C22CA2" w:rsidP="00C22CA2">
            <w:pPr>
              <w:jc w:val="center"/>
              <w:rPr>
                <w:color w:val="000000"/>
                <w:sz w:val="28"/>
                <w:szCs w:val="28"/>
              </w:rPr>
            </w:pPr>
            <w:r w:rsidRPr="00C22CA2">
              <w:rPr>
                <w:color w:val="000000"/>
                <w:sz w:val="28"/>
                <w:szCs w:val="28"/>
              </w:rPr>
              <w:t>Год долгосрочного периода</w:t>
            </w:r>
          </w:p>
        </w:tc>
        <w:tc>
          <w:tcPr>
            <w:tcW w:w="1912" w:type="dxa"/>
            <w:shd w:val="clear" w:color="auto" w:fill="auto"/>
            <w:vAlign w:val="center"/>
          </w:tcPr>
          <w:p w14:paraId="7637EBBB" w14:textId="77777777" w:rsidR="00C22CA2" w:rsidRPr="00C22CA2" w:rsidRDefault="00C22CA2" w:rsidP="00C22CA2">
            <w:pPr>
              <w:jc w:val="center"/>
              <w:rPr>
                <w:color w:val="000000"/>
                <w:sz w:val="28"/>
                <w:szCs w:val="28"/>
              </w:rPr>
            </w:pPr>
            <w:r w:rsidRPr="00C22CA2">
              <w:rPr>
                <w:color w:val="000000"/>
                <w:sz w:val="28"/>
                <w:szCs w:val="28"/>
              </w:rPr>
              <w:t>Календарная разбивка</w:t>
            </w:r>
          </w:p>
        </w:tc>
        <w:tc>
          <w:tcPr>
            <w:tcW w:w="1795" w:type="dxa"/>
            <w:shd w:val="clear" w:color="auto" w:fill="auto"/>
            <w:vAlign w:val="center"/>
          </w:tcPr>
          <w:p w14:paraId="5A5B55B3" w14:textId="77777777" w:rsidR="00C22CA2" w:rsidRPr="00C22CA2" w:rsidRDefault="00C22CA2" w:rsidP="00C22CA2">
            <w:pPr>
              <w:jc w:val="center"/>
              <w:rPr>
                <w:color w:val="000000"/>
                <w:sz w:val="28"/>
                <w:szCs w:val="28"/>
                <w:vertAlign w:val="superscript"/>
              </w:rPr>
            </w:pPr>
            <w:r w:rsidRPr="00C22CA2">
              <w:rPr>
                <w:color w:val="000000"/>
                <w:sz w:val="28"/>
                <w:szCs w:val="28"/>
              </w:rPr>
              <w:t>Тарифы, руб./тонна</w:t>
            </w:r>
          </w:p>
        </w:tc>
        <w:tc>
          <w:tcPr>
            <w:tcW w:w="1975" w:type="dxa"/>
            <w:shd w:val="clear" w:color="auto" w:fill="auto"/>
            <w:vAlign w:val="center"/>
          </w:tcPr>
          <w:p w14:paraId="7CF39C19" w14:textId="77777777" w:rsidR="00C22CA2" w:rsidRPr="00C22CA2" w:rsidRDefault="00C22CA2" w:rsidP="00C22CA2">
            <w:pPr>
              <w:jc w:val="center"/>
              <w:rPr>
                <w:color w:val="000000"/>
                <w:sz w:val="28"/>
                <w:szCs w:val="28"/>
              </w:rPr>
            </w:pPr>
            <w:r w:rsidRPr="00C22CA2">
              <w:rPr>
                <w:color w:val="000000"/>
                <w:sz w:val="28"/>
                <w:szCs w:val="28"/>
              </w:rPr>
              <w:t>Рост к предыдущему периоду, %</w:t>
            </w:r>
          </w:p>
        </w:tc>
      </w:tr>
      <w:tr w:rsidR="00C22CA2" w:rsidRPr="00C22CA2" w14:paraId="4C0DBA80" w14:textId="77777777" w:rsidTr="00286A66">
        <w:tc>
          <w:tcPr>
            <w:tcW w:w="2163" w:type="dxa"/>
            <w:vMerge w:val="restart"/>
            <w:shd w:val="clear" w:color="auto" w:fill="auto"/>
            <w:vAlign w:val="center"/>
          </w:tcPr>
          <w:p w14:paraId="47B06D68" w14:textId="77777777" w:rsidR="00C22CA2" w:rsidRPr="00C22CA2" w:rsidRDefault="00C22CA2" w:rsidP="00C22CA2">
            <w:pPr>
              <w:jc w:val="center"/>
              <w:rPr>
                <w:color w:val="000000"/>
                <w:sz w:val="28"/>
                <w:szCs w:val="28"/>
              </w:rPr>
            </w:pPr>
            <w:r w:rsidRPr="00C22CA2">
              <w:rPr>
                <w:color w:val="000000"/>
                <w:sz w:val="28"/>
                <w:szCs w:val="28"/>
              </w:rPr>
              <w:t>ООО «Эдельвейс М</w:t>
            </w:r>
            <w:r w:rsidRPr="00C22CA2">
              <w:rPr>
                <w:sz w:val="28"/>
                <w:szCs w:val="28"/>
              </w:rPr>
              <w:t>» (Мариинский муниципальный район)</w:t>
            </w:r>
          </w:p>
        </w:tc>
        <w:tc>
          <w:tcPr>
            <w:tcW w:w="2009" w:type="dxa"/>
            <w:shd w:val="clear" w:color="auto" w:fill="auto"/>
            <w:vAlign w:val="center"/>
          </w:tcPr>
          <w:p w14:paraId="5661F776" w14:textId="77777777" w:rsidR="00C22CA2" w:rsidRPr="00C22CA2" w:rsidRDefault="00C22CA2" w:rsidP="00C22CA2">
            <w:pPr>
              <w:rPr>
                <w:color w:val="000000"/>
                <w:sz w:val="20"/>
                <w:szCs w:val="20"/>
              </w:rPr>
            </w:pPr>
            <w:r w:rsidRPr="00C22CA2">
              <w:rPr>
                <w:color w:val="000000"/>
                <w:sz w:val="28"/>
                <w:szCs w:val="28"/>
              </w:rPr>
              <w:t xml:space="preserve">         2020</w:t>
            </w:r>
          </w:p>
        </w:tc>
        <w:tc>
          <w:tcPr>
            <w:tcW w:w="1912" w:type="dxa"/>
            <w:shd w:val="clear" w:color="auto" w:fill="auto"/>
            <w:vAlign w:val="center"/>
          </w:tcPr>
          <w:p w14:paraId="075F4B0E" w14:textId="77777777" w:rsidR="00C22CA2" w:rsidRPr="00C22CA2" w:rsidRDefault="00C22CA2" w:rsidP="00C22CA2">
            <w:pPr>
              <w:jc w:val="center"/>
              <w:rPr>
                <w:color w:val="000000"/>
                <w:sz w:val="20"/>
                <w:szCs w:val="20"/>
              </w:rPr>
            </w:pPr>
            <w:r w:rsidRPr="00C22CA2">
              <w:rPr>
                <w:color w:val="000000"/>
                <w:sz w:val="20"/>
                <w:szCs w:val="20"/>
              </w:rPr>
              <w:t>с 01.07.2020</w:t>
            </w:r>
          </w:p>
          <w:p w14:paraId="6DCEFBC0" w14:textId="77777777" w:rsidR="00C22CA2" w:rsidRPr="00C22CA2" w:rsidRDefault="00C22CA2" w:rsidP="00C22CA2">
            <w:pPr>
              <w:jc w:val="center"/>
              <w:rPr>
                <w:color w:val="000000"/>
                <w:sz w:val="20"/>
                <w:szCs w:val="20"/>
              </w:rPr>
            </w:pPr>
            <w:r w:rsidRPr="00C22CA2">
              <w:rPr>
                <w:color w:val="000000"/>
                <w:sz w:val="20"/>
                <w:szCs w:val="20"/>
              </w:rPr>
              <w:t>по 31.12.2020</w:t>
            </w:r>
          </w:p>
        </w:tc>
        <w:tc>
          <w:tcPr>
            <w:tcW w:w="1795" w:type="dxa"/>
            <w:shd w:val="clear" w:color="auto" w:fill="auto"/>
            <w:vAlign w:val="center"/>
          </w:tcPr>
          <w:p w14:paraId="389CE046" w14:textId="77777777" w:rsidR="00C22CA2" w:rsidRPr="00C22CA2" w:rsidRDefault="00C22CA2" w:rsidP="00C22CA2">
            <w:pPr>
              <w:jc w:val="center"/>
              <w:rPr>
                <w:color w:val="000000"/>
                <w:sz w:val="28"/>
                <w:szCs w:val="28"/>
              </w:rPr>
            </w:pPr>
            <w:r w:rsidRPr="00C22CA2">
              <w:rPr>
                <w:color w:val="000000"/>
                <w:sz w:val="28"/>
                <w:szCs w:val="28"/>
              </w:rPr>
              <w:t>145,69</w:t>
            </w:r>
          </w:p>
        </w:tc>
        <w:tc>
          <w:tcPr>
            <w:tcW w:w="1975" w:type="dxa"/>
            <w:shd w:val="clear" w:color="auto" w:fill="auto"/>
            <w:vAlign w:val="center"/>
          </w:tcPr>
          <w:p w14:paraId="7554AA14" w14:textId="77777777" w:rsidR="00C22CA2" w:rsidRPr="00C22CA2" w:rsidRDefault="00C22CA2" w:rsidP="00C22CA2">
            <w:pPr>
              <w:jc w:val="center"/>
              <w:rPr>
                <w:color w:val="000000"/>
                <w:sz w:val="28"/>
                <w:szCs w:val="28"/>
              </w:rPr>
            </w:pPr>
          </w:p>
        </w:tc>
      </w:tr>
      <w:tr w:rsidR="00C22CA2" w:rsidRPr="00C22CA2" w14:paraId="7B3CC2B5" w14:textId="77777777" w:rsidTr="00286A66">
        <w:tc>
          <w:tcPr>
            <w:tcW w:w="2163" w:type="dxa"/>
            <w:vMerge/>
            <w:shd w:val="clear" w:color="auto" w:fill="auto"/>
            <w:vAlign w:val="center"/>
          </w:tcPr>
          <w:p w14:paraId="45B89671" w14:textId="77777777" w:rsidR="00C22CA2" w:rsidRPr="00C22CA2" w:rsidRDefault="00C22CA2" w:rsidP="00C22CA2">
            <w:pPr>
              <w:jc w:val="center"/>
              <w:rPr>
                <w:color w:val="000000"/>
                <w:sz w:val="28"/>
                <w:szCs w:val="28"/>
              </w:rPr>
            </w:pPr>
          </w:p>
        </w:tc>
        <w:tc>
          <w:tcPr>
            <w:tcW w:w="2009" w:type="dxa"/>
            <w:vMerge w:val="restart"/>
            <w:shd w:val="clear" w:color="auto" w:fill="auto"/>
            <w:vAlign w:val="center"/>
          </w:tcPr>
          <w:p w14:paraId="55705400" w14:textId="77777777" w:rsidR="00C22CA2" w:rsidRPr="00C22CA2" w:rsidRDefault="00C22CA2" w:rsidP="00C22CA2">
            <w:pPr>
              <w:jc w:val="center"/>
              <w:rPr>
                <w:color w:val="000000"/>
                <w:sz w:val="28"/>
                <w:szCs w:val="28"/>
              </w:rPr>
            </w:pPr>
            <w:r w:rsidRPr="00C22CA2">
              <w:rPr>
                <w:color w:val="000000"/>
                <w:sz w:val="28"/>
                <w:szCs w:val="28"/>
              </w:rPr>
              <w:t>2021</w:t>
            </w:r>
          </w:p>
        </w:tc>
        <w:tc>
          <w:tcPr>
            <w:tcW w:w="1912" w:type="dxa"/>
            <w:shd w:val="clear" w:color="auto" w:fill="auto"/>
            <w:vAlign w:val="center"/>
          </w:tcPr>
          <w:p w14:paraId="515373DE" w14:textId="77777777" w:rsidR="00C22CA2" w:rsidRPr="00C22CA2" w:rsidRDefault="00C22CA2" w:rsidP="00C22CA2">
            <w:pPr>
              <w:jc w:val="center"/>
              <w:rPr>
                <w:color w:val="000000"/>
                <w:sz w:val="20"/>
                <w:szCs w:val="20"/>
              </w:rPr>
            </w:pPr>
            <w:r w:rsidRPr="00C22CA2">
              <w:rPr>
                <w:color w:val="000000"/>
                <w:sz w:val="20"/>
                <w:szCs w:val="20"/>
              </w:rPr>
              <w:t xml:space="preserve">с 01.01.2021 </w:t>
            </w:r>
          </w:p>
          <w:p w14:paraId="0990ECC2" w14:textId="77777777" w:rsidR="00C22CA2" w:rsidRPr="00C22CA2" w:rsidRDefault="00C22CA2" w:rsidP="00C22CA2">
            <w:pPr>
              <w:jc w:val="center"/>
              <w:rPr>
                <w:color w:val="000000"/>
                <w:sz w:val="20"/>
                <w:szCs w:val="20"/>
              </w:rPr>
            </w:pPr>
            <w:r w:rsidRPr="00C22CA2">
              <w:rPr>
                <w:color w:val="000000"/>
                <w:sz w:val="20"/>
                <w:szCs w:val="20"/>
              </w:rPr>
              <w:t>по 30.06.2021</w:t>
            </w:r>
          </w:p>
        </w:tc>
        <w:tc>
          <w:tcPr>
            <w:tcW w:w="1795" w:type="dxa"/>
            <w:shd w:val="clear" w:color="auto" w:fill="auto"/>
            <w:vAlign w:val="center"/>
          </w:tcPr>
          <w:p w14:paraId="17D7918A" w14:textId="77777777" w:rsidR="00C22CA2" w:rsidRPr="00C22CA2" w:rsidRDefault="00C22CA2" w:rsidP="00C22CA2">
            <w:pPr>
              <w:jc w:val="center"/>
              <w:rPr>
                <w:color w:val="000000"/>
                <w:sz w:val="28"/>
                <w:szCs w:val="28"/>
              </w:rPr>
            </w:pPr>
            <w:r w:rsidRPr="00C22CA2">
              <w:rPr>
                <w:color w:val="000000"/>
                <w:sz w:val="28"/>
                <w:szCs w:val="28"/>
              </w:rPr>
              <w:t>145,69</w:t>
            </w:r>
          </w:p>
        </w:tc>
        <w:tc>
          <w:tcPr>
            <w:tcW w:w="1975" w:type="dxa"/>
            <w:shd w:val="clear" w:color="auto" w:fill="auto"/>
            <w:vAlign w:val="center"/>
          </w:tcPr>
          <w:p w14:paraId="43F7246A" w14:textId="77777777" w:rsidR="00C22CA2" w:rsidRPr="00C22CA2" w:rsidRDefault="00C22CA2" w:rsidP="00C22CA2">
            <w:pPr>
              <w:jc w:val="center"/>
              <w:rPr>
                <w:color w:val="000000"/>
                <w:sz w:val="28"/>
                <w:szCs w:val="28"/>
              </w:rPr>
            </w:pPr>
            <w:r w:rsidRPr="00C22CA2">
              <w:rPr>
                <w:color w:val="000000"/>
                <w:sz w:val="28"/>
                <w:szCs w:val="28"/>
              </w:rPr>
              <w:t>0</w:t>
            </w:r>
          </w:p>
        </w:tc>
      </w:tr>
      <w:tr w:rsidR="00C22CA2" w:rsidRPr="00C22CA2" w14:paraId="4A93CBB4" w14:textId="77777777" w:rsidTr="00286A66">
        <w:tc>
          <w:tcPr>
            <w:tcW w:w="2163" w:type="dxa"/>
            <w:vMerge/>
            <w:shd w:val="clear" w:color="auto" w:fill="auto"/>
            <w:vAlign w:val="center"/>
          </w:tcPr>
          <w:p w14:paraId="65068F8A" w14:textId="77777777" w:rsidR="00C22CA2" w:rsidRPr="00C22CA2" w:rsidRDefault="00C22CA2" w:rsidP="00C22CA2">
            <w:pPr>
              <w:jc w:val="center"/>
              <w:rPr>
                <w:color w:val="000000"/>
                <w:sz w:val="28"/>
                <w:szCs w:val="28"/>
              </w:rPr>
            </w:pPr>
          </w:p>
        </w:tc>
        <w:tc>
          <w:tcPr>
            <w:tcW w:w="2009" w:type="dxa"/>
            <w:vMerge/>
            <w:shd w:val="clear" w:color="auto" w:fill="auto"/>
            <w:vAlign w:val="center"/>
          </w:tcPr>
          <w:p w14:paraId="47BD8FA7" w14:textId="77777777" w:rsidR="00C22CA2" w:rsidRPr="00C22CA2" w:rsidRDefault="00C22CA2" w:rsidP="00C22CA2">
            <w:pPr>
              <w:jc w:val="center"/>
              <w:rPr>
                <w:color w:val="000000"/>
                <w:sz w:val="28"/>
                <w:szCs w:val="28"/>
              </w:rPr>
            </w:pPr>
          </w:p>
        </w:tc>
        <w:tc>
          <w:tcPr>
            <w:tcW w:w="1912" w:type="dxa"/>
            <w:shd w:val="clear" w:color="auto" w:fill="auto"/>
            <w:vAlign w:val="center"/>
          </w:tcPr>
          <w:p w14:paraId="4E3CD06F" w14:textId="77777777" w:rsidR="00C22CA2" w:rsidRPr="00C22CA2" w:rsidRDefault="00C22CA2" w:rsidP="00C22CA2">
            <w:pPr>
              <w:jc w:val="center"/>
              <w:rPr>
                <w:color w:val="000000"/>
                <w:sz w:val="20"/>
                <w:szCs w:val="20"/>
              </w:rPr>
            </w:pPr>
            <w:r w:rsidRPr="00C22CA2">
              <w:rPr>
                <w:color w:val="000000"/>
                <w:sz w:val="20"/>
                <w:szCs w:val="20"/>
              </w:rPr>
              <w:t xml:space="preserve">с 01.07.2021 </w:t>
            </w:r>
          </w:p>
          <w:p w14:paraId="0E151934" w14:textId="77777777" w:rsidR="00C22CA2" w:rsidRPr="00C22CA2" w:rsidRDefault="00C22CA2" w:rsidP="00C22CA2">
            <w:pPr>
              <w:jc w:val="center"/>
              <w:rPr>
                <w:color w:val="000000"/>
                <w:sz w:val="20"/>
                <w:szCs w:val="20"/>
              </w:rPr>
            </w:pPr>
            <w:r w:rsidRPr="00C22CA2">
              <w:rPr>
                <w:color w:val="000000"/>
                <w:sz w:val="20"/>
                <w:szCs w:val="20"/>
              </w:rPr>
              <w:t>по 31.12.2021</w:t>
            </w:r>
          </w:p>
        </w:tc>
        <w:tc>
          <w:tcPr>
            <w:tcW w:w="1795" w:type="dxa"/>
            <w:shd w:val="clear" w:color="auto" w:fill="auto"/>
            <w:vAlign w:val="center"/>
          </w:tcPr>
          <w:p w14:paraId="5A74A26D" w14:textId="77777777" w:rsidR="00C22CA2" w:rsidRPr="00C22CA2" w:rsidRDefault="00C22CA2" w:rsidP="00C22CA2">
            <w:pPr>
              <w:jc w:val="center"/>
              <w:rPr>
                <w:color w:val="000000"/>
                <w:sz w:val="28"/>
                <w:szCs w:val="28"/>
              </w:rPr>
            </w:pPr>
            <w:r w:rsidRPr="00C22CA2">
              <w:rPr>
                <w:color w:val="000000"/>
                <w:sz w:val="28"/>
                <w:szCs w:val="28"/>
              </w:rPr>
              <w:t>142,36</w:t>
            </w:r>
          </w:p>
        </w:tc>
        <w:tc>
          <w:tcPr>
            <w:tcW w:w="1975" w:type="dxa"/>
            <w:shd w:val="clear" w:color="auto" w:fill="auto"/>
            <w:vAlign w:val="center"/>
          </w:tcPr>
          <w:p w14:paraId="478814D3" w14:textId="77777777" w:rsidR="00C22CA2" w:rsidRPr="00C22CA2" w:rsidRDefault="00C22CA2" w:rsidP="00C22CA2">
            <w:pPr>
              <w:jc w:val="center"/>
              <w:rPr>
                <w:color w:val="000000"/>
                <w:sz w:val="28"/>
                <w:szCs w:val="28"/>
              </w:rPr>
            </w:pPr>
            <w:r w:rsidRPr="00C22CA2">
              <w:rPr>
                <w:color w:val="000000"/>
                <w:sz w:val="28"/>
                <w:szCs w:val="28"/>
              </w:rPr>
              <w:t>-2,3</w:t>
            </w:r>
          </w:p>
        </w:tc>
      </w:tr>
      <w:tr w:rsidR="00C22CA2" w:rsidRPr="00C22CA2" w14:paraId="04F3F56A" w14:textId="77777777" w:rsidTr="00286A66">
        <w:tc>
          <w:tcPr>
            <w:tcW w:w="2163" w:type="dxa"/>
            <w:vMerge/>
            <w:shd w:val="clear" w:color="auto" w:fill="auto"/>
            <w:vAlign w:val="center"/>
          </w:tcPr>
          <w:p w14:paraId="22FA8532" w14:textId="77777777" w:rsidR="00C22CA2" w:rsidRPr="00C22CA2" w:rsidRDefault="00C22CA2" w:rsidP="00C22CA2">
            <w:pPr>
              <w:jc w:val="center"/>
              <w:rPr>
                <w:color w:val="000000"/>
                <w:sz w:val="28"/>
                <w:szCs w:val="28"/>
              </w:rPr>
            </w:pPr>
          </w:p>
        </w:tc>
        <w:tc>
          <w:tcPr>
            <w:tcW w:w="2009" w:type="dxa"/>
            <w:vMerge w:val="restart"/>
            <w:shd w:val="clear" w:color="auto" w:fill="auto"/>
            <w:vAlign w:val="center"/>
          </w:tcPr>
          <w:p w14:paraId="7FD4899B" w14:textId="77777777" w:rsidR="00C22CA2" w:rsidRPr="00C22CA2" w:rsidRDefault="00C22CA2" w:rsidP="00C22CA2">
            <w:pPr>
              <w:jc w:val="center"/>
              <w:rPr>
                <w:color w:val="000000"/>
                <w:sz w:val="28"/>
                <w:szCs w:val="28"/>
              </w:rPr>
            </w:pPr>
            <w:r w:rsidRPr="00C22CA2">
              <w:rPr>
                <w:color w:val="000000"/>
                <w:sz w:val="28"/>
                <w:szCs w:val="28"/>
              </w:rPr>
              <w:t>2022</w:t>
            </w:r>
          </w:p>
        </w:tc>
        <w:tc>
          <w:tcPr>
            <w:tcW w:w="1912" w:type="dxa"/>
            <w:shd w:val="clear" w:color="auto" w:fill="auto"/>
            <w:vAlign w:val="center"/>
          </w:tcPr>
          <w:p w14:paraId="17AFF33A" w14:textId="77777777" w:rsidR="00C22CA2" w:rsidRPr="00C22CA2" w:rsidRDefault="00C22CA2" w:rsidP="00C22CA2">
            <w:pPr>
              <w:jc w:val="center"/>
              <w:rPr>
                <w:color w:val="000000"/>
                <w:sz w:val="20"/>
                <w:szCs w:val="20"/>
              </w:rPr>
            </w:pPr>
            <w:r w:rsidRPr="00C22CA2">
              <w:rPr>
                <w:color w:val="000000"/>
                <w:sz w:val="20"/>
                <w:szCs w:val="20"/>
              </w:rPr>
              <w:t>с 01.01.2022</w:t>
            </w:r>
          </w:p>
          <w:p w14:paraId="5412AB8C" w14:textId="77777777" w:rsidR="00C22CA2" w:rsidRPr="00C22CA2" w:rsidRDefault="00C22CA2" w:rsidP="00C22CA2">
            <w:pPr>
              <w:jc w:val="center"/>
              <w:rPr>
                <w:color w:val="000000"/>
                <w:sz w:val="20"/>
                <w:szCs w:val="20"/>
              </w:rPr>
            </w:pPr>
            <w:r w:rsidRPr="00C22CA2">
              <w:rPr>
                <w:color w:val="000000"/>
                <w:sz w:val="20"/>
                <w:szCs w:val="20"/>
              </w:rPr>
              <w:t xml:space="preserve"> по 30.06.2022</w:t>
            </w:r>
          </w:p>
        </w:tc>
        <w:tc>
          <w:tcPr>
            <w:tcW w:w="1795" w:type="dxa"/>
            <w:shd w:val="clear" w:color="auto" w:fill="auto"/>
            <w:vAlign w:val="center"/>
          </w:tcPr>
          <w:p w14:paraId="6B4BEB87" w14:textId="77777777" w:rsidR="00C22CA2" w:rsidRPr="00C22CA2" w:rsidRDefault="00C22CA2" w:rsidP="00C22CA2">
            <w:pPr>
              <w:jc w:val="center"/>
              <w:rPr>
                <w:color w:val="000000"/>
                <w:sz w:val="28"/>
                <w:szCs w:val="28"/>
              </w:rPr>
            </w:pPr>
            <w:r w:rsidRPr="00C22CA2">
              <w:rPr>
                <w:color w:val="000000"/>
                <w:sz w:val="28"/>
                <w:szCs w:val="28"/>
              </w:rPr>
              <w:t>142,36</w:t>
            </w:r>
          </w:p>
        </w:tc>
        <w:tc>
          <w:tcPr>
            <w:tcW w:w="1975" w:type="dxa"/>
            <w:shd w:val="clear" w:color="auto" w:fill="auto"/>
            <w:vAlign w:val="center"/>
          </w:tcPr>
          <w:p w14:paraId="5A9799CB" w14:textId="77777777" w:rsidR="00C22CA2" w:rsidRPr="00C22CA2" w:rsidRDefault="00C22CA2" w:rsidP="00C22CA2">
            <w:pPr>
              <w:jc w:val="center"/>
              <w:rPr>
                <w:color w:val="000000"/>
                <w:sz w:val="28"/>
                <w:szCs w:val="28"/>
              </w:rPr>
            </w:pPr>
            <w:r w:rsidRPr="00C22CA2">
              <w:rPr>
                <w:color w:val="000000"/>
                <w:sz w:val="28"/>
                <w:szCs w:val="28"/>
              </w:rPr>
              <w:t>0</w:t>
            </w:r>
          </w:p>
        </w:tc>
      </w:tr>
      <w:tr w:rsidR="00C22CA2" w:rsidRPr="00C22CA2" w14:paraId="51E9D8A9" w14:textId="77777777" w:rsidTr="00286A66">
        <w:tc>
          <w:tcPr>
            <w:tcW w:w="2163" w:type="dxa"/>
            <w:vMerge/>
            <w:shd w:val="clear" w:color="auto" w:fill="auto"/>
            <w:vAlign w:val="center"/>
          </w:tcPr>
          <w:p w14:paraId="1E1A8FDE" w14:textId="77777777" w:rsidR="00C22CA2" w:rsidRPr="00C22CA2" w:rsidRDefault="00C22CA2" w:rsidP="00C22CA2">
            <w:pPr>
              <w:jc w:val="center"/>
              <w:rPr>
                <w:color w:val="000000"/>
                <w:sz w:val="28"/>
                <w:szCs w:val="28"/>
              </w:rPr>
            </w:pPr>
          </w:p>
        </w:tc>
        <w:tc>
          <w:tcPr>
            <w:tcW w:w="2009" w:type="dxa"/>
            <w:vMerge/>
            <w:shd w:val="clear" w:color="auto" w:fill="auto"/>
            <w:vAlign w:val="center"/>
          </w:tcPr>
          <w:p w14:paraId="7C0DFF80" w14:textId="77777777" w:rsidR="00C22CA2" w:rsidRPr="00C22CA2" w:rsidRDefault="00C22CA2" w:rsidP="00C22CA2">
            <w:pPr>
              <w:jc w:val="center"/>
              <w:rPr>
                <w:color w:val="000000"/>
                <w:sz w:val="28"/>
                <w:szCs w:val="28"/>
              </w:rPr>
            </w:pPr>
          </w:p>
        </w:tc>
        <w:tc>
          <w:tcPr>
            <w:tcW w:w="1912" w:type="dxa"/>
            <w:shd w:val="clear" w:color="auto" w:fill="auto"/>
            <w:vAlign w:val="center"/>
          </w:tcPr>
          <w:p w14:paraId="400FD91F" w14:textId="77777777" w:rsidR="00C22CA2" w:rsidRPr="00C22CA2" w:rsidRDefault="00C22CA2" w:rsidP="00C22CA2">
            <w:pPr>
              <w:jc w:val="center"/>
              <w:rPr>
                <w:color w:val="000000"/>
                <w:sz w:val="20"/>
                <w:szCs w:val="20"/>
              </w:rPr>
            </w:pPr>
            <w:r w:rsidRPr="00C22CA2">
              <w:rPr>
                <w:color w:val="000000"/>
                <w:sz w:val="20"/>
                <w:szCs w:val="20"/>
              </w:rPr>
              <w:t>с 01.07.2022</w:t>
            </w:r>
          </w:p>
          <w:p w14:paraId="3B094B69" w14:textId="77777777" w:rsidR="00C22CA2" w:rsidRPr="00C22CA2" w:rsidRDefault="00C22CA2" w:rsidP="00C22CA2">
            <w:pPr>
              <w:jc w:val="center"/>
              <w:rPr>
                <w:color w:val="000000"/>
                <w:sz w:val="20"/>
                <w:szCs w:val="20"/>
              </w:rPr>
            </w:pPr>
            <w:r w:rsidRPr="00C22CA2">
              <w:rPr>
                <w:color w:val="000000"/>
                <w:sz w:val="20"/>
                <w:szCs w:val="20"/>
              </w:rPr>
              <w:t>по 31.12.2022</w:t>
            </w:r>
          </w:p>
        </w:tc>
        <w:tc>
          <w:tcPr>
            <w:tcW w:w="1795" w:type="dxa"/>
            <w:shd w:val="clear" w:color="auto" w:fill="auto"/>
            <w:vAlign w:val="center"/>
          </w:tcPr>
          <w:p w14:paraId="6E9ECA1E" w14:textId="77777777" w:rsidR="00C22CA2" w:rsidRPr="00C22CA2" w:rsidRDefault="00C22CA2" w:rsidP="00C22CA2">
            <w:pPr>
              <w:jc w:val="center"/>
              <w:rPr>
                <w:color w:val="000000"/>
                <w:sz w:val="28"/>
                <w:szCs w:val="28"/>
              </w:rPr>
            </w:pPr>
            <w:r w:rsidRPr="00C22CA2">
              <w:rPr>
                <w:color w:val="000000"/>
                <w:sz w:val="28"/>
                <w:szCs w:val="28"/>
              </w:rPr>
              <w:t>138,97</w:t>
            </w:r>
          </w:p>
        </w:tc>
        <w:tc>
          <w:tcPr>
            <w:tcW w:w="1975" w:type="dxa"/>
            <w:shd w:val="clear" w:color="auto" w:fill="auto"/>
            <w:vAlign w:val="center"/>
          </w:tcPr>
          <w:p w14:paraId="5CBCCBF8" w14:textId="77777777" w:rsidR="00C22CA2" w:rsidRPr="00C22CA2" w:rsidRDefault="00C22CA2" w:rsidP="00C22CA2">
            <w:pPr>
              <w:jc w:val="center"/>
              <w:rPr>
                <w:color w:val="000000"/>
                <w:sz w:val="28"/>
                <w:szCs w:val="28"/>
              </w:rPr>
            </w:pPr>
            <w:r w:rsidRPr="00C22CA2">
              <w:rPr>
                <w:color w:val="000000"/>
                <w:sz w:val="28"/>
                <w:szCs w:val="28"/>
              </w:rPr>
              <w:t>-2,4</w:t>
            </w:r>
          </w:p>
        </w:tc>
      </w:tr>
      <w:tr w:rsidR="00C22CA2" w:rsidRPr="00C22CA2" w14:paraId="7B86CFB5" w14:textId="77777777" w:rsidTr="00286A66">
        <w:tc>
          <w:tcPr>
            <w:tcW w:w="2163" w:type="dxa"/>
            <w:vMerge/>
            <w:shd w:val="clear" w:color="auto" w:fill="auto"/>
            <w:vAlign w:val="center"/>
          </w:tcPr>
          <w:p w14:paraId="1329B6FF" w14:textId="77777777" w:rsidR="00C22CA2" w:rsidRPr="00C22CA2" w:rsidRDefault="00C22CA2" w:rsidP="00C22CA2">
            <w:pPr>
              <w:jc w:val="center"/>
              <w:rPr>
                <w:color w:val="000000"/>
                <w:sz w:val="28"/>
                <w:szCs w:val="28"/>
              </w:rPr>
            </w:pPr>
          </w:p>
        </w:tc>
        <w:tc>
          <w:tcPr>
            <w:tcW w:w="2009" w:type="dxa"/>
            <w:vMerge w:val="restart"/>
            <w:shd w:val="clear" w:color="auto" w:fill="auto"/>
            <w:vAlign w:val="center"/>
          </w:tcPr>
          <w:p w14:paraId="425E01D2" w14:textId="77777777" w:rsidR="00C22CA2" w:rsidRPr="00C22CA2" w:rsidRDefault="00C22CA2" w:rsidP="00C22CA2">
            <w:pPr>
              <w:jc w:val="center"/>
              <w:rPr>
                <w:color w:val="000000"/>
                <w:sz w:val="28"/>
                <w:szCs w:val="28"/>
              </w:rPr>
            </w:pPr>
            <w:r w:rsidRPr="00C22CA2">
              <w:rPr>
                <w:color w:val="000000"/>
                <w:sz w:val="28"/>
                <w:szCs w:val="28"/>
              </w:rPr>
              <w:t>2023</w:t>
            </w:r>
          </w:p>
        </w:tc>
        <w:tc>
          <w:tcPr>
            <w:tcW w:w="1912" w:type="dxa"/>
            <w:shd w:val="clear" w:color="auto" w:fill="auto"/>
            <w:vAlign w:val="center"/>
          </w:tcPr>
          <w:p w14:paraId="2B789D12" w14:textId="77777777" w:rsidR="00C22CA2" w:rsidRPr="00C22CA2" w:rsidRDefault="00C22CA2" w:rsidP="00C22CA2">
            <w:pPr>
              <w:jc w:val="center"/>
              <w:rPr>
                <w:color w:val="000000"/>
                <w:sz w:val="20"/>
                <w:szCs w:val="20"/>
              </w:rPr>
            </w:pPr>
            <w:r w:rsidRPr="00C22CA2">
              <w:rPr>
                <w:color w:val="000000"/>
                <w:sz w:val="20"/>
                <w:szCs w:val="20"/>
              </w:rPr>
              <w:t>с 01.01.2023</w:t>
            </w:r>
          </w:p>
          <w:p w14:paraId="4D2E95D4" w14:textId="77777777" w:rsidR="00C22CA2" w:rsidRPr="00C22CA2" w:rsidRDefault="00C22CA2" w:rsidP="00C22CA2">
            <w:pPr>
              <w:jc w:val="center"/>
              <w:rPr>
                <w:color w:val="000000"/>
                <w:sz w:val="20"/>
                <w:szCs w:val="20"/>
              </w:rPr>
            </w:pPr>
            <w:r w:rsidRPr="00C22CA2">
              <w:rPr>
                <w:color w:val="000000"/>
                <w:sz w:val="20"/>
                <w:szCs w:val="20"/>
              </w:rPr>
              <w:t xml:space="preserve"> по 30.06.2023</w:t>
            </w:r>
          </w:p>
        </w:tc>
        <w:tc>
          <w:tcPr>
            <w:tcW w:w="1795" w:type="dxa"/>
            <w:shd w:val="clear" w:color="auto" w:fill="auto"/>
            <w:vAlign w:val="center"/>
          </w:tcPr>
          <w:p w14:paraId="0F36BB23" w14:textId="77777777" w:rsidR="00C22CA2" w:rsidRPr="00C22CA2" w:rsidRDefault="00C22CA2" w:rsidP="00C22CA2">
            <w:pPr>
              <w:jc w:val="center"/>
              <w:rPr>
                <w:color w:val="000000"/>
                <w:sz w:val="28"/>
                <w:szCs w:val="28"/>
              </w:rPr>
            </w:pPr>
            <w:r w:rsidRPr="00C22CA2">
              <w:rPr>
                <w:color w:val="000000"/>
                <w:sz w:val="28"/>
                <w:szCs w:val="28"/>
              </w:rPr>
              <w:t>138,97</w:t>
            </w:r>
          </w:p>
        </w:tc>
        <w:tc>
          <w:tcPr>
            <w:tcW w:w="1975" w:type="dxa"/>
            <w:shd w:val="clear" w:color="auto" w:fill="auto"/>
            <w:vAlign w:val="center"/>
          </w:tcPr>
          <w:p w14:paraId="41B5EE61" w14:textId="77777777" w:rsidR="00C22CA2" w:rsidRPr="00C22CA2" w:rsidRDefault="00C22CA2" w:rsidP="00C22CA2">
            <w:pPr>
              <w:jc w:val="center"/>
              <w:rPr>
                <w:color w:val="000000"/>
                <w:sz w:val="28"/>
                <w:szCs w:val="28"/>
              </w:rPr>
            </w:pPr>
            <w:r w:rsidRPr="00C22CA2">
              <w:rPr>
                <w:color w:val="000000"/>
                <w:sz w:val="28"/>
                <w:szCs w:val="28"/>
              </w:rPr>
              <w:t>0</w:t>
            </w:r>
          </w:p>
        </w:tc>
      </w:tr>
      <w:tr w:rsidR="00C22CA2" w:rsidRPr="00C22CA2" w14:paraId="7F5FB2E0" w14:textId="77777777" w:rsidTr="00286A66">
        <w:tc>
          <w:tcPr>
            <w:tcW w:w="2163" w:type="dxa"/>
            <w:vMerge/>
            <w:shd w:val="clear" w:color="auto" w:fill="auto"/>
            <w:vAlign w:val="center"/>
          </w:tcPr>
          <w:p w14:paraId="7DDB561A" w14:textId="77777777" w:rsidR="00C22CA2" w:rsidRPr="00C22CA2" w:rsidRDefault="00C22CA2" w:rsidP="00C22CA2">
            <w:pPr>
              <w:jc w:val="center"/>
              <w:rPr>
                <w:color w:val="000000"/>
                <w:sz w:val="28"/>
                <w:szCs w:val="28"/>
              </w:rPr>
            </w:pPr>
          </w:p>
        </w:tc>
        <w:tc>
          <w:tcPr>
            <w:tcW w:w="2009" w:type="dxa"/>
            <w:vMerge/>
            <w:shd w:val="clear" w:color="auto" w:fill="auto"/>
            <w:vAlign w:val="center"/>
          </w:tcPr>
          <w:p w14:paraId="62830D51" w14:textId="77777777" w:rsidR="00C22CA2" w:rsidRPr="00C22CA2" w:rsidRDefault="00C22CA2" w:rsidP="00C22CA2">
            <w:pPr>
              <w:jc w:val="center"/>
              <w:rPr>
                <w:color w:val="000000"/>
                <w:sz w:val="28"/>
                <w:szCs w:val="28"/>
              </w:rPr>
            </w:pPr>
          </w:p>
        </w:tc>
        <w:tc>
          <w:tcPr>
            <w:tcW w:w="1912" w:type="dxa"/>
            <w:shd w:val="clear" w:color="auto" w:fill="auto"/>
            <w:vAlign w:val="center"/>
          </w:tcPr>
          <w:p w14:paraId="58A2CF97" w14:textId="77777777" w:rsidR="00C22CA2" w:rsidRPr="00C22CA2" w:rsidRDefault="00C22CA2" w:rsidP="00C22CA2">
            <w:pPr>
              <w:jc w:val="center"/>
              <w:rPr>
                <w:color w:val="000000"/>
                <w:sz w:val="20"/>
                <w:szCs w:val="20"/>
              </w:rPr>
            </w:pPr>
            <w:r w:rsidRPr="00C22CA2">
              <w:rPr>
                <w:color w:val="000000"/>
                <w:sz w:val="20"/>
                <w:szCs w:val="20"/>
              </w:rPr>
              <w:t>с 01.07.2023</w:t>
            </w:r>
          </w:p>
          <w:p w14:paraId="7902B4A9" w14:textId="77777777" w:rsidR="00C22CA2" w:rsidRPr="00C22CA2" w:rsidRDefault="00C22CA2" w:rsidP="00C22CA2">
            <w:pPr>
              <w:jc w:val="center"/>
              <w:rPr>
                <w:color w:val="000000"/>
                <w:sz w:val="20"/>
                <w:szCs w:val="20"/>
              </w:rPr>
            </w:pPr>
            <w:r w:rsidRPr="00C22CA2">
              <w:rPr>
                <w:color w:val="000000"/>
                <w:sz w:val="20"/>
                <w:szCs w:val="20"/>
              </w:rPr>
              <w:t>по 31.12.2023</w:t>
            </w:r>
          </w:p>
        </w:tc>
        <w:tc>
          <w:tcPr>
            <w:tcW w:w="1795" w:type="dxa"/>
            <w:shd w:val="clear" w:color="auto" w:fill="auto"/>
            <w:vAlign w:val="center"/>
          </w:tcPr>
          <w:p w14:paraId="77D9AB4E" w14:textId="77777777" w:rsidR="00C22CA2" w:rsidRPr="00C22CA2" w:rsidRDefault="00C22CA2" w:rsidP="00C22CA2">
            <w:pPr>
              <w:jc w:val="center"/>
              <w:rPr>
                <w:color w:val="000000"/>
                <w:sz w:val="28"/>
                <w:szCs w:val="28"/>
              </w:rPr>
            </w:pPr>
            <w:r w:rsidRPr="00C22CA2">
              <w:rPr>
                <w:color w:val="000000"/>
                <w:sz w:val="28"/>
                <w:szCs w:val="28"/>
              </w:rPr>
              <w:t>138,97</w:t>
            </w:r>
          </w:p>
        </w:tc>
        <w:tc>
          <w:tcPr>
            <w:tcW w:w="1975" w:type="dxa"/>
            <w:shd w:val="clear" w:color="auto" w:fill="auto"/>
            <w:vAlign w:val="center"/>
          </w:tcPr>
          <w:p w14:paraId="748DCF89" w14:textId="77777777" w:rsidR="00C22CA2" w:rsidRPr="00C22CA2" w:rsidRDefault="00C22CA2" w:rsidP="00C22CA2">
            <w:pPr>
              <w:jc w:val="center"/>
              <w:rPr>
                <w:color w:val="000000"/>
                <w:sz w:val="28"/>
                <w:szCs w:val="28"/>
              </w:rPr>
            </w:pPr>
            <w:r w:rsidRPr="00C22CA2">
              <w:rPr>
                <w:color w:val="000000"/>
                <w:sz w:val="28"/>
                <w:szCs w:val="28"/>
              </w:rPr>
              <w:t>0</w:t>
            </w:r>
          </w:p>
        </w:tc>
      </w:tr>
      <w:tr w:rsidR="00C22CA2" w:rsidRPr="00C22CA2" w14:paraId="3C24B3F6" w14:textId="77777777" w:rsidTr="00286A66">
        <w:tc>
          <w:tcPr>
            <w:tcW w:w="2163" w:type="dxa"/>
            <w:vMerge/>
            <w:shd w:val="clear" w:color="auto" w:fill="auto"/>
            <w:vAlign w:val="center"/>
          </w:tcPr>
          <w:p w14:paraId="155E422D" w14:textId="77777777" w:rsidR="00C22CA2" w:rsidRPr="00C22CA2" w:rsidRDefault="00C22CA2" w:rsidP="00C22CA2">
            <w:pPr>
              <w:jc w:val="center"/>
              <w:rPr>
                <w:color w:val="000000"/>
                <w:sz w:val="28"/>
                <w:szCs w:val="28"/>
              </w:rPr>
            </w:pPr>
          </w:p>
        </w:tc>
        <w:tc>
          <w:tcPr>
            <w:tcW w:w="2009" w:type="dxa"/>
            <w:vMerge w:val="restart"/>
            <w:shd w:val="clear" w:color="auto" w:fill="auto"/>
            <w:vAlign w:val="center"/>
          </w:tcPr>
          <w:p w14:paraId="5C1D6321" w14:textId="77777777" w:rsidR="00C22CA2" w:rsidRPr="00C22CA2" w:rsidRDefault="00C22CA2" w:rsidP="00C22CA2">
            <w:pPr>
              <w:jc w:val="center"/>
              <w:rPr>
                <w:color w:val="000000"/>
                <w:sz w:val="28"/>
                <w:szCs w:val="28"/>
              </w:rPr>
            </w:pPr>
            <w:r w:rsidRPr="00C22CA2">
              <w:rPr>
                <w:color w:val="000000"/>
                <w:sz w:val="28"/>
                <w:szCs w:val="28"/>
              </w:rPr>
              <w:t>2024</w:t>
            </w:r>
          </w:p>
        </w:tc>
        <w:tc>
          <w:tcPr>
            <w:tcW w:w="1912" w:type="dxa"/>
            <w:shd w:val="clear" w:color="auto" w:fill="auto"/>
            <w:vAlign w:val="center"/>
          </w:tcPr>
          <w:p w14:paraId="6E70DE53" w14:textId="77777777" w:rsidR="00C22CA2" w:rsidRPr="00C22CA2" w:rsidRDefault="00C22CA2" w:rsidP="00C22CA2">
            <w:pPr>
              <w:jc w:val="center"/>
              <w:rPr>
                <w:color w:val="000000"/>
                <w:sz w:val="20"/>
                <w:szCs w:val="20"/>
              </w:rPr>
            </w:pPr>
            <w:r w:rsidRPr="00C22CA2">
              <w:rPr>
                <w:color w:val="000000"/>
                <w:sz w:val="20"/>
                <w:szCs w:val="20"/>
              </w:rPr>
              <w:t>с 01.01.2024</w:t>
            </w:r>
          </w:p>
          <w:p w14:paraId="7B0E0139" w14:textId="77777777" w:rsidR="00C22CA2" w:rsidRPr="00C22CA2" w:rsidRDefault="00C22CA2" w:rsidP="00C22CA2">
            <w:pPr>
              <w:jc w:val="center"/>
              <w:rPr>
                <w:color w:val="000000"/>
                <w:sz w:val="20"/>
                <w:szCs w:val="20"/>
              </w:rPr>
            </w:pPr>
            <w:r w:rsidRPr="00C22CA2">
              <w:rPr>
                <w:color w:val="000000"/>
                <w:sz w:val="20"/>
                <w:szCs w:val="20"/>
              </w:rPr>
              <w:t xml:space="preserve"> по 30.06.2024</w:t>
            </w:r>
          </w:p>
        </w:tc>
        <w:tc>
          <w:tcPr>
            <w:tcW w:w="1795" w:type="dxa"/>
            <w:shd w:val="clear" w:color="auto" w:fill="auto"/>
            <w:vAlign w:val="center"/>
          </w:tcPr>
          <w:p w14:paraId="6351D746" w14:textId="77777777" w:rsidR="00C22CA2" w:rsidRPr="00C22CA2" w:rsidRDefault="00C22CA2" w:rsidP="00C22CA2">
            <w:pPr>
              <w:jc w:val="center"/>
              <w:rPr>
                <w:color w:val="000000"/>
                <w:sz w:val="28"/>
                <w:szCs w:val="28"/>
              </w:rPr>
            </w:pPr>
            <w:r w:rsidRPr="00C22CA2">
              <w:rPr>
                <w:color w:val="000000"/>
                <w:sz w:val="28"/>
                <w:szCs w:val="28"/>
              </w:rPr>
              <w:t>138,97</w:t>
            </w:r>
          </w:p>
        </w:tc>
        <w:tc>
          <w:tcPr>
            <w:tcW w:w="1975" w:type="dxa"/>
            <w:shd w:val="clear" w:color="auto" w:fill="auto"/>
            <w:vAlign w:val="center"/>
          </w:tcPr>
          <w:p w14:paraId="55BC841A" w14:textId="77777777" w:rsidR="00C22CA2" w:rsidRPr="00C22CA2" w:rsidRDefault="00C22CA2" w:rsidP="00C22CA2">
            <w:pPr>
              <w:jc w:val="center"/>
              <w:rPr>
                <w:color w:val="000000"/>
                <w:sz w:val="28"/>
                <w:szCs w:val="28"/>
              </w:rPr>
            </w:pPr>
            <w:r w:rsidRPr="00C22CA2">
              <w:rPr>
                <w:color w:val="000000"/>
                <w:sz w:val="28"/>
                <w:szCs w:val="28"/>
              </w:rPr>
              <w:t>0</w:t>
            </w:r>
          </w:p>
        </w:tc>
      </w:tr>
      <w:tr w:rsidR="00C22CA2" w:rsidRPr="00C22CA2" w14:paraId="15537DDB" w14:textId="77777777" w:rsidTr="00286A66">
        <w:tc>
          <w:tcPr>
            <w:tcW w:w="2163" w:type="dxa"/>
            <w:vMerge/>
            <w:shd w:val="clear" w:color="auto" w:fill="auto"/>
            <w:vAlign w:val="center"/>
          </w:tcPr>
          <w:p w14:paraId="6718A806" w14:textId="77777777" w:rsidR="00C22CA2" w:rsidRPr="00C22CA2" w:rsidRDefault="00C22CA2" w:rsidP="00C22CA2">
            <w:pPr>
              <w:jc w:val="center"/>
              <w:rPr>
                <w:color w:val="000000"/>
                <w:sz w:val="28"/>
                <w:szCs w:val="28"/>
              </w:rPr>
            </w:pPr>
          </w:p>
        </w:tc>
        <w:tc>
          <w:tcPr>
            <w:tcW w:w="2009" w:type="dxa"/>
            <w:vMerge/>
            <w:shd w:val="clear" w:color="auto" w:fill="auto"/>
            <w:vAlign w:val="center"/>
          </w:tcPr>
          <w:p w14:paraId="37F2EF35" w14:textId="77777777" w:rsidR="00C22CA2" w:rsidRPr="00C22CA2" w:rsidRDefault="00C22CA2" w:rsidP="00C22CA2">
            <w:pPr>
              <w:jc w:val="center"/>
              <w:rPr>
                <w:color w:val="000000"/>
                <w:sz w:val="28"/>
                <w:szCs w:val="28"/>
              </w:rPr>
            </w:pPr>
          </w:p>
        </w:tc>
        <w:tc>
          <w:tcPr>
            <w:tcW w:w="1912" w:type="dxa"/>
            <w:shd w:val="clear" w:color="auto" w:fill="auto"/>
            <w:vAlign w:val="center"/>
          </w:tcPr>
          <w:p w14:paraId="7DCF95D9" w14:textId="77777777" w:rsidR="00C22CA2" w:rsidRPr="00C22CA2" w:rsidRDefault="00C22CA2" w:rsidP="00C22CA2">
            <w:pPr>
              <w:jc w:val="center"/>
              <w:rPr>
                <w:color w:val="000000"/>
                <w:sz w:val="20"/>
                <w:szCs w:val="20"/>
              </w:rPr>
            </w:pPr>
            <w:r w:rsidRPr="00C22CA2">
              <w:rPr>
                <w:color w:val="000000"/>
                <w:sz w:val="20"/>
                <w:szCs w:val="20"/>
              </w:rPr>
              <w:t>с 01.07.2024</w:t>
            </w:r>
          </w:p>
          <w:p w14:paraId="1FB49E9E" w14:textId="77777777" w:rsidR="00C22CA2" w:rsidRPr="00C22CA2" w:rsidRDefault="00C22CA2" w:rsidP="00C22CA2">
            <w:pPr>
              <w:jc w:val="center"/>
              <w:rPr>
                <w:color w:val="000000"/>
                <w:sz w:val="20"/>
                <w:szCs w:val="20"/>
              </w:rPr>
            </w:pPr>
            <w:r w:rsidRPr="00C22CA2">
              <w:rPr>
                <w:color w:val="000000"/>
                <w:sz w:val="20"/>
                <w:szCs w:val="20"/>
              </w:rPr>
              <w:t>по 31.12.2024</w:t>
            </w:r>
          </w:p>
        </w:tc>
        <w:tc>
          <w:tcPr>
            <w:tcW w:w="1795" w:type="dxa"/>
            <w:shd w:val="clear" w:color="auto" w:fill="auto"/>
            <w:vAlign w:val="center"/>
          </w:tcPr>
          <w:p w14:paraId="6F35E5BE" w14:textId="77777777" w:rsidR="00C22CA2" w:rsidRPr="00C22CA2" w:rsidRDefault="00C22CA2" w:rsidP="00C22CA2">
            <w:pPr>
              <w:jc w:val="center"/>
              <w:rPr>
                <w:color w:val="000000"/>
                <w:sz w:val="28"/>
                <w:szCs w:val="28"/>
              </w:rPr>
            </w:pPr>
            <w:r w:rsidRPr="00C22CA2">
              <w:rPr>
                <w:color w:val="000000"/>
                <w:sz w:val="28"/>
                <w:szCs w:val="28"/>
              </w:rPr>
              <w:t>139,79</w:t>
            </w:r>
          </w:p>
        </w:tc>
        <w:tc>
          <w:tcPr>
            <w:tcW w:w="1975" w:type="dxa"/>
            <w:shd w:val="clear" w:color="auto" w:fill="auto"/>
            <w:vAlign w:val="center"/>
          </w:tcPr>
          <w:p w14:paraId="01BB9BC5" w14:textId="77777777" w:rsidR="00C22CA2" w:rsidRPr="00C22CA2" w:rsidRDefault="00C22CA2" w:rsidP="00C22CA2">
            <w:pPr>
              <w:jc w:val="center"/>
              <w:rPr>
                <w:color w:val="000000"/>
                <w:sz w:val="28"/>
                <w:szCs w:val="28"/>
              </w:rPr>
            </w:pPr>
            <w:r w:rsidRPr="00C22CA2">
              <w:rPr>
                <w:color w:val="000000"/>
                <w:sz w:val="28"/>
                <w:szCs w:val="28"/>
              </w:rPr>
              <w:t>0,6</w:t>
            </w:r>
          </w:p>
        </w:tc>
      </w:tr>
      <w:tr w:rsidR="00C22CA2" w:rsidRPr="00C22CA2" w14:paraId="7823CDB1" w14:textId="77777777" w:rsidTr="00286A66">
        <w:tc>
          <w:tcPr>
            <w:tcW w:w="2163" w:type="dxa"/>
            <w:vMerge/>
            <w:shd w:val="clear" w:color="auto" w:fill="auto"/>
            <w:vAlign w:val="center"/>
          </w:tcPr>
          <w:p w14:paraId="3F0FF142" w14:textId="77777777" w:rsidR="00C22CA2" w:rsidRPr="00C22CA2" w:rsidRDefault="00C22CA2" w:rsidP="00C22CA2">
            <w:pPr>
              <w:jc w:val="center"/>
              <w:rPr>
                <w:color w:val="000000"/>
                <w:sz w:val="28"/>
                <w:szCs w:val="28"/>
              </w:rPr>
            </w:pPr>
          </w:p>
        </w:tc>
        <w:tc>
          <w:tcPr>
            <w:tcW w:w="2009" w:type="dxa"/>
            <w:vMerge w:val="restart"/>
            <w:shd w:val="clear" w:color="auto" w:fill="auto"/>
            <w:vAlign w:val="center"/>
          </w:tcPr>
          <w:p w14:paraId="61A75262" w14:textId="77777777" w:rsidR="00C22CA2" w:rsidRPr="00C22CA2" w:rsidRDefault="00C22CA2" w:rsidP="00C22CA2">
            <w:pPr>
              <w:jc w:val="center"/>
              <w:rPr>
                <w:color w:val="000000"/>
                <w:sz w:val="28"/>
                <w:szCs w:val="28"/>
              </w:rPr>
            </w:pPr>
            <w:r w:rsidRPr="00C22CA2">
              <w:rPr>
                <w:color w:val="000000"/>
                <w:sz w:val="28"/>
                <w:szCs w:val="28"/>
              </w:rPr>
              <w:t>2025</w:t>
            </w:r>
          </w:p>
        </w:tc>
        <w:tc>
          <w:tcPr>
            <w:tcW w:w="1912" w:type="dxa"/>
            <w:shd w:val="clear" w:color="auto" w:fill="auto"/>
            <w:vAlign w:val="center"/>
          </w:tcPr>
          <w:p w14:paraId="6B105889" w14:textId="77777777" w:rsidR="00C22CA2" w:rsidRPr="00C22CA2" w:rsidRDefault="00C22CA2" w:rsidP="00C22CA2">
            <w:pPr>
              <w:jc w:val="center"/>
              <w:rPr>
                <w:color w:val="000000"/>
                <w:sz w:val="20"/>
                <w:szCs w:val="20"/>
              </w:rPr>
            </w:pPr>
            <w:r w:rsidRPr="00C22CA2">
              <w:rPr>
                <w:color w:val="000000"/>
                <w:sz w:val="20"/>
                <w:szCs w:val="20"/>
              </w:rPr>
              <w:t>с 01.01.2025</w:t>
            </w:r>
          </w:p>
          <w:p w14:paraId="6D215EED" w14:textId="77777777" w:rsidR="00C22CA2" w:rsidRPr="00C22CA2" w:rsidRDefault="00C22CA2" w:rsidP="00C22CA2">
            <w:pPr>
              <w:jc w:val="center"/>
              <w:rPr>
                <w:color w:val="000000"/>
                <w:sz w:val="20"/>
                <w:szCs w:val="20"/>
              </w:rPr>
            </w:pPr>
            <w:r w:rsidRPr="00C22CA2">
              <w:rPr>
                <w:color w:val="000000"/>
                <w:sz w:val="20"/>
                <w:szCs w:val="20"/>
              </w:rPr>
              <w:t xml:space="preserve"> по 30.06.2025</w:t>
            </w:r>
          </w:p>
        </w:tc>
        <w:tc>
          <w:tcPr>
            <w:tcW w:w="1795" w:type="dxa"/>
            <w:shd w:val="clear" w:color="auto" w:fill="auto"/>
            <w:vAlign w:val="center"/>
          </w:tcPr>
          <w:p w14:paraId="34439E50" w14:textId="77777777" w:rsidR="00C22CA2" w:rsidRPr="00C22CA2" w:rsidRDefault="00C22CA2" w:rsidP="00C22CA2">
            <w:pPr>
              <w:jc w:val="center"/>
              <w:rPr>
                <w:color w:val="000000"/>
                <w:sz w:val="28"/>
                <w:szCs w:val="28"/>
              </w:rPr>
            </w:pPr>
            <w:r w:rsidRPr="00C22CA2">
              <w:rPr>
                <w:color w:val="000000"/>
                <w:sz w:val="28"/>
                <w:szCs w:val="28"/>
              </w:rPr>
              <w:t>139,79</w:t>
            </w:r>
          </w:p>
        </w:tc>
        <w:tc>
          <w:tcPr>
            <w:tcW w:w="1975" w:type="dxa"/>
            <w:shd w:val="clear" w:color="auto" w:fill="auto"/>
            <w:vAlign w:val="center"/>
          </w:tcPr>
          <w:p w14:paraId="211D326A" w14:textId="77777777" w:rsidR="00C22CA2" w:rsidRPr="00C22CA2" w:rsidRDefault="00C22CA2" w:rsidP="00C22CA2">
            <w:pPr>
              <w:jc w:val="center"/>
              <w:rPr>
                <w:color w:val="000000"/>
                <w:sz w:val="28"/>
                <w:szCs w:val="28"/>
              </w:rPr>
            </w:pPr>
            <w:r w:rsidRPr="00C22CA2">
              <w:rPr>
                <w:color w:val="000000"/>
                <w:sz w:val="28"/>
                <w:szCs w:val="28"/>
              </w:rPr>
              <w:t>0</w:t>
            </w:r>
          </w:p>
        </w:tc>
      </w:tr>
      <w:tr w:rsidR="00C22CA2" w:rsidRPr="00C22CA2" w14:paraId="07B890EA" w14:textId="77777777" w:rsidTr="00286A66">
        <w:tc>
          <w:tcPr>
            <w:tcW w:w="2163" w:type="dxa"/>
            <w:vMerge/>
            <w:shd w:val="clear" w:color="auto" w:fill="auto"/>
            <w:vAlign w:val="center"/>
          </w:tcPr>
          <w:p w14:paraId="1097008E" w14:textId="77777777" w:rsidR="00C22CA2" w:rsidRPr="00C22CA2" w:rsidRDefault="00C22CA2" w:rsidP="00C22CA2">
            <w:pPr>
              <w:jc w:val="center"/>
              <w:rPr>
                <w:color w:val="000000"/>
                <w:sz w:val="28"/>
                <w:szCs w:val="28"/>
              </w:rPr>
            </w:pPr>
          </w:p>
        </w:tc>
        <w:tc>
          <w:tcPr>
            <w:tcW w:w="2009" w:type="dxa"/>
            <w:vMerge/>
            <w:shd w:val="clear" w:color="auto" w:fill="auto"/>
            <w:vAlign w:val="center"/>
          </w:tcPr>
          <w:p w14:paraId="0BFD07CE" w14:textId="77777777" w:rsidR="00C22CA2" w:rsidRPr="00C22CA2" w:rsidRDefault="00C22CA2" w:rsidP="00C22CA2">
            <w:pPr>
              <w:jc w:val="center"/>
              <w:rPr>
                <w:color w:val="000000"/>
                <w:sz w:val="28"/>
                <w:szCs w:val="28"/>
              </w:rPr>
            </w:pPr>
          </w:p>
        </w:tc>
        <w:tc>
          <w:tcPr>
            <w:tcW w:w="1912" w:type="dxa"/>
            <w:shd w:val="clear" w:color="auto" w:fill="auto"/>
            <w:vAlign w:val="center"/>
          </w:tcPr>
          <w:p w14:paraId="05211081" w14:textId="77777777" w:rsidR="00C22CA2" w:rsidRPr="00C22CA2" w:rsidRDefault="00C22CA2" w:rsidP="00C22CA2">
            <w:pPr>
              <w:jc w:val="center"/>
              <w:rPr>
                <w:color w:val="000000"/>
                <w:sz w:val="20"/>
                <w:szCs w:val="20"/>
              </w:rPr>
            </w:pPr>
            <w:r w:rsidRPr="00C22CA2">
              <w:rPr>
                <w:color w:val="000000"/>
                <w:sz w:val="20"/>
                <w:szCs w:val="20"/>
              </w:rPr>
              <w:t>с 01.07.2025</w:t>
            </w:r>
          </w:p>
          <w:p w14:paraId="6082CDD9" w14:textId="77777777" w:rsidR="00C22CA2" w:rsidRPr="00C22CA2" w:rsidRDefault="00C22CA2" w:rsidP="00C22CA2">
            <w:pPr>
              <w:jc w:val="center"/>
              <w:rPr>
                <w:color w:val="000000"/>
                <w:sz w:val="20"/>
                <w:szCs w:val="20"/>
              </w:rPr>
            </w:pPr>
            <w:r w:rsidRPr="00C22CA2">
              <w:rPr>
                <w:color w:val="000000"/>
                <w:sz w:val="20"/>
                <w:szCs w:val="20"/>
              </w:rPr>
              <w:t>по 31.12.2025</w:t>
            </w:r>
          </w:p>
        </w:tc>
        <w:tc>
          <w:tcPr>
            <w:tcW w:w="1795" w:type="dxa"/>
            <w:shd w:val="clear" w:color="auto" w:fill="auto"/>
            <w:vAlign w:val="center"/>
          </w:tcPr>
          <w:p w14:paraId="151FE563" w14:textId="77777777" w:rsidR="00C22CA2" w:rsidRPr="00C22CA2" w:rsidRDefault="00C22CA2" w:rsidP="00C22CA2">
            <w:pPr>
              <w:jc w:val="center"/>
              <w:rPr>
                <w:color w:val="000000"/>
                <w:sz w:val="28"/>
                <w:szCs w:val="28"/>
              </w:rPr>
            </w:pPr>
            <w:r w:rsidRPr="00C22CA2">
              <w:rPr>
                <w:color w:val="000000"/>
                <w:sz w:val="28"/>
                <w:szCs w:val="28"/>
              </w:rPr>
              <w:t>140,06</w:t>
            </w:r>
          </w:p>
        </w:tc>
        <w:tc>
          <w:tcPr>
            <w:tcW w:w="1975" w:type="dxa"/>
            <w:shd w:val="clear" w:color="auto" w:fill="auto"/>
            <w:vAlign w:val="center"/>
          </w:tcPr>
          <w:p w14:paraId="03AFBB7E" w14:textId="77777777" w:rsidR="00C22CA2" w:rsidRPr="00C22CA2" w:rsidRDefault="00C22CA2" w:rsidP="00C22CA2">
            <w:pPr>
              <w:jc w:val="center"/>
              <w:rPr>
                <w:color w:val="000000"/>
                <w:sz w:val="28"/>
                <w:szCs w:val="28"/>
              </w:rPr>
            </w:pPr>
            <w:r w:rsidRPr="00C22CA2">
              <w:rPr>
                <w:color w:val="000000"/>
                <w:sz w:val="28"/>
                <w:szCs w:val="28"/>
              </w:rPr>
              <w:t>0,2</w:t>
            </w:r>
          </w:p>
        </w:tc>
      </w:tr>
    </w:tbl>
    <w:p w14:paraId="4E9C2711" w14:textId="77777777" w:rsidR="00C22CA2" w:rsidRPr="00C22CA2" w:rsidRDefault="00C22CA2" w:rsidP="00C22CA2">
      <w:pPr>
        <w:ind w:firstLine="709"/>
        <w:jc w:val="center"/>
        <w:rPr>
          <w:color w:val="000000"/>
          <w:sz w:val="28"/>
          <w:szCs w:val="28"/>
        </w:rPr>
      </w:pPr>
    </w:p>
    <w:p w14:paraId="3A51BCEE" w14:textId="77777777" w:rsidR="00344FD8" w:rsidRDefault="00344FD8" w:rsidP="00344FD8">
      <w:pPr>
        <w:tabs>
          <w:tab w:val="left" w:pos="5580"/>
          <w:tab w:val="left" w:pos="9498"/>
        </w:tabs>
        <w:ind w:left="-3371" w:right="-569" w:firstLine="9041"/>
      </w:pPr>
    </w:p>
    <w:p w14:paraId="71E1860B" w14:textId="34870183" w:rsidR="00344FD8" w:rsidRDefault="00344FD8" w:rsidP="00344FD8">
      <w:pPr>
        <w:tabs>
          <w:tab w:val="left" w:pos="5580"/>
          <w:tab w:val="left" w:pos="9498"/>
        </w:tabs>
        <w:ind w:left="-3371" w:right="-569" w:firstLine="9041"/>
        <w:sectPr w:rsidR="00344FD8" w:rsidSect="00B715C4">
          <w:pgSz w:w="11906" w:h="16838"/>
          <w:pgMar w:top="851" w:right="1418" w:bottom="284" w:left="1559" w:header="709" w:footer="709" w:gutter="0"/>
          <w:cols w:space="708"/>
          <w:titlePg/>
          <w:docGrid w:linePitch="360"/>
        </w:sectPr>
      </w:pPr>
    </w:p>
    <w:p w14:paraId="00A47D1E" w14:textId="1331A05B" w:rsidR="00344FD8" w:rsidRDefault="00344FD8" w:rsidP="00344FD8">
      <w:pPr>
        <w:tabs>
          <w:tab w:val="left" w:pos="5580"/>
          <w:tab w:val="left" w:pos="9498"/>
        </w:tabs>
        <w:ind w:left="-3371" w:right="-569" w:firstLine="9041"/>
      </w:pPr>
      <w:r>
        <w:lastRenderedPageBreak/>
        <w:t>Приложение № 6 к протоколу № 35</w:t>
      </w:r>
    </w:p>
    <w:p w14:paraId="4160A1D1" w14:textId="77777777" w:rsidR="00344FD8" w:rsidRDefault="00344FD8" w:rsidP="00344FD8">
      <w:pPr>
        <w:tabs>
          <w:tab w:val="left" w:pos="5580"/>
          <w:tab w:val="left" w:pos="9498"/>
        </w:tabs>
        <w:ind w:left="-3371" w:right="-569" w:firstLine="9041"/>
      </w:pPr>
      <w:r>
        <w:t>заседания Правления Региональной</w:t>
      </w:r>
    </w:p>
    <w:p w14:paraId="332CB86D" w14:textId="77777777" w:rsidR="00344FD8" w:rsidRDefault="00344FD8" w:rsidP="00344FD8">
      <w:pPr>
        <w:tabs>
          <w:tab w:val="left" w:pos="5580"/>
          <w:tab w:val="left" w:pos="9498"/>
        </w:tabs>
        <w:ind w:left="-3371" w:right="-569" w:firstLine="9041"/>
      </w:pPr>
      <w:r>
        <w:t>энергетической комиссии</w:t>
      </w:r>
    </w:p>
    <w:p w14:paraId="55AC094F" w14:textId="77777777" w:rsidR="00344FD8" w:rsidRDefault="00344FD8" w:rsidP="00344FD8">
      <w:pPr>
        <w:tabs>
          <w:tab w:val="left" w:pos="5580"/>
          <w:tab w:val="left" w:pos="9498"/>
        </w:tabs>
        <w:ind w:left="-3371" w:right="-569" w:firstLine="9041"/>
      </w:pPr>
      <w:r>
        <w:t>Кузбасса от 30.06.2020</w:t>
      </w:r>
    </w:p>
    <w:p w14:paraId="79FFDA57" w14:textId="77777777" w:rsidR="00344FD8" w:rsidRDefault="00344FD8" w:rsidP="00344FD8">
      <w:pPr>
        <w:tabs>
          <w:tab w:val="left" w:pos="0"/>
        </w:tabs>
        <w:ind w:left="3544"/>
        <w:jc w:val="center"/>
        <w:rPr>
          <w:sz w:val="28"/>
          <w:szCs w:val="28"/>
        </w:rPr>
      </w:pPr>
    </w:p>
    <w:p w14:paraId="6768221B" w14:textId="77777777" w:rsidR="00344FD8" w:rsidRDefault="00344FD8" w:rsidP="00344FD8">
      <w:pPr>
        <w:jc w:val="center"/>
        <w:rPr>
          <w:b/>
          <w:sz w:val="28"/>
          <w:szCs w:val="28"/>
        </w:rPr>
      </w:pPr>
      <w:r>
        <w:rPr>
          <w:b/>
          <w:sz w:val="28"/>
          <w:szCs w:val="28"/>
        </w:rPr>
        <w:t>Долгосрочные параметры</w:t>
      </w:r>
    </w:p>
    <w:p w14:paraId="20F1523B" w14:textId="77777777" w:rsidR="00344FD8" w:rsidRDefault="00344FD8" w:rsidP="00344FD8">
      <w:pPr>
        <w:jc w:val="center"/>
        <w:rPr>
          <w:b/>
          <w:sz w:val="28"/>
          <w:szCs w:val="28"/>
        </w:rPr>
      </w:pPr>
      <w:r>
        <w:rPr>
          <w:b/>
          <w:sz w:val="28"/>
          <w:szCs w:val="28"/>
        </w:rPr>
        <w:t xml:space="preserve"> регулирования </w:t>
      </w:r>
      <w:r w:rsidRPr="006B097E">
        <w:rPr>
          <w:b/>
          <w:sz w:val="28"/>
          <w:szCs w:val="28"/>
        </w:rPr>
        <w:t xml:space="preserve">тарифов на захоронение твердых коммунальных отходов </w:t>
      </w:r>
      <w:r>
        <w:rPr>
          <w:b/>
          <w:sz w:val="28"/>
          <w:szCs w:val="28"/>
        </w:rPr>
        <w:t>ООО</w:t>
      </w:r>
      <w:r w:rsidRPr="006B097E">
        <w:rPr>
          <w:b/>
          <w:sz w:val="28"/>
          <w:szCs w:val="28"/>
        </w:rPr>
        <w:t xml:space="preserve"> «</w:t>
      </w:r>
      <w:r>
        <w:rPr>
          <w:b/>
          <w:sz w:val="28"/>
          <w:szCs w:val="28"/>
        </w:rPr>
        <w:t>Эдельвейс М</w:t>
      </w:r>
      <w:r w:rsidRPr="006B097E">
        <w:rPr>
          <w:b/>
          <w:sz w:val="28"/>
          <w:szCs w:val="28"/>
        </w:rPr>
        <w:t xml:space="preserve">» </w:t>
      </w:r>
    </w:p>
    <w:p w14:paraId="64EC74E7" w14:textId="77777777" w:rsidR="00344FD8" w:rsidRPr="006B097E" w:rsidRDefault="00344FD8" w:rsidP="00344FD8">
      <w:pPr>
        <w:jc w:val="center"/>
        <w:rPr>
          <w:b/>
          <w:sz w:val="28"/>
          <w:szCs w:val="28"/>
        </w:rPr>
      </w:pPr>
      <w:r w:rsidRPr="006B097E">
        <w:rPr>
          <w:b/>
          <w:sz w:val="28"/>
          <w:szCs w:val="28"/>
        </w:rPr>
        <w:t>(</w:t>
      </w:r>
      <w:r>
        <w:rPr>
          <w:b/>
          <w:sz w:val="28"/>
          <w:szCs w:val="28"/>
        </w:rPr>
        <w:t>Мариинский муниципальный район</w:t>
      </w:r>
      <w:r w:rsidRPr="006B097E">
        <w:rPr>
          <w:b/>
          <w:sz w:val="28"/>
          <w:szCs w:val="28"/>
        </w:rPr>
        <w:t>)</w:t>
      </w:r>
    </w:p>
    <w:p w14:paraId="5E4DA918" w14:textId="77777777" w:rsidR="00344FD8" w:rsidRDefault="00344FD8" w:rsidP="00344FD8">
      <w:pPr>
        <w:jc w:val="center"/>
        <w:rPr>
          <w:b/>
          <w:sz w:val="28"/>
          <w:szCs w:val="28"/>
        </w:rPr>
      </w:pPr>
      <w:r>
        <w:rPr>
          <w:b/>
          <w:sz w:val="28"/>
          <w:szCs w:val="28"/>
        </w:rPr>
        <w:t>на 2020-2025 годы</w:t>
      </w:r>
    </w:p>
    <w:p w14:paraId="645CDC20" w14:textId="77777777" w:rsidR="00344FD8" w:rsidRDefault="00344FD8" w:rsidP="00344FD8">
      <w:pPr>
        <w:jc w:val="center"/>
        <w:rPr>
          <w:b/>
          <w:sz w:val="28"/>
          <w:szCs w:val="28"/>
        </w:rPr>
      </w:pPr>
    </w:p>
    <w:tbl>
      <w:tblPr>
        <w:tblStyle w:val="af"/>
        <w:tblW w:w="9640" w:type="dxa"/>
        <w:tblInd w:w="-431" w:type="dxa"/>
        <w:tblLayout w:type="fixed"/>
        <w:tblLook w:val="04A0" w:firstRow="1" w:lastRow="0" w:firstColumn="1" w:lastColumn="0" w:noHBand="0" w:noVBand="1"/>
      </w:tblPr>
      <w:tblGrid>
        <w:gridCol w:w="2127"/>
        <w:gridCol w:w="851"/>
        <w:gridCol w:w="1984"/>
        <w:gridCol w:w="2127"/>
        <w:gridCol w:w="2551"/>
      </w:tblGrid>
      <w:tr w:rsidR="00344FD8" w14:paraId="7228BF06" w14:textId="77777777" w:rsidTr="00344FD8">
        <w:trPr>
          <w:trHeight w:val="922"/>
        </w:trPr>
        <w:tc>
          <w:tcPr>
            <w:tcW w:w="2127" w:type="dxa"/>
            <w:vAlign w:val="center"/>
          </w:tcPr>
          <w:p w14:paraId="5975B2BB" w14:textId="77777777" w:rsidR="00344FD8" w:rsidRPr="00A61E36" w:rsidRDefault="00344FD8" w:rsidP="00344FD8">
            <w:pPr>
              <w:tabs>
                <w:tab w:val="left" w:pos="0"/>
              </w:tabs>
              <w:jc w:val="center"/>
              <w:rPr>
                <w:sz w:val="28"/>
                <w:szCs w:val="28"/>
              </w:rPr>
            </w:pPr>
            <w:r w:rsidRPr="00A61E36">
              <w:rPr>
                <w:sz w:val="28"/>
                <w:szCs w:val="28"/>
              </w:rPr>
              <w:t>Наименование услуги</w:t>
            </w:r>
          </w:p>
        </w:tc>
        <w:tc>
          <w:tcPr>
            <w:tcW w:w="851" w:type="dxa"/>
            <w:vAlign w:val="center"/>
          </w:tcPr>
          <w:p w14:paraId="13569A7C" w14:textId="77777777" w:rsidR="00344FD8" w:rsidRPr="00A61E36" w:rsidRDefault="00344FD8" w:rsidP="00344FD8">
            <w:pPr>
              <w:tabs>
                <w:tab w:val="left" w:pos="0"/>
              </w:tabs>
              <w:jc w:val="center"/>
              <w:rPr>
                <w:sz w:val="28"/>
                <w:szCs w:val="28"/>
              </w:rPr>
            </w:pPr>
            <w:r w:rsidRPr="00A61E36">
              <w:rPr>
                <w:sz w:val="28"/>
                <w:szCs w:val="28"/>
              </w:rPr>
              <w:t>Годы</w:t>
            </w:r>
          </w:p>
        </w:tc>
        <w:tc>
          <w:tcPr>
            <w:tcW w:w="1984" w:type="dxa"/>
            <w:vAlign w:val="center"/>
          </w:tcPr>
          <w:p w14:paraId="7C7145C2" w14:textId="77777777" w:rsidR="00344FD8" w:rsidRPr="00A61E36" w:rsidRDefault="00344FD8" w:rsidP="00344FD8">
            <w:pPr>
              <w:tabs>
                <w:tab w:val="left" w:pos="0"/>
              </w:tabs>
              <w:jc w:val="center"/>
              <w:rPr>
                <w:sz w:val="28"/>
                <w:szCs w:val="28"/>
              </w:rPr>
            </w:pPr>
            <w:r w:rsidRPr="00A61E36">
              <w:rPr>
                <w:sz w:val="28"/>
                <w:szCs w:val="28"/>
              </w:rPr>
              <w:t>Базовый уровень операционных</w:t>
            </w:r>
          </w:p>
          <w:p w14:paraId="208E24F4" w14:textId="77777777" w:rsidR="00344FD8" w:rsidRPr="00A61E36" w:rsidRDefault="00344FD8" w:rsidP="00344FD8">
            <w:pPr>
              <w:tabs>
                <w:tab w:val="left" w:pos="0"/>
              </w:tabs>
              <w:jc w:val="center"/>
              <w:rPr>
                <w:sz w:val="28"/>
                <w:szCs w:val="28"/>
              </w:rPr>
            </w:pPr>
            <w:r w:rsidRPr="00A61E36">
              <w:rPr>
                <w:sz w:val="28"/>
                <w:szCs w:val="28"/>
              </w:rPr>
              <w:t>расходов,</w:t>
            </w:r>
          </w:p>
          <w:p w14:paraId="082C79B0" w14:textId="77777777" w:rsidR="00344FD8" w:rsidRPr="00A61E36" w:rsidRDefault="00344FD8" w:rsidP="00344FD8">
            <w:pPr>
              <w:tabs>
                <w:tab w:val="left" w:pos="0"/>
              </w:tabs>
              <w:jc w:val="center"/>
              <w:rPr>
                <w:sz w:val="28"/>
                <w:szCs w:val="28"/>
              </w:rPr>
            </w:pPr>
            <w:r w:rsidRPr="00A61E36">
              <w:rPr>
                <w:sz w:val="28"/>
                <w:szCs w:val="28"/>
              </w:rPr>
              <w:t>тыс. руб.</w:t>
            </w:r>
          </w:p>
        </w:tc>
        <w:tc>
          <w:tcPr>
            <w:tcW w:w="2127" w:type="dxa"/>
            <w:vAlign w:val="center"/>
          </w:tcPr>
          <w:p w14:paraId="2D450EA2" w14:textId="77777777" w:rsidR="00344FD8" w:rsidRPr="00A61E36" w:rsidRDefault="00344FD8" w:rsidP="00344FD8">
            <w:pPr>
              <w:tabs>
                <w:tab w:val="left" w:pos="0"/>
              </w:tabs>
              <w:jc w:val="center"/>
              <w:rPr>
                <w:sz w:val="28"/>
                <w:szCs w:val="28"/>
              </w:rPr>
            </w:pPr>
            <w:r w:rsidRPr="00A61E36">
              <w:rPr>
                <w:sz w:val="28"/>
                <w:szCs w:val="28"/>
              </w:rPr>
              <w:t>Индекс эффективности операционных расходов, %</w:t>
            </w:r>
          </w:p>
        </w:tc>
        <w:tc>
          <w:tcPr>
            <w:tcW w:w="2551" w:type="dxa"/>
            <w:vAlign w:val="center"/>
          </w:tcPr>
          <w:p w14:paraId="4D4F3172" w14:textId="77777777" w:rsidR="00344FD8" w:rsidRPr="00A61E36" w:rsidRDefault="00344FD8" w:rsidP="00344FD8">
            <w:pPr>
              <w:tabs>
                <w:tab w:val="left" w:pos="0"/>
              </w:tabs>
              <w:jc w:val="center"/>
              <w:rPr>
                <w:sz w:val="28"/>
                <w:szCs w:val="28"/>
                <w:highlight w:val="yellow"/>
              </w:rPr>
            </w:pPr>
            <w:r w:rsidRPr="00A61E36">
              <w:rPr>
                <w:sz w:val="28"/>
                <w:szCs w:val="28"/>
              </w:rPr>
              <w:t xml:space="preserve">Показатели энергосбережения и энергетической эффективности (удельный расход электрической энергии, </w:t>
            </w:r>
            <w:r w:rsidRPr="00A61E36">
              <w:rPr>
                <w:color w:val="000000" w:themeColor="text1"/>
                <w:sz w:val="28"/>
                <w:szCs w:val="28"/>
              </w:rPr>
              <w:t>кВт*ч/</w:t>
            </w:r>
            <w:r>
              <w:rPr>
                <w:color w:val="000000" w:themeColor="text1"/>
                <w:sz w:val="28"/>
                <w:szCs w:val="28"/>
              </w:rPr>
              <w:t>т</w:t>
            </w:r>
            <w:r w:rsidRPr="00A61E36">
              <w:rPr>
                <w:color w:val="000000" w:themeColor="text1"/>
                <w:sz w:val="28"/>
                <w:szCs w:val="28"/>
              </w:rPr>
              <w:t>)</w:t>
            </w:r>
          </w:p>
        </w:tc>
      </w:tr>
      <w:tr w:rsidR="00344FD8" w14:paraId="5527D7AD" w14:textId="77777777" w:rsidTr="00344FD8">
        <w:trPr>
          <w:trHeight w:val="359"/>
        </w:trPr>
        <w:tc>
          <w:tcPr>
            <w:tcW w:w="2127" w:type="dxa"/>
            <w:vMerge w:val="restart"/>
            <w:vAlign w:val="center"/>
          </w:tcPr>
          <w:p w14:paraId="20353681" w14:textId="77777777" w:rsidR="00344FD8" w:rsidRPr="00A61E36" w:rsidRDefault="00344FD8" w:rsidP="00344FD8">
            <w:pPr>
              <w:tabs>
                <w:tab w:val="left" w:pos="0"/>
              </w:tabs>
              <w:rPr>
                <w:sz w:val="28"/>
                <w:szCs w:val="28"/>
              </w:rPr>
            </w:pPr>
            <w:r w:rsidRPr="00A61E36">
              <w:rPr>
                <w:sz w:val="28"/>
                <w:szCs w:val="28"/>
              </w:rPr>
              <w:t>Захоронение твердых коммунальных отходов</w:t>
            </w:r>
          </w:p>
        </w:tc>
        <w:tc>
          <w:tcPr>
            <w:tcW w:w="851" w:type="dxa"/>
            <w:vAlign w:val="center"/>
          </w:tcPr>
          <w:p w14:paraId="3478A6F1" w14:textId="77777777" w:rsidR="00344FD8" w:rsidRPr="00A61E36" w:rsidRDefault="00344FD8" w:rsidP="00344FD8">
            <w:pPr>
              <w:tabs>
                <w:tab w:val="left" w:pos="0"/>
              </w:tabs>
              <w:jc w:val="center"/>
              <w:rPr>
                <w:sz w:val="28"/>
                <w:szCs w:val="28"/>
              </w:rPr>
            </w:pPr>
            <w:r w:rsidRPr="00A61E36">
              <w:rPr>
                <w:sz w:val="28"/>
                <w:szCs w:val="28"/>
              </w:rPr>
              <w:t>20</w:t>
            </w:r>
            <w:r>
              <w:rPr>
                <w:sz w:val="28"/>
                <w:szCs w:val="28"/>
              </w:rPr>
              <w:t>20</w:t>
            </w:r>
          </w:p>
        </w:tc>
        <w:tc>
          <w:tcPr>
            <w:tcW w:w="1984" w:type="dxa"/>
            <w:vAlign w:val="center"/>
          </w:tcPr>
          <w:p w14:paraId="13A9283F" w14:textId="77777777" w:rsidR="00344FD8" w:rsidRPr="00A12AA8" w:rsidRDefault="00344FD8" w:rsidP="00344FD8">
            <w:pPr>
              <w:tabs>
                <w:tab w:val="left" w:pos="0"/>
              </w:tabs>
              <w:jc w:val="center"/>
              <w:rPr>
                <w:sz w:val="28"/>
                <w:szCs w:val="28"/>
              </w:rPr>
            </w:pPr>
            <w:r>
              <w:rPr>
                <w:sz w:val="28"/>
                <w:szCs w:val="28"/>
              </w:rPr>
              <w:t>4431,24</w:t>
            </w:r>
          </w:p>
        </w:tc>
        <w:tc>
          <w:tcPr>
            <w:tcW w:w="2127" w:type="dxa"/>
            <w:vAlign w:val="center"/>
          </w:tcPr>
          <w:p w14:paraId="5B79B14E" w14:textId="77777777" w:rsidR="00344FD8" w:rsidRPr="00A61E36" w:rsidRDefault="00344FD8" w:rsidP="00344FD8">
            <w:pPr>
              <w:tabs>
                <w:tab w:val="left" w:pos="0"/>
              </w:tabs>
              <w:jc w:val="center"/>
              <w:rPr>
                <w:sz w:val="28"/>
                <w:szCs w:val="28"/>
              </w:rPr>
            </w:pPr>
            <w:r w:rsidRPr="00A61E36">
              <w:rPr>
                <w:sz w:val="28"/>
                <w:szCs w:val="28"/>
              </w:rPr>
              <w:t>х</w:t>
            </w:r>
          </w:p>
        </w:tc>
        <w:tc>
          <w:tcPr>
            <w:tcW w:w="2551" w:type="dxa"/>
            <w:vAlign w:val="center"/>
          </w:tcPr>
          <w:p w14:paraId="6693F4EB" w14:textId="77777777" w:rsidR="00344FD8" w:rsidRPr="00A61E36" w:rsidRDefault="00344FD8" w:rsidP="00344FD8">
            <w:pPr>
              <w:tabs>
                <w:tab w:val="left" w:pos="0"/>
              </w:tabs>
              <w:jc w:val="center"/>
              <w:rPr>
                <w:sz w:val="28"/>
                <w:szCs w:val="28"/>
              </w:rPr>
            </w:pPr>
            <w:r w:rsidRPr="00A61E36">
              <w:rPr>
                <w:sz w:val="28"/>
                <w:szCs w:val="28"/>
              </w:rPr>
              <w:t>0</w:t>
            </w:r>
          </w:p>
        </w:tc>
      </w:tr>
      <w:tr w:rsidR="00344FD8" w14:paraId="199331C6" w14:textId="77777777" w:rsidTr="00344FD8">
        <w:trPr>
          <w:trHeight w:val="401"/>
        </w:trPr>
        <w:tc>
          <w:tcPr>
            <w:tcW w:w="2127" w:type="dxa"/>
            <w:vMerge/>
            <w:vAlign w:val="center"/>
          </w:tcPr>
          <w:p w14:paraId="7489EECC" w14:textId="77777777" w:rsidR="00344FD8" w:rsidRPr="00A61E36" w:rsidRDefault="00344FD8" w:rsidP="00344FD8">
            <w:pPr>
              <w:tabs>
                <w:tab w:val="left" w:pos="0"/>
              </w:tabs>
              <w:jc w:val="center"/>
              <w:rPr>
                <w:sz w:val="28"/>
                <w:szCs w:val="28"/>
              </w:rPr>
            </w:pPr>
          </w:p>
        </w:tc>
        <w:tc>
          <w:tcPr>
            <w:tcW w:w="851" w:type="dxa"/>
            <w:vAlign w:val="center"/>
          </w:tcPr>
          <w:p w14:paraId="6A9AF7FA" w14:textId="77777777" w:rsidR="00344FD8" w:rsidRPr="00A61E36" w:rsidRDefault="00344FD8" w:rsidP="00344FD8">
            <w:pPr>
              <w:tabs>
                <w:tab w:val="left" w:pos="0"/>
              </w:tabs>
              <w:jc w:val="center"/>
              <w:rPr>
                <w:sz w:val="28"/>
                <w:szCs w:val="28"/>
              </w:rPr>
            </w:pPr>
            <w:r w:rsidRPr="00A61E36">
              <w:rPr>
                <w:sz w:val="28"/>
                <w:szCs w:val="28"/>
              </w:rPr>
              <w:t>20</w:t>
            </w:r>
            <w:r>
              <w:rPr>
                <w:sz w:val="28"/>
                <w:szCs w:val="28"/>
              </w:rPr>
              <w:t>21</w:t>
            </w:r>
          </w:p>
        </w:tc>
        <w:tc>
          <w:tcPr>
            <w:tcW w:w="1984" w:type="dxa"/>
          </w:tcPr>
          <w:p w14:paraId="56281300" w14:textId="77777777" w:rsidR="00344FD8" w:rsidRDefault="00344FD8" w:rsidP="00344FD8">
            <w:pPr>
              <w:jc w:val="center"/>
            </w:pPr>
            <w:r w:rsidRPr="0082209F">
              <w:rPr>
                <w:sz w:val="28"/>
                <w:szCs w:val="28"/>
              </w:rPr>
              <w:t>х</w:t>
            </w:r>
          </w:p>
        </w:tc>
        <w:tc>
          <w:tcPr>
            <w:tcW w:w="2127" w:type="dxa"/>
            <w:vAlign w:val="center"/>
          </w:tcPr>
          <w:p w14:paraId="5A6DD764" w14:textId="77777777" w:rsidR="00344FD8" w:rsidRPr="00A61E36" w:rsidRDefault="00344FD8" w:rsidP="00344FD8">
            <w:pPr>
              <w:tabs>
                <w:tab w:val="left" w:pos="0"/>
              </w:tabs>
              <w:jc w:val="center"/>
              <w:rPr>
                <w:sz w:val="28"/>
                <w:szCs w:val="28"/>
              </w:rPr>
            </w:pPr>
            <w:r w:rsidRPr="00A61E36">
              <w:rPr>
                <w:sz w:val="28"/>
                <w:szCs w:val="28"/>
              </w:rPr>
              <w:t>1</w:t>
            </w:r>
          </w:p>
        </w:tc>
        <w:tc>
          <w:tcPr>
            <w:tcW w:w="2551" w:type="dxa"/>
            <w:vAlign w:val="center"/>
          </w:tcPr>
          <w:p w14:paraId="42ED02DA" w14:textId="77777777" w:rsidR="00344FD8" w:rsidRPr="00A61E36" w:rsidRDefault="00344FD8" w:rsidP="00344FD8">
            <w:pPr>
              <w:tabs>
                <w:tab w:val="left" w:pos="0"/>
              </w:tabs>
              <w:jc w:val="center"/>
              <w:rPr>
                <w:sz w:val="28"/>
                <w:szCs w:val="28"/>
              </w:rPr>
            </w:pPr>
            <w:r w:rsidRPr="00A61E36">
              <w:rPr>
                <w:sz w:val="28"/>
                <w:szCs w:val="28"/>
              </w:rPr>
              <w:t>0</w:t>
            </w:r>
          </w:p>
        </w:tc>
      </w:tr>
      <w:tr w:rsidR="00344FD8" w14:paraId="20C56487" w14:textId="77777777" w:rsidTr="00344FD8">
        <w:trPr>
          <w:trHeight w:val="407"/>
        </w:trPr>
        <w:tc>
          <w:tcPr>
            <w:tcW w:w="2127" w:type="dxa"/>
            <w:vMerge/>
            <w:vAlign w:val="center"/>
          </w:tcPr>
          <w:p w14:paraId="3EE944D5" w14:textId="77777777" w:rsidR="00344FD8" w:rsidRPr="00A61E36" w:rsidRDefault="00344FD8" w:rsidP="00344FD8">
            <w:pPr>
              <w:tabs>
                <w:tab w:val="left" w:pos="0"/>
              </w:tabs>
              <w:jc w:val="center"/>
              <w:rPr>
                <w:sz w:val="28"/>
                <w:szCs w:val="28"/>
              </w:rPr>
            </w:pPr>
          </w:p>
        </w:tc>
        <w:tc>
          <w:tcPr>
            <w:tcW w:w="851" w:type="dxa"/>
            <w:vAlign w:val="center"/>
          </w:tcPr>
          <w:p w14:paraId="1602794C" w14:textId="77777777" w:rsidR="00344FD8" w:rsidRPr="00A61E36" w:rsidRDefault="00344FD8" w:rsidP="00344FD8">
            <w:pPr>
              <w:tabs>
                <w:tab w:val="left" w:pos="0"/>
              </w:tabs>
              <w:jc w:val="center"/>
              <w:rPr>
                <w:sz w:val="28"/>
                <w:szCs w:val="28"/>
              </w:rPr>
            </w:pPr>
            <w:r w:rsidRPr="00A61E36">
              <w:rPr>
                <w:sz w:val="28"/>
                <w:szCs w:val="28"/>
              </w:rPr>
              <w:t>20</w:t>
            </w:r>
            <w:r>
              <w:rPr>
                <w:sz w:val="28"/>
                <w:szCs w:val="28"/>
              </w:rPr>
              <w:t>22</w:t>
            </w:r>
          </w:p>
        </w:tc>
        <w:tc>
          <w:tcPr>
            <w:tcW w:w="1984" w:type="dxa"/>
          </w:tcPr>
          <w:p w14:paraId="77F40AE2" w14:textId="77777777" w:rsidR="00344FD8" w:rsidRDefault="00344FD8" w:rsidP="00344FD8">
            <w:pPr>
              <w:jc w:val="center"/>
            </w:pPr>
            <w:r w:rsidRPr="0082209F">
              <w:rPr>
                <w:sz w:val="28"/>
                <w:szCs w:val="28"/>
              </w:rPr>
              <w:t>х</w:t>
            </w:r>
          </w:p>
        </w:tc>
        <w:tc>
          <w:tcPr>
            <w:tcW w:w="2127" w:type="dxa"/>
            <w:vAlign w:val="center"/>
          </w:tcPr>
          <w:p w14:paraId="68527BBB" w14:textId="77777777" w:rsidR="00344FD8" w:rsidRPr="00A61E36" w:rsidRDefault="00344FD8" w:rsidP="00344FD8">
            <w:pPr>
              <w:tabs>
                <w:tab w:val="left" w:pos="0"/>
              </w:tabs>
              <w:jc w:val="center"/>
              <w:rPr>
                <w:sz w:val="28"/>
                <w:szCs w:val="28"/>
              </w:rPr>
            </w:pPr>
            <w:r w:rsidRPr="00A61E36">
              <w:rPr>
                <w:sz w:val="28"/>
                <w:szCs w:val="28"/>
              </w:rPr>
              <w:t>1</w:t>
            </w:r>
          </w:p>
        </w:tc>
        <w:tc>
          <w:tcPr>
            <w:tcW w:w="2551" w:type="dxa"/>
            <w:vAlign w:val="center"/>
          </w:tcPr>
          <w:p w14:paraId="3F61AA0C" w14:textId="77777777" w:rsidR="00344FD8" w:rsidRPr="00A61E36" w:rsidRDefault="00344FD8" w:rsidP="00344FD8">
            <w:pPr>
              <w:tabs>
                <w:tab w:val="left" w:pos="0"/>
              </w:tabs>
              <w:jc w:val="center"/>
              <w:rPr>
                <w:sz w:val="28"/>
                <w:szCs w:val="28"/>
              </w:rPr>
            </w:pPr>
            <w:r w:rsidRPr="00A61E36">
              <w:rPr>
                <w:sz w:val="28"/>
                <w:szCs w:val="28"/>
              </w:rPr>
              <w:t>0</w:t>
            </w:r>
          </w:p>
        </w:tc>
      </w:tr>
      <w:tr w:rsidR="00344FD8" w14:paraId="699047B2" w14:textId="77777777" w:rsidTr="00344FD8">
        <w:trPr>
          <w:trHeight w:val="407"/>
        </w:trPr>
        <w:tc>
          <w:tcPr>
            <w:tcW w:w="2127" w:type="dxa"/>
            <w:vMerge/>
            <w:vAlign w:val="center"/>
          </w:tcPr>
          <w:p w14:paraId="4FAE6489" w14:textId="77777777" w:rsidR="00344FD8" w:rsidRPr="00A61E36" w:rsidRDefault="00344FD8" w:rsidP="00344FD8">
            <w:pPr>
              <w:tabs>
                <w:tab w:val="left" w:pos="0"/>
              </w:tabs>
              <w:jc w:val="center"/>
              <w:rPr>
                <w:sz w:val="28"/>
                <w:szCs w:val="28"/>
              </w:rPr>
            </w:pPr>
            <w:bookmarkStart w:id="50" w:name="_Hlk41564186"/>
          </w:p>
        </w:tc>
        <w:tc>
          <w:tcPr>
            <w:tcW w:w="851" w:type="dxa"/>
            <w:vAlign w:val="center"/>
          </w:tcPr>
          <w:p w14:paraId="7053BF46" w14:textId="77777777" w:rsidR="00344FD8" w:rsidRPr="00A61E36" w:rsidRDefault="00344FD8" w:rsidP="00344FD8">
            <w:pPr>
              <w:tabs>
                <w:tab w:val="left" w:pos="0"/>
              </w:tabs>
              <w:jc w:val="center"/>
              <w:rPr>
                <w:sz w:val="28"/>
                <w:szCs w:val="28"/>
              </w:rPr>
            </w:pPr>
            <w:r>
              <w:rPr>
                <w:sz w:val="28"/>
                <w:szCs w:val="28"/>
              </w:rPr>
              <w:t>2023</w:t>
            </w:r>
          </w:p>
        </w:tc>
        <w:tc>
          <w:tcPr>
            <w:tcW w:w="1984" w:type="dxa"/>
          </w:tcPr>
          <w:p w14:paraId="57DDC2A9" w14:textId="77777777" w:rsidR="00344FD8" w:rsidRPr="0082209F" w:rsidRDefault="00344FD8" w:rsidP="00344FD8">
            <w:pPr>
              <w:jc w:val="center"/>
              <w:rPr>
                <w:sz w:val="28"/>
                <w:szCs w:val="28"/>
              </w:rPr>
            </w:pPr>
            <w:r>
              <w:rPr>
                <w:sz w:val="28"/>
                <w:szCs w:val="28"/>
              </w:rPr>
              <w:t>х</w:t>
            </w:r>
          </w:p>
        </w:tc>
        <w:tc>
          <w:tcPr>
            <w:tcW w:w="2127" w:type="dxa"/>
            <w:vAlign w:val="center"/>
          </w:tcPr>
          <w:p w14:paraId="7181AC53" w14:textId="77777777" w:rsidR="00344FD8" w:rsidRPr="00A61E36" w:rsidRDefault="00344FD8" w:rsidP="00344FD8">
            <w:pPr>
              <w:tabs>
                <w:tab w:val="left" w:pos="0"/>
              </w:tabs>
              <w:jc w:val="center"/>
              <w:rPr>
                <w:sz w:val="28"/>
                <w:szCs w:val="28"/>
              </w:rPr>
            </w:pPr>
            <w:r>
              <w:rPr>
                <w:sz w:val="28"/>
                <w:szCs w:val="28"/>
              </w:rPr>
              <w:t>1</w:t>
            </w:r>
          </w:p>
        </w:tc>
        <w:tc>
          <w:tcPr>
            <w:tcW w:w="2551" w:type="dxa"/>
            <w:vAlign w:val="center"/>
          </w:tcPr>
          <w:p w14:paraId="16BCF1AD" w14:textId="77777777" w:rsidR="00344FD8" w:rsidRPr="00A61E36" w:rsidRDefault="00344FD8" w:rsidP="00344FD8">
            <w:pPr>
              <w:tabs>
                <w:tab w:val="left" w:pos="0"/>
              </w:tabs>
              <w:jc w:val="center"/>
              <w:rPr>
                <w:sz w:val="28"/>
                <w:szCs w:val="28"/>
              </w:rPr>
            </w:pPr>
            <w:r>
              <w:rPr>
                <w:sz w:val="28"/>
                <w:szCs w:val="28"/>
              </w:rPr>
              <w:t>0</w:t>
            </w:r>
          </w:p>
        </w:tc>
      </w:tr>
      <w:bookmarkEnd w:id="50"/>
      <w:tr w:rsidR="00344FD8" w14:paraId="0C621BB9" w14:textId="77777777" w:rsidTr="00344FD8">
        <w:trPr>
          <w:trHeight w:val="407"/>
        </w:trPr>
        <w:tc>
          <w:tcPr>
            <w:tcW w:w="2127" w:type="dxa"/>
            <w:vMerge/>
            <w:vAlign w:val="center"/>
          </w:tcPr>
          <w:p w14:paraId="5F1B6D4D" w14:textId="77777777" w:rsidR="00344FD8" w:rsidRPr="00A61E36" w:rsidRDefault="00344FD8" w:rsidP="00344FD8">
            <w:pPr>
              <w:tabs>
                <w:tab w:val="left" w:pos="0"/>
              </w:tabs>
              <w:jc w:val="center"/>
              <w:rPr>
                <w:sz w:val="28"/>
                <w:szCs w:val="28"/>
              </w:rPr>
            </w:pPr>
          </w:p>
        </w:tc>
        <w:tc>
          <w:tcPr>
            <w:tcW w:w="851" w:type="dxa"/>
            <w:vAlign w:val="center"/>
          </w:tcPr>
          <w:p w14:paraId="3A3D038E" w14:textId="77777777" w:rsidR="00344FD8" w:rsidRDefault="00344FD8" w:rsidP="00344FD8">
            <w:pPr>
              <w:tabs>
                <w:tab w:val="left" w:pos="0"/>
              </w:tabs>
              <w:jc w:val="center"/>
              <w:rPr>
                <w:sz w:val="28"/>
                <w:szCs w:val="28"/>
              </w:rPr>
            </w:pPr>
            <w:r>
              <w:rPr>
                <w:sz w:val="28"/>
                <w:szCs w:val="28"/>
              </w:rPr>
              <w:t>2024</w:t>
            </w:r>
          </w:p>
        </w:tc>
        <w:tc>
          <w:tcPr>
            <w:tcW w:w="1984" w:type="dxa"/>
          </w:tcPr>
          <w:p w14:paraId="51BE3D98" w14:textId="77777777" w:rsidR="00344FD8" w:rsidRDefault="00344FD8" w:rsidP="00344FD8">
            <w:pPr>
              <w:jc w:val="center"/>
              <w:rPr>
                <w:sz w:val="28"/>
                <w:szCs w:val="28"/>
              </w:rPr>
            </w:pPr>
            <w:r>
              <w:rPr>
                <w:sz w:val="28"/>
                <w:szCs w:val="28"/>
              </w:rPr>
              <w:t>х</w:t>
            </w:r>
          </w:p>
        </w:tc>
        <w:tc>
          <w:tcPr>
            <w:tcW w:w="2127" w:type="dxa"/>
            <w:vAlign w:val="center"/>
          </w:tcPr>
          <w:p w14:paraId="0A4DD65A" w14:textId="77777777" w:rsidR="00344FD8" w:rsidRDefault="00344FD8" w:rsidP="00344FD8">
            <w:pPr>
              <w:tabs>
                <w:tab w:val="left" w:pos="0"/>
              </w:tabs>
              <w:jc w:val="center"/>
              <w:rPr>
                <w:sz w:val="28"/>
                <w:szCs w:val="28"/>
              </w:rPr>
            </w:pPr>
            <w:r>
              <w:rPr>
                <w:sz w:val="28"/>
                <w:szCs w:val="28"/>
              </w:rPr>
              <w:t>1</w:t>
            </w:r>
          </w:p>
        </w:tc>
        <w:tc>
          <w:tcPr>
            <w:tcW w:w="2551" w:type="dxa"/>
            <w:vAlign w:val="center"/>
          </w:tcPr>
          <w:p w14:paraId="6724DDE9" w14:textId="77777777" w:rsidR="00344FD8" w:rsidRDefault="00344FD8" w:rsidP="00344FD8">
            <w:pPr>
              <w:tabs>
                <w:tab w:val="left" w:pos="0"/>
              </w:tabs>
              <w:jc w:val="center"/>
              <w:rPr>
                <w:sz w:val="28"/>
                <w:szCs w:val="28"/>
              </w:rPr>
            </w:pPr>
            <w:r>
              <w:rPr>
                <w:sz w:val="28"/>
                <w:szCs w:val="28"/>
              </w:rPr>
              <w:t>0</w:t>
            </w:r>
          </w:p>
        </w:tc>
      </w:tr>
      <w:tr w:rsidR="00344FD8" w14:paraId="372DB6B4" w14:textId="77777777" w:rsidTr="00344FD8">
        <w:trPr>
          <w:trHeight w:val="407"/>
        </w:trPr>
        <w:tc>
          <w:tcPr>
            <w:tcW w:w="2127" w:type="dxa"/>
            <w:vMerge/>
            <w:vAlign w:val="center"/>
          </w:tcPr>
          <w:p w14:paraId="2ACE4726" w14:textId="77777777" w:rsidR="00344FD8" w:rsidRPr="00A61E36" w:rsidRDefault="00344FD8" w:rsidP="00344FD8">
            <w:pPr>
              <w:tabs>
                <w:tab w:val="left" w:pos="0"/>
              </w:tabs>
              <w:jc w:val="center"/>
              <w:rPr>
                <w:sz w:val="28"/>
                <w:szCs w:val="28"/>
              </w:rPr>
            </w:pPr>
          </w:p>
        </w:tc>
        <w:tc>
          <w:tcPr>
            <w:tcW w:w="851" w:type="dxa"/>
            <w:vAlign w:val="center"/>
          </w:tcPr>
          <w:p w14:paraId="468C4676" w14:textId="77777777" w:rsidR="00344FD8" w:rsidRDefault="00344FD8" w:rsidP="00344FD8">
            <w:pPr>
              <w:tabs>
                <w:tab w:val="left" w:pos="0"/>
              </w:tabs>
              <w:jc w:val="center"/>
              <w:rPr>
                <w:sz w:val="28"/>
                <w:szCs w:val="28"/>
              </w:rPr>
            </w:pPr>
            <w:r>
              <w:rPr>
                <w:sz w:val="28"/>
                <w:szCs w:val="28"/>
              </w:rPr>
              <w:t>2025</w:t>
            </w:r>
          </w:p>
        </w:tc>
        <w:tc>
          <w:tcPr>
            <w:tcW w:w="1984" w:type="dxa"/>
          </w:tcPr>
          <w:p w14:paraId="0E77E58D" w14:textId="77777777" w:rsidR="00344FD8" w:rsidRDefault="00344FD8" w:rsidP="00344FD8">
            <w:pPr>
              <w:jc w:val="center"/>
              <w:rPr>
                <w:sz w:val="28"/>
                <w:szCs w:val="28"/>
              </w:rPr>
            </w:pPr>
            <w:r>
              <w:rPr>
                <w:sz w:val="28"/>
                <w:szCs w:val="28"/>
              </w:rPr>
              <w:t>х</w:t>
            </w:r>
          </w:p>
        </w:tc>
        <w:tc>
          <w:tcPr>
            <w:tcW w:w="2127" w:type="dxa"/>
            <w:vAlign w:val="center"/>
          </w:tcPr>
          <w:p w14:paraId="28AE0D0B" w14:textId="77777777" w:rsidR="00344FD8" w:rsidRDefault="00344FD8" w:rsidP="00344FD8">
            <w:pPr>
              <w:tabs>
                <w:tab w:val="left" w:pos="0"/>
              </w:tabs>
              <w:jc w:val="center"/>
              <w:rPr>
                <w:sz w:val="28"/>
                <w:szCs w:val="28"/>
              </w:rPr>
            </w:pPr>
            <w:r>
              <w:rPr>
                <w:sz w:val="28"/>
                <w:szCs w:val="28"/>
              </w:rPr>
              <w:t>1</w:t>
            </w:r>
          </w:p>
        </w:tc>
        <w:tc>
          <w:tcPr>
            <w:tcW w:w="2551" w:type="dxa"/>
            <w:vAlign w:val="center"/>
          </w:tcPr>
          <w:p w14:paraId="38372907" w14:textId="77777777" w:rsidR="00344FD8" w:rsidRDefault="00344FD8" w:rsidP="00344FD8">
            <w:pPr>
              <w:tabs>
                <w:tab w:val="left" w:pos="0"/>
              </w:tabs>
              <w:jc w:val="center"/>
              <w:rPr>
                <w:sz w:val="28"/>
                <w:szCs w:val="28"/>
              </w:rPr>
            </w:pPr>
            <w:r>
              <w:rPr>
                <w:sz w:val="28"/>
                <w:szCs w:val="28"/>
              </w:rPr>
              <w:t>0</w:t>
            </w:r>
          </w:p>
        </w:tc>
      </w:tr>
    </w:tbl>
    <w:p w14:paraId="6FC6E3F7" w14:textId="77777777" w:rsidR="00344FD8" w:rsidRDefault="00344FD8" w:rsidP="00344FD8">
      <w:pPr>
        <w:tabs>
          <w:tab w:val="left" w:pos="0"/>
        </w:tabs>
        <w:ind w:left="3544"/>
        <w:jc w:val="center"/>
        <w:rPr>
          <w:sz w:val="28"/>
          <w:szCs w:val="28"/>
        </w:rPr>
      </w:pPr>
    </w:p>
    <w:p w14:paraId="3C246CFF" w14:textId="77777777" w:rsidR="00344FD8" w:rsidRDefault="00344FD8" w:rsidP="00344FD8">
      <w:pPr>
        <w:tabs>
          <w:tab w:val="left" w:pos="0"/>
        </w:tabs>
        <w:jc w:val="center"/>
        <w:rPr>
          <w:sz w:val="28"/>
          <w:szCs w:val="28"/>
        </w:rPr>
      </w:pPr>
    </w:p>
    <w:p w14:paraId="5C764CA0" w14:textId="77777777" w:rsidR="00344FD8" w:rsidRDefault="00344FD8" w:rsidP="00344FD8">
      <w:pPr>
        <w:tabs>
          <w:tab w:val="left" w:pos="0"/>
        </w:tabs>
        <w:ind w:left="3544"/>
        <w:jc w:val="center"/>
        <w:rPr>
          <w:sz w:val="28"/>
          <w:szCs w:val="28"/>
        </w:rPr>
      </w:pPr>
    </w:p>
    <w:p w14:paraId="416675BC" w14:textId="77777777" w:rsidR="00344FD8" w:rsidRDefault="00344FD8" w:rsidP="00344FD8">
      <w:pPr>
        <w:tabs>
          <w:tab w:val="left" w:pos="0"/>
        </w:tabs>
        <w:ind w:left="3544"/>
        <w:jc w:val="center"/>
        <w:rPr>
          <w:sz w:val="28"/>
          <w:szCs w:val="28"/>
        </w:rPr>
      </w:pPr>
    </w:p>
    <w:p w14:paraId="12BF7E73" w14:textId="77777777" w:rsidR="00344FD8" w:rsidRDefault="00344FD8" w:rsidP="00344FD8">
      <w:pPr>
        <w:tabs>
          <w:tab w:val="left" w:pos="0"/>
        </w:tabs>
        <w:ind w:left="3544"/>
        <w:jc w:val="center"/>
        <w:rPr>
          <w:sz w:val="28"/>
          <w:szCs w:val="28"/>
        </w:rPr>
      </w:pPr>
    </w:p>
    <w:p w14:paraId="5762AA63" w14:textId="77777777" w:rsidR="00344FD8" w:rsidRDefault="00344FD8" w:rsidP="00344FD8">
      <w:pPr>
        <w:tabs>
          <w:tab w:val="left" w:pos="0"/>
        </w:tabs>
        <w:ind w:left="3544"/>
        <w:jc w:val="center"/>
        <w:rPr>
          <w:sz w:val="28"/>
          <w:szCs w:val="28"/>
        </w:rPr>
      </w:pPr>
    </w:p>
    <w:p w14:paraId="7F2F8309" w14:textId="77777777" w:rsidR="00344FD8" w:rsidRDefault="00344FD8" w:rsidP="00344FD8">
      <w:pPr>
        <w:tabs>
          <w:tab w:val="left" w:pos="0"/>
        </w:tabs>
        <w:ind w:left="3544"/>
        <w:jc w:val="center"/>
        <w:rPr>
          <w:sz w:val="28"/>
          <w:szCs w:val="28"/>
        </w:rPr>
      </w:pPr>
    </w:p>
    <w:p w14:paraId="2040F07E" w14:textId="77777777" w:rsidR="00344FD8" w:rsidRDefault="00344FD8" w:rsidP="007D6085">
      <w:pPr>
        <w:tabs>
          <w:tab w:val="left" w:pos="5580"/>
          <w:tab w:val="left" w:pos="9498"/>
        </w:tabs>
        <w:ind w:right="-569"/>
        <w:sectPr w:rsidR="00344FD8" w:rsidSect="00B715C4">
          <w:pgSz w:w="11906" w:h="16838"/>
          <w:pgMar w:top="851" w:right="1418" w:bottom="284" w:left="1559" w:header="709" w:footer="709" w:gutter="0"/>
          <w:cols w:space="708"/>
          <w:titlePg/>
          <w:docGrid w:linePitch="360"/>
        </w:sectPr>
      </w:pPr>
    </w:p>
    <w:p w14:paraId="7656C625" w14:textId="4FB5BE6D" w:rsidR="00344FD8" w:rsidRDefault="00344FD8" w:rsidP="00344FD8">
      <w:pPr>
        <w:tabs>
          <w:tab w:val="left" w:pos="5580"/>
          <w:tab w:val="left" w:pos="9498"/>
        </w:tabs>
        <w:ind w:left="-3371" w:right="-569" w:firstLine="9041"/>
      </w:pPr>
      <w:r>
        <w:lastRenderedPageBreak/>
        <w:t>Приложение № 7 к протоколу № 35</w:t>
      </w:r>
    </w:p>
    <w:p w14:paraId="79FC785E" w14:textId="77777777" w:rsidR="00344FD8" w:rsidRDefault="00344FD8" w:rsidP="00344FD8">
      <w:pPr>
        <w:tabs>
          <w:tab w:val="left" w:pos="5580"/>
          <w:tab w:val="left" w:pos="9498"/>
        </w:tabs>
        <w:ind w:left="-3371" w:right="-569" w:firstLine="9041"/>
      </w:pPr>
      <w:r>
        <w:t>заседания Правления Региональной</w:t>
      </w:r>
    </w:p>
    <w:p w14:paraId="65A2A2F6" w14:textId="77777777" w:rsidR="00344FD8" w:rsidRDefault="00344FD8" w:rsidP="00344FD8">
      <w:pPr>
        <w:tabs>
          <w:tab w:val="left" w:pos="5580"/>
          <w:tab w:val="left" w:pos="9498"/>
        </w:tabs>
        <w:ind w:left="-3371" w:right="-569" w:firstLine="9041"/>
      </w:pPr>
      <w:r>
        <w:t>энергетической комиссии</w:t>
      </w:r>
    </w:p>
    <w:p w14:paraId="2B52981A" w14:textId="69040ED1" w:rsidR="00344FD8" w:rsidRDefault="00344FD8" w:rsidP="00344FD8">
      <w:pPr>
        <w:tabs>
          <w:tab w:val="left" w:pos="5580"/>
          <w:tab w:val="left" w:pos="9498"/>
        </w:tabs>
        <w:ind w:left="-3371" w:right="-569" w:firstLine="9041"/>
      </w:pPr>
      <w:r>
        <w:t>Кузбасса от 30.06.2020</w:t>
      </w:r>
    </w:p>
    <w:p w14:paraId="5BB969A0" w14:textId="77777777" w:rsidR="00344FD8" w:rsidRDefault="00344FD8" w:rsidP="00344FD8">
      <w:pPr>
        <w:tabs>
          <w:tab w:val="left" w:pos="5580"/>
          <w:tab w:val="left" w:pos="9498"/>
        </w:tabs>
        <w:ind w:left="-3371" w:right="-569" w:firstLine="9041"/>
      </w:pPr>
    </w:p>
    <w:p w14:paraId="24B2F6C4" w14:textId="77777777" w:rsidR="00344FD8" w:rsidRDefault="00344FD8" w:rsidP="00344FD8">
      <w:pPr>
        <w:tabs>
          <w:tab w:val="left" w:pos="3052"/>
        </w:tabs>
        <w:jc w:val="center"/>
        <w:rPr>
          <w:b/>
          <w:bCs/>
          <w:sz w:val="28"/>
          <w:szCs w:val="28"/>
        </w:rPr>
      </w:pPr>
      <w:r w:rsidRPr="006343C3">
        <w:rPr>
          <w:b/>
          <w:bCs/>
          <w:sz w:val="28"/>
          <w:szCs w:val="28"/>
        </w:rPr>
        <w:t>Производственная программа</w:t>
      </w:r>
    </w:p>
    <w:p w14:paraId="00B18656" w14:textId="77777777" w:rsidR="00344FD8" w:rsidRDefault="00344FD8" w:rsidP="00344FD8">
      <w:pPr>
        <w:tabs>
          <w:tab w:val="left" w:pos="3052"/>
        </w:tabs>
        <w:jc w:val="center"/>
        <w:rPr>
          <w:b/>
          <w:sz w:val="28"/>
          <w:szCs w:val="28"/>
        </w:rPr>
      </w:pPr>
      <w:r>
        <w:rPr>
          <w:b/>
          <w:sz w:val="28"/>
          <w:szCs w:val="28"/>
        </w:rPr>
        <w:t>ООО</w:t>
      </w:r>
      <w:r w:rsidRPr="005D58DE">
        <w:rPr>
          <w:b/>
          <w:sz w:val="28"/>
          <w:szCs w:val="28"/>
        </w:rPr>
        <w:t xml:space="preserve"> «</w:t>
      </w:r>
      <w:r>
        <w:rPr>
          <w:b/>
          <w:sz w:val="28"/>
          <w:szCs w:val="28"/>
        </w:rPr>
        <w:t>Эдельвейс М</w:t>
      </w:r>
      <w:r w:rsidRPr="005D58DE">
        <w:rPr>
          <w:b/>
          <w:sz w:val="28"/>
          <w:szCs w:val="28"/>
        </w:rPr>
        <w:t xml:space="preserve">» </w:t>
      </w:r>
    </w:p>
    <w:p w14:paraId="357B4F82" w14:textId="77777777" w:rsidR="00344FD8" w:rsidRPr="005D58DE" w:rsidRDefault="00344FD8" w:rsidP="00344FD8">
      <w:pPr>
        <w:tabs>
          <w:tab w:val="left" w:pos="3052"/>
        </w:tabs>
        <w:jc w:val="center"/>
        <w:rPr>
          <w:b/>
          <w:sz w:val="28"/>
          <w:szCs w:val="28"/>
        </w:rPr>
      </w:pPr>
      <w:r w:rsidRPr="005D58DE">
        <w:rPr>
          <w:b/>
          <w:sz w:val="28"/>
          <w:szCs w:val="28"/>
        </w:rPr>
        <w:t>(</w:t>
      </w:r>
      <w:r>
        <w:rPr>
          <w:b/>
          <w:sz w:val="28"/>
          <w:szCs w:val="28"/>
        </w:rPr>
        <w:t>Мариинский муниципальный район</w:t>
      </w:r>
      <w:r w:rsidRPr="005D58DE">
        <w:rPr>
          <w:b/>
          <w:sz w:val="28"/>
          <w:szCs w:val="28"/>
        </w:rPr>
        <w:t>)</w:t>
      </w:r>
    </w:p>
    <w:p w14:paraId="56A605E5" w14:textId="77777777" w:rsidR="00344FD8" w:rsidRPr="005D58DE" w:rsidRDefault="00344FD8" w:rsidP="00344FD8">
      <w:pPr>
        <w:tabs>
          <w:tab w:val="left" w:pos="3052"/>
        </w:tabs>
        <w:jc w:val="center"/>
        <w:rPr>
          <w:b/>
          <w:bCs/>
          <w:sz w:val="28"/>
          <w:szCs w:val="28"/>
        </w:rPr>
      </w:pPr>
      <w:r w:rsidRPr="005D58DE">
        <w:rPr>
          <w:b/>
          <w:bCs/>
          <w:sz w:val="28"/>
          <w:szCs w:val="28"/>
        </w:rPr>
        <w:t>в области обращения с твердыми коммунальными отходами</w:t>
      </w:r>
    </w:p>
    <w:p w14:paraId="3A3CF510" w14:textId="77777777" w:rsidR="00344FD8" w:rsidRPr="007C52A9" w:rsidRDefault="00344FD8" w:rsidP="00344FD8">
      <w:pPr>
        <w:jc w:val="center"/>
      </w:pPr>
    </w:p>
    <w:p w14:paraId="4F923C9B" w14:textId="77777777" w:rsidR="00344FD8" w:rsidRDefault="00344FD8" w:rsidP="00344FD8">
      <w:pPr>
        <w:jc w:val="center"/>
        <w:rPr>
          <w:sz w:val="28"/>
          <w:szCs w:val="28"/>
        </w:rPr>
      </w:pPr>
      <w:r>
        <w:rPr>
          <w:sz w:val="28"/>
          <w:szCs w:val="28"/>
        </w:rPr>
        <w:t>Раздел 1. Паспорт производственной программы</w:t>
      </w:r>
    </w:p>
    <w:p w14:paraId="382BDF53" w14:textId="77777777" w:rsidR="00344FD8" w:rsidRDefault="00344FD8" w:rsidP="00344FD8">
      <w:pPr>
        <w:jc w:val="center"/>
        <w:rPr>
          <w:sz w:val="28"/>
          <w:szCs w:val="28"/>
        </w:rPr>
      </w:pPr>
    </w:p>
    <w:tbl>
      <w:tblPr>
        <w:tblStyle w:val="af"/>
        <w:tblW w:w="10207" w:type="dxa"/>
        <w:tblInd w:w="-714" w:type="dxa"/>
        <w:tblLook w:val="04A0" w:firstRow="1" w:lastRow="0" w:firstColumn="1" w:lastColumn="0" w:noHBand="0" w:noVBand="1"/>
      </w:tblPr>
      <w:tblGrid>
        <w:gridCol w:w="5103"/>
        <w:gridCol w:w="5104"/>
      </w:tblGrid>
      <w:tr w:rsidR="00344FD8" w14:paraId="1930DA1D" w14:textId="77777777" w:rsidTr="00344FD8">
        <w:trPr>
          <w:trHeight w:val="1099"/>
        </w:trPr>
        <w:tc>
          <w:tcPr>
            <w:tcW w:w="5103" w:type="dxa"/>
            <w:vAlign w:val="center"/>
          </w:tcPr>
          <w:p w14:paraId="062344E7" w14:textId="77777777" w:rsidR="00344FD8" w:rsidRDefault="00344FD8" w:rsidP="00344FD8">
            <w:pPr>
              <w:rPr>
                <w:sz w:val="28"/>
                <w:szCs w:val="28"/>
              </w:rPr>
            </w:pPr>
            <w:r>
              <w:rPr>
                <w:sz w:val="28"/>
                <w:szCs w:val="28"/>
              </w:rPr>
              <w:t>Наименование организации</w:t>
            </w:r>
          </w:p>
        </w:tc>
        <w:tc>
          <w:tcPr>
            <w:tcW w:w="5104" w:type="dxa"/>
            <w:vAlign w:val="center"/>
          </w:tcPr>
          <w:p w14:paraId="12170BEA" w14:textId="77777777" w:rsidR="00344FD8" w:rsidRDefault="00344FD8" w:rsidP="00344FD8">
            <w:pPr>
              <w:jc w:val="center"/>
              <w:rPr>
                <w:sz w:val="28"/>
                <w:szCs w:val="28"/>
              </w:rPr>
            </w:pPr>
            <w:r>
              <w:rPr>
                <w:sz w:val="28"/>
                <w:szCs w:val="28"/>
              </w:rPr>
              <w:t>ООО «Эдельвейс М»</w:t>
            </w:r>
          </w:p>
        </w:tc>
      </w:tr>
      <w:tr w:rsidR="00344FD8" w14:paraId="7F08F452" w14:textId="77777777" w:rsidTr="00344FD8">
        <w:trPr>
          <w:trHeight w:val="1109"/>
        </w:trPr>
        <w:tc>
          <w:tcPr>
            <w:tcW w:w="5103" w:type="dxa"/>
            <w:vAlign w:val="center"/>
          </w:tcPr>
          <w:p w14:paraId="022C56AB" w14:textId="77777777" w:rsidR="00344FD8" w:rsidRDefault="00344FD8" w:rsidP="00344FD8">
            <w:pPr>
              <w:rPr>
                <w:sz w:val="28"/>
                <w:szCs w:val="28"/>
              </w:rPr>
            </w:pPr>
            <w:r>
              <w:rPr>
                <w:sz w:val="28"/>
                <w:szCs w:val="28"/>
              </w:rPr>
              <w:t>Юридический адрес, почтовый адрес</w:t>
            </w:r>
          </w:p>
        </w:tc>
        <w:tc>
          <w:tcPr>
            <w:tcW w:w="5104" w:type="dxa"/>
            <w:vAlign w:val="center"/>
          </w:tcPr>
          <w:p w14:paraId="7A058036" w14:textId="77777777" w:rsidR="00344FD8" w:rsidRPr="00EA5D0F" w:rsidRDefault="00344FD8" w:rsidP="00344FD8">
            <w:pPr>
              <w:jc w:val="center"/>
              <w:rPr>
                <w:sz w:val="28"/>
                <w:szCs w:val="28"/>
              </w:rPr>
            </w:pPr>
            <w:r w:rsidRPr="00EA5D0F">
              <w:rPr>
                <w:sz w:val="28"/>
                <w:szCs w:val="28"/>
              </w:rPr>
              <w:t xml:space="preserve">652150, Кемеровская область, </w:t>
            </w:r>
          </w:p>
          <w:p w14:paraId="40148A43" w14:textId="77777777" w:rsidR="00344FD8" w:rsidRPr="00EA5D0F" w:rsidRDefault="00344FD8" w:rsidP="00344FD8">
            <w:pPr>
              <w:jc w:val="center"/>
              <w:rPr>
                <w:sz w:val="28"/>
                <w:szCs w:val="28"/>
              </w:rPr>
            </w:pPr>
            <w:r w:rsidRPr="00EA5D0F">
              <w:rPr>
                <w:sz w:val="28"/>
                <w:szCs w:val="28"/>
              </w:rPr>
              <w:t xml:space="preserve">г. Мариинск, ул. Новосибирская,13 </w:t>
            </w:r>
          </w:p>
          <w:p w14:paraId="6F08F372" w14:textId="77777777" w:rsidR="00344FD8" w:rsidRPr="00EA5D0F" w:rsidRDefault="00344FD8" w:rsidP="00344FD8">
            <w:pPr>
              <w:jc w:val="center"/>
              <w:rPr>
                <w:sz w:val="28"/>
                <w:szCs w:val="28"/>
              </w:rPr>
            </w:pPr>
            <w:r w:rsidRPr="00EA5D0F">
              <w:rPr>
                <w:sz w:val="28"/>
                <w:szCs w:val="28"/>
              </w:rPr>
              <w:t>652150, Кемеровская область,</w:t>
            </w:r>
          </w:p>
          <w:p w14:paraId="457044B7" w14:textId="77777777" w:rsidR="00344FD8" w:rsidRPr="00A21526" w:rsidRDefault="00344FD8" w:rsidP="00344FD8">
            <w:pPr>
              <w:jc w:val="center"/>
              <w:rPr>
                <w:color w:val="FF0000"/>
                <w:sz w:val="28"/>
                <w:szCs w:val="28"/>
              </w:rPr>
            </w:pPr>
            <w:r w:rsidRPr="00EA5D0F">
              <w:rPr>
                <w:sz w:val="28"/>
                <w:szCs w:val="28"/>
              </w:rPr>
              <w:t xml:space="preserve"> г. Мариинск, </w:t>
            </w:r>
            <w:r>
              <w:rPr>
                <w:sz w:val="28"/>
                <w:szCs w:val="28"/>
              </w:rPr>
              <w:t>пер. Чеховский, 3</w:t>
            </w:r>
          </w:p>
        </w:tc>
      </w:tr>
      <w:tr w:rsidR="00344FD8" w14:paraId="60E92FE7" w14:textId="77777777" w:rsidTr="00344FD8">
        <w:trPr>
          <w:trHeight w:val="1109"/>
        </w:trPr>
        <w:tc>
          <w:tcPr>
            <w:tcW w:w="5103" w:type="dxa"/>
            <w:vAlign w:val="center"/>
          </w:tcPr>
          <w:p w14:paraId="1591F7CF" w14:textId="77777777" w:rsidR="00344FD8" w:rsidRDefault="00344FD8" w:rsidP="00344FD8">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14:paraId="1BDC8A28" w14:textId="77777777" w:rsidR="00344FD8" w:rsidRPr="00390446" w:rsidRDefault="00344FD8" w:rsidP="00344FD8">
            <w:pPr>
              <w:jc w:val="center"/>
              <w:rPr>
                <w:sz w:val="28"/>
                <w:szCs w:val="28"/>
              </w:rPr>
            </w:pPr>
            <w:r w:rsidRPr="00390446">
              <w:rPr>
                <w:sz w:val="28"/>
                <w:szCs w:val="28"/>
              </w:rPr>
              <w:t xml:space="preserve">Директор </w:t>
            </w:r>
            <w:r>
              <w:rPr>
                <w:sz w:val="28"/>
                <w:szCs w:val="28"/>
              </w:rPr>
              <w:t>ООО</w:t>
            </w:r>
            <w:r w:rsidRPr="00390446">
              <w:rPr>
                <w:sz w:val="28"/>
                <w:szCs w:val="28"/>
              </w:rPr>
              <w:t xml:space="preserve"> «</w:t>
            </w:r>
            <w:r>
              <w:rPr>
                <w:sz w:val="28"/>
                <w:szCs w:val="28"/>
              </w:rPr>
              <w:t>Эдельвейс М</w:t>
            </w:r>
            <w:r w:rsidRPr="00390446">
              <w:rPr>
                <w:sz w:val="28"/>
                <w:szCs w:val="28"/>
              </w:rPr>
              <w:t xml:space="preserve">» </w:t>
            </w:r>
          </w:p>
          <w:p w14:paraId="76ACDEB8" w14:textId="77777777" w:rsidR="00344FD8" w:rsidRPr="00390446" w:rsidRDefault="00344FD8" w:rsidP="00344FD8">
            <w:pPr>
              <w:jc w:val="center"/>
              <w:rPr>
                <w:sz w:val="28"/>
                <w:szCs w:val="28"/>
              </w:rPr>
            </w:pPr>
            <w:r>
              <w:rPr>
                <w:sz w:val="28"/>
                <w:szCs w:val="28"/>
              </w:rPr>
              <w:t>Коробченко Дмитрий Анатольевич</w:t>
            </w:r>
          </w:p>
        </w:tc>
      </w:tr>
      <w:tr w:rsidR="00344FD8" w14:paraId="36D562AE" w14:textId="77777777" w:rsidTr="00344FD8">
        <w:trPr>
          <w:trHeight w:val="1109"/>
        </w:trPr>
        <w:tc>
          <w:tcPr>
            <w:tcW w:w="5103" w:type="dxa"/>
            <w:vAlign w:val="center"/>
          </w:tcPr>
          <w:p w14:paraId="6CDFA2E2" w14:textId="77777777" w:rsidR="00344FD8" w:rsidRDefault="00344FD8" w:rsidP="00344FD8">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14:paraId="5A789C81" w14:textId="77777777" w:rsidR="00344FD8" w:rsidRPr="00390446" w:rsidRDefault="00344FD8" w:rsidP="00344FD8">
            <w:pPr>
              <w:jc w:val="center"/>
              <w:rPr>
                <w:sz w:val="28"/>
                <w:szCs w:val="28"/>
              </w:rPr>
            </w:pPr>
            <w:r w:rsidRPr="00390446">
              <w:rPr>
                <w:sz w:val="28"/>
                <w:szCs w:val="28"/>
              </w:rPr>
              <w:t>8(</w:t>
            </w:r>
            <w:r>
              <w:rPr>
                <w:sz w:val="28"/>
                <w:szCs w:val="28"/>
              </w:rPr>
              <w:t>961</w:t>
            </w:r>
            <w:r w:rsidRPr="00390446">
              <w:rPr>
                <w:sz w:val="28"/>
                <w:szCs w:val="28"/>
              </w:rPr>
              <w:t xml:space="preserve">) </w:t>
            </w:r>
            <w:r>
              <w:rPr>
                <w:sz w:val="28"/>
                <w:szCs w:val="28"/>
              </w:rPr>
              <w:t>735-49-87</w:t>
            </w:r>
            <w:r w:rsidRPr="00390446">
              <w:rPr>
                <w:sz w:val="28"/>
                <w:szCs w:val="28"/>
              </w:rPr>
              <w:t xml:space="preserve"> </w:t>
            </w:r>
          </w:p>
          <w:p w14:paraId="6018E9FC" w14:textId="77777777" w:rsidR="00344FD8" w:rsidRPr="00AF6B36" w:rsidRDefault="00344FD8" w:rsidP="00344FD8">
            <w:pPr>
              <w:jc w:val="center"/>
              <w:rPr>
                <w:color w:val="FF0000"/>
                <w:sz w:val="28"/>
                <w:szCs w:val="28"/>
              </w:rPr>
            </w:pPr>
            <w:r w:rsidRPr="00390446">
              <w:rPr>
                <w:sz w:val="28"/>
                <w:szCs w:val="28"/>
              </w:rPr>
              <w:t xml:space="preserve">электронная почта </w:t>
            </w:r>
            <w:r>
              <w:rPr>
                <w:sz w:val="28"/>
                <w:szCs w:val="28"/>
              </w:rPr>
              <w:t>Prom-kd</w:t>
            </w:r>
            <w:r w:rsidRPr="00AF6B36">
              <w:rPr>
                <w:sz w:val="28"/>
                <w:szCs w:val="28"/>
              </w:rPr>
              <w:t>@</w:t>
            </w:r>
            <w:r>
              <w:rPr>
                <w:sz w:val="28"/>
                <w:szCs w:val="28"/>
                <w:lang w:val="en-US"/>
              </w:rPr>
              <w:t>mail</w:t>
            </w:r>
            <w:r w:rsidRPr="00AF6B36">
              <w:rPr>
                <w:sz w:val="28"/>
                <w:szCs w:val="28"/>
              </w:rPr>
              <w:t>.</w:t>
            </w:r>
            <w:r>
              <w:rPr>
                <w:sz w:val="28"/>
                <w:szCs w:val="28"/>
                <w:lang w:val="en-US"/>
              </w:rPr>
              <w:t>ru</w:t>
            </w:r>
          </w:p>
        </w:tc>
      </w:tr>
      <w:tr w:rsidR="00344FD8" w14:paraId="6D48E6EC" w14:textId="77777777" w:rsidTr="00344FD8">
        <w:tc>
          <w:tcPr>
            <w:tcW w:w="5103" w:type="dxa"/>
            <w:vAlign w:val="center"/>
          </w:tcPr>
          <w:p w14:paraId="333789E6" w14:textId="77777777" w:rsidR="00344FD8" w:rsidRDefault="00344FD8" w:rsidP="00344FD8">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74B20A7A" w14:textId="77777777" w:rsidR="00344FD8" w:rsidRPr="009B1D27" w:rsidRDefault="00344FD8" w:rsidP="00344FD8">
            <w:pPr>
              <w:jc w:val="center"/>
              <w:rPr>
                <w:sz w:val="28"/>
                <w:szCs w:val="28"/>
              </w:rPr>
            </w:pPr>
            <w:r>
              <w:rPr>
                <w:sz w:val="28"/>
                <w:szCs w:val="28"/>
              </w:rPr>
              <w:t>Региональная энергетическая комиссия</w:t>
            </w:r>
            <w:r>
              <w:rPr>
                <w:sz w:val="28"/>
                <w:szCs w:val="28"/>
                <w:lang w:val="en-US"/>
              </w:rPr>
              <w:t xml:space="preserve"> </w:t>
            </w:r>
            <w:r>
              <w:rPr>
                <w:sz w:val="28"/>
                <w:szCs w:val="28"/>
              </w:rPr>
              <w:t>Кузбасса</w:t>
            </w:r>
          </w:p>
        </w:tc>
      </w:tr>
      <w:tr w:rsidR="00344FD8" w14:paraId="0662087B" w14:textId="77777777" w:rsidTr="00344FD8">
        <w:tc>
          <w:tcPr>
            <w:tcW w:w="5103" w:type="dxa"/>
            <w:vAlign w:val="center"/>
          </w:tcPr>
          <w:p w14:paraId="20CFEEA3" w14:textId="77777777" w:rsidR="00344FD8" w:rsidRDefault="00344FD8" w:rsidP="00344FD8">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6402A347" w14:textId="77777777" w:rsidR="00344FD8" w:rsidRDefault="00344FD8" w:rsidP="00344FD8">
            <w:pPr>
              <w:jc w:val="center"/>
              <w:rPr>
                <w:sz w:val="28"/>
                <w:szCs w:val="28"/>
              </w:rPr>
            </w:pPr>
            <w:r>
              <w:rPr>
                <w:sz w:val="28"/>
                <w:szCs w:val="28"/>
              </w:rPr>
              <w:t xml:space="preserve">650993, г. Кемерово, </w:t>
            </w:r>
          </w:p>
          <w:p w14:paraId="543EC03F" w14:textId="77777777" w:rsidR="00344FD8" w:rsidRDefault="00344FD8" w:rsidP="00344FD8">
            <w:pPr>
              <w:jc w:val="center"/>
              <w:rPr>
                <w:sz w:val="28"/>
                <w:szCs w:val="28"/>
              </w:rPr>
            </w:pPr>
            <w:r>
              <w:rPr>
                <w:sz w:val="28"/>
                <w:szCs w:val="28"/>
              </w:rPr>
              <w:t>ул. Н. Островского, д. 32</w:t>
            </w:r>
          </w:p>
        </w:tc>
      </w:tr>
      <w:tr w:rsidR="00344FD8" w14:paraId="2619896D" w14:textId="77777777" w:rsidTr="00344FD8">
        <w:trPr>
          <w:trHeight w:val="922"/>
        </w:trPr>
        <w:tc>
          <w:tcPr>
            <w:tcW w:w="5103" w:type="dxa"/>
            <w:vAlign w:val="center"/>
          </w:tcPr>
          <w:p w14:paraId="79EC171E" w14:textId="77777777" w:rsidR="00344FD8" w:rsidRPr="00A22E5C" w:rsidRDefault="00344FD8" w:rsidP="00344FD8">
            <w:pPr>
              <w:rPr>
                <w:sz w:val="28"/>
                <w:szCs w:val="28"/>
              </w:rPr>
            </w:pPr>
            <w:r>
              <w:rPr>
                <w:sz w:val="28"/>
                <w:szCs w:val="28"/>
              </w:rPr>
              <w:t>Должностное лицо, утвердившее производственную программу</w:t>
            </w:r>
          </w:p>
        </w:tc>
        <w:tc>
          <w:tcPr>
            <w:tcW w:w="5104" w:type="dxa"/>
            <w:vAlign w:val="center"/>
          </w:tcPr>
          <w:p w14:paraId="713FE231" w14:textId="77777777" w:rsidR="00344FD8" w:rsidRDefault="00344FD8" w:rsidP="00344FD8">
            <w:pPr>
              <w:jc w:val="center"/>
              <w:rPr>
                <w:sz w:val="28"/>
                <w:szCs w:val="28"/>
              </w:rPr>
            </w:pPr>
            <w:r>
              <w:rPr>
                <w:sz w:val="28"/>
                <w:szCs w:val="28"/>
              </w:rPr>
              <w:t>Председатель РЭК Кузбасса</w:t>
            </w:r>
          </w:p>
          <w:p w14:paraId="3AD55B3A" w14:textId="77777777" w:rsidR="00344FD8" w:rsidRDefault="00344FD8" w:rsidP="00344FD8">
            <w:pPr>
              <w:jc w:val="center"/>
              <w:rPr>
                <w:sz w:val="28"/>
                <w:szCs w:val="28"/>
              </w:rPr>
            </w:pPr>
            <w:r>
              <w:rPr>
                <w:sz w:val="28"/>
                <w:szCs w:val="28"/>
              </w:rPr>
              <w:t>Малюта Дмитрий Владимирович</w:t>
            </w:r>
          </w:p>
        </w:tc>
      </w:tr>
      <w:tr w:rsidR="00344FD8" w14:paraId="5F8E9FBD" w14:textId="77777777" w:rsidTr="00344FD8">
        <w:tc>
          <w:tcPr>
            <w:tcW w:w="5103" w:type="dxa"/>
            <w:vAlign w:val="center"/>
          </w:tcPr>
          <w:p w14:paraId="3CB9EDC5" w14:textId="77777777" w:rsidR="00344FD8" w:rsidRDefault="00344FD8" w:rsidP="00344FD8">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14:paraId="43E369DF" w14:textId="77777777" w:rsidR="00344FD8" w:rsidRDefault="00344FD8" w:rsidP="00344FD8">
            <w:pPr>
              <w:jc w:val="center"/>
              <w:rPr>
                <w:sz w:val="28"/>
                <w:szCs w:val="28"/>
              </w:rPr>
            </w:pPr>
            <w:r>
              <w:rPr>
                <w:sz w:val="28"/>
                <w:szCs w:val="28"/>
              </w:rPr>
              <w:t>8(3842) 36-28-28,</w:t>
            </w:r>
          </w:p>
          <w:p w14:paraId="0661588C" w14:textId="77777777" w:rsidR="00344FD8" w:rsidRPr="00BF7006" w:rsidRDefault="00344FD8" w:rsidP="00344FD8">
            <w:pPr>
              <w:jc w:val="center"/>
              <w:rPr>
                <w:sz w:val="28"/>
                <w:szCs w:val="28"/>
              </w:rPr>
            </w:pPr>
            <w:r>
              <w:rPr>
                <w:sz w:val="28"/>
                <w:szCs w:val="28"/>
              </w:rPr>
              <w:t xml:space="preserve">электронная почта </w:t>
            </w:r>
            <w:hyperlink r:id="rId199" w:history="1">
              <w:r w:rsidRPr="00D86521">
                <w:rPr>
                  <w:sz w:val="28"/>
                  <w:szCs w:val="28"/>
                </w:rPr>
                <w:t>delo@ recko.ru</w:t>
              </w:r>
            </w:hyperlink>
          </w:p>
        </w:tc>
      </w:tr>
      <w:tr w:rsidR="00344FD8" w14:paraId="24901983" w14:textId="77777777" w:rsidTr="00344FD8">
        <w:trPr>
          <w:trHeight w:val="864"/>
        </w:trPr>
        <w:tc>
          <w:tcPr>
            <w:tcW w:w="5103" w:type="dxa"/>
            <w:vAlign w:val="center"/>
          </w:tcPr>
          <w:p w14:paraId="7D930E4B" w14:textId="77777777" w:rsidR="00344FD8" w:rsidRDefault="00344FD8" w:rsidP="00344FD8">
            <w:pPr>
              <w:rPr>
                <w:sz w:val="28"/>
                <w:szCs w:val="28"/>
              </w:rPr>
            </w:pPr>
            <w:r>
              <w:rPr>
                <w:sz w:val="28"/>
                <w:szCs w:val="28"/>
              </w:rPr>
              <w:t>Период реализации</w:t>
            </w:r>
          </w:p>
        </w:tc>
        <w:tc>
          <w:tcPr>
            <w:tcW w:w="5104" w:type="dxa"/>
            <w:vAlign w:val="center"/>
          </w:tcPr>
          <w:p w14:paraId="0D983E06" w14:textId="77777777" w:rsidR="00344FD8" w:rsidRPr="005D58DE" w:rsidRDefault="00344FD8" w:rsidP="00344FD8">
            <w:pPr>
              <w:jc w:val="center"/>
              <w:rPr>
                <w:sz w:val="28"/>
                <w:szCs w:val="28"/>
              </w:rPr>
            </w:pPr>
            <w:r>
              <w:rPr>
                <w:bCs/>
                <w:sz w:val="28"/>
                <w:szCs w:val="28"/>
              </w:rPr>
              <w:t>2020-2025 годы</w:t>
            </w:r>
          </w:p>
        </w:tc>
      </w:tr>
    </w:tbl>
    <w:p w14:paraId="472F8C4F" w14:textId="77777777" w:rsidR="00344FD8" w:rsidRDefault="00344FD8" w:rsidP="00344FD8">
      <w:pPr>
        <w:jc w:val="center"/>
        <w:rPr>
          <w:sz w:val="28"/>
          <w:szCs w:val="28"/>
        </w:rPr>
      </w:pPr>
    </w:p>
    <w:p w14:paraId="062684C0" w14:textId="77777777" w:rsidR="00344FD8" w:rsidRDefault="00344FD8" w:rsidP="00344FD8">
      <w:pPr>
        <w:jc w:val="center"/>
        <w:rPr>
          <w:sz w:val="28"/>
          <w:szCs w:val="28"/>
        </w:rPr>
      </w:pPr>
    </w:p>
    <w:p w14:paraId="0EBF6942" w14:textId="77777777" w:rsidR="00344FD8" w:rsidRDefault="00344FD8" w:rsidP="00344FD8">
      <w:pPr>
        <w:jc w:val="center"/>
        <w:rPr>
          <w:sz w:val="28"/>
          <w:szCs w:val="28"/>
        </w:rPr>
      </w:pPr>
    </w:p>
    <w:p w14:paraId="6035C298" w14:textId="77777777" w:rsidR="00344FD8" w:rsidRDefault="00344FD8" w:rsidP="00344FD8">
      <w:pPr>
        <w:jc w:val="center"/>
        <w:rPr>
          <w:sz w:val="28"/>
          <w:szCs w:val="28"/>
        </w:rPr>
      </w:pPr>
    </w:p>
    <w:p w14:paraId="09773536" w14:textId="77777777" w:rsidR="00344FD8" w:rsidRDefault="00344FD8" w:rsidP="00344FD8">
      <w:pPr>
        <w:jc w:val="center"/>
        <w:rPr>
          <w:sz w:val="28"/>
          <w:szCs w:val="28"/>
        </w:rPr>
      </w:pPr>
    </w:p>
    <w:p w14:paraId="3D4112FD" w14:textId="77777777" w:rsidR="00344FD8" w:rsidRDefault="00344FD8" w:rsidP="00344FD8">
      <w:pPr>
        <w:jc w:val="center"/>
        <w:rPr>
          <w:sz w:val="28"/>
          <w:szCs w:val="28"/>
        </w:rPr>
      </w:pPr>
    </w:p>
    <w:p w14:paraId="04823A7F" w14:textId="77777777" w:rsidR="00344FD8" w:rsidRDefault="00344FD8" w:rsidP="00344FD8">
      <w:pPr>
        <w:jc w:val="center"/>
        <w:rPr>
          <w:sz w:val="28"/>
          <w:szCs w:val="28"/>
        </w:rPr>
      </w:pPr>
      <w:r>
        <w:rPr>
          <w:sz w:val="28"/>
          <w:szCs w:val="28"/>
        </w:rPr>
        <w:lastRenderedPageBreak/>
        <w:t>Раздел 2. Перечень мероприятий производственной программы</w:t>
      </w:r>
      <w:r w:rsidRPr="00C903B3">
        <w:rPr>
          <w:color w:val="FF0000"/>
          <w:sz w:val="28"/>
          <w:szCs w:val="28"/>
        </w:rPr>
        <w:t xml:space="preserve"> </w:t>
      </w:r>
    </w:p>
    <w:p w14:paraId="130AD1A9" w14:textId="77777777" w:rsidR="00344FD8" w:rsidRDefault="00344FD8" w:rsidP="00344FD8">
      <w:pPr>
        <w:jc w:val="center"/>
        <w:rPr>
          <w:sz w:val="28"/>
          <w:szCs w:val="28"/>
        </w:rPr>
      </w:pPr>
    </w:p>
    <w:tbl>
      <w:tblPr>
        <w:tblStyle w:val="af"/>
        <w:tblW w:w="10207" w:type="dxa"/>
        <w:tblInd w:w="-714" w:type="dxa"/>
        <w:tblLayout w:type="fixed"/>
        <w:tblLook w:val="04A0" w:firstRow="1" w:lastRow="0" w:firstColumn="1" w:lastColumn="0" w:noHBand="0" w:noVBand="1"/>
      </w:tblPr>
      <w:tblGrid>
        <w:gridCol w:w="636"/>
        <w:gridCol w:w="3334"/>
        <w:gridCol w:w="992"/>
        <w:gridCol w:w="1451"/>
        <w:gridCol w:w="2376"/>
        <w:gridCol w:w="851"/>
        <w:gridCol w:w="567"/>
      </w:tblGrid>
      <w:tr w:rsidR="00344FD8" w14:paraId="106F08B4" w14:textId="77777777" w:rsidTr="00344FD8">
        <w:trPr>
          <w:trHeight w:val="706"/>
        </w:trPr>
        <w:tc>
          <w:tcPr>
            <w:tcW w:w="636" w:type="dxa"/>
            <w:vMerge w:val="restart"/>
            <w:vAlign w:val="center"/>
          </w:tcPr>
          <w:p w14:paraId="211A0ABA" w14:textId="77777777" w:rsidR="00344FD8" w:rsidRDefault="00344FD8" w:rsidP="00344FD8">
            <w:pPr>
              <w:jc w:val="center"/>
              <w:rPr>
                <w:sz w:val="28"/>
                <w:szCs w:val="28"/>
              </w:rPr>
            </w:pPr>
            <w:r>
              <w:rPr>
                <w:sz w:val="28"/>
                <w:szCs w:val="28"/>
              </w:rPr>
              <w:t>№ п/п</w:t>
            </w:r>
          </w:p>
        </w:tc>
        <w:tc>
          <w:tcPr>
            <w:tcW w:w="3334" w:type="dxa"/>
            <w:vMerge w:val="restart"/>
            <w:vAlign w:val="center"/>
          </w:tcPr>
          <w:p w14:paraId="7F1A3C3C" w14:textId="77777777" w:rsidR="00344FD8" w:rsidRDefault="00344FD8" w:rsidP="00344FD8">
            <w:pPr>
              <w:jc w:val="center"/>
              <w:rPr>
                <w:sz w:val="28"/>
                <w:szCs w:val="28"/>
              </w:rPr>
            </w:pPr>
            <w:r>
              <w:rPr>
                <w:sz w:val="28"/>
                <w:szCs w:val="28"/>
              </w:rPr>
              <w:t>Наименование мероприятия</w:t>
            </w:r>
          </w:p>
        </w:tc>
        <w:tc>
          <w:tcPr>
            <w:tcW w:w="992" w:type="dxa"/>
            <w:vMerge w:val="restart"/>
            <w:vAlign w:val="center"/>
          </w:tcPr>
          <w:p w14:paraId="2C85D29E" w14:textId="77777777" w:rsidR="00344FD8" w:rsidRDefault="00344FD8" w:rsidP="00344FD8">
            <w:pPr>
              <w:jc w:val="center"/>
              <w:rPr>
                <w:sz w:val="28"/>
                <w:szCs w:val="28"/>
              </w:rPr>
            </w:pPr>
            <w:r>
              <w:rPr>
                <w:sz w:val="28"/>
                <w:szCs w:val="28"/>
              </w:rPr>
              <w:t>Срок реали-зации</w:t>
            </w:r>
          </w:p>
        </w:tc>
        <w:tc>
          <w:tcPr>
            <w:tcW w:w="1451" w:type="dxa"/>
            <w:vMerge w:val="restart"/>
          </w:tcPr>
          <w:p w14:paraId="24EDC4F4" w14:textId="77777777" w:rsidR="00344FD8" w:rsidRDefault="00344FD8" w:rsidP="00344FD8">
            <w:pPr>
              <w:jc w:val="center"/>
              <w:rPr>
                <w:sz w:val="28"/>
                <w:szCs w:val="28"/>
              </w:rPr>
            </w:pPr>
            <w:r>
              <w:rPr>
                <w:sz w:val="28"/>
                <w:szCs w:val="28"/>
              </w:rPr>
              <w:t>Финан-совые потреб-ности, тыс. руб. (без НДС)</w:t>
            </w:r>
          </w:p>
        </w:tc>
        <w:tc>
          <w:tcPr>
            <w:tcW w:w="3794" w:type="dxa"/>
            <w:gridSpan w:val="3"/>
            <w:vAlign w:val="center"/>
          </w:tcPr>
          <w:p w14:paraId="50A9780A" w14:textId="77777777" w:rsidR="00344FD8" w:rsidRDefault="00344FD8" w:rsidP="00344FD8">
            <w:pPr>
              <w:jc w:val="center"/>
              <w:rPr>
                <w:sz w:val="28"/>
                <w:szCs w:val="28"/>
              </w:rPr>
            </w:pPr>
            <w:r>
              <w:rPr>
                <w:sz w:val="28"/>
                <w:szCs w:val="28"/>
              </w:rPr>
              <w:t>Ожидаемый эффект</w:t>
            </w:r>
          </w:p>
        </w:tc>
      </w:tr>
      <w:tr w:rsidR="00344FD8" w14:paraId="7A1DFED8" w14:textId="77777777" w:rsidTr="00344FD8">
        <w:trPr>
          <w:trHeight w:val="844"/>
        </w:trPr>
        <w:tc>
          <w:tcPr>
            <w:tcW w:w="636" w:type="dxa"/>
            <w:vMerge/>
          </w:tcPr>
          <w:p w14:paraId="0EAD988B" w14:textId="77777777" w:rsidR="00344FD8" w:rsidRDefault="00344FD8" w:rsidP="00344FD8">
            <w:pPr>
              <w:jc w:val="center"/>
              <w:rPr>
                <w:sz w:val="28"/>
                <w:szCs w:val="28"/>
              </w:rPr>
            </w:pPr>
          </w:p>
        </w:tc>
        <w:tc>
          <w:tcPr>
            <w:tcW w:w="3334" w:type="dxa"/>
            <w:vMerge/>
          </w:tcPr>
          <w:p w14:paraId="34C1B3FC" w14:textId="77777777" w:rsidR="00344FD8" w:rsidRDefault="00344FD8" w:rsidP="00344FD8">
            <w:pPr>
              <w:jc w:val="center"/>
              <w:rPr>
                <w:sz w:val="28"/>
                <w:szCs w:val="28"/>
              </w:rPr>
            </w:pPr>
          </w:p>
        </w:tc>
        <w:tc>
          <w:tcPr>
            <w:tcW w:w="992" w:type="dxa"/>
            <w:vMerge/>
          </w:tcPr>
          <w:p w14:paraId="062299D3" w14:textId="77777777" w:rsidR="00344FD8" w:rsidRDefault="00344FD8" w:rsidP="00344FD8">
            <w:pPr>
              <w:jc w:val="center"/>
              <w:rPr>
                <w:sz w:val="28"/>
                <w:szCs w:val="28"/>
              </w:rPr>
            </w:pPr>
          </w:p>
        </w:tc>
        <w:tc>
          <w:tcPr>
            <w:tcW w:w="1451" w:type="dxa"/>
            <w:vMerge/>
          </w:tcPr>
          <w:p w14:paraId="7873EDDE" w14:textId="77777777" w:rsidR="00344FD8" w:rsidRDefault="00344FD8" w:rsidP="00344FD8">
            <w:pPr>
              <w:jc w:val="center"/>
              <w:rPr>
                <w:sz w:val="28"/>
                <w:szCs w:val="28"/>
              </w:rPr>
            </w:pPr>
          </w:p>
        </w:tc>
        <w:tc>
          <w:tcPr>
            <w:tcW w:w="2376" w:type="dxa"/>
            <w:vAlign w:val="center"/>
          </w:tcPr>
          <w:p w14:paraId="12796306" w14:textId="77777777" w:rsidR="00344FD8" w:rsidRDefault="00344FD8" w:rsidP="00344FD8">
            <w:pPr>
              <w:jc w:val="center"/>
              <w:rPr>
                <w:sz w:val="28"/>
                <w:szCs w:val="28"/>
              </w:rPr>
            </w:pPr>
            <w:r>
              <w:rPr>
                <w:sz w:val="28"/>
                <w:szCs w:val="28"/>
              </w:rPr>
              <w:t>Наименование показателей</w:t>
            </w:r>
          </w:p>
        </w:tc>
        <w:tc>
          <w:tcPr>
            <w:tcW w:w="851" w:type="dxa"/>
            <w:vAlign w:val="center"/>
          </w:tcPr>
          <w:p w14:paraId="55D89CF1" w14:textId="77777777" w:rsidR="00344FD8" w:rsidRDefault="00344FD8" w:rsidP="00344FD8">
            <w:pPr>
              <w:jc w:val="center"/>
              <w:rPr>
                <w:sz w:val="28"/>
                <w:szCs w:val="28"/>
              </w:rPr>
            </w:pPr>
            <w:r>
              <w:rPr>
                <w:sz w:val="28"/>
                <w:szCs w:val="28"/>
              </w:rPr>
              <w:t>тыс. руб.</w:t>
            </w:r>
          </w:p>
        </w:tc>
        <w:tc>
          <w:tcPr>
            <w:tcW w:w="567" w:type="dxa"/>
            <w:vAlign w:val="center"/>
          </w:tcPr>
          <w:p w14:paraId="7209B97E" w14:textId="77777777" w:rsidR="00344FD8" w:rsidRDefault="00344FD8" w:rsidP="00344FD8">
            <w:pPr>
              <w:jc w:val="center"/>
              <w:rPr>
                <w:sz w:val="28"/>
                <w:szCs w:val="28"/>
              </w:rPr>
            </w:pPr>
            <w:r>
              <w:rPr>
                <w:sz w:val="28"/>
                <w:szCs w:val="28"/>
              </w:rPr>
              <w:t>%</w:t>
            </w:r>
          </w:p>
        </w:tc>
      </w:tr>
      <w:tr w:rsidR="00344FD8" w14:paraId="4062D851" w14:textId="77777777" w:rsidTr="00344FD8">
        <w:tc>
          <w:tcPr>
            <w:tcW w:w="10207" w:type="dxa"/>
            <w:gridSpan w:val="7"/>
          </w:tcPr>
          <w:p w14:paraId="6BC6B035" w14:textId="77777777" w:rsidR="00344FD8" w:rsidRPr="00AA50A6" w:rsidRDefault="00344FD8" w:rsidP="00344FD8">
            <w:pPr>
              <w:jc w:val="center"/>
              <w:rPr>
                <w:sz w:val="28"/>
                <w:szCs w:val="28"/>
              </w:rPr>
            </w:pPr>
            <w:r>
              <w:rPr>
                <w:sz w:val="28"/>
                <w:szCs w:val="28"/>
              </w:rPr>
              <w:t>Захоронение твердых коммунальных отходов</w:t>
            </w:r>
          </w:p>
        </w:tc>
      </w:tr>
      <w:tr w:rsidR="00344FD8" w14:paraId="2AA8569B" w14:textId="77777777" w:rsidTr="00344FD8">
        <w:trPr>
          <w:trHeight w:val="155"/>
        </w:trPr>
        <w:tc>
          <w:tcPr>
            <w:tcW w:w="636" w:type="dxa"/>
            <w:vMerge w:val="restart"/>
            <w:vAlign w:val="center"/>
          </w:tcPr>
          <w:p w14:paraId="2B116708" w14:textId="77777777" w:rsidR="00344FD8" w:rsidRDefault="00344FD8" w:rsidP="00344FD8">
            <w:pPr>
              <w:jc w:val="center"/>
              <w:rPr>
                <w:sz w:val="28"/>
                <w:szCs w:val="28"/>
              </w:rPr>
            </w:pPr>
            <w:bookmarkStart w:id="51" w:name="_Hlk43995672"/>
            <w:r>
              <w:rPr>
                <w:sz w:val="28"/>
                <w:szCs w:val="28"/>
              </w:rPr>
              <w:t>1.</w:t>
            </w:r>
          </w:p>
        </w:tc>
        <w:tc>
          <w:tcPr>
            <w:tcW w:w="3334" w:type="dxa"/>
            <w:vMerge w:val="restart"/>
            <w:vAlign w:val="center"/>
          </w:tcPr>
          <w:p w14:paraId="55AA5BF2" w14:textId="77777777" w:rsidR="00344FD8" w:rsidRPr="0079764E" w:rsidRDefault="00344FD8" w:rsidP="00344FD8">
            <w:pPr>
              <w:rPr>
                <w:color w:val="FF0000"/>
                <w:sz w:val="28"/>
                <w:szCs w:val="28"/>
              </w:rPr>
            </w:pPr>
            <w:r w:rsidRPr="00CC1EA3">
              <w:rPr>
                <w:sz w:val="28"/>
                <w:szCs w:val="28"/>
              </w:rPr>
              <w:t>Весовой контроль</w:t>
            </w:r>
          </w:p>
        </w:tc>
        <w:tc>
          <w:tcPr>
            <w:tcW w:w="992" w:type="dxa"/>
            <w:vMerge w:val="restart"/>
            <w:vAlign w:val="center"/>
          </w:tcPr>
          <w:p w14:paraId="03963C0B" w14:textId="77777777" w:rsidR="00344FD8" w:rsidRDefault="00344FD8" w:rsidP="00344FD8">
            <w:pPr>
              <w:jc w:val="center"/>
              <w:rPr>
                <w:sz w:val="28"/>
                <w:szCs w:val="28"/>
              </w:rPr>
            </w:pPr>
            <w:r>
              <w:rPr>
                <w:sz w:val="28"/>
                <w:szCs w:val="28"/>
              </w:rPr>
              <w:t>2025</w:t>
            </w:r>
          </w:p>
        </w:tc>
        <w:tc>
          <w:tcPr>
            <w:tcW w:w="1451" w:type="dxa"/>
            <w:vAlign w:val="center"/>
          </w:tcPr>
          <w:p w14:paraId="358A1F67" w14:textId="77777777" w:rsidR="00344FD8" w:rsidRDefault="00344FD8" w:rsidP="00344FD8">
            <w:pPr>
              <w:jc w:val="center"/>
              <w:rPr>
                <w:sz w:val="28"/>
                <w:szCs w:val="28"/>
              </w:rPr>
            </w:pPr>
            <w:r>
              <w:rPr>
                <w:sz w:val="28"/>
                <w:szCs w:val="28"/>
              </w:rPr>
              <w:t>153,50</w:t>
            </w:r>
          </w:p>
          <w:p w14:paraId="0EE38F1C" w14:textId="77777777" w:rsidR="00344FD8" w:rsidRPr="00CC1EA3" w:rsidRDefault="00344FD8" w:rsidP="00344FD8">
            <w:pPr>
              <w:jc w:val="center"/>
              <w:rPr>
                <w:sz w:val="28"/>
                <w:szCs w:val="28"/>
              </w:rPr>
            </w:pPr>
            <w:r>
              <w:rPr>
                <w:sz w:val="28"/>
                <w:szCs w:val="28"/>
              </w:rPr>
              <w:t>(2020)</w:t>
            </w:r>
          </w:p>
        </w:tc>
        <w:tc>
          <w:tcPr>
            <w:tcW w:w="2376" w:type="dxa"/>
            <w:vMerge w:val="restart"/>
            <w:vAlign w:val="center"/>
          </w:tcPr>
          <w:p w14:paraId="4AF5CCBC" w14:textId="77777777" w:rsidR="00344FD8" w:rsidRPr="0023799F" w:rsidRDefault="00344FD8" w:rsidP="00344FD8">
            <w:pPr>
              <w:jc w:val="center"/>
              <w:rPr>
                <w:sz w:val="28"/>
                <w:szCs w:val="28"/>
              </w:rPr>
            </w:pPr>
            <w:r w:rsidRPr="0023799F">
              <w:rPr>
                <w:sz w:val="28"/>
                <w:szCs w:val="28"/>
              </w:rPr>
              <w:t xml:space="preserve"> Выполнение требований действующего законодательства</w:t>
            </w:r>
          </w:p>
        </w:tc>
        <w:tc>
          <w:tcPr>
            <w:tcW w:w="851" w:type="dxa"/>
            <w:vMerge w:val="restart"/>
            <w:vAlign w:val="center"/>
          </w:tcPr>
          <w:p w14:paraId="52BC1E8A" w14:textId="77777777" w:rsidR="00344FD8" w:rsidRDefault="00344FD8" w:rsidP="00344FD8">
            <w:pPr>
              <w:jc w:val="center"/>
              <w:rPr>
                <w:sz w:val="28"/>
                <w:szCs w:val="28"/>
              </w:rPr>
            </w:pPr>
            <w:r>
              <w:rPr>
                <w:sz w:val="28"/>
                <w:szCs w:val="28"/>
              </w:rPr>
              <w:t>-</w:t>
            </w:r>
          </w:p>
        </w:tc>
        <w:tc>
          <w:tcPr>
            <w:tcW w:w="567" w:type="dxa"/>
            <w:vMerge w:val="restart"/>
            <w:vAlign w:val="center"/>
          </w:tcPr>
          <w:p w14:paraId="15EC7099" w14:textId="77777777" w:rsidR="00344FD8" w:rsidRDefault="00344FD8" w:rsidP="00344FD8">
            <w:pPr>
              <w:jc w:val="center"/>
            </w:pPr>
            <w:r w:rsidRPr="00AD5EE8">
              <w:rPr>
                <w:sz w:val="28"/>
                <w:szCs w:val="28"/>
              </w:rPr>
              <w:t>-</w:t>
            </w:r>
          </w:p>
        </w:tc>
      </w:tr>
      <w:tr w:rsidR="00344FD8" w14:paraId="6DDCEC41" w14:textId="77777777" w:rsidTr="00344FD8">
        <w:trPr>
          <w:trHeight w:val="152"/>
        </w:trPr>
        <w:tc>
          <w:tcPr>
            <w:tcW w:w="636" w:type="dxa"/>
            <w:vMerge/>
            <w:vAlign w:val="center"/>
          </w:tcPr>
          <w:p w14:paraId="170F348E" w14:textId="77777777" w:rsidR="00344FD8" w:rsidRDefault="00344FD8" w:rsidP="00344FD8">
            <w:pPr>
              <w:jc w:val="center"/>
              <w:rPr>
                <w:sz w:val="28"/>
                <w:szCs w:val="28"/>
              </w:rPr>
            </w:pPr>
          </w:p>
        </w:tc>
        <w:tc>
          <w:tcPr>
            <w:tcW w:w="3334" w:type="dxa"/>
            <w:vMerge/>
            <w:vAlign w:val="center"/>
          </w:tcPr>
          <w:p w14:paraId="3D5FE090" w14:textId="77777777" w:rsidR="00344FD8" w:rsidRPr="00CC1EA3" w:rsidRDefault="00344FD8" w:rsidP="00344FD8">
            <w:pPr>
              <w:rPr>
                <w:sz w:val="28"/>
                <w:szCs w:val="28"/>
              </w:rPr>
            </w:pPr>
          </w:p>
        </w:tc>
        <w:tc>
          <w:tcPr>
            <w:tcW w:w="992" w:type="dxa"/>
            <w:vMerge/>
            <w:vAlign w:val="center"/>
          </w:tcPr>
          <w:p w14:paraId="2236B7E6" w14:textId="77777777" w:rsidR="00344FD8" w:rsidRDefault="00344FD8" w:rsidP="00344FD8">
            <w:pPr>
              <w:jc w:val="center"/>
              <w:rPr>
                <w:sz w:val="28"/>
                <w:szCs w:val="28"/>
              </w:rPr>
            </w:pPr>
          </w:p>
        </w:tc>
        <w:tc>
          <w:tcPr>
            <w:tcW w:w="1451" w:type="dxa"/>
            <w:vAlign w:val="center"/>
          </w:tcPr>
          <w:p w14:paraId="2839C640" w14:textId="77777777" w:rsidR="00344FD8" w:rsidRDefault="00344FD8" w:rsidP="00344FD8">
            <w:pPr>
              <w:jc w:val="center"/>
              <w:rPr>
                <w:sz w:val="28"/>
                <w:szCs w:val="28"/>
              </w:rPr>
            </w:pPr>
            <w:r>
              <w:rPr>
                <w:sz w:val="28"/>
                <w:szCs w:val="28"/>
              </w:rPr>
              <w:t>314,20</w:t>
            </w:r>
          </w:p>
          <w:p w14:paraId="4B775AF8" w14:textId="77777777" w:rsidR="00344FD8" w:rsidRDefault="00344FD8" w:rsidP="00344FD8">
            <w:pPr>
              <w:jc w:val="center"/>
              <w:rPr>
                <w:sz w:val="28"/>
                <w:szCs w:val="28"/>
              </w:rPr>
            </w:pPr>
            <w:r>
              <w:rPr>
                <w:sz w:val="28"/>
                <w:szCs w:val="28"/>
              </w:rPr>
              <w:t>(2021)</w:t>
            </w:r>
          </w:p>
        </w:tc>
        <w:tc>
          <w:tcPr>
            <w:tcW w:w="2376" w:type="dxa"/>
            <w:vMerge/>
            <w:vAlign w:val="center"/>
          </w:tcPr>
          <w:p w14:paraId="3CE9AE24" w14:textId="77777777" w:rsidR="00344FD8" w:rsidRPr="00CC1EA3" w:rsidRDefault="00344FD8" w:rsidP="00344FD8">
            <w:pPr>
              <w:jc w:val="center"/>
              <w:rPr>
                <w:sz w:val="20"/>
                <w:szCs w:val="20"/>
              </w:rPr>
            </w:pPr>
          </w:p>
        </w:tc>
        <w:tc>
          <w:tcPr>
            <w:tcW w:w="851" w:type="dxa"/>
            <w:vMerge/>
            <w:vAlign w:val="center"/>
          </w:tcPr>
          <w:p w14:paraId="6BCA70F2" w14:textId="77777777" w:rsidR="00344FD8" w:rsidRDefault="00344FD8" w:rsidP="00344FD8">
            <w:pPr>
              <w:jc w:val="center"/>
              <w:rPr>
                <w:sz w:val="28"/>
                <w:szCs w:val="28"/>
              </w:rPr>
            </w:pPr>
          </w:p>
        </w:tc>
        <w:tc>
          <w:tcPr>
            <w:tcW w:w="567" w:type="dxa"/>
            <w:vMerge/>
            <w:vAlign w:val="center"/>
          </w:tcPr>
          <w:p w14:paraId="505BD3E6" w14:textId="77777777" w:rsidR="00344FD8" w:rsidRPr="00AD5EE8" w:rsidRDefault="00344FD8" w:rsidP="00344FD8">
            <w:pPr>
              <w:jc w:val="center"/>
              <w:rPr>
                <w:sz w:val="28"/>
                <w:szCs w:val="28"/>
              </w:rPr>
            </w:pPr>
          </w:p>
        </w:tc>
      </w:tr>
      <w:tr w:rsidR="00344FD8" w14:paraId="549280A4" w14:textId="77777777" w:rsidTr="00344FD8">
        <w:trPr>
          <w:trHeight w:val="152"/>
        </w:trPr>
        <w:tc>
          <w:tcPr>
            <w:tcW w:w="636" w:type="dxa"/>
            <w:vMerge/>
            <w:vAlign w:val="center"/>
          </w:tcPr>
          <w:p w14:paraId="4F606150" w14:textId="77777777" w:rsidR="00344FD8" w:rsidRDefault="00344FD8" w:rsidP="00344FD8">
            <w:pPr>
              <w:jc w:val="center"/>
              <w:rPr>
                <w:sz w:val="28"/>
                <w:szCs w:val="28"/>
              </w:rPr>
            </w:pPr>
          </w:p>
        </w:tc>
        <w:tc>
          <w:tcPr>
            <w:tcW w:w="3334" w:type="dxa"/>
            <w:vMerge/>
            <w:vAlign w:val="center"/>
          </w:tcPr>
          <w:p w14:paraId="3F8222E3" w14:textId="77777777" w:rsidR="00344FD8" w:rsidRPr="00CC1EA3" w:rsidRDefault="00344FD8" w:rsidP="00344FD8">
            <w:pPr>
              <w:rPr>
                <w:sz w:val="28"/>
                <w:szCs w:val="28"/>
              </w:rPr>
            </w:pPr>
          </w:p>
        </w:tc>
        <w:tc>
          <w:tcPr>
            <w:tcW w:w="992" w:type="dxa"/>
            <w:vMerge/>
            <w:vAlign w:val="center"/>
          </w:tcPr>
          <w:p w14:paraId="7E813CB9" w14:textId="77777777" w:rsidR="00344FD8" w:rsidRDefault="00344FD8" w:rsidP="00344FD8">
            <w:pPr>
              <w:jc w:val="center"/>
              <w:rPr>
                <w:sz w:val="28"/>
                <w:szCs w:val="28"/>
              </w:rPr>
            </w:pPr>
          </w:p>
        </w:tc>
        <w:tc>
          <w:tcPr>
            <w:tcW w:w="1451" w:type="dxa"/>
            <w:vAlign w:val="center"/>
          </w:tcPr>
          <w:p w14:paraId="3F037261" w14:textId="77777777" w:rsidR="00344FD8" w:rsidRDefault="00344FD8" w:rsidP="00344FD8">
            <w:pPr>
              <w:jc w:val="center"/>
              <w:rPr>
                <w:sz w:val="28"/>
                <w:szCs w:val="28"/>
              </w:rPr>
            </w:pPr>
            <w:r>
              <w:rPr>
                <w:sz w:val="28"/>
                <w:szCs w:val="28"/>
              </w:rPr>
              <w:t>169,38</w:t>
            </w:r>
          </w:p>
          <w:p w14:paraId="0247BFBF" w14:textId="77777777" w:rsidR="00344FD8" w:rsidRDefault="00344FD8" w:rsidP="00344FD8">
            <w:pPr>
              <w:jc w:val="center"/>
              <w:rPr>
                <w:sz w:val="28"/>
                <w:szCs w:val="28"/>
              </w:rPr>
            </w:pPr>
            <w:r>
              <w:rPr>
                <w:sz w:val="28"/>
                <w:szCs w:val="28"/>
              </w:rPr>
              <w:t>(2022)</w:t>
            </w:r>
          </w:p>
        </w:tc>
        <w:tc>
          <w:tcPr>
            <w:tcW w:w="2376" w:type="dxa"/>
            <w:vMerge/>
            <w:vAlign w:val="center"/>
          </w:tcPr>
          <w:p w14:paraId="1593A0F6" w14:textId="77777777" w:rsidR="00344FD8" w:rsidRPr="00CC1EA3" w:rsidRDefault="00344FD8" w:rsidP="00344FD8">
            <w:pPr>
              <w:jc w:val="center"/>
              <w:rPr>
                <w:sz w:val="20"/>
                <w:szCs w:val="20"/>
              </w:rPr>
            </w:pPr>
          </w:p>
        </w:tc>
        <w:tc>
          <w:tcPr>
            <w:tcW w:w="851" w:type="dxa"/>
            <w:vMerge/>
            <w:vAlign w:val="center"/>
          </w:tcPr>
          <w:p w14:paraId="5B92B50A" w14:textId="77777777" w:rsidR="00344FD8" w:rsidRDefault="00344FD8" w:rsidP="00344FD8">
            <w:pPr>
              <w:jc w:val="center"/>
              <w:rPr>
                <w:sz w:val="28"/>
                <w:szCs w:val="28"/>
              </w:rPr>
            </w:pPr>
          </w:p>
        </w:tc>
        <w:tc>
          <w:tcPr>
            <w:tcW w:w="567" w:type="dxa"/>
            <w:vMerge/>
            <w:vAlign w:val="center"/>
          </w:tcPr>
          <w:p w14:paraId="26382FE7" w14:textId="77777777" w:rsidR="00344FD8" w:rsidRPr="00AD5EE8" w:rsidRDefault="00344FD8" w:rsidP="00344FD8">
            <w:pPr>
              <w:jc w:val="center"/>
              <w:rPr>
                <w:sz w:val="28"/>
                <w:szCs w:val="28"/>
              </w:rPr>
            </w:pPr>
          </w:p>
        </w:tc>
      </w:tr>
      <w:tr w:rsidR="00344FD8" w14:paraId="4CFC7139" w14:textId="77777777" w:rsidTr="00344FD8">
        <w:trPr>
          <w:trHeight w:val="152"/>
        </w:trPr>
        <w:tc>
          <w:tcPr>
            <w:tcW w:w="636" w:type="dxa"/>
            <w:vMerge/>
            <w:vAlign w:val="center"/>
          </w:tcPr>
          <w:p w14:paraId="135DF79C" w14:textId="77777777" w:rsidR="00344FD8" w:rsidRDefault="00344FD8" w:rsidP="00344FD8">
            <w:pPr>
              <w:jc w:val="center"/>
              <w:rPr>
                <w:sz w:val="28"/>
                <w:szCs w:val="28"/>
              </w:rPr>
            </w:pPr>
          </w:p>
        </w:tc>
        <w:tc>
          <w:tcPr>
            <w:tcW w:w="3334" w:type="dxa"/>
            <w:vMerge/>
            <w:vAlign w:val="center"/>
          </w:tcPr>
          <w:p w14:paraId="16F0E1F5" w14:textId="77777777" w:rsidR="00344FD8" w:rsidRPr="00CC1EA3" w:rsidRDefault="00344FD8" w:rsidP="00344FD8">
            <w:pPr>
              <w:rPr>
                <w:sz w:val="28"/>
                <w:szCs w:val="28"/>
              </w:rPr>
            </w:pPr>
          </w:p>
        </w:tc>
        <w:tc>
          <w:tcPr>
            <w:tcW w:w="992" w:type="dxa"/>
            <w:vMerge/>
            <w:vAlign w:val="center"/>
          </w:tcPr>
          <w:p w14:paraId="32193604" w14:textId="77777777" w:rsidR="00344FD8" w:rsidRDefault="00344FD8" w:rsidP="00344FD8">
            <w:pPr>
              <w:jc w:val="center"/>
              <w:rPr>
                <w:sz w:val="28"/>
                <w:szCs w:val="28"/>
              </w:rPr>
            </w:pPr>
          </w:p>
        </w:tc>
        <w:tc>
          <w:tcPr>
            <w:tcW w:w="1451" w:type="dxa"/>
            <w:vAlign w:val="center"/>
          </w:tcPr>
          <w:p w14:paraId="0C3A1245" w14:textId="77777777" w:rsidR="00344FD8" w:rsidRDefault="00344FD8" w:rsidP="00344FD8">
            <w:pPr>
              <w:jc w:val="center"/>
              <w:rPr>
                <w:sz w:val="28"/>
                <w:szCs w:val="28"/>
              </w:rPr>
            </w:pPr>
            <w:r>
              <w:rPr>
                <w:sz w:val="28"/>
                <w:szCs w:val="28"/>
              </w:rPr>
              <w:t>174,39</w:t>
            </w:r>
          </w:p>
          <w:p w14:paraId="2ADB9A3D" w14:textId="77777777" w:rsidR="00344FD8" w:rsidRDefault="00344FD8" w:rsidP="00344FD8">
            <w:pPr>
              <w:jc w:val="center"/>
              <w:rPr>
                <w:sz w:val="28"/>
                <w:szCs w:val="28"/>
              </w:rPr>
            </w:pPr>
            <w:r>
              <w:rPr>
                <w:sz w:val="28"/>
                <w:szCs w:val="28"/>
              </w:rPr>
              <w:t>(2023)</w:t>
            </w:r>
          </w:p>
        </w:tc>
        <w:tc>
          <w:tcPr>
            <w:tcW w:w="2376" w:type="dxa"/>
            <w:vMerge/>
            <w:vAlign w:val="center"/>
          </w:tcPr>
          <w:p w14:paraId="45B8E057" w14:textId="77777777" w:rsidR="00344FD8" w:rsidRPr="00CC1EA3" w:rsidRDefault="00344FD8" w:rsidP="00344FD8">
            <w:pPr>
              <w:jc w:val="center"/>
              <w:rPr>
                <w:sz w:val="20"/>
                <w:szCs w:val="20"/>
              </w:rPr>
            </w:pPr>
          </w:p>
        </w:tc>
        <w:tc>
          <w:tcPr>
            <w:tcW w:w="851" w:type="dxa"/>
            <w:vMerge/>
            <w:vAlign w:val="center"/>
          </w:tcPr>
          <w:p w14:paraId="60833CB3" w14:textId="77777777" w:rsidR="00344FD8" w:rsidRDefault="00344FD8" w:rsidP="00344FD8">
            <w:pPr>
              <w:jc w:val="center"/>
              <w:rPr>
                <w:sz w:val="28"/>
                <w:szCs w:val="28"/>
              </w:rPr>
            </w:pPr>
          </w:p>
        </w:tc>
        <w:tc>
          <w:tcPr>
            <w:tcW w:w="567" w:type="dxa"/>
            <w:vMerge/>
            <w:vAlign w:val="center"/>
          </w:tcPr>
          <w:p w14:paraId="25BC89BA" w14:textId="77777777" w:rsidR="00344FD8" w:rsidRPr="00AD5EE8" w:rsidRDefault="00344FD8" w:rsidP="00344FD8">
            <w:pPr>
              <w:jc w:val="center"/>
              <w:rPr>
                <w:sz w:val="28"/>
                <w:szCs w:val="28"/>
              </w:rPr>
            </w:pPr>
          </w:p>
        </w:tc>
      </w:tr>
      <w:tr w:rsidR="00344FD8" w14:paraId="2E3DA9A5" w14:textId="77777777" w:rsidTr="00344FD8">
        <w:trPr>
          <w:trHeight w:val="152"/>
        </w:trPr>
        <w:tc>
          <w:tcPr>
            <w:tcW w:w="636" w:type="dxa"/>
            <w:vMerge/>
            <w:vAlign w:val="center"/>
          </w:tcPr>
          <w:p w14:paraId="0B906A95" w14:textId="77777777" w:rsidR="00344FD8" w:rsidRDefault="00344FD8" w:rsidP="00344FD8">
            <w:pPr>
              <w:jc w:val="center"/>
              <w:rPr>
                <w:sz w:val="28"/>
                <w:szCs w:val="28"/>
              </w:rPr>
            </w:pPr>
          </w:p>
        </w:tc>
        <w:tc>
          <w:tcPr>
            <w:tcW w:w="3334" w:type="dxa"/>
            <w:vMerge/>
            <w:vAlign w:val="center"/>
          </w:tcPr>
          <w:p w14:paraId="3E55858F" w14:textId="77777777" w:rsidR="00344FD8" w:rsidRPr="00CC1EA3" w:rsidRDefault="00344FD8" w:rsidP="00344FD8">
            <w:pPr>
              <w:rPr>
                <w:sz w:val="28"/>
                <w:szCs w:val="28"/>
              </w:rPr>
            </w:pPr>
          </w:p>
        </w:tc>
        <w:tc>
          <w:tcPr>
            <w:tcW w:w="992" w:type="dxa"/>
            <w:vMerge/>
            <w:vAlign w:val="center"/>
          </w:tcPr>
          <w:p w14:paraId="71F197F6" w14:textId="77777777" w:rsidR="00344FD8" w:rsidRDefault="00344FD8" w:rsidP="00344FD8">
            <w:pPr>
              <w:jc w:val="center"/>
              <w:rPr>
                <w:sz w:val="28"/>
                <w:szCs w:val="28"/>
              </w:rPr>
            </w:pPr>
          </w:p>
        </w:tc>
        <w:tc>
          <w:tcPr>
            <w:tcW w:w="1451" w:type="dxa"/>
            <w:vAlign w:val="center"/>
          </w:tcPr>
          <w:p w14:paraId="5C5FB07A" w14:textId="77777777" w:rsidR="00344FD8" w:rsidRDefault="00344FD8" w:rsidP="00344FD8">
            <w:pPr>
              <w:jc w:val="center"/>
              <w:rPr>
                <w:sz w:val="28"/>
                <w:szCs w:val="28"/>
              </w:rPr>
            </w:pPr>
            <w:r>
              <w:rPr>
                <w:sz w:val="28"/>
                <w:szCs w:val="28"/>
              </w:rPr>
              <w:t>179,55</w:t>
            </w:r>
          </w:p>
          <w:p w14:paraId="5E0218C0" w14:textId="77777777" w:rsidR="00344FD8" w:rsidRDefault="00344FD8" w:rsidP="00344FD8">
            <w:pPr>
              <w:jc w:val="center"/>
              <w:rPr>
                <w:sz w:val="28"/>
                <w:szCs w:val="28"/>
              </w:rPr>
            </w:pPr>
            <w:r>
              <w:rPr>
                <w:sz w:val="28"/>
                <w:szCs w:val="28"/>
              </w:rPr>
              <w:t>(2024)</w:t>
            </w:r>
          </w:p>
        </w:tc>
        <w:tc>
          <w:tcPr>
            <w:tcW w:w="2376" w:type="dxa"/>
            <w:vMerge/>
            <w:vAlign w:val="center"/>
          </w:tcPr>
          <w:p w14:paraId="117C7530" w14:textId="77777777" w:rsidR="00344FD8" w:rsidRPr="00CC1EA3" w:rsidRDefault="00344FD8" w:rsidP="00344FD8">
            <w:pPr>
              <w:jc w:val="center"/>
              <w:rPr>
                <w:sz w:val="20"/>
                <w:szCs w:val="20"/>
              </w:rPr>
            </w:pPr>
          </w:p>
        </w:tc>
        <w:tc>
          <w:tcPr>
            <w:tcW w:w="851" w:type="dxa"/>
            <w:vMerge/>
            <w:vAlign w:val="center"/>
          </w:tcPr>
          <w:p w14:paraId="6EA87A71" w14:textId="77777777" w:rsidR="00344FD8" w:rsidRDefault="00344FD8" w:rsidP="00344FD8">
            <w:pPr>
              <w:jc w:val="center"/>
              <w:rPr>
                <w:sz w:val="28"/>
                <w:szCs w:val="28"/>
              </w:rPr>
            </w:pPr>
          </w:p>
        </w:tc>
        <w:tc>
          <w:tcPr>
            <w:tcW w:w="567" w:type="dxa"/>
            <w:vMerge/>
            <w:vAlign w:val="center"/>
          </w:tcPr>
          <w:p w14:paraId="506E303E" w14:textId="77777777" w:rsidR="00344FD8" w:rsidRPr="00AD5EE8" w:rsidRDefault="00344FD8" w:rsidP="00344FD8">
            <w:pPr>
              <w:jc w:val="center"/>
              <w:rPr>
                <w:sz w:val="28"/>
                <w:szCs w:val="28"/>
              </w:rPr>
            </w:pPr>
          </w:p>
        </w:tc>
      </w:tr>
      <w:tr w:rsidR="00344FD8" w14:paraId="7B7B3552" w14:textId="77777777" w:rsidTr="00344FD8">
        <w:trPr>
          <w:trHeight w:val="152"/>
        </w:trPr>
        <w:tc>
          <w:tcPr>
            <w:tcW w:w="636" w:type="dxa"/>
            <w:vMerge/>
            <w:vAlign w:val="center"/>
          </w:tcPr>
          <w:p w14:paraId="0EA1E0BB" w14:textId="77777777" w:rsidR="00344FD8" w:rsidRDefault="00344FD8" w:rsidP="00344FD8">
            <w:pPr>
              <w:jc w:val="center"/>
              <w:rPr>
                <w:sz w:val="28"/>
                <w:szCs w:val="28"/>
              </w:rPr>
            </w:pPr>
          </w:p>
        </w:tc>
        <w:tc>
          <w:tcPr>
            <w:tcW w:w="3334" w:type="dxa"/>
            <w:vMerge/>
            <w:vAlign w:val="center"/>
          </w:tcPr>
          <w:p w14:paraId="73372BD7" w14:textId="77777777" w:rsidR="00344FD8" w:rsidRPr="00CC1EA3" w:rsidRDefault="00344FD8" w:rsidP="00344FD8">
            <w:pPr>
              <w:rPr>
                <w:sz w:val="28"/>
                <w:szCs w:val="28"/>
              </w:rPr>
            </w:pPr>
          </w:p>
        </w:tc>
        <w:tc>
          <w:tcPr>
            <w:tcW w:w="992" w:type="dxa"/>
            <w:vMerge/>
            <w:vAlign w:val="center"/>
          </w:tcPr>
          <w:p w14:paraId="2699C301" w14:textId="77777777" w:rsidR="00344FD8" w:rsidRDefault="00344FD8" w:rsidP="00344FD8">
            <w:pPr>
              <w:jc w:val="center"/>
              <w:rPr>
                <w:sz w:val="28"/>
                <w:szCs w:val="28"/>
              </w:rPr>
            </w:pPr>
          </w:p>
        </w:tc>
        <w:tc>
          <w:tcPr>
            <w:tcW w:w="1451" w:type="dxa"/>
            <w:vAlign w:val="center"/>
          </w:tcPr>
          <w:p w14:paraId="73DAC66A" w14:textId="77777777" w:rsidR="00344FD8" w:rsidRDefault="00344FD8" w:rsidP="00344FD8">
            <w:pPr>
              <w:jc w:val="center"/>
              <w:rPr>
                <w:sz w:val="28"/>
                <w:szCs w:val="28"/>
              </w:rPr>
            </w:pPr>
            <w:r>
              <w:rPr>
                <w:sz w:val="28"/>
                <w:szCs w:val="28"/>
              </w:rPr>
              <w:t>184,87</w:t>
            </w:r>
          </w:p>
          <w:p w14:paraId="2AFAD488" w14:textId="77777777" w:rsidR="00344FD8" w:rsidRDefault="00344FD8" w:rsidP="00344FD8">
            <w:pPr>
              <w:jc w:val="center"/>
              <w:rPr>
                <w:sz w:val="28"/>
                <w:szCs w:val="28"/>
              </w:rPr>
            </w:pPr>
            <w:r>
              <w:rPr>
                <w:sz w:val="28"/>
                <w:szCs w:val="28"/>
              </w:rPr>
              <w:t>(2025)</w:t>
            </w:r>
          </w:p>
        </w:tc>
        <w:tc>
          <w:tcPr>
            <w:tcW w:w="2376" w:type="dxa"/>
            <w:vMerge/>
            <w:vAlign w:val="center"/>
          </w:tcPr>
          <w:p w14:paraId="73B84157" w14:textId="77777777" w:rsidR="00344FD8" w:rsidRPr="00CC1EA3" w:rsidRDefault="00344FD8" w:rsidP="00344FD8">
            <w:pPr>
              <w:jc w:val="center"/>
              <w:rPr>
                <w:sz w:val="20"/>
                <w:szCs w:val="20"/>
              </w:rPr>
            </w:pPr>
          </w:p>
        </w:tc>
        <w:tc>
          <w:tcPr>
            <w:tcW w:w="851" w:type="dxa"/>
            <w:vMerge/>
            <w:vAlign w:val="center"/>
          </w:tcPr>
          <w:p w14:paraId="7EAFA1EF" w14:textId="77777777" w:rsidR="00344FD8" w:rsidRDefault="00344FD8" w:rsidP="00344FD8">
            <w:pPr>
              <w:jc w:val="center"/>
              <w:rPr>
                <w:sz w:val="28"/>
                <w:szCs w:val="28"/>
              </w:rPr>
            </w:pPr>
          </w:p>
        </w:tc>
        <w:tc>
          <w:tcPr>
            <w:tcW w:w="567" w:type="dxa"/>
            <w:vMerge/>
            <w:vAlign w:val="center"/>
          </w:tcPr>
          <w:p w14:paraId="32E44D6E" w14:textId="77777777" w:rsidR="00344FD8" w:rsidRPr="00AD5EE8" w:rsidRDefault="00344FD8" w:rsidP="00344FD8">
            <w:pPr>
              <w:jc w:val="center"/>
              <w:rPr>
                <w:sz w:val="28"/>
                <w:szCs w:val="28"/>
              </w:rPr>
            </w:pPr>
          </w:p>
        </w:tc>
      </w:tr>
      <w:bookmarkEnd w:id="51"/>
      <w:tr w:rsidR="00344FD8" w14:paraId="74219865" w14:textId="77777777" w:rsidTr="00344FD8">
        <w:trPr>
          <w:trHeight w:val="462"/>
        </w:trPr>
        <w:tc>
          <w:tcPr>
            <w:tcW w:w="636" w:type="dxa"/>
            <w:vAlign w:val="center"/>
          </w:tcPr>
          <w:p w14:paraId="40B98C1E" w14:textId="77777777" w:rsidR="00344FD8" w:rsidRDefault="00344FD8" w:rsidP="00344FD8">
            <w:pPr>
              <w:jc w:val="center"/>
              <w:rPr>
                <w:sz w:val="28"/>
                <w:szCs w:val="28"/>
              </w:rPr>
            </w:pPr>
            <w:r>
              <w:rPr>
                <w:sz w:val="28"/>
                <w:szCs w:val="28"/>
              </w:rPr>
              <w:t>2.</w:t>
            </w:r>
          </w:p>
        </w:tc>
        <w:tc>
          <w:tcPr>
            <w:tcW w:w="3334" w:type="dxa"/>
            <w:vAlign w:val="center"/>
          </w:tcPr>
          <w:p w14:paraId="29412228" w14:textId="77777777" w:rsidR="00344FD8" w:rsidRPr="00CC1EA3" w:rsidRDefault="00344FD8" w:rsidP="00344FD8">
            <w:pPr>
              <w:rPr>
                <w:sz w:val="28"/>
                <w:szCs w:val="28"/>
              </w:rPr>
            </w:pPr>
            <w:r>
              <w:rPr>
                <w:sz w:val="28"/>
                <w:szCs w:val="28"/>
              </w:rPr>
              <w:t>Итого</w:t>
            </w:r>
          </w:p>
        </w:tc>
        <w:tc>
          <w:tcPr>
            <w:tcW w:w="992" w:type="dxa"/>
            <w:vAlign w:val="center"/>
          </w:tcPr>
          <w:p w14:paraId="42C82868" w14:textId="77777777" w:rsidR="00344FD8" w:rsidRDefault="00344FD8" w:rsidP="00344FD8">
            <w:pPr>
              <w:jc w:val="center"/>
              <w:rPr>
                <w:sz w:val="28"/>
                <w:szCs w:val="28"/>
              </w:rPr>
            </w:pPr>
          </w:p>
        </w:tc>
        <w:tc>
          <w:tcPr>
            <w:tcW w:w="1451" w:type="dxa"/>
            <w:vAlign w:val="center"/>
          </w:tcPr>
          <w:p w14:paraId="13C2E963" w14:textId="77777777" w:rsidR="00344FD8" w:rsidRDefault="00344FD8" w:rsidP="00344FD8">
            <w:pPr>
              <w:jc w:val="center"/>
              <w:rPr>
                <w:sz w:val="28"/>
                <w:szCs w:val="28"/>
              </w:rPr>
            </w:pPr>
            <w:r>
              <w:rPr>
                <w:sz w:val="28"/>
                <w:szCs w:val="28"/>
              </w:rPr>
              <w:t>1175,90</w:t>
            </w:r>
          </w:p>
        </w:tc>
        <w:tc>
          <w:tcPr>
            <w:tcW w:w="2376" w:type="dxa"/>
            <w:vAlign w:val="center"/>
          </w:tcPr>
          <w:p w14:paraId="37803902" w14:textId="77777777" w:rsidR="00344FD8" w:rsidRPr="00CC1EA3" w:rsidRDefault="00344FD8" w:rsidP="00344FD8">
            <w:pPr>
              <w:jc w:val="center"/>
              <w:rPr>
                <w:sz w:val="20"/>
                <w:szCs w:val="20"/>
              </w:rPr>
            </w:pPr>
          </w:p>
        </w:tc>
        <w:tc>
          <w:tcPr>
            <w:tcW w:w="851" w:type="dxa"/>
            <w:vAlign w:val="center"/>
          </w:tcPr>
          <w:p w14:paraId="4D17C47D" w14:textId="77777777" w:rsidR="00344FD8" w:rsidRDefault="00344FD8" w:rsidP="00344FD8">
            <w:pPr>
              <w:jc w:val="center"/>
              <w:rPr>
                <w:sz w:val="28"/>
                <w:szCs w:val="28"/>
              </w:rPr>
            </w:pPr>
          </w:p>
        </w:tc>
        <w:tc>
          <w:tcPr>
            <w:tcW w:w="567" w:type="dxa"/>
            <w:vAlign w:val="center"/>
          </w:tcPr>
          <w:p w14:paraId="23D9C32F" w14:textId="77777777" w:rsidR="00344FD8" w:rsidRPr="00AD5EE8" w:rsidRDefault="00344FD8" w:rsidP="00344FD8">
            <w:pPr>
              <w:jc w:val="center"/>
              <w:rPr>
                <w:sz w:val="28"/>
                <w:szCs w:val="28"/>
              </w:rPr>
            </w:pPr>
          </w:p>
        </w:tc>
      </w:tr>
    </w:tbl>
    <w:p w14:paraId="47E04EFB" w14:textId="77777777" w:rsidR="00344FD8" w:rsidRDefault="00344FD8" w:rsidP="00344FD8">
      <w:pPr>
        <w:jc w:val="center"/>
        <w:rPr>
          <w:sz w:val="28"/>
          <w:szCs w:val="28"/>
        </w:rPr>
      </w:pPr>
    </w:p>
    <w:p w14:paraId="0342C96E" w14:textId="77777777" w:rsidR="00344FD8" w:rsidRDefault="00344FD8" w:rsidP="00344FD8">
      <w:pPr>
        <w:jc w:val="center"/>
        <w:rPr>
          <w:sz w:val="28"/>
          <w:szCs w:val="28"/>
        </w:rPr>
      </w:pPr>
    </w:p>
    <w:p w14:paraId="3436370F" w14:textId="77777777" w:rsidR="00344FD8" w:rsidRDefault="00344FD8" w:rsidP="00344FD8">
      <w:pPr>
        <w:jc w:val="center"/>
        <w:rPr>
          <w:sz w:val="28"/>
          <w:szCs w:val="28"/>
        </w:rPr>
      </w:pPr>
    </w:p>
    <w:p w14:paraId="1EEB19D6" w14:textId="77777777" w:rsidR="00344FD8" w:rsidRDefault="00344FD8" w:rsidP="00344FD8">
      <w:pPr>
        <w:jc w:val="center"/>
        <w:rPr>
          <w:sz w:val="28"/>
          <w:szCs w:val="28"/>
        </w:rPr>
      </w:pPr>
    </w:p>
    <w:p w14:paraId="3C4AF9FD" w14:textId="77777777" w:rsidR="00344FD8" w:rsidRDefault="00344FD8" w:rsidP="00344FD8">
      <w:pPr>
        <w:jc w:val="center"/>
        <w:rPr>
          <w:sz w:val="28"/>
          <w:szCs w:val="28"/>
        </w:rPr>
      </w:pPr>
    </w:p>
    <w:p w14:paraId="2365312F" w14:textId="77777777" w:rsidR="00344FD8" w:rsidRDefault="00344FD8" w:rsidP="00344FD8">
      <w:pPr>
        <w:jc w:val="center"/>
        <w:rPr>
          <w:sz w:val="28"/>
          <w:szCs w:val="28"/>
        </w:rPr>
      </w:pPr>
    </w:p>
    <w:p w14:paraId="7C1C9C7B" w14:textId="77777777" w:rsidR="00344FD8" w:rsidRDefault="00344FD8" w:rsidP="00344FD8">
      <w:pPr>
        <w:jc w:val="center"/>
        <w:rPr>
          <w:sz w:val="28"/>
          <w:szCs w:val="28"/>
        </w:rPr>
      </w:pPr>
    </w:p>
    <w:p w14:paraId="70AC14AA" w14:textId="77777777" w:rsidR="00344FD8" w:rsidRDefault="00344FD8" w:rsidP="00344FD8">
      <w:pPr>
        <w:jc w:val="center"/>
        <w:rPr>
          <w:sz w:val="28"/>
          <w:szCs w:val="28"/>
        </w:rPr>
      </w:pPr>
    </w:p>
    <w:p w14:paraId="14A1B2E0" w14:textId="77777777" w:rsidR="00344FD8" w:rsidRDefault="00344FD8" w:rsidP="00344FD8">
      <w:pPr>
        <w:jc w:val="center"/>
        <w:rPr>
          <w:sz w:val="28"/>
          <w:szCs w:val="28"/>
        </w:rPr>
      </w:pPr>
    </w:p>
    <w:p w14:paraId="1A57EB42" w14:textId="77777777" w:rsidR="00344FD8" w:rsidRDefault="00344FD8" w:rsidP="00344FD8">
      <w:pPr>
        <w:jc w:val="center"/>
        <w:rPr>
          <w:sz w:val="28"/>
          <w:szCs w:val="28"/>
        </w:rPr>
      </w:pPr>
    </w:p>
    <w:p w14:paraId="39E8F913" w14:textId="77777777" w:rsidR="00344FD8" w:rsidRDefault="00344FD8" w:rsidP="00344FD8">
      <w:pPr>
        <w:jc w:val="center"/>
        <w:rPr>
          <w:sz w:val="28"/>
          <w:szCs w:val="28"/>
        </w:rPr>
        <w:sectPr w:rsidR="00344FD8" w:rsidSect="00344FD8">
          <w:headerReference w:type="default" r:id="rId200"/>
          <w:headerReference w:type="first" r:id="rId201"/>
          <w:footerReference w:type="first" r:id="rId202"/>
          <w:pgSz w:w="11906" w:h="16838"/>
          <w:pgMar w:top="638" w:right="1418" w:bottom="568" w:left="1559" w:header="142" w:footer="709" w:gutter="0"/>
          <w:cols w:space="708"/>
          <w:docGrid w:linePitch="360"/>
        </w:sectPr>
      </w:pPr>
    </w:p>
    <w:p w14:paraId="39A82D49" w14:textId="77777777" w:rsidR="00344FD8" w:rsidRDefault="00344FD8" w:rsidP="00344FD8">
      <w:pPr>
        <w:jc w:val="center"/>
        <w:rPr>
          <w:sz w:val="28"/>
          <w:szCs w:val="28"/>
        </w:rPr>
      </w:pPr>
      <w:r>
        <w:rPr>
          <w:sz w:val="28"/>
          <w:szCs w:val="28"/>
        </w:rPr>
        <w:lastRenderedPageBreak/>
        <w:t>Раздел 3</w:t>
      </w:r>
      <w:r w:rsidRPr="007C52A9">
        <w:rPr>
          <w:sz w:val="28"/>
          <w:szCs w:val="28"/>
        </w:rPr>
        <w:t xml:space="preserve">. Планируемые </w:t>
      </w:r>
      <w:r>
        <w:rPr>
          <w:sz w:val="28"/>
          <w:szCs w:val="28"/>
        </w:rPr>
        <w:t>объемы,</w:t>
      </w:r>
    </w:p>
    <w:p w14:paraId="03DE2C21" w14:textId="77777777" w:rsidR="00344FD8" w:rsidRDefault="00344FD8" w:rsidP="00344FD8">
      <w:pPr>
        <w:jc w:val="center"/>
        <w:rPr>
          <w:sz w:val="28"/>
          <w:szCs w:val="28"/>
        </w:rPr>
      </w:pPr>
      <w:r>
        <w:rPr>
          <w:sz w:val="28"/>
          <w:szCs w:val="28"/>
        </w:rPr>
        <w:t xml:space="preserve"> размещаемых твердых коммунальных отходов</w:t>
      </w:r>
    </w:p>
    <w:p w14:paraId="7D4FA2F6" w14:textId="77777777" w:rsidR="00344FD8" w:rsidRDefault="00344FD8" w:rsidP="00344FD8">
      <w:pPr>
        <w:jc w:val="center"/>
        <w:rPr>
          <w:sz w:val="28"/>
          <w:szCs w:val="28"/>
        </w:rPr>
      </w:pPr>
    </w:p>
    <w:tbl>
      <w:tblPr>
        <w:tblStyle w:val="af"/>
        <w:tblW w:w="14169" w:type="dxa"/>
        <w:jc w:val="center"/>
        <w:tblLayout w:type="fixed"/>
        <w:tblLook w:val="04A0" w:firstRow="1" w:lastRow="0" w:firstColumn="1" w:lastColumn="0" w:noHBand="0" w:noVBand="1"/>
      </w:tblPr>
      <w:tblGrid>
        <w:gridCol w:w="2127"/>
        <w:gridCol w:w="851"/>
        <w:gridCol w:w="1270"/>
        <w:gridCol w:w="992"/>
        <w:gridCol w:w="993"/>
        <w:gridCol w:w="992"/>
        <w:gridCol w:w="992"/>
        <w:gridCol w:w="992"/>
        <w:gridCol w:w="992"/>
        <w:gridCol w:w="992"/>
        <w:gridCol w:w="992"/>
        <w:gridCol w:w="992"/>
        <w:gridCol w:w="992"/>
      </w:tblGrid>
      <w:tr w:rsidR="00344FD8" w14:paraId="49E41470" w14:textId="77777777" w:rsidTr="00344FD8">
        <w:trPr>
          <w:trHeight w:val="673"/>
          <w:jc w:val="center"/>
        </w:trPr>
        <w:tc>
          <w:tcPr>
            <w:tcW w:w="2127" w:type="dxa"/>
            <w:vMerge w:val="restart"/>
            <w:vAlign w:val="center"/>
          </w:tcPr>
          <w:p w14:paraId="732BA150" w14:textId="77777777" w:rsidR="00344FD8" w:rsidRDefault="00344FD8" w:rsidP="00344FD8">
            <w:pPr>
              <w:jc w:val="center"/>
              <w:rPr>
                <w:sz w:val="28"/>
                <w:szCs w:val="28"/>
              </w:rPr>
            </w:pPr>
            <w:r>
              <w:rPr>
                <w:sz w:val="28"/>
                <w:szCs w:val="28"/>
              </w:rPr>
              <w:t>Наименование показателя</w:t>
            </w:r>
          </w:p>
        </w:tc>
        <w:tc>
          <w:tcPr>
            <w:tcW w:w="851" w:type="dxa"/>
            <w:vMerge w:val="restart"/>
            <w:vAlign w:val="center"/>
          </w:tcPr>
          <w:p w14:paraId="6BD87445" w14:textId="77777777" w:rsidR="00344FD8" w:rsidRDefault="00344FD8" w:rsidP="00344FD8">
            <w:pPr>
              <w:jc w:val="center"/>
              <w:rPr>
                <w:sz w:val="28"/>
                <w:szCs w:val="28"/>
              </w:rPr>
            </w:pPr>
            <w:r>
              <w:rPr>
                <w:sz w:val="28"/>
                <w:szCs w:val="28"/>
              </w:rPr>
              <w:t>Ед. изм.</w:t>
            </w:r>
          </w:p>
        </w:tc>
        <w:tc>
          <w:tcPr>
            <w:tcW w:w="1270" w:type="dxa"/>
            <w:vAlign w:val="center"/>
          </w:tcPr>
          <w:p w14:paraId="69F15ECB" w14:textId="77777777" w:rsidR="00344FD8" w:rsidRDefault="00344FD8" w:rsidP="00344FD8">
            <w:pPr>
              <w:jc w:val="center"/>
              <w:rPr>
                <w:sz w:val="28"/>
                <w:szCs w:val="28"/>
              </w:rPr>
            </w:pPr>
            <w:r>
              <w:rPr>
                <w:sz w:val="28"/>
                <w:szCs w:val="28"/>
              </w:rPr>
              <w:t>2020 год</w:t>
            </w:r>
          </w:p>
        </w:tc>
        <w:tc>
          <w:tcPr>
            <w:tcW w:w="1985" w:type="dxa"/>
            <w:gridSpan w:val="2"/>
            <w:vAlign w:val="center"/>
          </w:tcPr>
          <w:p w14:paraId="6BCE88F4" w14:textId="77777777" w:rsidR="00344FD8" w:rsidRDefault="00344FD8" w:rsidP="00344FD8">
            <w:pPr>
              <w:jc w:val="center"/>
              <w:rPr>
                <w:sz w:val="28"/>
                <w:szCs w:val="28"/>
              </w:rPr>
            </w:pPr>
            <w:r>
              <w:rPr>
                <w:sz w:val="28"/>
                <w:szCs w:val="28"/>
              </w:rPr>
              <w:t>2021 год</w:t>
            </w:r>
          </w:p>
        </w:tc>
        <w:tc>
          <w:tcPr>
            <w:tcW w:w="1984" w:type="dxa"/>
            <w:gridSpan w:val="2"/>
            <w:vAlign w:val="center"/>
          </w:tcPr>
          <w:p w14:paraId="6D68F877" w14:textId="77777777" w:rsidR="00344FD8" w:rsidRDefault="00344FD8" w:rsidP="00344FD8">
            <w:pPr>
              <w:jc w:val="center"/>
              <w:rPr>
                <w:sz w:val="28"/>
                <w:szCs w:val="28"/>
              </w:rPr>
            </w:pPr>
            <w:r>
              <w:rPr>
                <w:sz w:val="28"/>
                <w:szCs w:val="28"/>
              </w:rPr>
              <w:t>2022 год</w:t>
            </w:r>
          </w:p>
        </w:tc>
        <w:tc>
          <w:tcPr>
            <w:tcW w:w="1984" w:type="dxa"/>
            <w:gridSpan w:val="2"/>
            <w:vAlign w:val="center"/>
          </w:tcPr>
          <w:p w14:paraId="6F10E8EF" w14:textId="77777777" w:rsidR="00344FD8" w:rsidRDefault="00344FD8" w:rsidP="00344FD8">
            <w:pPr>
              <w:jc w:val="center"/>
              <w:rPr>
                <w:sz w:val="28"/>
                <w:szCs w:val="28"/>
              </w:rPr>
            </w:pPr>
            <w:r>
              <w:rPr>
                <w:sz w:val="28"/>
                <w:szCs w:val="28"/>
              </w:rPr>
              <w:t>2023 год</w:t>
            </w:r>
          </w:p>
        </w:tc>
        <w:tc>
          <w:tcPr>
            <w:tcW w:w="1984" w:type="dxa"/>
            <w:gridSpan w:val="2"/>
            <w:vAlign w:val="center"/>
          </w:tcPr>
          <w:p w14:paraId="76C514D4" w14:textId="77777777" w:rsidR="00344FD8" w:rsidRDefault="00344FD8" w:rsidP="00344FD8">
            <w:pPr>
              <w:jc w:val="center"/>
              <w:rPr>
                <w:sz w:val="28"/>
                <w:szCs w:val="28"/>
              </w:rPr>
            </w:pPr>
            <w:r>
              <w:rPr>
                <w:sz w:val="28"/>
                <w:szCs w:val="28"/>
              </w:rPr>
              <w:t>2024 год</w:t>
            </w:r>
          </w:p>
        </w:tc>
        <w:tc>
          <w:tcPr>
            <w:tcW w:w="1984" w:type="dxa"/>
            <w:gridSpan w:val="2"/>
            <w:vAlign w:val="center"/>
          </w:tcPr>
          <w:p w14:paraId="01BCFA89" w14:textId="77777777" w:rsidR="00344FD8" w:rsidRDefault="00344FD8" w:rsidP="00344FD8">
            <w:pPr>
              <w:jc w:val="center"/>
              <w:rPr>
                <w:sz w:val="28"/>
                <w:szCs w:val="28"/>
              </w:rPr>
            </w:pPr>
            <w:r w:rsidRPr="003A5DAB">
              <w:rPr>
                <w:sz w:val="28"/>
                <w:szCs w:val="28"/>
              </w:rPr>
              <w:t>2025 год</w:t>
            </w:r>
          </w:p>
        </w:tc>
      </w:tr>
      <w:tr w:rsidR="00344FD8" w14:paraId="5081C232" w14:textId="77777777" w:rsidTr="00344FD8">
        <w:trPr>
          <w:trHeight w:val="936"/>
          <w:jc w:val="center"/>
        </w:trPr>
        <w:tc>
          <w:tcPr>
            <w:tcW w:w="2127" w:type="dxa"/>
            <w:vMerge/>
          </w:tcPr>
          <w:p w14:paraId="4DF0EF25" w14:textId="77777777" w:rsidR="00344FD8" w:rsidRDefault="00344FD8" w:rsidP="00344FD8">
            <w:pPr>
              <w:jc w:val="both"/>
              <w:rPr>
                <w:sz w:val="28"/>
                <w:szCs w:val="28"/>
              </w:rPr>
            </w:pPr>
          </w:p>
        </w:tc>
        <w:tc>
          <w:tcPr>
            <w:tcW w:w="851" w:type="dxa"/>
            <w:vMerge/>
          </w:tcPr>
          <w:p w14:paraId="2F1342D9" w14:textId="77777777" w:rsidR="00344FD8" w:rsidRDefault="00344FD8" w:rsidP="00344FD8">
            <w:pPr>
              <w:jc w:val="both"/>
              <w:rPr>
                <w:sz w:val="28"/>
                <w:szCs w:val="28"/>
              </w:rPr>
            </w:pPr>
          </w:p>
        </w:tc>
        <w:tc>
          <w:tcPr>
            <w:tcW w:w="1270" w:type="dxa"/>
            <w:vAlign w:val="center"/>
          </w:tcPr>
          <w:p w14:paraId="10F84199" w14:textId="77777777" w:rsidR="00344FD8" w:rsidRPr="00A34CD6" w:rsidRDefault="00344FD8" w:rsidP="00344FD8">
            <w:pPr>
              <w:jc w:val="center"/>
              <w:rPr>
                <w:sz w:val="20"/>
                <w:szCs w:val="20"/>
              </w:rPr>
            </w:pPr>
            <w:r w:rsidRPr="00F95EB7">
              <w:rPr>
                <w:sz w:val="20"/>
                <w:szCs w:val="20"/>
              </w:rPr>
              <w:t>с 01.07.     по 31.12.</w:t>
            </w:r>
          </w:p>
        </w:tc>
        <w:tc>
          <w:tcPr>
            <w:tcW w:w="992" w:type="dxa"/>
            <w:vAlign w:val="center"/>
          </w:tcPr>
          <w:p w14:paraId="1EF937FE" w14:textId="77777777" w:rsidR="00344FD8" w:rsidRPr="00A34CD6" w:rsidRDefault="00344FD8" w:rsidP="00344FD8">
            <w:pPr>
              <w:jc w:val="center"/>
              <w:rPr>
                <w:sz w:val="20"/>
                <w:szCs w:val="20"/>
              </w:rPr>
            </w:pPr>
            <w:r w:rsidRPr="00A34CD6">
              <w:rPr>
                <w:sz w:val="20"/>
                <w:szCs w:val="20"/>
              </w:rPr>
              <w:t>с 01.01.   по 30.06.</w:t>
            </w:r>
          </w:p>
        </w:tc>
        <w:tc>
          <w:tcPr>
            <w:tcW w:w="993" w:type="dxa"/>
            <w:vAlign w:val="center"/>
          </w:tcPr>
          <w:p w14:paraId="59E5C198" w14:textId="77777777" w:rsidR="00344FD8" w:rsidRPr="00A34CD6" w:rsidRDefault="00344FD8" w:rsidP="00344FD8">
            <w:pPr>
              <w:jc w:val="center"/>
              <w:rPr>
                <w:sz w:val="20"/>
                <w:szCs w:val="20"/>
              </w:rPr>
            </w:pPr>
            <w:r w:rsidRPr="00A34CD6">
              <w:rPr>
                <w:sz w:val="20"/>
                <w:szCs w:val="20"/>
              </w:rPr>
              <w:t>с 01.07.   по 31.12.</w:t>
            </w:r>
          </w:p>
        </w:tc>
        <w:tc>
          <w:tcPr>
            <w:tcW w:w="992" w:type="dxa"/>
            <w:vAlign w:val="center"/>
          </w:tcPr>
          <w:p w14:paraId="5E40D882" w14:textId="77777777" w:rsidR="00344FD8" w:rsidRPr="00A34CD6" w:rsidRDefault="00344FD8" w:rsidP="00344FD8">
            <w:pPr>
              <w:jc w:val="center"/>
              <w:rPr>
                <w:sz w:val="20"/>
                <w:szCs w:val="20"/>
              </w:rPr>
            </w:pPr>
            <w:r w:rsidRPr="00A34CD6">
              <w:rPr>
                <w:sz w:val="20"/>
                <w:szCs w:val="20"/>
              </w:rPr>
              <w:t>с 01.01. по 30.06.</w:t>
            </w:r>
          </w:p>
        </w:tc>
        <w:tc>
          <w:tcPr>
            <w:tcW w:w="992" w:type="dxa"/>
            <w:vAlign w:val="center"/>
          </w:tcPr>
          <w:p w14:paraId="78BEC977" w14:textId="77777777" w:rsidR="00344FD8" w:rsidRPr="00A34CD6" w:rsidRDefault="00344FD8" w:rsidP="00344FD8">
            <w:pPr>
              <w:jc w:val="center"/>
              <w:rPr>
                <w:sz w:val="20"/>
                <w:szCs w:val="20"/>
              </w:rPr>
            </w:pPr>
            <w:r w:rsidRPr="00A34CD6">
              <w:rPr>
                <w:sz w:val="20"/>
                <w:szCs w:val="20"/>
              </w:rPr>
              <w:t>с 01.07. по 31.12.</w:t>
            </w:r>
          </w:p>
        </w:tc>
        <w:tc>
          <w:tcPr>
            <w:tcW w:w="992" w:type="dxa"/>
            <w:vAlign w:val="center"/>
          </w:tcPr>
          <w:p w14:paraId="4A43DD0E" w14:textId="77777777" w:rsidR="00344FD8" w:rsidRPr="00A34CD6" w:rsidRDefault="00344FD8" w:rsidP="00344FD8">
            <w:pPr>
              <w:jc w:val="center"/>
              <w:rPr>
                <w:sz w:val="20"/>
                <w:szCs w:val="20"/>
              </w:rPr>
            </w:pPr>
            <w:r w:rsidRPr="00A34CD6">
              <w:rPr>
                <w:sz w:val="20"/>
                <w:szCs w:val="20"/>
              </w:rPr>
              <w:t>с 01.01. по 30.06.</w:t>
            </w:r>
          </w:p>
        </w:tc>
        <w:tc>
          <w:tcPr>
            <w:tcW w:w="992" w:type="dxa"/>
            <w:vAlign w:val="center"/>
          </w:tcPr>
          <w:p w14:paraId="2884419F" w14:textId="77777777" w:rsidR="00344FD8" w:rsidRPr="00A34CD6" w:rsidRDefault="00344FD8" w:rsidP="00344FD8">
            <w:pPr>
              <w:jc w:val="center"/>
              <w:rPr>
                <w:sz w:val="20"/>
                <w:szCs w:val="20"/>
              </w:rPr>
            </w:pPr>
            <w:r w:rsidRPr="00A34CD6">
              <w:rPr>
                <w:sz w:val="20"/>
                <w:szCs w:val="20"/>
              </w:rPr>
              <w:t>с 01.07. по 31.12.</w:t>
            </w:r>
          </w:p>
        </w:tc>
        <w:tc>
          <w:tcPr>
            <w:tcW w:w="992" w:type="dxa"/>
            <w:vAlign w:val="center"/>
          </w:tcPr>
          <w:p w14:paraId="74D63AF0" w14:textId="77777777" w:rsidR="00344FD8" w:rsidRPr="00A34CD6" w:rsidRDefault="00344FD8" w:rsidP="00344FD8">
            <w:pPr>
              <w:jc w:val="center"/>
              <w:rPr>
                <w:sz w:val="20"/>
                <w:szCs w:val="20"/>
              </w:rPr>
            </w:pPr>
            <w:r w:rsidRPr="00A34CD6">
              <w:rPr>
                <w:sz w:val="20"/>
                <w:szCs w:val="20"/>
              </w:rPr>
              <w:t>с 01.01. по 30.06.</w:t>
            </w:r>
          </w:p>
        </w:tc>
        <w:tc>
          <w:tcPr>
            <w:tcW w:w="992" w:type="dxa"/>
            <w:vAlign w:val="center"/>
          </w:tcPr>
          <w:p w14:paraId="59A002A5" w14:textId="77777777" w:rsidR="00344FD8" w:rsidRPr="00A34CD6" w:rsidRDefault="00344FD8" w:rsidP="00344FD8">
            <w:pPr>
              <w:jc w:val="center"/>
              <w:rPr>
                <w:sz w:val="20"/>
                <w:szCs w:val="20"/>
              </w:rPr>
            </w:pPr>
            <w:r w:rsidRPr="00A34CD6">
              <w:rPr>
                <w:sz w:val="20"/>
                <w:szCs w:val="20"/>
              </w:rPr>
              <w:t>с 01.0</w:t>
            </w:r>
            <w:r>
              <w:rPr>
                <w:sz w:val="20"/>
                <w:szCs w:val="20"/>
              </w:rPr>
              <w:t>7</w:t>
            </w:r>
            <w:r w:rsidRPr="00A34CD6">
              <w:rPr>
                <w:sz w:val="20"/>
                <w:szCs w:val="20"/>
              </w:rPr>
              <w:t>. по 3</w:t>
            </w:r>
            <w:r>
              <w:rPr>
                <w:sz w:val="20"/>
                <w:szCs w:val="20"/>
              </w:rPr>
              <w:t>1</w:t>
            </w:r>
            <w:r w:rsidRPr="00A34CD6">
              <w:rPr>
                <w:sz w:val="20"/>
                <w:szCs w:val="20"/>
              </w:rPr>
              <w:t>.</w:t>
            </w:r>
            <w:r>
              <w:rPr>
                <w:sz w:val="20"/>
                <w:szCs w:val="20"/>
              </w:rPr>
              <w:t>12</w:t>
            </w:r>
            <w:r w:rsidRPr="00A34CD6">
              <w:rPr>
                <w:sz w:val="20"/>
                <w:szCs w:val="20"/>
              </w:rPr>
              <w:t>.</w:t>
            </w:r>
          </w:p>
        </w:tc>
        <w:tc>
          <w:tcPr>
            <w:tcW w:w="992" w:type="dxa"/>
            <w:vAlign w:val="center"/>
          </w:tcPr>
          <w:p w14:paraId="6A925EB6" w14:textId="77777777" w:rsidR="00344FD8" w:rsidRPr="00A34CD6" w:rsidRDefault="00344FD8" w:rsidP="00344FD8">
            <w:pPr>
              <w:jc w:val="center"/>
              <w:rPr>
                <w:sz w:val="20"/>
                <w:szCs w:val="20"/>
              </w:rPr>
            </w:pPr>
            <w:r w:rsidRPr="00A34CD6">
              <w:rPr>
                <w:sz w:val="20"/>
                <w:szCs w:val="20"/>
              </w:rPr>
              <w:t>с 01.01. по 30.06.</w:t>
            </w:r>
          </w:p>
        </w:tc>
        <w:tc>
          <w:tcPr>
            <w:tcW w:w="992" w:type="dxa"/>
            <w:vAlign w:val="center"/>
          </w:tcPr>
          <w:p w14:paraId="0C48661B" w14:textId="77777777" w:rsidR="00344FD8" w:rsidRPr="00A34CD6" w:rsidRDefault="00344FD8" w:rsidP="00344FD8">
            <w:pPr>
              <w:jc w:val="center"/>
              <w:rPr>
                <w:sz w:val="20"/>
                <w:szCs w:val="20"/>
              </w:rPr>
            </w:pPr>
            <w:r w:rsidRPr="00A34CD6">
              <w:rPr>
                <w:sz w:val="20"/>
                <w:szCs w:val="20"/>
              </w:rPr>
              <w:t>с 01.0</w:t>
            </w:r>
            <w:r>
              <w:rPr>
                <w:sz w:val="20"/>
                <w:szCs w:val="20"/>
              </w:rPr>
              <w:t>7</w:t>
            </w:r>
            <w:r w:rsidRPr="00A34CD6">
              <w:rPr>
                <w:sz w:val="20"/>
                <w:szCs w:val="20"/>
              </w:rPr>
              <w:t>. по 3</w:t>
            </w:r>
            <w:r>
              <w:rPr>
                <w:sz w:val="20"/>
                <w:szCs w:val="20"/>
              </w:rPr>
              <w:t>1</w:t>
            </w:r>
            <w:r w:rsidRPr="00A34CD6">
              <w:rPr>
                <w:sz w:val="20"/>
                <w:szCs w:val="20"/>
              </w:rPr>
              <w:t>.</w:t>
            </w:r>
            <w:r>
              <w:rPr>
                <w:sz w:val="20"/>
                <w:szCs w:val="20"/>
              </w:rPr>
              <w:t>12</w:t>
            </w:r>
            <w:r w:rsidRPr="00A34CD6">
              <w:rPr>
                <w:sz w:val="20"/>
                <w:szCs w:val="20"/>
              </w:rPr>
              <w:t>.</w:t>
            </w:r>
          </w:p>
        </w:tc>
      </w:tr>
      <w:tr w:rsidR="00344FD8" w14:paraId="258EEB36" w14:textId="77777777" w:rsidTr="00344FD8">
        <w:trPr>
          <w:trHeight w:val="253"/>
          <w:jc w:val="center"/>
        </w:trPr>
        <w:tc>
          <w:tcPr>
            <w:tcW w:w="2127" w:type="dxa"/>
          </w:tcPr>
          <w:p w14:paraId="1D03CE56" w14:textId="77777777" w:rsidR="00344FD8" w:rsidRDefault="00344FD8" w:rsidP="00344FD8">
            <w:pPr>
              <w:jc w:val="center"/>
              <w:rPr>
                <w:sz w:val="28"/>
                <w:szCs w:val="28"/>
              </w:rPr>
            </w:pPr>
            <w:r>
              <w:rPr>
                <w:sz w:val="28"/>
                <w:szCs w:val="28"/>
              </w:rPr>
              <w:t>1</w:t>
            </w:r>
          </w:p>
        </w:tc>
        <w:tc>
          <w:tcPr>
            <w:tcW w:w="851" w:type="dxa"/>
          </w:tcPr>
          <w:p w14:paraId="360F685F" w14:textId="77777777" w:rsidR="00344FD8" w:rsidRDefault="00344FD8" w:rsidP="00344FD8">
            <w:pPr>
              <w:jc w:val="center"/>
              <w:rPr>
                <w:sz w:val="28"/>
                <w:szCs w:val="28"/>
              </w:rPr>
            </w:pPr>
            <w:r>
              <w:rPr>
                <w:sz w:val="28"/>
                <w:szCs w:val="28"/>
              </w:rPr>
              <w:t>2</w:t>
            </w:r>
          </w:p>
        </w:tc>
        <w:tc>
          <w:tcPr>
            <w:tcW w:w="1270" w:type="dxa"/>
            <w:vAlign w:val="center"/>
          </w:tcPr>
          <w:p w14:paraId="0823E805" w14:textId="77777777" w:rsidR="00344FD8" w:rsidRDefault="00344FD8" w:rsidP="00344FD8">
            <w:pPr>
              <w:jc w:val="center"/>
              <w:rPr>
                <w:sz w:val="28"/>
                <w:szCs w:val="28"/>
              </w:rPr>
            </w:pPr>
            <w:r>
              <w:rPr>
                <w:sz w:val="28"/>
                <w:szCs w:val="28"/>
              </w:rPr>
              <w:t>3</w:t>
            </w:r>
          </w:p>
        </w:tc>
        <w:tc>
          <w:tcPr>
            <w:tcW w:w="992" w:type="dxa"/>
            <w:vAlign w:val="center"/>
          </w:tcPr>
          <w:p w14:paraId="6488C3AF" w14:textId="77777777" w:rsidR="00344FD8" w:rsidRDefault="00344FD8" w:rsidP="00344FD8">
            <w:pPr>
              <w:jc w:val="center"/>
              <w:rPr>
                <w:sz w:val="28"/>
                <w:szCs w:val="28"/>
              </w:rPr>
            </w:pPr>
            <w:r>
              <w:rPr>
                <w:sz w:val="28"/>
                <w:szCs w:val="28"/>
              </w:rPr>
              <w:t>4</w:t>
            </w:r>
          </w:p>
        </w:tc>
        <w:tc>
          <w:tcPr>
            <w:tcW w:w="993" w:type="dxa"/>
            <w:vAlign w:val="center"/>
          </w:tcPr>
          <w:p w14:paraId="6DC7EF6E" w14:textId="77777777" w:rsidR="00344FD8" w:rsidRDefault="00344FD8" w:rsidP="00344FD8">
            <w:pPr>
              <w:jc w:val="center"/>
              <w:rPr>
                <w:sz w:val="28"/>
                <w:szCs w:val="28"/>
              </w:rPr>
            </w:pPr>
            <w:r>
              <w:rPr>
                <w:sz w:val="28"/>
                <w:szCs w:val="28"/>
              </w:rPr>
              <w:t>5</w:t>
            </w:r>
          </w:p>
        </w:tc>
        <w:tc>
          <w:tcPr>
            <w:tcW w:w="992" w:type="dxa"/>
            <w:vAlign w:val="center"/>
          </w:tcPr>
          <w:p w14:paraId="2A394D84" w14:textId="77777777" w:rsidR="00344FD8" w:rsidRDefault="00344FD8" w:rsidP="00344FD8">
            <w:pPr>
              <w:jc w:val="center"/>
              <w:rPr>
                <w:sz w:val="28"/>
                <w:szCs w:val="28"/>
              </w:rPr>
            </w:pPr>
            <w:r>
              <w:rPr>
                <w:sz w:val="28"/>
                <w:szCs w:val="28"/>
              </w:rPr>
              <w:t>6</w:t>
            </w:r>
          </w:p>
        </w:tc>
        <w:tc>
          <w:tcPr>
            <w:tcW w:w="992" w:type="dxa"/>
          </w:tcPr>
          <w:p w14:paraId="735F92D9" w14:textId="77777777" w:rsidR="00344FD8" w:rsidRDefault="00344FD8" w:rsidP="00344FD8">
            <w:pPr>
              <w:jc w:val="center"/>
              <w:rPr>
                <w:sz w:val="28"/>
                <w:szCs w:val="28"/>
              </w:rPr>
            </w:pPr>
            <w:r>
              <w:rPr>
                <w:sz w:val="28"/>
                <w:szCs w:val="28"/>
              </w:rPr>
              <w:t>7</w:t>
            </w:r>
          </w:p>
        </w:tc>
        <w:tc>
          <w:tcPr>
            <w:tcW w:w="992" w:type="dxa"/>
          </w:tcPr>
          <w:p w14:paraId="34917D21" w14:textId="77777777" w:rsidR="00344FD8" w:rsidRDefault="00344FD8" w:rsidP="00344FD8">
            <w:pPr>
              <w:jc w:val="center"/>
              <w:rPr>
                <w:sz w:val="28"/>
                <w:szCs w:val="28"/>
              </w:rPr>
            </w:pPr>
            <w:r>
              <w:rPr>
                <w:sz w:val="28"/>
                <w:szCs w:val="28"/>
              </w:rPr>
              <w:t>8</w:t>
            </w:r>
          </w:p>
        </w:tc>
        <w:tc>
          <w:tcPr>
            <w:tcW w:w="992" w:type="dxa"/>
            <w:vAlign w:val="center"/>
          </w:tcPr>
          <w:p w14:paraId="4C7A1CDA" w14:textId="77777777" w:rsidR="00344FD8" w:rsidRDefault="00344FD8" w:rsidP="00344FD8">
            <w:pPr>
              <w:jc w:val="center"/>
              <w:rPr>
                <w:sz w:val="28"/>
                <w:szCs w:val="28"/>
              </w:rPr>
            </w:pPr>
            <w:r>
              <w:rPr>
                <w:sz w:val="28"/>
                <w:szCs w:val="28"/>
              </w:rPr>
              <w:t>9</w:t>
            </w:r>
          </w:p>
        </w:tc>
        <w:tc>
          <w:tcPr>
            <w:tcW w:w="992" w:type="dxa"/>
          </w:tcPr>
          <w:p w14:paraId="03B1A413" w14:textId="77777777" w:rsidR="00344FD8" w:rsidRDefault="00344FD8" w:rsidP="00344FD8">
            <w:pPr>
              <w:jc w:val="center"/>
              <w:rPr>
                <w:sz w:val="28"/>
                <w:szCs w:val="28"/>
              </w:rPr>
            </w:pPr>
            <w:r>
              <w:rPr>
                <w:sz w:val="28"/>
                <w:szCs w:val="28"/>
              </w:rPr>
              <w:t>10</w:t>
            </w:r>
          </w:p>
        </w:tc>
        <w:tc>
          <w:tcPr>
            <w:tcW w:w="992" w:type="dxa"/>
          </w:tcPr>
          <w:p w14:paraId="50F02E50" w14:textId="77777777" w:rsidR="00344FD8" w:rsidRDefault="00344FD8" w:rsidP="00344FD8">
            <w:pPr>
              <w:jc w:val="center"/>
              <w:rPr>
                <w:sz w:val="28"/>
                <w:szCs w:val="28"/>
              </w:rPr>
            </w:pPr>
            <w:r>
              <w:rPr>
                <w:sz w:val="28"/>
                <w:szCs w:val="28"/>
              </w:rPr>
              <w:t>11</w:t>
            </w:r>
          </w:p>
        </w:tc>
        <w:tc>
          <w:tcPr>
            <w:tcW w:w="992" w:type="dxa"/>
          </w:tcPr>
          <w:p w14:paraId="292DA2DB" w14:textId="77777777" w:rsidR="00344FD8" w:rsidRDefault="00344FD8" w:rsidP="00344FD8">
            <w:pPr>
              <w:jc w:val="center"/>
              <w:rPr>
                <w:sz w:val="28"/>
                <w:szCs w:val="28"/>
              </w:rPr>
            </w:pPr>
            <w:r>
              <w:rPr>
                <w:sz w:val="28"/>
                <w:szCs w:val="28"/>
              </w:rPr>
              <w:t>12</w:t>
            </w:r>
          </w:p>
        </w:tc>
        <w:tc>
          <w:tcPr>
            <w:tcW w:w="992" w:type="dxa"/>
          </w:tcPr>
          <w:p w14:paraId="56CD85B2" w14:textId="77777777" w:rsidR="00344FD8" w:rsidRDefault="00344FD8" w:rsidP="00344FD8">
            <w:pPr>
              <w:jc w:val="center"/>
              <w:rPr>
                <w:sz w:val="28"/>
                <w:szCs w:val="28"/>
              </w:rPr>
            </w:pPr>
            <w:r>
              <w:rPr>
                <w:sz w:val="28"/>
                <w:szCs w:val="28"/>
              </w:rPr>
              <w:t>13</w:t>
            </w:r>
          </w:p>
        </w:tc>
      </w:tr>
      <w:tr w:rsidR="00344FD8" w:rsidRPr="00C1486B" w14:paraId="1EC73A0A" w14:textId="77777777" w:rsidTr="00344FD8">
        <w:trPr>
          <w:trHeight w:val="439"/>
          <w:jc w:val="center"/>
        </w:trPr>
        <w:tc>
          <w:tcPr>
            <w:tcW w:w="2127" w:type="dxa"/>
            <w:vAlign w:val="center"/>
          </w:tcPr>
          <w:p w14:paraId="76E23F85" w14:textId="77777777" w:rsidR="00344FD8" w:rsidRPr="00157A9C" w:rsidRDefault="00344FD8" w:rsidP="00344FD8">
            <w:pPr>
              <w:rPr>
                <w:sz w:val="28"/>
                <w:szCs w:val="28"/>
              </w:rPr>
            </w:pPr>
            <w:r w:rsidRPr="00157A9C">
              <w:rPr>
                <w:sz w:val="28"/>
                <w:szCs w:val="28"/>
              </w:rPr>
              <w:t xml:space="preserve">Объем захоронения твердых коммунальных отходов </w:t>
            </w:r>
          </w:p>
        </w:tc>
        <w:tc>
          <w:tcPr>
            <w:tcW w:w="851" w:type="dxa"/>
            <w:vAlign w:val="center"/>
          </w:tcPr>
          <w:p w14:paraId="60ABC767" w14:textId="77777777" w:rsidR="00344FD8" w:rsidRPr="00B461CD" w:rsidRDefault="00344FD8" w:rsidP="00344FD8">
            <w:pPr>
              <w:jc w:val="center"/>
              <w:rPr>
                <w:sz w:val="28"/>
                <w:szCs w:val="28"/>
                <w:vertAlign w:val="superscript"/>
              </w:rPr>
            </w:pPr>
            <w:r w:rsidRPr="00B461CD">
              <w:rPr>
                <w:sz w:val="28"/>
                <w:szCs w:val="28"/>
              </w:rPr>
              <w:t>т</w:t>
            </w:r>
          </w:p>
        </w:tc>
        <w:tc>
          <w:tcPr>
            <w:tcW w:w="1270" w:type="dxa"/>
            <w:vAlign w:val="center"/>
          </w:tcPr>
          <w:p w14:paraId="390D9E73" w14:textId="77777777" w:rsidR="00344FD8" w:rsidRPr="00F95EB7" w:rsidRDefault="00344FD8" w:rsidP="00344FD8">
            <w:pPr>
              <w:jc w:val="center"/>
              <w:rPr>
                <w:sz w:val="28"/>
                <w:szCs w:val="28"/>
              </w:rPr>
            </w:pPr>
            <w:r>
              <w:rPr>
                <w:sz w:val="28"/>
                <w:szCs w:val="28"/>
              </w:rPr>
              <w:t>16170</w:t>
            </w:r>
          </w:p>
        </w:tc>
        <w:tc>
          <w:tcPr>
            <w:tcW w:w="992" w:type="dxa"/>
            <w:vAlign w:val="center"/>
          </w:tcPr>
          <w:p w14:paraId="5A84680F" w14:textId="77777777" w:rsidR="00344FD8" w:rsidRPr="00F95EB7" w:rsidRDefault="00344FD8" w:rsidP="00344FD8">
            <w:pPr>
              <w:jc w:val="center"/>
              <w:rPr>
                <w:sz w:val="28"/>
                <w:szCs w:val="28"/>
              </w:rPr>
            </w:pPr>
            <w:r w:rsidRPr="00F95EB7">
              <w:rPr>
                <w:sz w:val="28"/>
                <w:szCs w:val="28"/>
              </w:rPr>
              <w:t>16120</w:t>
            </w:r>
          </w:p>
        </w:tc>
        <w:tc>
          <w:tcPr>
            <w:tcW w:w="993" w:type="dxa"/>
            <w:vAlign w:val="center"/>
          </w:tcPr>
          <w:p w14:paraId="2498EFD4" w14:textId="77777777" w:rsidR="00344FD8" w:rsidRPr="00F95EB7" w:rsidRDefault="00344FD8" w:rsidP="00344FD8">
            <w:pPr>
              <w:jc w:val="center"/>
              <w:rPr>
                <w:sz w:val="28"/>
                <w:szCs w:val="28"/>
              </w:rPr>
            </w:pPr>
            <w:r w:rsidRPr="00F95EB7">
              <w:rPr>
                <w:sz w:val="28"/>
                <w:szCs w:val="28"/>
              </w:rPr>
              <w:t>16120</w:t>
            </w:r>
          </w:p>
        </w:tc>
        <w:tc>
          <w:tcPr>
            <w:tcW w:w="992" w:type="dxa"/>
            <w:vAlign w:val="center"/>
          </w:tcPr>
          <w:p w14:paraId="1A354C78" w14:textId="77777777" w:rsidR="00344FD8" w:rsidRPr="00F95EB7" w:rsidRDefault="00344FD8" w:rsidP="00344FD8">
            <w:pPr>
              <w:jc w:val="center"/>
              <w:rPr>
                <w:sz w:val="28"/>
                <w:szCs w:val="28"/>
              </w:rPr>
            </w:pPr>
            <w:r>
              <w:rPr>
                <w:sz w:val="28"/>
                <w:szCs w:val="28"/>
              </w:rPr>
              <w:t>8440</w:t>
            </w:r>
          </w:p>
        </w:tc>
        <w:tc>
          <w:tcPr>
            <w:tcW w:w="992" w:type="dxa"/>
            <w:vAlign w:val="center"/>
          </w:tcPr>
          <w:p w14:paraId="09C350C5" w14:textId="77777777" w:rsidR="00344FD8" w:rsidRPr="00F95EB7" w:rsidRDefault="00344FD8" w:rsidP="00344FD8">
            <w:pPr>
              <w:jc w:val="center"/>
              <w:rPr>
                <w:sz w:val="28"/>
                <w:szCs w:val="28"/>
              </w:rPr>
            </w:pPr>
            <w:r>
              <w:rPr>
                <w:sz w:val="28"/>
                <w:szCs w:val="28"/>
              </w:rPr>
              <w:t>8440</w:t>
            </w:r>
          </w:p>
        </w:tc>
        <w:tc>
          <w:tcPr>
            <w:tcW w:w="992" w:type="dxa"/>
            <w:vAlign w:val="center"/>
          </w:tcPr>
          <w:p w14:paraId="24FE3962" w14:textId="77777777" w:rsidR="00344FD8" w:rsidRPr="00F95EB7" w:rsidRDefault="00344FD8" w:rsidP="00344FD8">
            <w:pPr>
              <w:jc w:val="center"/>
              <w:rPr>
                <w:sz w:val="28"/>
                <w:szCs w:val="28"/>
              </w:rPr>
            </w:pPr>
            <w:r>
              <w:rPr>
                <w:sz w:val="28"/>
                <w:szCs w:val="28"/>
              </w:rPr>
              <w:t>8440</w:t>
            </w:r>
          </w:p>
        </w:tc>
        <w:tc>
          <w:tcPr>
            <w:tcW w:w="992" w:type="dxa"/>
            <w:vAlign w:val="center"/>
          </w:tcPr>
          <w:p w14:paraId="47EC37B2" w14:textId="77777777" w:rsidR="00344FD8" w:rsidRPr="00F95EB7" w:rsidRDefault="00344FD8" w:rsidP="00344FD8">
            <w:pPr>
              <w:jc w:val="center"/>
              <w:rPr>
                <w:sz w:val="28"/>
                <w:szCs w:val="28"/>
              </w:rPr>
            </w:pPr>
            <w:r>
              <w:rPr>
                <w:sz w:val="28"/>
                <w:szCs w:val="28"/>
              </w:rPr>
              <w:t>8440</w:t>
            </w:r>
          </w:p>
        </w:tc>
        <w:tc>
          <w:tcPr>
            <w:tcW w:w="992" w:type="dxa"/>
            <w:vAlign w:val="center"/>
          </w:tcPr>
          <w:p w14:paraId="4C21925D" w14:textId="77777777" w:rsidR="00344FD8" w:rsidRPr="00F95EB7" w:rsidRDefault="00344FD8" w:rsidP="00344FD8">
            <w:pPr>
              <w:jc w:val="center"/>
              <w:rPr>
                <w:sz w:val="28"/>
                <w:szCs w:val="28"/>
              </w:rPr>
            </w:pPr>
            <w:r>
              <w:rPr>
                <w:sz w:val="28"/>
                <w:szCs w:val="28"/>
              </w:rPr>
              <w:t>8440</w:t>
            </w:r>
          </w:p>
        </w:tc>
        <w:tc>
          <w:tcPr>
            <w:tcW w:w="992" w:type="dxa"/>
            <w:vAlign w:val="center"/>
          </w:tcPr>
          <w:p w14:paraId="3EF8C670" w14:textId="77777777" w:rsidR="00344FD8" w:rsidRPr="00F95EB7" w:rsidRDefault="00344FD8" w:rsidP="00344FD8">
            <w:pPr>
              <w:jc w:val="center"/>
              <w:rPr>
                <w:sz w:val="28"/>
                <w:szCs w:val="28"/>
              </w:rPr>
            </w:pPr>
            <w:r>
              <w:rPr>
                <w:sz w:val="28"/>
                <w:szCs w:val="28"/>
              </w:rPr>
              <w:t>8440</w:t>
            </w:r>
          </w:p>
        </w:tc>
        <w:tc>
          <w:tcPr>
            <w:tcW w:w="992" w:type="dxa"/>
            <w:vAlign w:val="center"/>
          </w:tcPr>
          <w:p w14:paraId="68E1898E" w14:textId="77777777" w:rsidR="00344FD8" w:rsidRPr="00F95EB7" w:rsidRDefault="00344FD8" w:rsidP="00344FD8">
            <w:pPr>
              <w:jc w:val="center"/>
              <w:rPr>
                <w:sz w:val="28"/>
                <w:szCs w:val="28"/>
              </w:rPr>
            </w:pPr>
            <w:r>
              <w:rPr>
                <w:sz w:val="28"/>
                <w:szCs w:val="28"/>
              </w:rPr>
              <w:t>8440</w:t>
            </w:r>
          </w:p>
        </w:tc>
        <w:tc>
          <w:tcPr>
            <w:tcW w:w="992" w:type="dxa"/>
            <w:vAlign w:val="center"/>
          </w:tcPr>
          <w:p w14:paraId="2F6708BE" w14:textId="77777777" w:rsidR="00344FD8" w:rsidRPr="00F95EB7" w:rsidRDefault="00344FD8" w:rsidP="00344FD8">
            <w:pPr>
              <w:jc w:val="center"/>
              <w:rPr>
                <w:sz w:val="28"/>
                <w:szCs w:val="28"/>
              </w:rPr>
            </w:pPr>
            <w:r>
              <w:rPr>
                <w:sz w:val="28"/>
                <w:szCs w:val="28"/>
              </w:rPr>
              <w:t>8440</w:t>
            </w:r>
          </w:p>
        </w:tc>
      </w:tr>
    </w:tbl>
    <w:p w14:paraId="5C0A6361" w14:textId="77777777" w:rsidR="00344FD8" w:rsidRDefault="00344FD8" w:rsidP="00344FD8">
      <w:pPr>
        <w:jc w:val="both"/>
        <w:rPr>
          <w:sz w:val="28"/>
          <w:szCs w:val="28"/>
        </w:rPr>
      </w:pPr>
    </w:p>
    <w:p w14:paraId="15936099" w14:textId="77777777" w:rsidR="00344FD8" w:rsidRDefault="00344FD8" w:rsidP="00344FD8">
      <w:pPr>
        <w:jc w:val="both"/>
        <w:rPr>
          <w:sz w:val="28"/>
          <w:szCs w:val="28"/>
        </w:rPr>
        <w:sectPr w:rsidR="00344FD8" w:rsidSect="00344FD8">
          <w:pgSz w:w="16838" w:h="11906" w:orient="landscape"/>
          <w:pgMar w:top="1418" w:right="284" w:bottom="1559" w:left="851" w:header="709" w:footer="709" w:gutter="0"/>
          <w:cols w:space="708"/>
          <w:titlePg/>
          <w:docGrid w:linePitch="360"/>
        </w:sectPr>
      </w:pPr>
    </w:p>
    <w:p w14:paraId="51ED97AF" w14:textId="77777777" w:rsidR="00344FD8" w:rsidRDefault="00344FD8" w:rsidP="00344FD8">
      <w:pPr>
        <w:jc w:val="center"/>
        <w:rPr>
          <w:bCs/>
          <w:color w:val="000000"/>
          <w:sz w:val="28"/>
          <w:szCs w:val="28"/>
        </w:rPr>
      </w:pPr>
      <w:r>
        <w:rPr>
          <w:bCs/>
          <w:color w:val="000000"/>
          <w:sz w:val="28"/>
          <w:szCs w:val="28"/>
        </w:rPr>
        <w:lastRenderedPageBreak/>
        <w:t>Раздел 4. Объем финансовых потребностей, необходимых для реализации производственной программы</w:t>
      </w:r>
    </w:p>
    <w:p w14:paraId="22E10711" w14:textId="77777777" w:rsidR="00344FD8" w:rsidRDefault="00344FD8" w:rsidP="00344FD8">
      <w:pPr>
        <w:ind w:left="-567"/>
        <w:jc w:val="center"/>
        <w:rPr>
          <w:bCs/>
          <w:color w:val="000000"/>
          <w:sz w:val="28"/>
          <w:szCs w:val="28"/>
        </w:rPr>
      </w:pPr>
    </w:p>
    <w:tbl>
      <w:tblPr>
        <w:tblStyle w:val="af"/>
        <w:tblW w:w="15168" w:type="dxa"/>
        <w:tblInd w:w="-5" w:type="dxa"/>
        <w:tblLayout w:type="fixed"/>
        <w:tblLook w:val="04A0" w:firstRow="1" w:lastRow="0" w:firstColumn="1" w:lastColumn="0" w:noHBand="0" w:noVBand="1"/>
      </w:tblPr>
      <w:tblGrid>
        <w:gridCol w:w="2552"/>
        <w:gridCol w:w="1276"/>
        <w:gridCol w:w="1134"/>
        <w:gridCol w:w="1134"/>
        <w:gridCol w:w="1134"/>
        <w:gridCol w:w="1134"/>
        <w:gridCol w:w="1134"/>
        <w:gridCol w:w="1134"/>
        <w:gridCol w:w="1134"/>
        <w:gridCol w:w="1134"/>
        <w:gridCol w:w="1134"/>
        <w:gridCol w:w="1134"/>
      </w:tblGrid>
      <w:tr w:rsidR="00344FD8" w14:paraId="38D4A026" w14:textId="77777777" w:rsidTr="00344FD8">
        <w:tc>
          <w:tcPr>
            <w:tcW w:w="2552" w:type="dxa"/>
            <w:vMerge w:val="restart"/>
            <w:vAlign w:val="center"/>
          </w:tcPr>
          <w:p w14:paraId="2DD8DFA2" w14:textId="77777777" w:rsidR="00344FD8" w:rsidRDefault="00344FD8" w:rsidP="00344FD8">
            <w:pPr>
              <w:jc w:val="center"/>
              <w:rPr>
                <w:bCs/>
                <w:color w:val="000000"/>
                <w:sz w:val="28"/>
                <w:szCs w:val="28"/>
              </w:rPr>
            </w:pPr>
            <w:bookmarkStart w:id="52" w:name="_Hlk41559039"/>
            <w:r>
              <w:rPr>
                <w:bCs/>
                <w:color w:val="000000"/>
                <w:sz w:val="28"/>
                <w:szCs w:val="28"/>
              </w:rPr>
              <w:t>Наименование показателя</w:t>
            </w:r>
          </w:p>
        </w:tc>
        <w:tc>
          <w:tcPr>
            <w:tcW w:w="1276" w:type="dxa"/>
          </w:tcPr>
          <w:p w14:paraId="74081620" w14:textId="77777777" w:rsidR="00344FD8" w:rsidRDefault="00344FD8" w:rsidP="00344FD8">
            <w:pPr>
              <w:jc w:val="center"/>
              <w:rPr>
                <w:bCs/>
                <w:color w:val="000000"/>
                <w:sz w:val="28"/>
                <w:szCs w:val="28"/>
              </w:rPr>
            </w:pPr>
            <w:r>
              <w:rPr>
                <w:bCs/>
                <w:color w:val="000000"/>
                <w:sz w:val="28"/>
                <w:szCs w:val="28"/>
              </w:rPr>
              <w:t>2020 год</w:t>
            </w:r>
          </w:p>
        </w:tc>
        <w:tc>
          <w:tcPr>
            <w:tcW w:w="2268" w:type="dxa"/>
            <w:gridSpan w:val="2"/>
          </w:tcPr>
          <w:p w14:paraId="7545C661" w14:textId="77777777" w:rsidR="00344FD8" w:rsidRDefault="00344FD8" w:rsidP="00344FD8">
            <w:pPr>
              <w:jc w:val="center"/>
              <w:rPr>
                <w:bCs/>
                <w:color w:val="000000"/>
                <w:sz w:val="28"/>
                <w:szCs w:val="28"/>
              </w:rPr>
            </w:pPr>
            <w:r>
              <w:rPr>
                <w:bCs/>
                <w:color w:val="000000"/>
                <w:sz w:val="28"/>
                <w:szCs w:val="28"/>
              </w:rPr>
              <w:t>2021 год</w:t>
            </w:r>
          </w:p>
        </w:tc>
        <w:tc>
          <w:tcPr>
            <w:tcW w:w="2268" w:type="dxa"/>
            <w:gridSpan w:val="2"/>
          </w:tcPr>
          <w:p w14:paraId="10D861B7" w14:textId="77777777" w:rsidR="00344FD8" w:rsidRDefault="00344FD8" w:rsidP="00344FD8">
            <w:pPr>
              <w:jc w:val="center"/>
              <w:rPr>
                <w:bCs/>
                <w:color w:val="000000"/>
                <w:sz w:val="28"/>
                <w:szCs w:val="28"/>
              </w:rPr>
            </w:pPr>
            <w:r>
              <w:rPr>
                <w:bCs/>
                <w:color w:val="000000"/>
                <w:sz w:val="28"/>
                <w:szCs w:val="28"/>
              </w:rPr>
              <w:t>2022 год</w:t>
            </w:r>
          </w:p>
        </w:tc>
        <w:tc>
          <w:tcPr>
            <w:tcW w:w="2268" w:type="dxa"/>
            <w:gridSpan w:val="2"/>
          </w:tcPr>
          <w:p w14:paraId="5829614D" w14:textId="77777777" w:rsidR="00344FD8" w:rsidRDefault="00344FD8" w:rsidP="00344FD8">
            <w:pPr>
              <w:jc w:val="center"/>
              <w:rPr>
                <w:bCs/>
                <w:color w:val="000000"/>
                <w:sz w:val="28"/>
                <w:szCs w:val="28"/>
              </w:rPr>
            </w:pPr>
            <w:r>
              <w:rPr>
                <w:bCs/>
                <w:color w:val="000000"/>
                <w:sz w:val="28"/>
                <w:szCs w:val="28"/>
              </w:rPr>
              <w:t>2023 год</w:t>
            </w:r>
          </w:p>
        </w:tc>
        <w:tc>
          <w:tcPr>
            <w:tcW w:w="2268" w:type="dxa"/>
            <w:gridSpan w:val="2"/>
          </w:tcPr>
          <w:p w14:paraId="4686AD2D" w14:textId="77777777" w:rsidR="00344FD8" w:rsidRDefault="00344FD8" w:rsidP="00344FD8">
            <w:pPr>
              <w:jc w:val="center"/>
              <w:rPr>
                <w:bCs/>
                <w:color w:val="000000"/>
                <w:sz w:val="28"/>
                <w:szCs w:val="28"/>
              </w:rPr>
            </w:pPr>
            <w:r>
              <w:rPr>
                <w:bCs/>
                <w:color w:val="000000"/>
                <w:sz w:val="28"/>
                <w:szCs w:val="28"/>
              </w:rPr>
              <w:t>2024 год</w:t>
            </w:r>
          </w:p>
        </w:tc>
        <w:tc>
          <w:tcPr>
            <w:tcW w:w="2268" w:type="dxa"/>
            <w:gridSpan w:val="2"/>
          </w:tcPr>
          <w:p w14:paraId="37AE67E5" w14:textId="77777777" w:rsidR="00344FD8" w:rsidRDefault="00344FD8" w:rsidP="00344FD8">
            <w:pPr>
              <w:jc w:val="center"/>
              <w:rPr>
                <w:bCs/>
                <w:color w:val="000000"/>
                <w:sz w:val="28"/>
                <w:szCs w:val="28"/>
              </w:rPr>
            </w:pPr>
            <w:r>
              <w:rPr>
                <w:bCs/>
                <w:color w:val="000000"/>
                <w:sz w:val="28"/>
                <w:szCs w:val="28"/>
              </w:rPr>
              <w:t>2025 год</w:t>
            </w:r>
          </w:p>
        </w:tc>
      </w:tr>
      <w:tr w:rsidR="00344FD8" w14:paraId="1449C547" w14:textId="77777777" w:rsidTr="00344FD8">
        <w:trPr>
          <w:trHeight w:val="554"/>
        </w:trPr>
        <w:tc>
          <w:tcPr>
            <w:tcW w:w="2552" w:type="dxa"/>
            <w:vMerge/>
          </w:tcPr>
          <w:p w14:paraId="5010911E" w14:textId="77777777" w:rsidR="00344FD8" w:rsidRDefault="00344FD8" w:rsidP="00344FD8">
            <w:pPr>
              <w:jc w:val="center"/>
              <w:rPr>
                <w:bCs/>
                <w:color w:val="000000"/>
                <w:sz w:val="28"/>
                <w:szCs w:val="28"/>
              </w:rPr>
            </w:pPr>
            <w:bookmarkStart w:id="53" w:name="_Hlk41559057"/>
            <w:bookmarkEnd w:id="52"/>
          </w:p>
        </w:tc>
        <w:tc>
          <w:tcPr>
            <w:tcW w:w="1276" w:type="dxa"/>
            <w:vAlign w:val="center"/>
          </w:tcPr>
          <w:p w14:paraId="269C1865" w14:textId="77777777" w:rsidR="00344FD8" w:rsidRPr="00F95EB7" w:rsidRDefault="00344FD8" w:rsidP="00344FD8">
            <w:pPr>
              <w:jc w:val="center"/>
              <w:rPr>
                <w:bCs/>
                <w:color w:val="000000"/>
                <w:sz w:val="22"/>
                <w:szCs w:val="22"/>
              </w:rPr>
            </w:pPr>
            <w:r w:rsidRPr="00F95EB7">
              <w:rPr>
                <w:sz w:val="22"/>
                <w:szCs w:val="22"/>
              </w:rPr>
              <w:t>с 01.0</w:t>
            </w:r>
            <w:r>
              <w:rPr>
                <w:sz w:val="22"/>
                <w:szCs w:val="22"/>
              </w:rPr>
              <w:t>7</w:t>
            </w:r>
            <w:r w:rsidRPr="00F95EB7">
              <w:rPr>
                <w:sz w:val="22"/>
                <w:szCs w:val="22"/>
              </w:rPr>
              <w:t>.     по 31.12.</w:t>
            </w:r>
          </w:p>
        </w:tc>
        <w:tc>
          <w:tcPr>
            <w:tcW w:w="1134" w:type="dxa"/>
            <w:vAlign w:val="center"/>
          </w:tcPr>
          <w:p w14:paraId="4D60B521" w14:textId="77777777" w:rsidR="00344FD8" w:rsidRPr="00F95EB7" w:rsidRDefault="00344FD8" w:rsidP="00344FD8">
            <w:pPr>
              <w:jc w:val="center"/>
              <w:rPr>
                <w:sz w:val="22"/>
                <w:szCs w:val="22"/>
              </w:rPr>
            </w:pPr>
            <w:r w:rsidRPr="00F95EB7">
              <w:rPr>
                <w:sz w:val="22"/>
                <w:szCs w:val="22"/>
              </w:rPr>
              <w:t>с 01.01.    по 30.06.</w:t>
            </w:r>
          </w:p>
        </w:tc>
        <w:tc>
          <w:tcPr>
            <w:tcW w:w="1134" w:type="dxa"/>
            <w:vAlign w:val="center"/>
          </w:tcPr>
          <w:p w14:paraId="1211960C" w14:textId="77777777" w:rsidR="00344FD8" w:rsidRPr="00F95EB7" w:rsidRDefault="00344FD8" w:rsidP="00344FD8">
            <w:pPr>
              <w:jc w:val="center"/>
              <w:rPr>
                <w:bCs/>
                <w:color w:val="000000"/>
                <w:sz w:val="22"/>
                <w:szCs w:val="22"/>
              </w:rPr>
            </w:pPr>
            <w:r w:rsidRPr="00F95EB7">
              <w:rPr>
                <w:sz w:val="22"/>
                <w:szCs w:val="22"/>
              </w:rPr>
              <w:t>с 01.07.     по 31.12.</w:t>
            </w:r>
          </w:p>
        </w:tc>
        <w:tc>
          <w:tcPr>
            <w:tcW w:w="1134" w:type="dxa"/>
            <w:vAlign w:val="center"/>
          </w:tcPr>
          <w:p w14:paraId="47B602C8" w14:textId="77777777" w:rsidR="00344FD8" w:rsidRPr="00F95EB7" w:rsidRDefault="00344FD8" w:rsidP="00344FD8">
            <w:pPr>
              <w:jc w:val="center"/>
              <w:rPr>
                <w:sz w:val="22"/>
                <w:szCs w:val="22"/>
              </w:rPr>
            </w:pPr>
            <w:r w:rsidRPr="00F95EB7">
              <w:rPr>
                <w:sz w:val="22"/>
                <w:szCs w:val="22"/>
              </w:rPr>
              <w:t>с 01.01.    по 30.06.</w:t>
            </w:r>
          </w:p>
        </w:tc>
        <w:tc>
          <w:tcPr>
            <w:tcW w:w="1134" w:type="dxa"/>
            <w:vAlign w:val="center"/>
          </w:tcPr>
          <w:p w14:paraId="2C9583E1" w14:textId="77777777" w:rsidR="00344FD8" w:rsidRPr="00F95EB7" w:rsidRDefault="00344FD8" w:rsidP="00344FD8">
            <w:pPr>
              <w:jc w:val="center"/>
              <w:rPr>
                <w:bCs/>
                <w:color w:val="000000"/>
                <w:sz w:val="22"/>
                <w:szCs w:val="22"/>
              </w:rPr>
            </w:pPr>
            <w:r w:rsidRPr="00F95EB7">
              <w:rPr>
                <w:sz w:val="22"/>
                <w:szCs w:val="22"/>
              </w:rPr>
              <w:t>с 01.01.    по 30.06.</w:t>
            </w:r>
          </w:p>
        </w:tc>
        <w:tc>
          <w:tcPr>
            <w:tcW w:w="1134" w:type="dxa"/>
            <w:vAlign w:val="center"/>
          </w:tcPr>
          <w:p w14:paraId="7EF124AD" w14:textId="77777777" w:rsidR="00344FD8" w:rsidRPr="00F95EB7" w:rsidRDefault="00344FD8" w:rsidP="00344FD8">
            <w:pPr>
              <w:jc w:val="center"/>
              <w:rPr>
                <w:sz w:val="22"/>
                <w:szCs w:val="22"/>
              </w:rPr>
            </w:pPr>
            <w:r w:rsidRPr="00F95EB7">
              <w:rPr>
                <w:sz w:val="22"/>
                <w:szCs w:val="22"/>
              </w:rPr>
              <w:t>с 01.01.    по 30.06.</w:t>
            </w:r>
          </w:p>
        </w:tc>
        <w:tc>
          <w:tcPr>
            <w:tcW w:w="1134" w:type="dxa"/>
            <w:vAlign w:val="center"/>
          </w:tcPr>
          <w:p w14:paraId="04190E2B" w14:textId="77777777" w:rsidR="00344FD8" w:rsidRPr="00F95EB7" w:rsidRDefault="00344FD8" w:rsidP="00344FD8">
            <w:pPr>
              <w:jc w:val="center"/>
              <w:rPr>
                <w:bCs/>
                <w:color w:val="000000"/>
                <w:sz w:val="22"/>
                <w:szCs w:val="22"/>
              </w:rPr>
            </w:pPr>
            <w:r w:rsidRPr="00F95EB7">
              <w:rPr>
                <w:sz w:val="22"/>
                <w:szCs w:val="22"/>
              </w:rPr>
              <w:t>с 01.07.     по 31.12.</w:t>
            </w:r>
          </w:p>
        </w:tc>
        <w:tc>
          <w:tcPr>
            <w:tcW w:w="1134" w:type="dxa"/>
            <w:vAlign w:val="center"/>
          </w:tcPr>
          <w:p w14:paraId="50412AE9" w14:textId="77777777" w:rsidR="00344FD8" w:rsidRPr="00F95EB7" w:rsidRDefault="00344FD8" w:rsidP="00344FD8">
            <w:pPr>
              <w:jc w:val="center"/>
              <w:rPr>
                <w:sz w:val="22"/>
                <w:szCs w:val="22"/>
              </w:rPr>
            </w:pPr>
            <w:r w:rsidRPr="00F95EB7">
              <w:rPr>
                <w:sz w:val="22"/>
                <w:szCs w:val="22"/>
              </w:rPr>
              <w:t>с 01.01.    по 30.06.</w:t>
            </w:r>
          </w:p>
        </w:tc>
        <w:tc>
          <w:tcPr>
            <w:tcW w:w="1134" w:type="dxa"/>
            <w:vAlign w:val="center"/>
          </w:tcPr>
          <w:p w14:paraId="6F181BB0" w14:textId="77777777" w:rsidR="00344FD8" w:rsidRPr="00F95EB7" w:rsidRDefault="00344FD8" w:rsidP="00344FD8">
            <w:pPr>
              <w:jc w:val="center"/>
              <w:rPr>
                <w:sz w:val="22"/>
                <w:szCs w:val="22"/>
              </w:rPr>
            </w:pPr>
            <w:r w:rsidRPr="00F95EB7">
              <w:rPr>
                <w:sz w:val="22"/>
                <w:szCs w:val="22"/>
              </w:rPr>
              <w:t>с 01.07.     по 31.12.</w:t>
            </w:r>
          </w:p>
        </w:tc>
        <w:tc>
          <w:tcPr>
            <w:tcW w:w="1134" w:type="dxa"/>
            <w:vAlign w:val="center"/>
          </w:tcPr>
          <w:p w14:paraId="0AEB1020" w14:textId="77777777" w:rsidR="00344FD8" w:rsidRPr="00F95EB7" w:rsidRDefault="00344FD8" w:rsidP="00344FD8">
            <w:pPr>
              <w:jc w:val="center"/>
              <w:rPr>
                <w:sz w:val="22"/>
                <w:szCs w:val="22"/>
              </w:rPr>
            </w:pPr>
            <w:r w:rsidRPr="00F95EB7">
              <w:rPr>
                <w:sz w:val="22"/>
                <w:szCs w:val="22"/>
              </w:rPr>
              <w:t>с 01.01.    по 30.06.</w:t>
            </w:r>
          </w:p>
        </w:tc>
        <w:tc>
          <w:tcPr>
            <w:tcW w:w="1134" w:type="dxa"/>
            <w:vAlign w:val="center"/>
          </w:tcPr>
          <w:p w14:paraId="76D63F5D" w14:textId="77777777" w:rsidR="00344FD8" w:rsidRPr="00F95EB7" w:rsidRDefault="00344FD8" w:rsidP="00344FD8">
            <w:pPr>
              <w:jc w:val="center"/>
              <w:rPr>
                <w:sz w:val="22"/>
                <w:szCs w:val="22"/>
              </w:rPr>
            </w:pPr>
            <w:r w:rsidRPr="00F95EB7">
              <w:rPr>
                <w:sz w:val="22"/>
                <w:szCs w:val="22"/>
              </w:rPr>
              <w:t>с 01.07.     по 31.12.</w:t>
            </w:r>
          </w:p>
        </w:tc>
      </w:tr>
      <w:bookmarkEnd w:id="53"/>
      <w:tr w:rsidR="00344FD8" w14:paraId="66E6F121" w14:textId="77777777" w:rsidTr="00344FD8">
        <w:tc>
          <w:tcPr>
            <w:tcW w:w="2552" w:type="dxa"/>
          </w:tcPr>
          <w:p w14:paraId="6D21FD3F" w14:textId="77777777" w:rsidR="00344FD8" w:rsidRDefault="00344FD8" w:rsidP="00344FD8">
            <w:pPr>
              <w:jc w:val="center"/>
              <w:rPr>
                <w:bCs/>
                <w:color w:val="000000"/>
                <w:sz w:val="28"/>
                <w:szCs w:val="28"/>
              </w:rPr>
            </w:pPr>
            <w:r>
              <w:rPr>
                <w:bCs/>
                <w:color w:val="000000"/>
                <w:sz w:val="28"/>
                <w:szCs w:val="28"/>
              </w:rPr>
              <w:t>1</w:t>
            </w:r>
          </w:p>
        </w:tc>
        <w:tc>
          <w:tcPr>
            <w:tcW w:w="1276" w:type="dxa"/>
          </w:tcPr>
          <w:p w14:paraId="4BFD4C87" w14:textId="77777777" w:rsidR="00344FD8" w:rsidRDefault="00344FD8" w:rsidP="00344FD8">
            <w:pPr>
              <w:jc w:val="center"/>
              <w:rPr>
                <w:bCs/>
                <w:color w:val="000000"/>
                <w:sz w:val="28"/>
                <w:szCs w:val="28"/>
              </w:rPr>
            </w:pPr>
            <w:r>
              <w:rPr>
                <w:bCs/>
                <w:color w:val="000000"/>
                <w:sz w:val="28"/>
                <w:szCs w:val="28"/>
              </w:rPr>
              <w:t>2</w:t>
            </w:r>
          </w:p>
        </w:tc>
        <w:tc>
          <w:tcPr>
            <w:tcW w:w="1134" w:type="dxa"/>
          </w:tcPr>
          <w:p w14:paraId="4F6DAD96" w14:textId="77777777" w:rsidR="00344FD8" w:rsidRDefault="00344FD8" w:rsidP="00344FD8">
            <w:pPr>
              <w:jc w:val="center"/>
              <w:rPr>
                <w:bCs/>
                <w:color w:val="000000"/>
                <w:sz w:val="28"/>
                <w:szCs w:val="28"/>
              </w:rPr>
            </w:pPr>
            <w:r>
              <w:rPr>
                <w:bCs/>
                <w:color w:val="000000"/>
                <w:sz w:val="28"/>
                <w:szCs w:val="28"/>
              </w:rPr>
              <w:t>3</w:t>
            </w:r>
          </w:p>
        </w:tc>
        <w:tc>
          <w:tcPr>
            <w:tcW w:w="1134" w:type="dxa"/>
          </w:tcPr>
          <w:p w14:paraId="3DA92577" w14:textId="77777777" w:rsidR="00344FD8" w:rsidRDefault="00344FD8" w:rsidP="00344FD8">
            <w:pPr>
              <w:jc w:val="center"/>
              <w:rPr>
                <w:bCs/>
                <w:color w:val="000000"/>
                <w:sz w:val="28"/>
                <w:szCs w:val="28"/>
              </w:rPr>
            </w:pPr>
            <w:r>
              <w:rPr>
                <w:bCs/>
                <w:color w:val="000000"/>
                <w:sz w:val="28"/>
                <w:szCs w:val="28"/>
              </w:rPr>
              <w:t>4</w:t>
            </w:r>
          </w:p>
        </w:tc>
        <w:tc>
          <w:tcPr>
            <w:tcW w:w="1134" w:type="dxa"/>
          </w:tcPr>
          <w:p w14:paraId="1D0F1522" w14:textId="77777777" w:rsidR="00344FD8" w:rsidRDefault="00344FD8" w:rsidP="00344FD8">
            <w:pPr>
              <w:jc w:val="center"/>
              <w:rPr>
                <w:bCs/>
                <w:color w:val="000000"/>
                <w:sz w:val="28"/>
                <w:szCs w:val="28"/>
              </w:rPr>
            </w:pPr>
            <w:r>
              <w:rPr>
                <w:bCs/>
                <w:color w:val="000000"/>
                <w:sz w:val="28"/>
                <w:szCs w:val="28"/>
              </w:rPr>
              <w:t>5</w:t>
            </w:r>
          </w:p>
        </w:tc>
        <w:tc>
          <w:tcPr>
            <w:tcW w:w="1134" w:type="dxa"/>
          </w:tcPr>
          <w:p w14:paraId="66AA7717" w14:textId="77777777" w:rsidR="00344FD8" w:rsidRDefault="00344FD8" w:rsidP="00344FD8">
            <w:pPr>
              <w:jc w:val="center"/>
              <w:rPr>
                <w:bCs/>
                <w:color w:val="000000"/>
                <w:sz w:val="28"/>
                <w:szCs w:val="28"/>
              </w:rPr>
            </w:pPr>
            <w:r>
              <w:rPr>
                <w:bCs/>
                <w:color w:val="000000"/>
                <w:sz w:val="28"/>
                <w:szCs w:val="28"/>
              </w:rPr>
              <w:t>7</w:t>
            </w:r>
          </w:p>
        </w:tc>
        <w:tc>
          <w:tcPr>
            <w:tcW w:w="1134" w:type="dxa"/>
          </w:tcPr>
          <w:p w14:paraId="34A7A0F9" w14:textId="77777777" w:rsidR="00344FD8" w:rsidRDefault="00344FD8" w:rsidP="00344FD8">
            <w:pPr>
              <w:jc w:val="center"/>
              <w:rPr>
                <w:bCs/>
                <w:color w:val="000000"/>
                <w:sz w:val="28"/>
                <w:szCs w:val="28"/>
              </w:rPr>
            </w:pPr>
            <w:r>
              <w:rPr>
                <w:bCs/>
                <w:color w:val="000000"/>
                <w:sz w:val="28"/>
                <w:szCs w:val="28"/>
              </w:rPr>
              <w:t>7</w:t>
            </w:r>
          </w:p>
        </w:tc>
        <w:tc>
          <w:tcPr>
            <w:tcW w:w="1134" w:type="dxa"/>
          </w:tcPr>
          <w:p w14:paraId="1DD72E5A" w14:textId="77777777" w:rsidR="00344FD8" w:rsidRDefault="00344FD8" w:rsidP="00344FD8">
            <w:pPr>
              <w:jc w:val="center"/>
              <w:rPr>
                <w:bCs/>
                <w:color w:val="000000"/>
                <w:sz w:val="28"/>
                <w:szCs w:val="28"/>
              </w:rPr>
            </w:pPr>
            <w:r>
              <w:rPr>
                <w:bCs/>
                <w:color w:val="000000"/>
                <w:sz w:val="28"/>
                <w:szCs w:val="28"/>
              </w:rPr>
              <w:t>8</w:t>
            </w:r>
          </w:p>
        </w:tc>
        <w:tc>
          <w:tcPr>
            <w:tcW w:w="1134" w:type="dxa"/>
          </w:tcPr>
          <w:p w14:paraId="6319E785" w14:textId="77777777" w:rsidR="00344FD8" w:rsidRDefault="00344FD8" w:rsidP="00344FD8">
            <w:pPr>
              <w:jc w:val="center"/>
              <w:rPr>
                <w:bCs/>
                <w:color w:val="000000"/>
                <w:sz w:val="28"/>
                <w:szCs w:val="28"/>
              </w:rPr>
            </w:pPr>
            <w:r>
              <w:rPr>
                <w:bCs/>
                <w:color w:val="000000"/>
                <w:sz w:val="28"/>
                <w:szCs w:val="28"/>
              </w:rPr>
              <w:t>9</w:t>
            </w:r>
          </w:p>
        </w:tc>
        <w:tc>
          <w:tcPr>
            <w:tcW w:w="1134" w:type="dxa"/>
          </w:tcPr>
          <w:p w14:paraId="73D3B553" w14:textId="77777777" w:rsidR="00344FD8" w:rsidRDefault="00344FD8" w:rsidP="00344FD8">
            <w:pPr>
              <w:jc w:val="center"/>
              <w:rPr>
                <w:bCs/>
                <w:color w:val="000000"/>
                <w:sz w:val="28"/>
                <w:szCs w:val="28"/>
              </w:rPr>
            </w:pPr>
            <w:r>
              <w:rPr>
                <w:bCs/>
                <w:color w:val="000000"/>
                <w:sz w:val="28"/>
                <w:szCs w:val="28"/>
              </w:rPr>
              <w:t>10</w:t>
            </w:r>
          </w:p>
        </w:tc>
        <w:tc>
          <w:tcPr>
            <w:tcW w:w="1134" w:type="dxa"/>
          </w:tcPr>
          <w:p w14:paraId="1BE03375" w14:textId="77777777" w:rsidR="00344FD8" w:rsidRDefault="00344FD8" w:rsidP="00344FD8">
            <w:pPr>
              <w:jc w:val="center"/>
              <w:rPr>
                <w:bCs/>
                <w:color w:val="000000"/>
                <w:sz w:val="28"/>
                <w:szCs w:val="28"/>
              </w:rPr>
            </w:pPr>
            <w:r>
              <w:rPr>
                <w:bCs/>
                <w:color w:val="000000"/>
                <w:sz w:val="28"/>
                <w:szCs w:val="28"/>
              </w:rPr>
              <w:t>11</w:t>
            </w:r>
          </w:p>
        </w:tc>
        <w:tc>
          <w:tcPr>
            <w:tcW w:w="1134" w:type="dxa"/>
          </w:tcPr>
          <w:p w14:paraId="0322BE30" w14:textId="77777777" w:rsidR="00344FD8" w:rsidRDefault="00344FD8" w:rsidP="00344FD8">
            <w:pPr>
              <w:jc w:val="center"/>
              <w:rPr>
                <w:bCs/>
                <w:color w:val="000000"/>
                <w:sz w:val="28"/>
                <w:szCs w:val="28"/>
              </w:rPr>
            </w:pPr>
            <w:r>
              <w:rPr>
                <w:bCs/>
                <w:color w:val="000000"/>
                <w:sz w:val="28"/>
                <w:szCs w:val="28"/>
              </w:rPr>
              <w:t>12</w:t>
            </w:r>
          </w:p>
        </w:tc>
      </w:tr>
      <w:tr w:rsidR="00344FD8" w14:paraId="62AA7FAF" w14:textId="77777777" w:rsidTr="00344FD8">
        <w:tc>
          <w:tcPr>
            <w:tcW w:w="2552" w:type="dxa"/>
            <w:vAlign w:val="center"/>
          </w:tcPr>
          <w:p w14:paraId="44BD79F3" w14:textId="77777777" w:rsidR="00344FD8" w:rsidRDefault="00344FD8" w:rsidP="00344FD8">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76" w:type="dxa"/>
            <w:vAlign w:val="center"/>
          </w:tcPr>
          <w:p w14:paraId="33FC2C88" w14:textId="77777777" w:rsidR="00344FD8" w:rsidRPr="00CC1EA3" w:rsidRDefault="00344FD8" w:rsidP="00344FD8">
            <w:pPr>
              <w:jc w:val="center"/>
              <w:rPr>
                <w:bCs/>
              </w:rPr>
            </w:pPr>
            <w:r>
              <w:rPr>
                <w:bCs/>
              </w:rPr>
              <w:t>2355,75</w:t>
            </w:r>
          </w:p>
        </w:tc>
        <w:tc>
          <w:tcPr>
            <w:tcW w:w="1134" w:type="dxa"/>
            <w:vAlign w:val="center"/>
          </w:tcPr>
          <w:p w14:paraId="6C451B4B" w14:textId="77777777" w:rsidR="00344FD8" w:rsidRPr="00CC1EA3" w:rsidRDefault="00344FD8" w:rsidP="00344FD8">
            <w:pPr>
              <w:jc w:val="center"/>
              <w:rPr>
                <w:bCs/>
              </w:rPr>
            </w:pPr>
            <w:r>
              <w:rPr>
                <w:bCs/>
              </w:rPr>
              <w:t>2348,47</w:t>
            </w:r>
          </w:p>
        </w:tc>
        <w:tc>
          <w:tcPr>
            <w:tcW w:w="1134" w:type="dxa"/>
            <w:vAlign w:val="center"/>
          </w:tcPr>
          <w:p w14:paraId="32350DCC" w14:textId="77777777" w:rsidR="00344FD8" w:rsidRPr="00CC1EA3" w:rsidRDefault="00344FD8" w:rsidP="00344FD8">
            <w:pPr>
              <w:jc w:val="center"/>
              <w:rPr>
                <w:bCs/>
              </w:rPr>
            </w:pPr>
            <w:r>
              <w:rPr>
                <w:bCs/>
              </w:rPr>
              <w:t>2294,78</w:t>
            </w:r>
          </w:p>
        </w:tc>
        <w:tc>
          <w:tcPr>
            <w:tcW w:w="1134" w:type="dxa"/>
            <w:vAlign w:val="center"/>
          </w:tcPr>
          <w:p w14:paraId="385F2732" w14:textId="77777777" w:rsidR="00344FD8" w:rsidRPr="00CC1EA3" w:rsidRDefault="00344FD8" w:rsidP="00344FD8">
            <w:pPr>
              <w:jc w:val="center"/>
              <w:rPr>
                <w:bCs/>
              </w:rPr>
            </w:pPr>
            <w:r>
              <w:rPr>
                <w:bCs/>
              </w:rPr>
              <w:t>1201,49</w:t>
            </w:r>
          </w:p>
        </w:tc>
        <w:tc>
          <w:tcPr>
            <w:tcW w:w="1134" w:type="dxa"/>
            <w:vAlign w:val="center"/>
          </w:tcPr>
          <w:p w14:paraId="356F8C12" w14:textId="77777777" w:rsidR="00344FD8" w:rsidRPr="00CC1EA3" w:rsidRDefault="00344FD8" w:rsidP="00344FD8">
            <w:pPr>
              <w:jc w:val="center"/>
              <w:rPr>
                <w:bCs/>
              </w:rPr>
            </w:pPr>
            <w:r>
              <w:rPr>
                <w:bCs/>
              </w:rPr>
              <w:t>1172,90</w:t>
            </w:r>
          </w:p>
        </w:tc>
        <w:tc>
          <w:tcPr>
            <w:tcW w:w="1134" w:type="dxa"/>
            <w:vAlign w:val="center"/>
          </w:tcPr>
          <w:p w14:paraId="135D5F64" w14:textId="77777777" w:rsidR="00344FD8" w:rsidRPr="00CC1EA3" w:rsidRDefault="00344FD8" w:rsidP="00344FD8">
            <w:pPr>
              <w:jc w:val="center"/>
              <w:rPr>
                <w:bCs/>
              </w:rPr>
            </w:pPr>
            <w:r>
              <w:rPr>
                <w:bCs/>
              </w:rPr>
              <w:t>1172,90</w:t>
            </w:r>
          </w:p>
        </w:tc>
        <w:tc>
          <w:tcPr>
            <w:tcW w:w="1134" w:type="dxa"/>
            <w:vAlign w:val="center"/>
          </w:tcPr>
          <w:p w14:paraId="0021326F" w14:textId="77777777" w:rsidR="00344FD8" w:rsidRPr="00CC1EA3" w:rsidRDefault="00344FD8" w:rsidP="00344FD8">
            <w:pPr>
              <w:jc w:val="center"/>
              <w:rPr>
                <w:bCs/>
              </w:rPr>
            </w:pPr>
            <w:r>
              <w:rPr>
                <w:bCs/>
              </w:rPr>
              <w:t>1172,90</w:t>
            </w:r>
          </w:p>
        </w:tc>
        <w:tc>
          <w:tcPr>
            <w:tcW w:w="1134" w:type="dxa"/>
            <w:vAlign w:val="center"/>
          </w:tcPr>
          <w:p w14:paraId="14987B28" w14:textId="77777777" w:rsidR="00344FD8" w:rsidRPr="00156D75" w:rsidRDefault="00344FD8" w:rsidP="00344FD8">
            <w:pPr>
              <w:jc w:val="center"/>
              <w:rPr>
                <w:bCs/>
              </w:rPr>
            </w:pPr>
            <w:r>
              <w:rPr>
                <w:bCs/>
              </w:rPr>
              <w:t>1172,90</w:t>
            </w:r>
          </w:p>
        </w:tc>
        <w:tc>
          <w:tcPr>
            <w:tcW w:w="1134" w:type="dxa"/>
            <w:vAlign w:val="center"/>
          </w:tcPr>
          <w:p w14:paraId="38B9752A" w14:textId="77777777" w:rsidR="00344FD8" w:rsidRDefault="00344FD8" w:rsidP="00344FD8">
            <w:pPr>
              <w:jc w:val="center"/>
              <w:rPr>
                <w:bCs/>
              </w:rPr>
            </w:pPr>
            <w:r>
              <w:rPr>
                <w:bCs/>
              </w:rPr>
              <w:t>1179,85</w:t>
            </w:r>
          </w:p>
        </w:tc>
        <w:tc>
          <w:tcPr>
            <w:tcW w:w="1134" w:type="dxa"/>
            <w:vAlign w:val="center"/>
          </w:tcPr>
          <w:p w14:paraId="3DD0A6FA" w14:textId="77777777" w:rsidR="00344FD8" w:rsidRDefault="00344FD8" w:rsidP="00344FD8">
            <w:pPr>
              <w:jc w:val="center"/>
              <w:rPr>
                <w:bCs/>
              </w:rPr>
            </w:pPr>
            <w:r>
              <w:rPr>
                <w:bCs/>
              </w:rPr>
              <w:t>1179,85</w:t>
            </w:r>
          </w:p>
        </w:tc>
        <w:tc>
          <w:tcPr>
            <w:tcW w:w="1134" w:type="dxa"/>
            <w:vAlign w:val="center"/>
          </w:tcPr>
          <w:p w14:paraId="08A2A542" w14:textId="77777777" w:rsidR="00344FD8" w:rsidRDefault="00344FD8" w:rsidP="00344FD8">
            <w:pPr>
              <w:jc w:val="center"/>
              <w:rPr>
                <w:bCs/>
              </w:rPr>
            </w:pPr>
            <w:r>
              <w:rPr>
                <w:bCs/>
              </w:rPr>
              <w:t>1182,07</w:t>
            </w:r>
          </w:p>
        </w:tc>
      </w:tr>
    </w:tbl>
    <w:p w14:paraId="41F14AF2" w14:textId="77777777" w:rsidR="00344FD8" w:rsidRDefault="00344FD8" w:rsidP="00344FD8">
      <w:pPr>
        <w:ind w:left="-567"/>
        <w:jc w:val="center"/>
        <w:rPr>
          <w:bCs/>
          <w:color w:val="000000"/>
          <w:sz w:val="28"/>
          <w:szCs w:val="28"/>
        </w:rPr>
      </w:pPr>
    </w:p>
    <w:p w14:paraId="60D4EEBE" w14:textId="77777777" w:rsidR="00344FD8" w:rsidRDefault="00344FD8" w:rsidP="00344FD8">
      <w:pPr>
        <w:ind w:left="-567"/>
        <w:jc w:val="center"/>
        <w:rPr>
          <w:bCs/>
          <w:color w:val="000000"/>
          <w:sz w:val="28"/>
          <w:szCs w:val="28"/>
        </w:rPr>
      </w:pPr>
    </w:p>
    <w:p w14:paraId="63D7DE24" w14:textId="77777777" w:rsidR="00344FD8" w:rsidRDefault="00344FD8" w:rsidP="00344FD8">
      <w:pPr>
        <w:ind w:left="-567"/>
        <w:jc w:val="center"/>
        <w:rPr>
          <w:bCs/>
          <w:color w:val="000000"/>
          <w:sz w:val="28"/>
          <w:szCs w:val="28"/>
        </w:rPr>
      </w:pPr>
    </w:p>
    <w:p w14:paraId="6B71F33A" w14:textId="77777777" w:rsidR="00344FD8" w:rsidRDefault="00344FD8" w:rsidP="00344FD8">
      <w:pPr>
        <w:ind w:left="-567"/>
        <w:jc w:val="center"/>
        <w:rPr>
          <w:bCs/>
          <w:color w:val="000000"/>
          <w:sz w:val="28"/>
          <w:szCs w:val="28"/>
        </w:rPr>
      </w:pPr>
    </w:p>
    <w:p w14:paraId="0D8CE458" w14:textId="77777777" w:rsidR="00344FD8" w:rsidRDefault="00344FD8" w:rsidP="00344FD8">
      <w:pPr>
        <w:ind w:left="-567"/>
        <w:jc w:val="center"/>
        <w:rPr>
          <w:bCs/>
          <w:color w:val="000000"/>
          <w:sz w:val="28"/>
          <w:szCs w:val="28"/>
        </w:rPr>
      </w:pPr>
    </w:p>
    <w:p w14:paraId="7120C993" w14:textId="77777777" w:rsidR="00344FD8" w:rsidRDefault="00344FD8" w:rsidP="00344FD8">
      <w:pPr>
        <w:ind w:left="-567"/>
        <w:jc w:val="center"/>
        <w:rPr>
          <w:bCs/>
          <w:color w:val="000000"/>
          <w:sz w:val="28"/>
          <w:szCs w:val="28"/>
        </w:rPr>
      </w:pPr>
    </w:p>
    <w:p w14:paraId="11E202CB" w14:textId="77777777" w:rsidR="00344FD8" w:rsidRDefault="00344FD8" w:rsidP="00344FD8">
      <w:pPr>
        <w:ind w:left="-567"/>
        <w:jc w:val="center"/>
        <w:rPr>
          <w:bCs/>
          <w:color w:val="000000"/>
          <w:sz w:val="28"/>
          <w:szCs w:val="28"/>
        </w:rPr>
        <w:sectPr w:rsidR="00344FD8" w:rsidSect="00344FD8">
          <w:headerReference w:type="first" r:id="rId203"/>
          <w:pgSz w:w="16838" w:h="11906" w:orient="landscape"/>
          <w:pgMar w:top="1418" w:right="284" w:bottom="1559" w:left="851" w:header="709" w:footer="709" w:gutter="0"/>
          <w:cols w:space="708"/>
          <w:titlePg/>
          <w:docGrid w:linePitch="360"/>
        </w:sectPr>
      </w:pPr>
    </w:p>
    <w:p w14:paraId="2691D8ED" w14:textId="77777777" w:rsidR="00344FD8" w:rsidRDefault="00344FD8" w:rsidP="00344FD8">
      <w:pPr>
        <w:jc w:val="center"/>
        <w:rPr>
          <w:bCs/>
          <w:color w:val="000000"/>
          <w:sz w:val="28"/>
          <w:szCs w:val="28"/>
        </w:rPr>
      </w:pPr>
      <w:r>
        <w:rPr>
          <w:bCs/>
          <w:color w:val="000000"/>
          <w:sz w:val="28"/>
          <w:szCs w:val="28"/>
        </w:rPr>
        <w:lastRenderedPageBreak/>
        <w:t>Раздел 5. График реализации мероприятий производственной программы</w:t>
      </w:r>
    </w:p>
    <w:p w14:paraId="443BB1E5" w14:textId="77777777" w:rsidR="00344FD8" w:rsidRDefault="00344FD8" w:rsidP="00344FD8">
      <w:pPr>
        <w:ind w:left="-567"/>
        <w:jc w:val="center"/>
        <w:rPr>
          <w:bCs/>
          <w:color w:val="000000"/>
          <w:sz w:val="28"/>
          <w:szCs w:val="28"/>
        </w:rPr>
      </w:pPr>
    </w:p>
    <w:tbl>
      <w:tblPr>
        <w:tblStyle w:val="af"/>
        <w:tblW w:w="9777" w:type="dxa"/>
        <w:tblInd w:w="-567" w:type="dxa"/>
        <w:tblLook w:val="04A0" w:firstRow="1" w:lastRow="0" w:firstColumn="1" w:lastColumn="0" w:noHBand="0" w:noVBand="1"/>
      </w:tblPr>
      <w:tblGrid>
        <w:gridCol w:w="3539"/>
        <w:gridCol w:w="2977"/>
        <w:gridCol w:w="3261"/>
      </w:tblGrid>
      <w:tr w:rsidR="00344FD8" w14:paraId="2A0CDF26" w14:textId="77777777" w:rsidTr="00344FD8">
        <w:trPr>
          <w:trHeight w:val="914"/>
        </w:trPr>
        <w:tc>
          <w:tcPr>
            <w:tcW w:w="3539" w:type="dxa"/>
            <w:vAlign w:val="center"/>
          </w:tcPr>
          <w:p w14:paraId="41248811" w14:textId="77777777" w:rsidR="00344FD8" w:rsidRDefault="00344FD8" w:rsidP="00344FD8">
            <w:pPr>
              <w:jc w:val="center"/>
              <w:rPr>
                <w:bCs/>
                <w:color w:val="000000"/>
                <w:sz w:val="28"/>
                <w:szCs w:val="28"/>
              </w:rPr>
            </w:pPr>
            <w:r>
              <w:rPr>
                <w:bCs/>
                <w:color w:val="000000"/>
                <w:sz w:val="28"/>
                <w:szCs w:val="28"/>
              </w:rPr>
              <w:t>Наименование мероприятия</w:t>
            </w:r>
          </w:p>
        </w:tc>
        <w:tc>
          <w:tcPr>
            <w:tcW w:w="2977" w:type="dxa"/>
            <w:vAlign w:val="center"/>
          </w:tcPr>
          <w:p w14:paraId="3184C0E7" w14:textId="77777777" w:rsidR="00344FD8" w:rsidRDefault="00344FD8" w:rsidP="00344FD8">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CE937C2" w14:textId="77777777" w:rsidR="00344FD8" w:rsidRDefault="00344FD8" w:rsidP="00344FD8">
            <w:pPr>
              <w:jc w:val="center"/>
              <w:rPr>
                <w:bCs/>
                <w:color w:val="000000"/>
                <w:sz w:val="28"/>
                <w:szCs w:val="28"/>
              </w:rPr>
            </w:pPr>
            <w:r>
              <w:rPr>
                <w:bCs/>
                <w:color w:val="000000"/>
                <w:sz w:val="28"/>
                <w:szCs w:val="28"/>
              </w:rPr>
              <w:t>Дата окончания реализации мероприятий</w:t>
            </w:r>
          </w:p>
        </w:tc>
      </w:tr>
      <w:tr w:rsidR="00344FD8" w14:paraId="7E130B9A" w14:textId="77777777" w:rsidTr="00344FD8">
        <w:trPr>
          <w:trHeight w:val="1409"/>
        </w:trPr>
        <w:tc>
          <w:tcPr>
            <w:tcW w:w="3539" w:type="dxa"/>
            <w:vAlign w:val="center"/>
          </w:tcPr>
          <w:p w14:paraId="4AD98E32" w14:textId="77777777" w:rsidR="00344FD8" w:rsidRDefault="00344FD8" w:rsidP="00344FD8">
            <w:pPr>
              <w:jc w:val="center"/>
              <w:rPr>
                <w:bCs/>
                <w:color w:val="000000"/>
                <w:sz w:val="28"/>
                <w:szCs w:val="28"/>
              </w:rPr>
            </w:pPr>
            <w:r>
              <w:rPr>
                <w:bCs/>
                <w:color w:val="000000"/>
                <w:sz w:val="28"/>
                <w:szCs w:val="28"/>
              </w:rPr>
              <w:t>Бесперебойное захоронение твердых коммунальных отходов</w:t>
            </w:r>
          </w:p>
        </w:tc>
        <w:tc>
          <w:tcPr>
            <w:tcW w:w="2977" w:type="dxa"/>
            <w:vAlign w:val="center"/>
          </w:tcPr>
          <w:p w14:paraId="1730E264" w14:textId="77777777" w:rsidR="00344FD8" w:rsidRPr="00E4311E" w:rsidRDefault="00344FD8" w:rsidP="00344FD8">
            <w:pPr>
              <w:jc w:val="center"/>
              <w:rPr>
                <w:bCs/>
                <w:color w:val="000000" w:themeColor="text1"/>
                <w:sz w:val="28"/>
                <w:szCs w:val="28"/>
              </w:rPr>
            </w:pPr>
            <w:r w:rsidRPr="00156D75">
              <w:rPr>
                <w:bCs/>
                <w:sz w:val="28"/>
                <w:szCs w:val="28"/>
              </w:rPr>
              <w:t xml:space="preserve">01.07.2020 </w:t>
            </w:r>
          </w:p>
        </w:tc>
        <w:tc>
          <w:tcPr>
            <w:tcW w:w="3261" w:type="dxa"/>
            <w:vAlign w:val="center"/>
          </w:tcPr>
          <w:p w14:paraId="4969E215" w14:textId="77777777" w:rsidR="00344FD8" w:rsidRPr="00E4311E" w:rsidRDefault="00344FD8" w:rsidP="00344FD8">
            <w:pPr>
              <w:jc w:val="center"/>
              <w:rPr>
                <w:bCs/>
                <w:color w:val="000000" w:themeColor="text1"/>
                <w:sz w:val="28"/>
                <w:szCs w:val="28"/>
              </w:rPr>
            </w:pPr>
            <w:r>
              <w:rPr>
                <w:bCs/>
                <w:color w:val="000000" w:themeColor="text1"/>
                <w:sz w:val="28"/>
                <w:szCs w:val="28"/>
              </w:rPr>
              <w:t>31.12.2025</w:t>
            </w:r>
          </w:p>
        </w:tc>
      </w:tr>
    </w:tbl>
    <w:p w14:paraId="3BB11A31" w14:textId="77777777" w:rsidR="00344FD8" w:rsidRDefault="00344FD8" w:rsidP="00344FD8">
      <w:pPr>
        <w:ind w:left="-567"/>
        <w:jc w:val="center"/>
        <w:rPr>
          <w:bCs/>
          <w:color w:val="000000"/>
          <w:sz w:val="28"/>
          <w:szCs w:val="28"/>
        </w:rPr>
      </w:pPr>
    </w:p>
    <w:p w14:paraId="14469E66" w14:textId="77777777" w:rsidR="00344FD8" w:rsidRDefault="00344FD8" w:rsidP="00344FD8">
      <w:pPr>
        <w:ind w:left="-567"/>
        <w:jc w:val="center"/>
        <w:rPr>
          <w:bCs/>
          <w:color w:val="000000"/>
          <w:sz w:val="28"/>
          <w:szCs w:val="28"/>
        </w:rPr>
      </w:pPr>
    </w:p>
    <w:p w14:paraId="7437654D" w14:textId="77777777" w:rsidR="00344FD8" w:rsidRDefault="00344FD8" w:rsidP="00344FD8">
      <w:pPr>
        <w:ind w:left="-567"/>
        <w:jc w:val="center"/>
        <w:rPr>
          <w:bCs/>
          <w:color w:val="000000"/>
          <w:sz w:val="28"/>
          <w:szCs w:val="28"/>
        </w:rPr>
      </w:pPr>
    </w:p>
    <w:p w14:paraId="0C36284C" w14:textId="77777777" w:rsidR="00344FD8" w:rsidRDefault="00344FD8" w:rsidP="00344FD8">
      <w:pPr>
        <w:ind w:left="-567"/>
        <w:jc w:val="center"/>
        <w:rPr>
          <w:bCs/>
          <w:color w:val="000000"/>
          <w:sz w:val="28"/>
          <w:szCs w:val="28"/>
        </w:rPr>
      </w:pPr>
    </w:p>
    <w:p w14:paraId="14B49FB0" w14:textId="77777777" w:rsidR="00344FD8" w:rsidRDefault="00344FD8" w:rsidP="00344FD8">
      <w:pPr>
        <w:ind w:left="-567"/>
        <w:jc w:val="center"/>
        <w:rPr>
          <w:bCs/>
          <w:color w:val="000000"/>
          <w:sz w:val="28"/>
          <w:szCs w:val="28"/>
        </w:rPr>
      </w:pPr>
    </w:p>
    <w:p w14:paraId="705EDFA0" w14:textId="77777777" w:rsidR="00344FD8" w:rsidRDefault="00344FD8" w:rsidP="00344FD8">
      <w:pPr>
        <w:ind w:left="-567"/>
        <w:jc w:val="center"/>
        <w:rPr>
          <w:bCs/>
          <w:color w:val="000000"/>
          <w:sz w:val="28"/>
          <w:szCs w:val="28"/>
        </w:rPr>
      </w:pPr>
    </w:p>
    <w:p w14:paraId="02B60247" w14:textId="77777777" w:rsidR="00344FD8" w:rsidRDefault="00344FD8" w:rsidP="00344FD8">
      <w:pPr>
        <w:ind w:left="-567"/>
        <w:jc w:val="center"/>
        <w:rPr>
          <w:bCs/>
          <w:color w:val="000000"/>
          <w:sz w:val="28"/>
          <w:szCs w:val="28"/>
        </w:rPr>
      </w:pPr>
    </w:p>
    <w:p w14:paraId="1B8208BB" w14:textId="77777777" w:rsidR="00344FD8" w:rsidRDefault="00344FD8" w:rsidP="00344FD8">
      <w:pPr>
        <w:ind w:left="-567"/>
        <w:jc w:val="center"/>
        <w:rPr>
          <w:bCs/>
          <w:color w:val="000000"/>
          <w:sz w:val="28"/>
          <w:szCs w:val="28"/>
        </w:rPr>
      </w:pPr>
    </w:p>
    <w:p w14:paraId="6695A47B" w14:textId="77777777" w:rsidR="00344FD8" w:rsidRDefault="00344FD8" w:rsidP="00344FD8">
      <w:pPr>
        <w:ind w:left="-567"/>
        <w:jc w:val="center"/>
        <w:rPr>
          <w:bCs/>
          <w:color w:val="000000"/>
          <w:sz w:val="28"/>
          <w:szCs w:val="28"/>
        </w:rPr>
      </w:pPr>
    </w:p>
    <w:p w14:paraId="15D3FC85" w14:textId="77777777" w:rsidR="00344FD8" w:rsidRDefault="00344FD8" w:rsidP="00344FD8">
      <w:pPr>
        <w:ind w:left="-567"/>
        <w:jc w:val="center"/>
        <w:rPr>
          <w:bCs/>
          <w:color w:val="000000"/>
          <w:sz w:val="28"/>
          <w:szCs w:val="28"/>
        </w:rPr>
      </w:pPr>
    </w:p>
    <w:p w14:paraId="008B3B22" w14:textId="77777777" w:rsidR="00344FD8" w:rsidRDefault="00344FD8" w:rsidP="00344FD8">
      <w:pPr>
        <w:ind w:left="-567"/>
        <w:jc w:val="center"/>
        <w:rPr>
          <w:bCs/>
          <w:color w:val="000000"/>
          <w:sz w:val="28"/>
          <w:szCs w:val="28"/>
        </w:rPr>
      </w:pPr>
    </w:p>
    <w:p w14:paraId="78683F65" w14:textId="77777777" w:rsidR="00344FD8" w:rsidRDefault="00344FD8" w:rsidP="00344FD8">
      <w:pPr>
        <w:ind w:left="-567"/>
        <w:jc w:val="center"/>
        <w:rPr>
          <w:bCs/>
          <w:color w:val="000000"/>
          <w:sz w:val="28"/>
          <w:szCs w:val="28"/>
        </w:rPr>
      </w:pPr>
    </w:p>
    <w:p w14:paraId="525500CD" w14:textId="77777777" w:rsidR="00344FD8" w:rsidRDefault="00344FD8" w:rsidP="00344FD8">
      <w:pPr>
        <w:ind w:left="-567"/>
        <w:jc w:val="center"/>
        <w:rPr>
          <w:bCs/>
          <w:color w:val="000000"/>
          <w:sz w:val="28"/>
          <w:szCs w:val="28"/>
        </w:rPr>
      </w:pPr>
    </w:p>
    <w:p w14:paraId="220C8846" w14:textId="77777777" w:rsidR="00344FD8" w:rsidRDefault="00344FD8" w:rsidP="00344FD8">
      <w:pPr>
        <w:ind w:left="-567"/>
        <w:jc w:val="center"/>
        <w:rPr>
          <w:bCs/>
          <w:color w:val="000000"/>
          <w:sz w:val="28"/>
          <w:szCs w:val="28"/>
        </w:rPr>
      </w:pPr>
    </w:p>
    <w:p w14:paraId="55D4AA10" w14:textId="77777777" w:rsidR="00344FD8" w:rsidRDefault="00344FD8" w:rsidP="00344FD8">
      <w:pPr>
        <w:ind w:left="-567"/>
        <w:jc w:val="center"/>
        <w:rPr>
          <w:bCs/>
          <w:color w:val="000000"/>
          <w:sz w:val="28"/>
          <w:szCs w:val="28"/>
        </w:rPr>
      </w:pPr>
    </w:p>
    <w:p w14:paraId="5A8D1056" w14:textId="77777777" w:rsidR="00344FD8" w:rsidRDefault="00344FD8" w:rsidP="00344FD8">
      <w:pPr>
        <w:ind w:left="-567"/>
        <w:jc w:val="center"/>
        <w:rPr>
          <w:bCs/>
          <w:color w:val="000000"/>
          <w:sz w:val="28"/>
          <w:szCs w:val="28"/>
        </w:rPr>
      </w:pPr>
    </w:p>
    <w:p w14:paraId="70B89BFD" w14:textId="77777777" w:rsidR="00344FD8" w:rsidRDefault="00344FD8" w:rsidP="00344FD8">
      <w:pPr>
        <w:ind w:left="-567"/>
        <w:jc w:val="center"/>
        <w:rPr>
          <w:bCs/>
          <w:color w:val="000000"/>
          <w:sz w:val="28"/>
          <w:szCs w:val="28"/>
        </w:rPr>
      </w:pPr>
    </w:p>
    <w:p w14:paraId="75453690" w14:textId="77777777" w:rsidR="00344FD8" w:rsidRDefault="00344FD8" w:rsidP="00344FD8">
      <w:pPr>
        <w:ind w:left="-567"/>
        <w:jc w:val="center"/>
        <w:rPr>
          <w:bCs/>
          <w:color w:val="000000"/>
          <w:sz w:val="28"/>
          <w:szCs w:val="28"/>
        </w:rPr>
      </w:pPr>
    </w:p>
    <w:p w14:paraId="7B4B23AD" w14:textId="77777777" w:rsidR="00344FD8" w:rsidRDefault="00344FD8" w:rsidP="00344FD8">
      <w:pPr>
        <w:ind w:left="-567"/>
        <w:jc w:val="center"/>
        <w:rPr>
          <w:bCs/>
          <w:color w:val="000000"/>
          <w:sz w:val="28"/>
          <w:szCs w:val="28"/>
        </w:rPr>
      </w:pPr>
    </w:p>
    <w:p w14:paraId="0CA49D4F" w14:textId="77777777" w:rsidR="00344FD8" w:rsidRDefault="00344FD8" w:rsidP="00344FD8">
      <w:pPr>
        <w:ind w:left="-567"/>
        <w:jc w:val="center"/>
        <w:rPr>
          <w:bCs/>
          <w:color w:val="000000"/>
          <w:sz w:val="28"/>
          <w:szCs w:val="28"/>
        </w:rPr>
      </w:pPr>
    </w:p>
    <w:p w14:paraId="2233A41C" w14:textId="77777777" w:rsidR="00344FD8" w:rsidRDefault="00344FD8" w:rsidP="00344FD8">
      <w:pPr>
        <w:ind w:left="-567"/>
        <w:jc w:val="center"/>
        <w:rPr>
          <w:bCs/>
          <w:color w:val="000000"/>
          <w:sz w:val="28"/>
          <w:szCs w:val="28"/>
        </w:rPr>
      </w:pPr>
    </w:p>
    <w:p w14:paraId="322B99CB" w14:textId="77777777" w:rsidR="00344FD8" w:rsidRDefault="00344FD8" w:rsidP="00344FD8">
      <w:pPr>
        <w:ind w:left="-567"/>
        <w:jc w:val="center"/>
        <w:rPr>
          <w:bCs/>
          <w:color w:val="000000"/>
          <w:sz w:val="28"/>
          <w:szCs w:val="28"/>
        </w:rPr>
      </w:pPr>
    </w:p>
    <w:p w14:paraId="4DB7CF7F" w14:textId="77777777" w:rsidR="00344FD8" w:rsidRDefault="00344FD8" w:rsidP="00344FD8">
      <w:pPr>
        <w:ind w:left="-567"/>
        <w:jc w:val="center"/>
        <w:rPr>
          <w:bCs/>
          <w:color w:val="000000"/>
          <w:sz w:val="28"/>
          <w:szCs w:val="28"/>
        </w:rPr>
      </w:pPr>
    </w:p>
    <w:p w14:paraId="1FA0114E" w14:textId="77777777" w:rsidR="00344FD8" w:rsidRDefault="00344FD8" w:rsidP="00344FD8">
      <w:pPr>
        <w:ind w:left="-567"/>
        <w:jc w:val="center"/>
        <w:rPr>
          <w:bCs/>
          <w:color w:val="000000"/>
          <w:sz w:val="28"/>
          <w:szCs w:val="28"/>
        </w:rPr>
      </w:pPr>
    </w:p>
    <w:p w14:paraId="5AC4B2D4" w14:textId="77777777" w:rsidR="00344FD8" w:rsidRDefault="00344FD8" w:rsidP="00344FD8">
      <w:pPr>
        <w:ind w:left="-567"/>
        <w:jc w:val="center"/>
        <w:rPr>
          <w:bCs/>
          <w:color w:val="000000"/>
          <w:sz w:val="28"/>
          <w:szCs w:val="28"/>
        </w:rPr>
      </w:pPr>
    </w:p>
    <w:p w14:paraId="470D5285" w14:textId="77777777" w:rsidR="00344FD8" w:rsidRDefault="00344FD8" w:rsidP="00344FD8">
      <w:pPr>
        <w:ind w:left="-567"/>
        <w:jc w:val="center"/>
        <w:rPr>
          <w:bCs/>
          <w:color w:val="000000"/>
          <w:sz w:val="28"/>
          <w:szCs w:val="28"/>
        </w:rPr>
      </w:pPr>
    </w:p>
    <w:p w14:paraId="65239A8C" w14:textId="77777777" w:rsidR="00344FD8" w:rsidRDefault="00344FD8" w:rsidP="00344FD8">
      <w:pPr>
        <w:ind w:left="-567"/>
        <w:jc w:val="center"/>
        <w:rPr>
          <w:bCs/>
          <w:color w:val="000000"/>
          <w:sz w:val="28"/>
          <w:szCs w:val="28"/>
        </w:rPr>
      </w:pPr>
    </w:p>
    <w:p w14:paraId="21ECCBB9" w14:textId="77777777" w:rsidR="00344FD8" w:rsidRDefault="00344FD8" w:rsidP="00344FD8">
      <w:pPr>
        <w:ind w:left="-567"/>
        <w:jc w:val="center"/>
        <w:rPr>
          <w:bCs/>
          <w:color w:val="000000"/>
          <w:sz w:val="28"/>
          <w:szCs w:val="28"/>
        </w:rPr>
      </w:pPr>
    </w:p>
    <w:p w14:paraId="14502A0A" w14:textId="77777777" w:rsidR="00344FD8" w:rsidRDefault="00344FD8" w:rsidP="00344FD8">
      <w:pPr>
        <w:ind w:left="-567"/>
        <w:jc w:val="center"/>
        <w:rPr>
          <w:bCs/>
          <w:color w:val="000000"/>
          <w:sz w:val="28"/>
          <w:szCs w:val="28"/>
        </w:rPr>
      </w:pPr>
    </w:p>
    <w:p w14:paraId="62696D17" w14:textId="77777777" w:rsidR="00344FD8" w:rsidRDefault="00344FD8" w:rsidP="00344FD8">
      <w:pPr>
        <w:ind w:left="-567"/>
        <w:jc w:val="center"/>
        <w:rPr>
          <w:bCs/>
          <w:color w:val="000000"/>
          <w:sz w:val="28"/>
          <w:szCs w:val="28"/>
        </w:rPr>
      </w:pPr>
    </w:p>
    <w:p w14:paraId="018AF2B0" w14:textId="77777777" w:rsidR="00344FD8" w:rsidRDefault="00344FD8" w:rsidP="00344FD8">
      <w:pPr>
        <w:ind w:left="-567"/>
        <w:jc w:val="center"/>
        <w:rPr>
          <w:bCs/>
          <w:color w:val="000000"/>
          <w:sz w:val="28"/>
          <w:szCs w:val="28"/>
        </w:rPr>
      </w:pPr>
    </w:p>
    <w:p w14:paraId="4A8CE98F" w14:textId="77777777" w:rsidR="00344FD8" w:rsidRDefault="00344FD8" w:rsidP="00344FD8">
      <w:pPr>
        <w:ind w:left="-567"/>
        <w:jc w:val="center"/>
        <w:rPr>
          <w:bCs/>
          <w:color w:val="000000"/>
          <w:sz w:val="28"/>
          <w:szCs w:val="28"/>
        </w:rPr>
      </w:pPr>
    </w:p>
    <w:p w14:paraId="1AE8DF74" w14:textId="77777777" w:rsidR="00344FD8" w:rsidRDefault="00344FD8" w:rsidP="00344FD8">
      <w:pPr>
        <w:ind w:left="-567"/>
        <w:jc w:val="center"/>
        <w:rPr>
          <w:bCs/>
          <w:color w:val="000000"/>
          <w:sz w:val="28"/>
          <w:szCs w:val="28"/>
        </w:rPr>
      </w:pPr>
    </w:p>
    <w:p w14:paraId="72D13589" w14:textId="77777777" w:rsidR="00344FD8" w:rsidRDefault="00344FD8" w:rsidP="00344FD8">
      <w:pPr>
        <w:ind w:left="-567"/>
        <w:jc w:val="center"/>
        <w:rPr>
          <w:bCs/>
          <w:color w:val="000000"/>
          <w:sz w:val="28"/>
          <w:szCs w:val="28"/>
        </w:rPr>
      </w:pPr>
    </w:p>
    <w:p w14:paraId="5EFFC526" w14:textId="77777777" w:rsidR="00344FD8" w:rsidRDefault="00344FD8" w:rsidP="00344FD8">
      <w:pPr>
        <w:ind w:left="-567"/>
        <w:jc w:val="center"/>
        <w:rPr>
          <w:bCs/>
          <w:color w:val="000000"/>
          <w:sz w:val="28"/>
          <w:szCs w:val="28"/>
        </w:rPr>
      </w:pPr>
    </w:p>
    <w:p w14:paraId="153B30BA" w14:textId="77777777" w:rsidR="00344FD8" w:rsidRDefault="00344FD8" w:rsidP="00344FD8">
      <w:pPr>
        <w:jc w:val="center"/>
        <w:rPr>
          <w:bCs/>
          <w:color w:val="000000"/>
          <w:sz w:val="28"/>
          <w:szCs w:val="28"/>
        </w:rPr>
      </w:pPr>
      <w:r>
        <w:rPr>
          <w:bCs/>
          <w:color w:val="000000"/>
          <w:sz w:val="28"/>
          <w:szCs w:val="28"/>
        </w:rPr>
        <w:lastRenderedPageBreak/>
        <w:t>Раздел 6. Показатели эффективности объектов,</w:t>
      </w:r>
    </w:p>
    <w:p w14:paraId="1AC914F5" w14:textId="77777777" w:rsidR="00344FD8" w:rsidRDefault="00344FD8" w:rsidP="00344FD8">
      <w:pPr>
        <w:jc w:val="center"/>
        <w:rPr>
          <w:bCs/>
          <w:color w:val="000000"/>
          <w:sz w:val="28"/>
          <w:szCs w:val="28"/>
        </w:rPr>
      </w:pPr>
      <w:r>
        <w:rPr>
          <w:bCs/>
          <w:color w:val="000000"/>
          <w:sz w:val="28"/>
          <w:szCs w:val="28"/>
        </w:rPr>
        <w:t xml:space="preserve"> используемых для захоронения твердых коммунальных отходов</w:t>
      </w:r>
    </w:p>
    <w:p w14:paraId="2F35B620" w14:textId="77777777" w:rsidR="00344FD8" w:rsidRDefault="00344FD8" w:rsidP="00344FD8">
      <w:pPr>
        <w:ind w:left="-567"/>
        <w:jc w:val="center"/>
        <w:rPr>
          <w:bCs/>
          <w:color w:val="000000"/>
          <w:sz w:val="28"/>
          <w:szCs w:val="28"/>
        </w:rPr>
      </w:pPr>
    </w:p>
    <w:tbl>
      <w:tblPr>
        <w:tblStyle w:val="af"/>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344FD8" w14:paraId="52C412E9" w14:textId="77777777" w:rsidTr="00344FD8">
        <w:tc>
          <w:tcPr>
            <w:tcW w:w="822" w:type="dxa"/>
            <w:vAlign w:val="center"/>
          </w:tcPr>
          <w:p w14:paraId="3A98A92A" w14:textId="77777777" w:rsidR="00344FD8" w:rsidRDefault="00344FD8" w:rsidP="00344FD8">
            <w:pPr>
              <w:jc w:val="center"/>
              <w:rPr>
                <w:bCs/>
                <w:color w:val="000000"/>
                <w:sz w:val="28"/>
                <w:szCs w:val="28"/>
              </w:rPr>
            </w:pPr>
            <w:r>
              <w:rPr>
                <w:bCs/>
                <w:color w:val="000000"/>
                <w:sz w:val="28"/>
                <w:szCs w:val="28"/>
              </w:rPr>
              <w:t>№ п/п</w:t>
            </w:r>
          </w:p>
        </w:tc>
        <w:tc>
          <w:tcPr>
            <w:tcW w:w="2723" w:type="dxa"/>
            <w:vAlign w:val="center"/>
          </w:tcPr>
          <w:p w14:paraId="0D9E8B4D" w14:textId="77777777" w:rsidR="00344FD8" w:rsidRDefault="00344FD8" w:rsidP="00344FD8">
            <w:pPr>
              <w:jc w:val="center"/>
              <w:rPr>
                <w:bCs/>
                <w:color w:val="000000"/>
                <w:sz w:val="28"/>
                <w:szCs w:val="28"/>
              </w:rPr>
            </w:pPr>
            <w:r>
              <w:rPr>
                <w:bCs/>
                <w:color w:val="000000"/>
                <w:sz w:val="28"/>
                <w:szCs w:val="28"/>
              </w:rPr>
              <w:t>Наименование показателя</w:t>
            </w:r>
          </w:p>
        </w:tc>
        <w:tc>
          <w:tcPr>
            <w:tcW w:w="1134" w:type="dxa"/>
            <w:vAlign w:val="center"/>
          </w:tcPr>
          <w:p w14:paraId="1652B0B0" w14:textId="77777777" w:rsidR="00344FD8" w:rsidRDefault="00344FD8" w:rsidP="00344FD8">
            <w:pPr>
              <w:jc w:val="center"/>
              <w:rPr>
                <w:bCs/>
                <w:color w:val="000000"/>
                <w:sz w:val="28"/>
                <w:szCs w:val="28"/>
              </w:rPr>
            </w:pPr>
            <w:r>
              <w:rPr>
                <w:bCs/>
                <w:color w:val="000000"/>
                <w:sz w:val="28"/>
                <w:szCs w:val="28"/>
              </w:rPr>
              <w:t>Факт 2019 год</w:t>
            </w:r>
          </w:p>
        </w:tc>
        <w:tc>
          <w:tcPr>
            <w:tcW w:w="1701" w:type="dxa"/>
            <w:vAlign w:val="center"/>
          </w:tcPr>
          <w:p w14:paraId="7D510DC0" w14:textId="77777777" w:rsidR="00344FD8" w:rsidRDefault="00344FD8" w:rsidP="00344FD8">
            <w:pPr>
              <w:jc w:val="center"/>
              <w:rPr>
                <w:bCs/>
                <w:color w:val="000000"/>
                <w:sz w:val="28"/>
                <w:szCs w:val="28"/>
              </w:rPr>
            </w:pPr>
            <w:r>
              <w:rPr>
                <w:bCs/>
                <w:color w:val="000000"/>
                <w:sz w:val="28"/>
                <w:szCs w:val="28"/>
              </w:rPr>
              <w:t>Ожидаемые значения 2020 год</w:t>
            </w:r>
          </w:p>
        </w:tc>
        <w:tc>
          <w:tcPr>
            <w:tcW w:w="850" w:type="dxa"/>
            <w:vAlign w:val="center"/>
          </w:tcPr>
          <w:p w14:paraId="29897956" w14:textId="77777777" w:rsidR="00344FD8" w:rsidRDefault="00344FD8" w:rsidP="00344FD8">
            <w:pPr>
              <w:jc w:val="center"/>
              <w:rPr>
                <w:bCs/>
                <w:color w:val="000000"/>
                <w:sz w:val="28"/>
                <w:szCs w:val="28"/>
              </w:rPr>
            </w:pPr>
            <w:r>
              <w:rPr>
                <w:bCs/>
                <w:color w:val="000000"/>
                <w:sz w:val="28"/>
                <w:szCs w:val="28"/>
              </w:rPr>
              <w:t>План 2021 год</w:t>
            </w:r>
          </w:p>
        </w:tc>
        <w:tc>
          <w:tcPr>
            <w:tcW w:w="851" w:type="dxa"/>
            <w:vAlign w:val="center"/>
          </w:tcPr>
          <w:p w14:paraId="1A009204" w14:textId="77777777" w:rsidR="00344FD8" w:rsidRDefault="00344FD8" w:rsidP="00344FD8">
            <w:pPr>
              <w:jc w:val="center"/>
              <w:rPr>
                <w:bCs/>
                <w:color w:val="000000"/>
                <w:sz w:val="28"/>
                <w:szCs w:val="28"/>
              </w:rPr>
            </w:pPr>
            <w:r>
              <w:rPr>
                <w:bCs/>
                <w:color w:val="000000"/>
                <w:sz w:val="28"/>
                <w:szCs w:val="28"/>
              </w:rPr>
              <w:t>План 2022 год</w:t>
            </w:r>
          </w:p>
        </w:tc>
        <w:tc>
          <w:tcPr>
            <w:tcW w:w="850" w:type="dxa"/>
            <w:vAlign w:val="center"/>
          </w:tcPr>
          <w:p w14:paraId="22EE58A8" w14:textId="77777777" w:rsidR="00344FD8" w:rsidRDefault="00344FD8" w:rsidP="00344FD8">
            <w:pPr>
              <w:jc w:val="center"/>
              <w:rPr>
                <w:bCs/>
                <w:color w:val="000000"/>
                <w:sz w:val="28"/>
                <w:szCs w:val="28"/>
              </w:rPr>
            </w:pPr>
            <w:r>
              <w:rPr>
                <w:bCs/>
                <w:color w:val="000000"/>
                <w:sz w:val="28"/>
                <w:szCs w:val="28"/>
              </w:rPr>
              <w:t>План 2023 год</w:t>
            </w:r>
          </w:p>
        </w:tc>
        <w:tc>
          <w:tcPr>
            <w:tcW w:w="851" w:type="dxa"/>
            <w:vAlign w:val="center"/>
          </w:tcPr>
          <w:p w14:paraId="2CCBD729" w14:textId="77777777" w:rsidR="00344FD8" w:rsidRDefault="00344FD8" w:rsidP="00344FD8">
            <w:pPr>
              <w:jc w:val="center"/>
              <w:rPr>
                <w:bCs/>
                <w:color w:val="000000"/>
                <w:sz w:val="28"/>
                <w:szCs w:val="28"/>
              </w:rPr>
            </w:pPr>
            <w:r>
              <w:rPr>
                <w:bCs/>
                <w:color w:val="000000"/>
                <w:sz w:val="28"/>
                <w:szCs w:val="28"/>
              </w:rPr>
              <w:t>План 2024 год</w:t>
            </w:r>
          </w:p>
        </w:tc>
        <w:tc>
          <w:tcPr>
            <w:tcW w:w="850" w:type="dxa"/>
          </w:tcPr>
          <w:p w14:paraId="230A073A" w14:textId="77777777" w:rsidR="00344FD8" w:rsidRDefault="00344FD8" w:rsidP="00344FD8">
            <w:pPr>
              <w:jc w:val="center"/>
              <w:rPr>
                <w:bCs/>
                <w:color w:val="000000"/>
                <w:sz w:val="28"/>
                <w:szCs w:val="28"/>
              </w:rPr>
            </w:pPr>
            <w:r w:rsidRPr="00582DEA">
              <w:rPr>
                <w:bCs/>
                <w:color w:val="000000"/>
                <w:sz w:val="28"/>
                <w:szCs w:val="28"/>
              </w:rPr>
              <w:t>План 202</w:t>
            </w:r>
            <w:r>
              <w:rPr>
                <w:bCs/>
                <w:color w:val="000000"/>
                <w:sz w:val="28"/>
                <w:szCs w:val="28"/>
              </w:rPr>
              <w:t>5</w:t>
            </w:r>
            <w:r w:rsidRPr="00582DEA">
              <w:rPr>
                <w:bCs/>
                <w:color w:val="000000"/>
                <w:sz w:val="28"/>
                <w:szCs w:val="28"/>
              </w:rPr>
              <w:t xml:space="preserve"> год</w:t>
            </w:r>
          </w:p>
        </w:tc>
      </w:tr>
      <w:tr w:rsidR="00344FD8" w14:paraId="612E8A4E" w14:textId="77777777" w:rsidTr="00344FD8">
        <w:tc>
          <w:tcPr>
            <w:tcW w:w="822" w:type="dxa"/>
          </w:tcPr>
          <w:p w14:paraId="4716627D" w14:textId="77777777" w:rsidR="00344FD8" w:rsidRDefault="00344FD8" w:rsidP="00344FD8">
            <w:pPr>
              <w:jc w:val="center"/>
              <w:rPr>
                <w:bCs/>
                <w:color w:val="000000"/>
                <w:sz w:val="28"/>
                <w:szCs w:val="28"/>
              </w:rPr>
            </w:pPr>
            <w:r>
              <w:rPr>
                <w:bCs/>
                <w:color w:val="000000"/>
                <w:sz w:val="28"/>
                <w:szCs w:val="28"/>
              </w:rPr>
              <w:t>1</w:t>
            </w:r>
          </w:p>
        </w:tc>
        <w:tc>
          <w:tcPr>
            <w:tcW w:w="2723" w:type="dxa"/>
          </w:tcPr>
          <w:p w14:paraId="40CD3A30" w14:textId="77777777" w:rsidR="00344FD8" w:rsidRDefault="00344FD8" w:rsidP="00344FD8">
            <w:pPr>
              <w:jc w:val="center"/>
              <w:rPr>
                <w:bCs/>
                <w:color w:val="000000"/>
                <w:sz w:val="28"/>
                <w:szCs w:val="28"/>
              </w:rPr>
            </w:pPr>
            <w:r>
              <w:rPr>
                <w:bCs/>
                <w:color w:val="000000"/>
                <w:sz w:val="28"/>
                <w:szCs w:val="28"/>
              </w:rPr>
              <w:t>2</w:t>
            </w:r>
          </w:p>
        </w:tc>
        <w:tc>
          <w:tcPr>
            <w:tcW w:w="1134" w:type="dxa"/>
          </w:tcPr>
          <w:p w14:paraId="1C3E290B" w14:textId="77777777" w:rsidR="00344FD8" w:rsidRDefault="00344FD8" w:rsidP="00344FD8">
            <w:pPr>
              <w:jc w:val="center"/>
              <w:rPr>
                <w:bCs/>
                <w:color w:val="000000"/>
                <w:sz w:val="28"/>
                <w:szCs w:val="28"/>
              </w:rPr>
            </w:pPr>
            <w:r>
              <w:rPr>
                <w:bCs/>
                <w:color w:val="000000"/>
                <w:sz w:val="28"/>
                <w:szCs w:val="28"/>
              </w:rPr>
              <w:t>3</w:t>
            </w:r>
          </w:p>
        </w:tc>
        <w:tc>
          <w:tcPr>
            <w:tcW w:w="1701" w:type="dxa"/>
          </w:tcPr>
          <w:p w14:paraId="17B94A2A" w14:textId="77777777" w:rsidR="00344FD8" w:rsidRDefault="00344FD8" w:rsidP="00344FD8">
            <w:pPr>
              <w:jc w:val="center"/>
              <w:rPr>
                <w:bCs/>
                <w:color w:val="000000"/>
                <w:sz w:val="28"/>
                <w:szCs w:val="28"/>
              </w:rPr>
            </w:pPr>
            <w:r>
              <w:rPr>
                <w:bCs/>
                <w:color w:val="000000"/>
                <w:sz w:val="28"/>
                <w:szCs w:val="28"/>
              </w:rPr>
              <w:t>4</w:t>
            </w:r>
          </w:p>
        </w:tc>
        <w:tc>
          <w:tcPr>
            <w:tcW w:w="850" w:type="dxa"/>
          </w:tcPr>
          <w:p w14:paraId="3A5EE574" w14:textId="77777777" w:rsidR="00344FD8" w:rsidRDefault="00344FD8" w:rsidP="00344FD8">
            <w:pPr>
              <w:jc w:val="center"/>
              <w:rPr>
                <w:bCs/>
                <w:color w:val="000000"/>
                <w:sz w:val="28"/>
                <w:szCs w:val="28"/>
              </w:rPr>
            </w:pPr>
            <w:r>
              <w:rPr>
                <w:bCs/>
                <w:color w:val="000000"/>
                <w:sz w:val="28"/>
                <w:szCs w:val="28"/>
              </w:rPr>
              <w:t>5</w:t>
            </w:r>
          </w:p>
        </w:tc>
        <w:tc>
          <w:tcPr>
            <w:tcW w:w="851" w:type="dxa"/>
          </w:tcPr>
          <w:p w14:paraId="659575D2" w14:textId="77777777" w:rsidR="00344FD8" w:rsidRDefault="00344FD8" w:rsidP="00344FD8">
            <w:pPr>
              <w:jc w:val="center"/>
              <w:rPr>
                <w:bCs/>
                <w:color w:val="000000"/>
                <w:sz w:val="28"/>
                <w:szCs w:val="28"/>
              </w:rPr>
            </w:pPr>
            <w:r>
              <w:rPr>
                <w:bCs/>
                <w:color w:val="000000"/>
                <w:sz w:val="28"/>
                <w:szCs w:val="28"/>
              </w:rPr>
              <w:t>6</w:t>
            </w:r>
          </w:p>
        </w:tc>
        <w:tc>
          <w:tcPr>
            <w:tcW w:w="850" w:type="dxa"/>
          </w:tcPr>
          <w:p w14:paraId="31D5DB99" w14:textId="77777777" w:rsidR="00344FD8" w:rsidRDefault="00344FD8" w:rsidP="00344FD8">
            <w:pPr>
              <w:jc w:val="center"/>
              <w:rPr>
                <w:bCs/>
                <w:color w:val="000000"/>
                <w:sz w:val="28"/>
                <w:szCs w:val="28"/>
              </w:rPr>
            </w:pPr>
            <w:r>
              <w:rPr>
                <w:bCs/>
                <w:color w:val="000000"/>
                <w:sz w:val="28"/>
                <w:szCs w:val="28"/>
              </w:rPr>
              <w:t>7</w:t>
            </w:r>
          </w:p>
        </w:tc>
        <w:tc>
          <w:tcPr>
            <w:tcW w:w="851" w:type="dxa"/>
          </w:tcPr>
          <w:p w14:paraId="74563C0B" w14:textId="77777777" w:rsidR="00344FD8" w:rsidRDefault="00344FD8" w:rsidP="00344FD8">
            <w:pPr>
              <w:jc w:val="center"/>
              <w:rPr>
                <w:bCs/>
                <w:color w:val="000000"/>
                <w:sz w:val="28"/>
                <w:szCs w:val="28"/>
              </w:rPr>
            </w:pPr>
            <w:r>
              <w:rPr>
                <w:bCs/>
                <w:color w:val="000000"/>
                <w:sz w:val="28"/>
                <w:szCs w:val="28"/>
              </w:rPr>
              <w:t>8</w:t>
            </w:r>
          </w:p>
        </w:tc>
        <w:tc>
          <w:tcPr>
            <w:tcW w:w="850" w:type="dxa"/>
          </w:tcPr>
          <w:p w14:paraId="2B4A6C6E" w14:textId="77777777" w:rsidR="00344FD8" w:rsidRDefault="00344FD8" w:rsidP="00344FD8">
            <w:pPr>
              <w:jc w:val="center"/>
              <w:rPr>
                <w:bCs/>
                <w:color w:val="000000"/>
                <w:sz w:val="28"/>
                <w:szCs w:val="28"/>
              </w:rPr>
            </w:pPr>
            <w:r>
              <w:rPr>
                <w:bCs/>
                <w:color w:val="000000"/>
                <w:sz w:val="28"/>
                <w:szCs w:val="28"/>
              </w:rPr>
              <w:t>9</w:t>
            </w:r>
          </w:p>
        </w:tc>
      </w:tr>
      <w:tr w:rsidR="00344FD8" w14:paraId="1C25E854" w14:textId="77777777" w:rsidTr="00344FD8">
        <w:tc>
          <w:tcPr>
            <w:tcW w:w="9782" w:type="dxa"/>
            <w:gridSpan w:val="8"/>
          </w:tcPr>
          <w:p w14:paraId="517CC414" w14:textId="77777777" w:rsidR="00344FD8" w:rsidRDefault="00344FD8" w:rsidP="00344FD8">
            <w:pPr>
              <w:jc w:val="center"/>
              <w:rPr>
                <w:bCs/>
                <w:color w:val="000000"/>
                <w:sz w:val="28"/>
                <w:szCs w:val="28"/>
              </w:rPr>
            </w:pPr>
            <w:r>
              <w:rPr>
                <w:bCs/>
                <w:color w:val="000000"/>
                <w:sz w:val="28"/>
                <w:szCs w:val="28"/>
              </w:rPr>
              <w:t>Захоронение твердых коммунальных отходов</w:t>
            </w:r>
          </w:p>
        </w:tc>
        <w:tc>
          <w:tcPr>
            <w:tcW w:w="850" w:type="dxa"/>
          </w:tcPr>
          <w:p w14:paraId="3A7B02C4" w14:textId="77777777" w:rsidR="00344FD8" w:rsidRDefault="00344FD8" w:rsidP="00344FD8">
            <w:pPr>
              <w:jc w:val="center"/>
              <w:rPr>
                <w:bCs/>
                <w:color w:val="000000"/>
                <w:sz w:val="28"/>
                <w:szCs w:val="28"/>
              </w:rPr>
            </w:pPr>
          </w:p>
        </w:tc>
      </w:tr>
      <w:tr w:rsidR="00344FD8" w14:paraId="49E00D64" w14:textId="77777777" w:rsidTr="00344FD8">
        <w:trPr>
          <w:trHeight w:val="1882"/>
        </w:trPr>
        <w:tc>
          <w:tcPr>
            <w:tcW w:w="822" w:type="dxa"/>
            <w:vAlign w:val="center"/>
          </w:tcPr>
          <w:p w14:paraId="754EB129" w14:textId="77777777" w:rsidR="00344FD8" w:rsidRDefault="00344FD8" w:rsidP="00344FD8">
            <w:pPr>
              <w:jc w:val="center"/>
              <w:rPr>
                <w:bCs/>
                <w:color w:val="000000"/>
                <w:sz w:val="28"/>
                <w:szCs w:val="28"/>
              </w:rPr>
            </w:pPr>
            <w:bookmarkStart w:id="54" w:name="_Hlk43363491"/>
            <w:r>
              <w:rPr>
                <w:bCs/>
                <w:color w:val="000000"/>
                <w:sz w:val="28"/>
                <w:szCs w:val="28"/>
              </w:rPr>
              <w:t>1.</w:t>
            </w:r>
          </w:p>
        </w:tc>
        <w:tc>
          <w:tcPr>
            <w:tcW w:w="2723" w:type="dxa"/>
            <w:vAlign w:val="center"/>
          </w:tcPr>
          <w:p w14:paraId="66EF5925" w14:textId="77777777" w:rsidR="00344FD8" w:rsidRPr="00FE6F9F" w:rsidRDefault="00344FD8" w:rsidP="00344FD8">
            <w:pPr>
              <w:rPr>
                <w:color w:val="000000" w:themeColor="text1"/>
                <w:sz w:val="22"/>
                <w:szCs w:val="22"/>
              </w:rPr>
            </w:pPr>
            <w:r>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073BC5F9" w14:textId="77777777" w:rsidR="00344FD8" w:rsidRPr="0008745E" w:rsidRDefault="00344FD8" w:rsidP="00344FD8">
            <w:pPr>
              <w:jc w:val="center"/>
              <w:rPr>
                <w:bCs/>
                <w:color w:val="000000"/>
                <w:sz w:val="28"/>
                <w:szCs w:val="28"/>
                <w:lang w:val="en-US"/>
              </w:rPr>
            </w:pPr>
            <w:r>
              <w:rPr>
                <w:bCs/>
                <w:color w:val="000000"/>
                <w:sz w:val="28"/>
                <w:szCs w:val="28"/>
                <w:lang w:val="en-US"/>
              </w:rPr>
              <w:t>0</w:t>
            </w:r>
          </w:p>
        </w:tc>
        <w:tc>
          <w:tcPr>
            <w:tcW w:w="1701" w:type="dxa"/>
            <w:vAlign w:val="center"/>
          </w:tcPr>
          <w:p w14:paraId="1B2699A8" w14:textId="77777777" w:rsidR="00344FD8" w:rsidRPr="0008745E" w:rsidRDefault="00344FD8" w:rsidP="00344FD8">
            <w:pPr>
              <w:jc w:val="center"/>
              <w:rPr>
                <w:bCs/>
                <w:color w:val="000000"/>
                <w:sz w:val="28"/>
                <w:szCs w:val="28"/>
                <w:lang w:val="en-US"/>
              </w:rPr>
            </w:pPr>
            <w:r>
              <w:rPr>
                <w:bCs/>
                <w:color w:val="000000"/>
                <w:sz w:val="28"/>
                <w:szCs w:val="28"/>
                <w:lang w:val="en-US"/>
              </w:rPr>
              <w:t>0</w:t>
            </w:r>
          </w:p>
        </w:tc>
        <w:tc>
          <w:tcPr>
            <w:tcW w:w="850" w:type="dxa"/>
            <w:vAlign w:val="center"/>
          </w:tcPr>
          <w:p w14:paraId="32E17E5A" w14:textId="77777777" w:rsidR="00344FD8" w:rsidRDefault="00344FD8" w:rsidP="00344FD8">
            <w:pPr>
              <w:jc w:val="center"/>
              <w:rPr>
                <w:bCs/>
                <w:color w:val="000000"/>
                <w:sz w:val="28"/>
                <w:szCs w:val="28"/>
              </w:rPr>
            </w:pPr>
            <w:r>
              <w:rPr>
                <w:bCs/>
                <w:color w:val="000000"/>
                <w:sz w:val="28"/>
                <w:szCs w:val="28"/>
              </w:rPr>
              <w:t>0</w:t>
            </w:r>
          </w:p>
        </w:tc>
        <w:tc>
          <w:tcPr>
            <w:tcW w:w="851" w:type="dxa"/>
            <w:vAlign w:val="center"/>
          </w:tcPr>
          <w:p w14:paraId="0FB8FEA4" w14:textId="77777777" w:rsidR="00344FD8" w:rsidRDefault="00344FD8" w:rsidP="00344FD8">
            <w:pPr>
              <w:jc w:val="center"/>
              <w:rPr>
                <w:bCs/>
                <w:color w:val="000000"/>
                <w:sz w:val="28"/>
                <w:szCs w:val="28"/>
              </w:rPr>
            </w:pPr>
            <w:r>
              <w:rPr>
                <w:bCs/>
                <w:color w:val="000000"/>
                <w:sz w:val="28"/>
                <w:szCs w:val="28"/>
              </w:rPr>
              <w:t>0</w:t>
            </w:r>
          </w:p>
        </w:tc>
        <w:tc>
          <w:tcPr>
            <w:tcW w:w="850" w:type="dxa"/>
            <w:vAlign w:val="center"/>
          </w:tcPr>
          <w:p w14:paraId="470D990B" w14:textId="77777777" w:rsidR="00344FD8" w:rsidRPr="0038307E" w:rsidRDefault="00344FD8" w:rsidP="00344FD8">
            <w:pPr>
              <w:jc w:val="center"/>
              <w:rPr>
                <w:bCs/>
                <w:color w:val="000000"/>
                <w:sz w:val="28"/>
                <w:szCs w:val="28"/>
                <w:lang w:val="en-US"/>
              </w:rPr>
            </w:pPr>
            <w:r>
              <w:rPr>
                <w:bCs/>
                <w:color w:val="000000"/>
                <w:sz w:val="28"/>
                <w:szCs w:val="28"/>
                <w:lang w:val="en-US"/>
              </w:rPr>
              <w:t>0</w:t>
            </w:r>
          </w:p>
        </w:tc>
        <w:tc>
          <w:tcPr>
            <w:tcW w:w="851" w:type="dxa"/>
            <w:vAlign w:val="center"/>
          </w:tcPr>
          <w:p w14:paraId="6FB50F10" w14:textId="77777777" w:rsidR="00344FD8" w:rsidRDefault="00344FD8" w:rsidP="00344FD8">
            <w:pPr>
              <w:jc w:val="center"/>
              <w:rPr>
                <w:bCs/>
                <w:color w:val="000000"/>
                <w:sz w:val="28"/>
                <w:szCs w:val="28"/>
              </w:rPr>
            </w:pPr>
            <w:r>
              <w:rPr>
                <w:bCs/>
                <w:color w:val="000000"/>
                <w:sz w:val="28"/>
                <w:szCs w:val="28"/>
              </w:rPr>
              <w:t>0</w:t>
            </w:r>
          </w:p>
        </w:tc>
        <w:tc>
          <w:tcPr>
            <w:tcW w:w="850" w:type="dxa"/>
            <w:vAlign w:val="center"/>
          </w:tcPr>
          <w:p w14:paraId="100FD160" w14:textId="77777777" w:rsidR="00344FD8" w:rsidRPr="00D1279D" w:rsidRDefault="00344FD8" w:rsidP="00344FD8">
            <w:pPr>
              <w:jc w:val="center"/>
              <w:rPr>
                <w:sz w:val="28"/>
                <w:szCs w:val="28"/>
              </w:rPr>
            </w:pPr>
            <w:r>
              <w:rPr>
                <w:bCs/>
                <w:color w:val="000000"/>
                <w:sz w:val="28"/>
                <w:szCs w:val="28"/>
              </w:rPr>
              <w:t>0</w:t>
            </w:r>
          </w:p>
        </w:tc>
      </w:tr>
      <w:tr w:rsidR="00344FD8" w14:paraId="6D69F27A" w14:textId="77777777" w:rsidTr="00344FD8">
        <w:trPr>
          <w:trHeight w:val="1361"/>
        </w:trPr>
        <w:tc>
          <w:tcPr>
            <w:tcW w:w="822" w:type="dxa"/>
            <w:vAlign w:val="center"/>
          </w:tcPr>
          <w:p w14:paraId="336E940A" w14:textId="77777777" w:rsidR="00344FD8" w:rsidRDefault="00344FD8" w:rsidP="00344FD8">
            <w:pPr>
              <w:jc w:val="center"/>
              <w:rPr>
                <w:bCs/>
                <w:color w:val="000000"/>
                <w:sz w:val="28"/>
                <w:szCs w:val="28"/>
              </w:rPr>
            </w:pPr>
            <w:r>
              <w:rPr>
                <w:bCs/>
                <w:color w:val="000000"/>
                <w:sz w:val="28"/>
                <w:szCs w:val="28"/>
              </w:rPr>
              <w:t>2.</w:t>
            </w:r>
          </w:p>
        </w:tc>
        <w:tc>
          <w:tcPr>
            <w:tcW w:w="2723" w:type="dxa"/>
            <w:vAlign w:val="center"/>
          </w:tcPr>
          <w:p w14:paraId="34320DE3" w14:textId="77777777" w:rsidR="00344FD8" w:rsidRPr="00843EBE" w:rsidRDefault="00344FD8" w:rsidP="00344FD8">
            <w:pPr>
              <w:rPr>
                <w:color w:val="000000" w:themeColor="text1"/>
                <w:sz w:val="22"/>
                <w:szCs w:val="22"/>
              </w:rPr>
            </w:pPr>
            <w:r w:rsidRPr="00843EBE">
              <w:rPr>
                <w:color w:val="000000" w:themeColor="text1"/>
                <w:sz w:val="22"/>
                <w:szCs w:val="22"/>
              </w:rPr>
              <w:t>Количество возгораний твердых коммунальных отходов</w:t>
            </w:r>
            <w:r>
              <w:rPr>
                <w:color w:val="000000" w:themeColor="text1"/>
                <w:sz w:val="22"/>
                <w:szCs w:val="22"/>
              </w:rPr>
              <w:t xml:space="preserve"> в расчете на единицу площади объекта, используемого для захоронения твердых коммунальных отходов</w:t>
            </w:r>
          </w:p>
        </w:tc>
        <w:tc>
          <w:tcPr>
            <w:tcW w:w="1134" w:type="dxa"/>
            <w:vAlign w:val="center"/>
          </w:tcPr>
          <w:p w14:paraId="7F4B9786" w14:textId="77777777" w:rsidR="00344FD8" w:rsidRDefault="00344FD8" w:rsidP="00344FD8">
            <w:pPr>
              <w:jc w:val="center"/>
              <w:rPr>
                <w:bCs/>
                <w:color w:val="000000"/>
                <w:sz w:val="28"/>
                <w:szCs w:val="28"/>
              </w:rPr>
            </w:pPr>
            <w:r>
              <w:rPr>
                <w:bCs/>
                <w:color w:val="000000"/>
                <w:sz w:val="28"/>
                <w:szCs w:val="28"/>
              </w:rPr>
              <w:t>0</w:t>
            </w:r>
          </w:p>
        </w:tc>
        <w:tc>
          <w:tcPr>
            <w:tcW w:w="1701" w:type="dxa"/>
            <w:vAlign w:val="center"/>
          </w:tcPr>
          <w:p w14:paraId="1200FC9F" w14:textId="77777777" w:rsidR="00344FD8" w:rsidRPr="00AC1172" w:rsidRDefault="00344FD8" w:rsidP="00344FD8">
            <w:pPr>
              <w:jc w:val="center"/>
              <w:rPr>
                <w:bCs/>
                <w:sz w:val="28"/>
                <w:szCs w:val="28"/>
              </w:rPr>
            </w:pPr>
            <w:r w:rsidRPr="00AC1172">
              <w:rPr>
                <w:bCs/>
                <w:sz w:val="28"/>
                <w:szCs w:val="28"/>
              </w:rPr>
              <w:t>0</w:t>
            </w:r>
          </w:p>
        </w:tc>
        <w:tc>
          <w:tcPr>
            <w:tcW w:w="850" w:type="dxa"/>
            <w:vAlign w:val="center"/>
          </w:tcPr>
          <w:p w14:paraId="4AE82CDD" w14:textId="77777777" w:rsidR="00344FD8" w:rsidRPr="00AC1172" w:rsidRDefault="00344FD8" w:rsidP="00344FD8">
            <w:pPr>
              <w:jc w:val="center"/>
              <w:rPr>
                <w:bCs/>
                <w:sz w:val="28"/>
                <w:szCs w:val="28"/>
              </w:rPr>
            </w:pPr>
            <w:r w:rsidRPr="00AC1172">
              <w:rPr>
                <w:bCs/>
                <w:sz w:val="28"/>
                <w:szCs w:val="28"/>
              </w:rPr>
              <w:t>0</w:t>
            </w:r>
          </w:p>
        </w:tc>
        <w:tc>
          <w:tcPr>
            <w:tcW w:w="851" w:type="dxa"/>
            <w:vAlign w:val="center"/>
          </w:tcPr>
          <w:p w14:paraId="480DF09A" w14:textId="77777777" w:rsidR="00344FD8" w:rsidRPr="00AC1172" w:rsidRDefault="00344FD8" w:rsidP="00344FD8">
            <w:pPr>
              <w:jc w:val="center"/>
              <w:rPr>
                <w:bCs/>
                <w:sz w:val="28"/>
                <w:szCs w:val="28"/>
                <w:lang w:val="en-US"/>
              </w:rPr>
            </w:pPr>
            <w:r w:rsidRPr="00AC1172">
              <w:rPr>
                <w:bCs/>
                <w:sz w:val="28"/>
                <w:szCs w:val="28"/>
                <w:lang w:val="en-US"/>
              </w:rPr>
              <w:t>0</w:t>
            </w:r>
          </w:p>
        </w:tc>
        <w:tc>
          <w:tcPr>
            <w:tcW w:w="850" w:type="dxa"/>
            <w:vAlign w:val="center"/>
          </w:tcPr>
          <w:p w14:paraId="59D42760" w14:textId="77777777" w:rsidR="00344FD8" w:rsidRPr="00AC1172" w:rsidRDefault="00344FD8" w:rsidP="00344FD8">
            <w:pPr>
              <w:jc w:val="center"/>
              <w:rPr>
                <w:bCs/>
                <w:sz w:val="28"/>
                <w:szCs w:val="28"/>
              </w:rPr>
            </w:pPr>
            <w:r w:rsidRPr="00AC1172">
              <w:rPr>
                <w:bCs/>
                <w:sz w:val="28"/>
                <w:szCs w:val="28"/>
              </w:rPr>
              <w:t>0</w:t>
            </w:r>
          </w:p>
        </w:tc>
        <w:tc>
          <w:tcPr>
            <w:tcW w:w="851" w:type="dxa"/>
            <w:vAlign w:val="center"/>
          </w:tcPr>
          <w:p w14:paraId="3AF76923" w14:textId="77777777" w:rsidR="00344FD8" w:rsidRPr="00AC1172" w:rsidRDefault="00344FD8" w:rsidP="00344FD8">
            <w:pPr>
              <w:jc w:val="center"/>
              <w:rPr>
                <w:bCs/>
                <w:sz w:val="28"/>
                <w:szCs w:val="28"/>
              </w:rPr>
            </w:pPr>
            <w:r w:rsidRPr="00AC1172">
              <w:rPr>
                <w:bCs/>
                <w:sz w:val="28"/>
                <w:szCs w:val="28"/>
              </w:rPr>
              <w:t>0</w:t>
            </w:r>
          </w:p>
        </w:tc>
        <w:tc>
          <w:tcPr>
            <w:tcW w:w="850" w:type="dxa"/>
            <w:vAlign w:val="center"/>
          </w:tcPr>
          <w:p w14:paraId="408946B2" w14:textId="77777777" w:rsidR="00344FD8" w:rsidRPr="00AC1172" w:rsidRDefault="00344FD8" w:rsidP="00344FD8">
            <w:pPr>
              <w:jc w:val="center"/>
              <w:rPr>
                <w:bCs/>
                <w:sz w:val="28"/>
                <w:szCs w:val="28"/>
              </w:rPr>
            </w:pPr>
            <w:r w:rsidRPr="00AC1172">
              <w:rPr>
                <w:bCs/>
                <w:sz w:val="28"/>
                <w:szCs w:val="28"/>
              </w:rPr>
              <w:t>0</w:t>
            </w:r>
          </w:p>
        </w:tc>
      </w:tr>
      <w:bookmarkEnd w:id="54"/>
    </w:tbl>
    <w:p w14:paraId="14882E08" w14:textId="77777777" w:rsidR="00344FD8" w:rsidRDefault="00344FD8" w:rsidP="00344FD8">
      <w:pPr>
        <w:ind w:left="-567"/>
        <w:jc w:val="center"/>
        <w:rPr>
          <w:bCs/>
          <w:color w:val="000000"/>
          <w:sz w:val="28"/>
          <w:szCs w:val="28"/>
        </w:rPr>
      </w:pPr>
    </w:p>
    <w:p w14:paraId="475A9830" w14:textId="77777777" w:rsidR="00344FD8" w:rsidRDefault="00344FD8" w:rsidP="00344FD8">
      <w:pPr>
        <w:ind w:left="-567"/>
        <w:jc w:val="center"/>
        <w:rPr>
          <w:bCs/>
          <w:color w:val="000000"/>
          <w:sz w:val="28"/>
          <w:szCs w:val="28"/>
        </w:rPr>
      </w:pPr>
    </w:p>
    <w:p w14:paraId="798D3483" w14:textId="77777777" w:rsidR="00344FD8" w:rsidRDefault="00344FD8" w:rsidP="00344FD8">
      <w:pPr>
        <w:ind w:left="-567"/>
        <w:jc w:val="center"/>
        <w:rPr>
          <w:bCs/>
          <w:color w:val="000000"/>
          <w:sz w:val="28"/>
          <w:szCs w:val="28"/>
        </w:rPr>
      </w:pPr>
    </w:p>
    <w:p w14:paraId="392485F1" w14:textId="77777777" w:rsidR="00344FD8" w:rsidRDefault="00344FD8" w:rsidP="00344FD8">
      <w:pPr>
        <w:ind w:left="-567"/>
        <w:jc w:val="center"/>
        <w:rPr>
          <w:bCs/>
          <w:color w:val="000000"/>
          <w:sz w:val="28"/>
          <w:szCs w:val="28"/>
        </w:rPr>
      </w:pPr>
    </w:p>
    <w:p w14:paraId="49334E3C" w14:textId="77777777" w:rsidR="00344FD8" w:rsidRDefault="00344FD8" w:rsidP="00344FD8">
      <w:pPr>
        <w:ind w:left="-567"/>
        <w:jc w:val="center"/>
        <w:rPr>
          <w:bCs/>
          <w:color w:val="000000"/>
          <w:sz w:val="28"/>
          <w:szCs w:val="28"/>
        </w:rPr>
      </w:pPr>
    </w:p>
    <w:p w14:paraId="504D2BE9" w14:textId="77777777" w:rsidR="00344FD8" w:rsidRDefault="00344FD8" w:rsidP="00344FD8">
      <w:pPr>
        <w:ind w:left="-567"/>
        <w:jc w:val="center"/>
        <w:rPr>
          <w:bCs/>
          <w:color w:val="000000"/>
          <w:sz w:val="28"/>
          <w:szCs w:val="28"/>
        </w:rPr>
      </w:pPr>
    </w:p>
    <w:p w14:paraId="3B9A7ADD" w14:textId="77777777" w:rsidR="00344FD8" w:rsidRDefault="00344FD8" w:rsidP="00344FD8">
      <w:pPr>
        <w:ind w:left="-567"/>
        <w:jc w:val="center"/>
        <w:rPr>
          <w:bCs/>
          <w:color w:val="000000"/>
          <w:sz w:val="28"/>
          <w:szCs w:val="28"/>
        </w:rPr>
      </w:pPr>
    </w:p>
    <w:p w14:paraId="3068355F" w14:textId="77777777" w:rsidR="00344FD8" w:rsidRDefault="00344FD8" w:rsidP="00344FD8">
      <w:pPr>
        <w:ind w:left="-567"/>
        <w:jc w:val="center"/>
        <w:rPr>
          <w:bCs/>
          <w:color w:val="000000"/>
          <w:sz w:val="28"/>
          <w:szCs w:val="28"/>
        </w:rPr>
      </w:pPr>
    </w:p>
    <w:p w14:paraId="28D4431F" w14:textId="77777777" w:rsidR="00344FD8" w:rsidRDefault="00344FD8" w:rsidP="00344FD8">
      <w:pPr>
        <w:ind w:left="-567"/>
        <w:jc w:val="center"/>
        <w:rPr>
          <w:bCs/>
          <w:color w:val="000000"/>
          <w:sz w:val="28"/>
          <w:szCs w:val="28"/>
        </w:rPr>
      </w:pPr>
    </w:p>
    <w:p w14:paraId="721FCC48" w14:textId="77777777" w:rsidR="00344FD8" w:rsidRDefault="00344FD8" w:rsidP="00344FD8">
      <w:pPr>
        <w:ind w:left="-567"/>
        <w:jc w:val="center"/>
        <w:rPr>
          <w:bCs/>
          <w:color w:val="000000"/>
          <w:sz w:val="28"/>
          <w:szCs w:val="28"/>
        </w:rPr>
      </w:pPr>
    </w:p>
    <w:p w14:paraId="48ECE60F" w14:textId="77777777" w:rsidR="00344FD8" w:rsidRDefault="00344FD8" w:rsidP="00344FD8">
      <w:pPr>
        <w:ind w:left="-567"/>
        <w:jc w:val="center"/>
        <w:rPr>
          <w:bCs/>
          <w:color w:val="000000"/>
          <w:sz w:val="28"/>
          <w:szCs w:val="28"/>
        </w:rPr>
      </w:pPr>
    </w:p>
    <w:p w14:paraId="4342A9B0" w14:textId="77777777" w:rsidR="00344FD8" w:rsidRDefault="00344FD8" w:rsidP="00344FD8">
      <w:pPr>
        <w:ind w:left="-567"/>
        <w:jc w:val="center"/>
        <w:rPr>
          <w:bCs/>
          <w:color w:val="000000"/>
          <w:sz w:val="28"/>
          <w:szCs w:val="28"/>
        </w:rPr>
      </w:pPr>
    </w:p>
    <w:p w14:paraId="6F748F6A" w14:textId="77777777" w:rsidR="00344FD8" w:rsidRDefault="00344FD8" w:rsidP="00344FD8">
      <w:pPr>
        <w:ind w:left="-567"/>
        <w:jc w:val="center"/>
        <w:rPr>
          <w:bCs/>
          <w:color w:val="000000"/>
          <w:sz w:val="28"/>
          <w:szCs w:val="28"/>
        </w:rPr>
      </w:pPr>
    </w:p>
    <w:p w14:paraId="65AEC47A" w14:textId="77777777" w:rsidR="00344FD8" w:rsidRDefault="00344FD8" w:rsidP="00344FD8">
      <w:pPr>
        <w:ind w:left="-567"/>
        <w:jc w:val="center"/>
        <w:rPr>
          <w:bCs/>
          <w:color w:val="000000"/>
          <w:sz w:val="28"/>
          <w:szCs w:val="28"/>
        </w:rPr>
      </w:pPr>
    </w:p>
    <w:p w14:paraId="7CB4569B" w14:textId="77777777" w:rsidR="00344FD8" w:rsidRDefault="00344FD8" w:rsidP="00344FD8">
      <w:pPr>
        <w:ind w:left="-567"/>
        <w:jc w:val="center"/>
        <w:rPr>
          <w:bCs/>
          <w:color w:val="000000"/>
          <w:sz w:val="28"/>
          <w:szCs w:val="28"/>
        </w:rPr>
      </w:pPr>
    </w:p>
    <w:p w14:paraId="2D6B73CB" w14:textId="77777777" w:rsidR="00344FD8" w:rsidRDefault="00344FD8" w:rsidP="00344FD8">
      <w:pPr>
        <w:ind w:left="-567"/>
        <w:jc w:val="center"/>
        <w:rPr>
          <w:bCs/>
          <w:color w:val="000000"/>
          <w:sz w:val="28"/>
          <w:szCs w:val="28"/>
        </w:rPr>
      </w:pPr>
    </w:p>
    <w:p w14:paraId="0E45F36A" w14:textId="77777777" w:rsidR="00344FD8" w:rsidRDefault="00344FD8" w:rsidP="00344FD8">
      <w:pPr>
        <w:ind w:left="-567"/>
        <w:jc w:val="center"/>
        <w:rPr>
          <w:bCs/>
          <w:color w:val="000000"/>
          <w:sz w:val="28"/>
          <w:szCs w:val="28"/>
        </w:rPr>
      </w:pPr>
    </w:p>
    <w:p w14:paraId="2C97D39E" w14:textId="77777777" w:rsidR="00344FD8" w:rsidRDefault="00344FD8" w:rsidP="00344FD8">
      <w:pPr>
        <w:ind w:left="-567"/>
        <w:jc w:val="center"/>
        <w:rPr>
          <w:bCs/>
          <w:color w:val="000000"/>
          <w:sz w:val="28"/>
          <w:szCs w:val="28"/>
        </w:rPr>
      </w:pPr>
    </w:p>
    <w:p w14:paraId="579E3162" w14:textId="77777777" w:rsidR="00344FD8" w:rsidRDefault="00344FD8" w:rsidP="00344FD8">
      <w:pPr>
        <w:ind w:left="-567"/>
        <w:jc w:val="center"/>
        <w:rPr>
          <w:bCs/>
          <w:color w:val="000000"/>
          <w:sz w:val="28"/>
          <w:szCs w:val="28"/>
        </w:rPr>
      </w:pPr>
    </w:p>
    <w:p w14:paraId="6AD96666" w14:textId="77777777" w:rsidR="00344FD8" w:rsidRDefault="00344FD8" w:rsidP="00344FD8">
      <w:pPr>
        <w:ind w:left="-567"/>
        <w:jc w:val="center"/>
        <w:rPr>
          <w:bCs/>
          <w:color w:val="000000"/>
          <w:sz w:val="28"/>
          <w:szCs w:val="28"/>
        </w:rPr>
      </w:pPr>
    </w:p>
    <w:p w14:paraId="313A432D" w14:textId="77777777" w:rsidR="00344FD8" w:rsidRDefault="00344FD8" w:rsidP="00344FD8">
      <w:pPr>
        <w:ind w:left="-567"/>
        <w:jc w:val="center"/>
        <w:rPr>
          <w:bCs/>
          <w:color w:val="000000"/>
          <w:sz w:val="28"/>
          <w:szCs w:val="28"/>
        </w:rPr>
      </w:pPr>
    </w:p>
    <w:p w14:paraId="232FF362" w14:textId="77777777" w:rsidR="00344FD8" w:rsidRDefault="00344FD8" w:rsidP="00344FD8">
      <w:pPr>
        <w:ind w:left="-567"/>
        <w:jc w:val="center"/>
        <w:rPr>
          <w:bCs/>
          <w:color w:val="000000"/>
          <w:sz w:val="28"/>
          <w:szCs w:val="28"/>
        </w:rPr>
      </w:pPr>
    </w:p>
    <w:p w14:paraId="0198CEDF" w14:textId="77777777" w:rsidR="00344FD8" w:rsidRDefault="00344FD8" w:rsidP="00344FD8">
      <w:pPr>
        <w:ind w:left="-567"/>
        <w:jc w:val="center"/>
        <w:rPr>
          <w:bCs/>
          <w:color w:val="000000"/>
          <w:sz w:val="28"/>
          <w:szCs w:val="28"/>
        </w:rPr>
      </w:pPr>
    </w:p>
    <w:p w14:paraId="5E44F370" w14:textId="77777777" w:rsidR="00344FD8" w:rsidRDefault="00344FD8" w:rsidP="00344FD8">
      <w:pPr>
        <w:ind w:left="-567"/>
        <w:jc w:val="center"/>
        <w:rPr>
          <w:bCs/>
          <w:color w:val="000000"/>
          <w:sz w:val="28"/>
          <w:szCs w:val="28"/>
        </w:rPr>
      </w:pPr>
    </w:p>
    <w:p w14:paraId="163BF2E6" w14:textId="77777777" w:rsidR="00344FD8" w:rsidRDefault="00344FD8" w:rsidP="00344FD8">
      <w:pPr>
        <w:ind w:left="-567"/>
        <w:jc w:val="center"/>
        <w:rPr>
          <w:bCs/>
          <w:color w:val="000000"/>
          <w:sz w:val="28"/>
          <w:szCs w:val="28"/>
        </w:rPr>
      </w:pPr>
    </w:p>
    <w:p w14:paraId="14E20D04" w14:textId="77777777" w:rsidR="00344FD8" w:rsidRDefault="00344FD8" w:rsidP="00344FD8">
      <w:pPr>
        <w:jc w:val="center"/>
        <w:rPr>
          <w:bCs/>
          <w:color w:val="000000"/>
          <w:sz w:val="28"/>
          <w:szCs w:val="28"/>
        </w:rPr>
      </w:pPr>
      <w:r>
        <w:rPr>
          <w:bCs/>
          <w:color w:val="000000"/>
          <w:sz w:val="28"/>
          <w:szCs w:val="28"/>
        </w:rPr>
        <w:t xml:space="preserve">      Раздел 7. Отчет об исполнении производственной программы</w:t>
      </w:r>
    </w:p>
    <w:p w14:paraId="3F1A136B" w14:textId="77777777" w:rsidR="00344FD8" w:rsidRDefault="00344FD8" w:rsidP="00344FD8">
      <w:pPr>
        <w:jc w:val="center"/>
        <w:rPr>
          <w:bCs/>
          <w:color w:val="000000"/>
          <w:sz w:val="28"/>
          <w:szCs w:val="28"/>
        </w:rPr>
      </w:pPr>
      <w:r>
        <w:rPr>
          <w:bCs/>
          <w:color w:val="000000"/>
          <w:sz w:val="28"/>
          <w:szCs w:val="28"/>
        </w:rPr>
        <w:t>за 2019 год</w:t>
      </w:r>
    </w:p>
    <w:p w14:paraId="6667B5DA" w14:textId="77777777" w:rsidR="00344FD8" w:rsidRDefault="00344FD8" w:rsidP="00344FD8">
      <w:pPr>
        <w:ind w:left="-567"/>
        <w:jc w:val="center"/>
        <w:rPr>
          <w:bCs/>
          <w:color w:val="000000"/>
          <w:sz w:val="28"/>
          <w:szCs w:val="28"/>
        </w:rPr>
      </w:pPr>
    </w:p>
    <w:tbl>
      <w:tblPr>
        <w:tblStyle w:val="af"/>
        <w:tblW w:w="9467" w:type="dxa"/>
        <w:tblInd w:w="-289" w:type="dxa"/>
        <w:tblLook w:val="04A0" w:firstRow="1" w:lastRow="0" w:firstColumn="1" w:lastColumn="0" w:noHBand="0" w:noVBand="1"/>
      </w:tblPr>
      <w:tblGrid>
        <w:gridCol w:w="5935"/>
        <w:gridCol w:w="3532"/>
      </w:tblGrid>
      <w:tr w:rsidR="00344FD8" w14:paraId="4ACD566C" w14:textId="77777777" w:rsidTr="00344FD8">
        <w:tc>
          <w:tcPr>
            <w:tcW w:w="5935" w:type="dxa"/>
            <w:vAlign w:val="center"/>
          </w:tcPr>
          <w:p w14:paraId="33B85F10" w14:textId="77777777" w:rsidR="00344FD8" w:rsidRDefault="00344FD8" w:rsidP="00344FD8">
            <w:pPr>
              <w:jc w:val="center"/>
              <w:rPr>
                <w:bCs/>
                <w:color w:val="000000"/>
                <w:sz w:val="28"/>
                <w:szCs w:val="28"/>
              </w:rPr>
            </w:pPr>
            <w:r>
              <w:rPr>
                <w:bCs/>
                <w:color w:val="000000"/>
                <w:sz w:val="28"/>
                <w:szCs w:val="28"/>
              </w:rPr>
              <w:t>Наименование показателя</w:t>
            </w:r>
          </w:p>
        </w:tc>
        <w:tc>
          <w:tcPr>
            <w:tcW w:w="3532" w:type="dxa"/>
            <w:vAlign w:val="center"/>
          </w:tcPr>
          <w:p w14:paraId="4323ADBF" w14:textId="77777777" w:rsidR="00344FD8" w:rsidRDefault="00344FD8" w:rsidP="00344FD8">
            <w:pPr>
              <w:jc w:val="center"/>
              <w:rPr>
                <w:bCs/>
                <w:color w:val="000000"/>
                <w:sz w:val="28"/>
                <w:szCs w:val="28"/>
              </w:rPr>
            </w:pPr>
            <w:r>
              <w:rPr>
                <w:bCs/>
                <w:color w:val="000000"/>
                <w:sz w:val="28"/>
                <w:szCs w:val="28"/>
              </w:rPr>
              <w:t>Фактическое значение показателя, тыс. руб.</w:t>
            </w:r>
          </w:p>
        </w:tc>
      </w:tr>
      <w:tr w:rsidR="00344FD8" w:rsidRPr="00D461AA" w14:paraId="416C184A" w14:textId="77777777" w:rsidTr="00344FD8">
        <w:tc>
          <w:tcPr>
            <w:tcW w:w="9467" w:type="dxa"/>
            <w:gridSpan w:val="2"/>
            <w:vAlign w:val="center"/>
          </w:tcPr>
          <w:p w14:paraId="42794580" w14:textId="77777777" w:rsidR="00344FD8" w:rsidRPr="00D461AA" w:rsidRDefault="00344FD8" w:rsidP="00344FD8">
            <w:pPr>
              <w:jc w:val="center"/>
              <w:rPr>
                <w:bCs/>
                <w:sz w:val="28"/>
                <w:szCs w:val="28"/>
              </w:rPr>
            </w:pPr>
            <w:r w:rsidRPr="00D461AA">
              <w:rPr>
                <w:bCs/>
                <w:sz w:val="28"/>
                <w:szCs w:val="28"/>
              </w:rPr>
              <w:t>201</w:t>
            </w:r>
            <w:r>
              <w:rPr>
                <w:bCs/>
                <w:sz w:val="28"/>
                <w:szCs w:val="28"/>
              </w:rPr>
              <w:t>9</w:t>
            </w:r>
            <w:r w:rsidRPr="00D461AA">
              <w:rPr>
                <w:bCs/>
                <w:sz w:val="28"/>
                <w:szCs w:val="28"/>
              </w:rPr>
              <w:t xml:space="preserve"> год</w:t>
            </w:r>
          </w:p>
        </w:tc>
      </w:tr>
      <w:tr w:rsidR="00344FD8" w:rsidRPr="00D461AA" w14:paraId="599E4F89" w14:textId="77777777" w:rsidTr="00344FD8">
        <w:tc>
          <w:tcPr>
            <w:tcW w:w="5935" w:type="dxa"/>
            <w:vAlign w:val="center"/>
          </w:tcPr>
          <w:p w14:paraId="6AECB216" w14:textId="77777777" w:rsidR="00344FD8" w:rsidRPr="00D461AA" w:rsidRDefault="00344FD8" w:rsidP="00344FD8">
            <w:pPr>
              <w:jc w:val="center"/>
              <w:rPr>
                <w:bCs/>
                <w:sz w:val="28"/>
                <w:szCs w:val="28"/>
              </w:rPr>
            </w:pPr>
            <w:r w:rsidRPr="00D461AA">
              <w:rPr>
                <w:bCs/>
                <w:sz w:val="28"/>
                <w:szCs w:val="28"/>
              </w:rPr>
              <w:t>-</w:t>
            </w:r>
          </w:p>
        </w:tc>
        <w:tc>
          <w:tcPr>
            <w:tcW w:w="3532" w:type="dxa"/>
            <w:vAlign w:val="center"/>
          </w:tcPr>
          <w:p w14:paraId="1578E2B7" w14:textId="77777777" w:rsidR="00344FD8" w:rsidRPr="00D461AA" w:rsidRDefault="00344FD8" w:rsidP="00344FD8">
            <w:pPr>
              <w:jc w:val="center"/>
              <w:rPr>
                <w:bCs/>
                <w:sz w:val="28"/>
                <w:szCs w:val="28"/>
              </w:rPr>
            </w:pPr>
            <w:r w:rsidRPr="00D461AA">
              <w:rPr>
                <w:bCs/>
                <w:sz w:val="28"/>
                <w:szCs w:val="28"/>
              </w:rPr>
              <w:t>-</w:t>
            </w:r>
          </w:p>
        </w:tc>
      </w:tr>
    </w:tbl>
    <w:p w14:paraId="295E186E" w14:textId="77777777" w:rsidR="00344FD8" w:rsidRPr="00D461AA" w:rsidRDefault="00344FD8" w:rsidP="00344FD8">
      <w:pPr>
        <w:ind w:left="-567"/>
        <w:jc w:val="center"/>
        <w:rPr>
          <w:bCs/>
          <w:sz w:val="28"/>
          <w:szCs w:val="28"/>
        </w:rPr>
      </w:pPr>
    </w:p>
    <w:p w14:paraId="19DC0FC0" w14:textId="77777777" w:rsidR="00344FD8" w:rsidRDefault="00344FD8" w:rsidP="00344FD8">
      <w:pPr>
        <w:jc w:val="both"/>
        <w:rPr>
          <w:sz w:val="28"/>
          <w:szCs w:val="28"/>
        </w:rPr>
      </w:pPr>
    </w:p>
    <w:p w14:paraId="2A54FFC9" w14:textId="77777777" w:rsidR="00344FD8" w:rsidRDefault="00344FD8" w:rsidP="00344FD8">
      <w:pPr>
        <w:jc w:val="both"/>
        <w:rPr>
          <w:sz w:val="28"/>
          <w:szCs w:val="28"/>
        </w:rPr>
      </w:pPr>
    </w:p>
    <w:p w14:paraId="19E57CFE" w14:textId="77777777" w:rsidR="00344FD8" w:rsidRDefault="00344FD8" w:rsidP="00344FD8">
      <w:pPr>
        <w:jc w:val="both"/>
        <w:rPr>
          <w:sz w:val="28"/>
          <w:szCs w:val="28"/>
        </w:rPr>
      </w:pPr>
    </w:p>
    <w:p w14:paraId="13F8CDE1" w14:textId="77777777" w:rsidR="00344FD8" w:rsidRDefault="00344FD8" w:rsidP="00344FD8">
      <w:pPr>
        <w:jc w:val="both"/>
        <w:rPr>
          <w:sz w:val="28"/>
          <w:szCs w:val="28"/>
        </w:rPr>
      </w:pPr>
    </w:p>
    <w:p w14:paraId="4AFEEDA8" w14:textId="77777777" w:rsidR="00344FD8" w:rsidRDefault="00344FD8" w:rsidP="00344FD8">
      <w:pPr>
        <w:jc w:val="both"/>
        <w:rPr>
          <w:sz w:val="28"/>
          <w:szCs w:val="28"/>
        </w:rPr>
      </w:pPr>
    </w:p>
    <w:p w14:paraId="30F0135C" w14:textId="77777777" w:rsidR="00344FD8" w:rsidRDefault="00344FD8" w:rsidP="00344FD8">
      <w:pPr>
        <w:jc w:val="both"/>
        <w:rPr>
          <w:sz w:val="28"/>
          <w:szCs w:val="28"/>
        </w:rPr>
      </w:pPr>
    </w:p>
    <w:p w14:paraId="05237549" w14:textId="77777777" w:rsidR="00344FD8" w:rsidRDefault="00344FD8" w:rsidP="00344FD8">
      <w:pPr>
        <w:jc w:val="both"/>
        <w:rPr>
          <w:sz w:val="28"/>
          <w:szCs w:val="28"/>
        </w:rPr>
      </w:pPr>
    </w:p>
    <w:p w14:paraId="3C572239" w14:textId="77777777" w:rsidR="00344FD8" w:rsidRDefault="00344FD8" w:rsidP="00344FD8">
      <w:pPr>
        <w:jc w:val="both"/>
        <w:rPr>
          <w:sz w:val="28"/>
          <w:szCs w:val="28"/>
        </w:rPr>
      </w:pPr>
    </w:p>
    <w:p w14:paraId="75C8C117" w14:textId="77777777" w:rsidR="00344FD8" w:rsidRDefault="00344FD8" w:rsidP="00344FD8">
      <w:pPr>
        <w:jc w:val="both"/>
        <w:rPr>
          <w:sz w:val="28"/>
          <w:szCs w:val="28"/>
        </w:rPr>
      </w:pPr>
    </w:p>
    <w:p w14:paraId="31A48E23" w14:textId="77777777" w:rsidR="00344FD8" w:rsidRDefault="00344FD8" w:rsidP="00344FD8">
      <w:pPr>
        <w:jc w:val="both"/>
        <w:rPr>
          <w:sz w:val="28"/>
          <w:szCs w:val="28"/>
        </w:rPr>
      </w:pPr>
    </w:p>
    <w:p w14:paraId="10ED9515" w14:textId="77777777" w:rsidR="00344FD8" w:rsidRDefault="00344FD8" w:rsidP="00344FD8">
      <w:pPr>
        <w:jc w:val="both"/>
        <w:rPr>
          <w:sz w:val="28"/>
          <w:szCs w:val="28"/>
        </w:rPr>
      </w:pPr>
    </w:p>
    <w:p w14:paraId="057CFB3C" w14:textId="77777777" w:rsidR="00344FD8" w:rsidRDefault="00344FD8" w:rsidP="00344FD8">
      <w:pPr>
        <w:jc w:val="both"/>
        <w:rPr>
          <w:sz w:val="28"/>
          <w:szCs w:val="28"/>
        </w:rPr>
      </w:pPr>
    </w:p>
    <w:p w14:paraId="26BECD8B" w14:textId="77777777" w:rsidR="00344FD8" w:rsidRDefault="00344FD8" w:rsidP="00344FD8">
      <w:pPr>
        <w:jc w:val="both"/>
        <w:rPr>
          <w:sz w:val="28"/>
          <w:szCs w:val="28"/>
        </w:rPr>
      </w:pPr>
    </w:p>
    <w:p w14:paraId="00E00F70" w14:textId="77777777" w:rsidR="00344FD8" w:rsidRDefault="00344FD8" w:rsidP="00344FD8">
      <w:pPr>
        <w:jc w:val="both"/>
        <w:rPr>
          <w:sz w:val="28"/>
          <w:szCs w:val="28"/>
        </w:rPr>
      </w:pPr>
    </w:p>
    <w:p w14:paraId="2EBCE92C" w14:textId="77777777" w:rsidR="00344FD8" w:rsidRDefault="00344FD8" w:rsidP="00344FD8">
      <w:pPr>
        <w:jc w:val="both"/>
        <w:rPr>
          <w:sz w:val="28"/>
          <w:szCs w:val="28"/>
        </w:rPr>
      </w:pPr>
    </w:p>
    <w:p w14:paraId="2049FA47" w14:textId="77777777" w:rsidR="00344FD8" w:rsidRDefault="00344FD8" w:rsidP="00344FD8">
      <w:pPr>
        <w:jc w:val="both"/>
        <w:rPr>
          <w:sz w:val="28"/>
          <w:szCs w:val="28"/>
        </w:rPr>
      </w:pPr>
    </w:p>
    <w:p w14:paraId="51134B19" w14:textId="77777777" w:rsidR="00344FD8" w:rsidRDefault="00344FD8" w:rsidP="00344FD8">
      <w:pPr>
        <w:jc w:val="both"/>
        <w:rPr>
          <w:sz w:val="28"/>
          <w:szCs w:val="28"/>
        </w:rPr>
      </w:pPr>
    </w:p>
    <w:p w14:paraId="6C34E358" w14:textId="77777777" w:rsidR="00344FD8" w:rsidRDefault="00344FD8" w:rsidP="00344FD8">
      <w:pPr>
        <w:jc w:val="both"/>
        <w:rPr>
          <w:sz w:val="28"/>
          <w:szCs w:val="28"/>
        </w:rPr>
      </w:pPr>
    </w:p>
    <w:p w14:paraId="4402A6A6" w14:textId="77777777" w:rsidR="00344FD8" w:rsidRDefault="00344FD8" w:rsidP="00344FD8">
      <w:pPr>
        <w:jc w:val="both"/>
        <w:rPr>
          <w:sz w:val="28"/>
          <w:szCs w:val="28"/>
        </w:rPr>
      </w:pPr>
    </w:p>
    <w:p w14:paraId="34BFF590" w14:textId="77777777" w:rsidR="00344FD8" w:rsidRDefault="00344FD8" w:rsidP="00344FD8">
      <w:pPr>
        <w:jc w:val="both"/>
        <w:rPr>
          <w:sz w:val="28"/>
          <w:szCs w:val="28"/>
        </w:rPr>
      </w:pPr>
    </w:p>
    <w:p w14:paraId="433C6530" w14:textId="77777777" w:rsidR="00344FD8" w:rsidRDefault="00344FD8" w:rsidP="00344FD8">
      <w:pPr>
        <w:jc w:val="both"/>
        <w:rPr>
          <w:sz w:val="28"/>
          <w:szCs w:val="28"/>
        </w:rPr>
      </w:pPr>
    </w:p>
    <w:p w14:paraId="7F02AE09" w14:textId="77777777" w:rsidR="00344FD8" w:rsidRDefault="00344FD8" w:rsidP="00344FD8">
      <w:pPr>
        <w:jc w:val="both"/>
        <w:rPr>
          <w:sz w:val="28"/>
          <w:szCs w:val="28"/>
        </w:rPr>
      </w:pPr>
    </w:p>
    <w:p w14:paraId="24DB9A0A" w14:textId="77777777" w:rsidR="00344FD8" w:rsidRDefault="00344FD8" w:rsidP="00344FD8">
      <w:pPr>
        <w:jc w:val="both"/>
        <w:rPr>
          <w:sz w:val="28"/>
          <w:szCs w:val="28"/>
        </w:rPr>
      </w:pPr>
    </w:p>
    <w:p w14:paraId="17B13466" w14:textId="77777777" w:rsidR="00344FD8" w:rsidRDefault="00344FD8" w:rsidP="00344FD8">
      <w:pPr>
        <w:jc w:val="both"/>
        <w:rPr>
          <w:sz w:val="28"/>
          <w:szCs w:val="28"/>
        </w:rPr>
      </w:pPr>
    </w:p>
    <w:p w14:paraId="0433DA77" w14:textId="77777777" w:rsidR="00344FD8" w:rsidRDefault="00344FD8" w:rsidP="00344FD8">
      <w:pPr>
        <w:jc w:val="both"/>
        <w:rPr>
          <w:sz w:val="28"/>
          <w:szCs w:val="28"/>
        </w:rPr>
      </w:pPr>
    </w:p>
    <w:p w14:paraId="5450BD8D" w14:textId="77777777" w:rsidR="00344FD8" w:rsidRDefault="00344FD8" w:rsidP="00344FD8">
      <w:pPr>
        <w:jc w:val="both"/>
        <w:rPr>
          <w:sz w:val="28"/>
          <w:szCs w:val="28"/>
        </w:rPr>
      </w:pPr>
    </w:p>
    <w:p w14:paraId="3884BE83" w14:textId="77777777" w:rsidR="00344FD8" w:rsidRDefault="00344FD8" w:rsidP="00344FD8">
      <w:pPr>
        <w:jc w:val="both"/>
        <w:rPr>
          <w:sz w:val="28"/>
          <w:szCs w:val="28"/>
        </w:rPr>
      </w:pPr>
    </w:p>
    <w:p w14:paraId="578D7DD5" w14:textId="77777777" w:rsidR="00344FD8" w:rsidRDefault="00344FD8" w:rsidP="00344FD8">
      <w:pPr>
        <w:jc w:val="both"/>
        <w:rPr>
          <w:sz w:val="28"/>
          <w:szCs w:val="28"/>
        </w:rPr>
      </w:pPr>
    </w:p>
    <w:p w14:paraId="6A2130D7" w14:textId="77777777" w:rsidR="00344FD8" w:rsidRDefault="00344FD8" w:rsidP="00344FD8">
      <w:pPr>
        <w:jc w:val="both"/>
        <w:rPr>
          <w:sz w:val="28"/>
          <w:szCs w:val="28"/>
        </w:rPr>
      </w:pPr>
    </w:p>
    <w:p w14:paraId="165B877E" w14:textId="77777777" w:rsidR="00344FD8" w:rsidRDefault="00344FD8" w:rsidP="00344FD8">
      <w:pPr>
        <w:jc w:val="both"/>
        <w:rPr>
          <w:sz w:val="28"/>
          <w:szCs w:val="28"/>
        </w:rPr>
      </w:pPr>
    </w:p>
    <w:p w14:paraId="5069A904" w14:textId="77777777" w:rsidR="00344FD8" w:rsidRDefault="00344FD8" w:rsidP="00344FD8">
      <w:pPr>
        <w:jc w:val="both"/>
        <w:rPr>
          <w:sz w:val="28"/>
          <w:szCs w:val="28"/>
        </w:rPr>
      </w:pPr>
    </w:p>
    <w:p w14:paraId="0085D9CB" w14:textId="77777777" w:rsidR="00344FD8" w:rsidRDefault="00344FD8" w:rsidP="00344FD8">
      <w:pPr>
        <w:jc w:val="both"/>
        <w:rPr>
          <w:sz w:val="28"/>
          <w:szCs w:val="28"/>
        </w:rPr>
        <w:sectPr w:rsidR="00344FD8" w:rsidSect="00344FD8">
          <w:pgSz w:w="11906" w:h="16838"/>
          <w:pgMar w:top="851" w:right="1418" w:bottom="284" w:left="1559" w:header="709" w:footer="709" w:gutter="0"/>
          <w:cols w:space="708"/>
          <w:titlePg/>
          <w:docGrid w:linePitch="360"/>
        </w:sectPr>
      </w:pPr>
    </w:p>
    <w:p w14:paraId="2E2B3B94" w14:textId="3F30F47E" w:rsidR="00344FD8" w:rsidRDefault="00344FD8" w:rsidP="00344FD8">
      <w:pPr>
        <w:tabs>
          <w:tab w:val="left" w:pos="5580"/>
          <w:tab w:val="left" w:pos="9498"/>
        </w:tabs>
        <w:ind w:left="-3371" w:right="-569" w:firstLine="14995"/>
      </w:pPr>
      <w:r>
        <w:lastRenderedPageBreak/>
        <w:t>Приложение № 8 к протоколу № 35</w:t>
      </w:r>
    </w:p>
    <w:p w14:paraId="4B9956C2" w14:textId="77777777" w:rsidR="00344FD8" w:rsidRDefault="00344FD8" w:rsidP="00344FD8">
      <w:pPr>
        <w:tabs>
          <w:tab w:val="left" w:pos="5580"/>
          <w:tab w:val="left" w:pos="9498"/>
        </w:tabs>
        <w:ind w:left="-3371" w:right="-569" w:firstLine="14995"/>
      </w:pPr>
      <w:r>
        <w:t>заседания Правления Региональной</w:t>
      </w:r>
    </w:p>
    <w:p w14:paraId="54A240F1" w14:textId="77777777" w:rsidR="00344FD8" w:rsidRDefault="00344FD8" w:rsidP="00344FD8">
      <w:pPr>
        <w:tabs>
          <w:tab w:val="left" w:pos="5580"/>
          <w:tab w:val="left" w:pos="9498"/>
        </w:tabs>
        <w:ind w:left="-3371" w:right="-569" w:firstLine="14995"/>
      </w:pPr>
      <w:r>
        <w:t>энергетической комиссии</w:t>
      </w:r>
    </w:p>
    <w:p w14:paraId="6FA2500A" w14:textId="2E0B0DB3" w:rsidR="00344FD8" w:rsidRDefault="00344FD8" w:rsidP="00344FD8">
      <w:pPr>
        <w:tabs>
          <w:tab w:val="left" w:pos="5580"/>
          <w:tab w:val="left" w:pos="9498"/>
        </w:tabs>
        <w:ind w:left="-3371" w:right="-569" w:firstLine="14995"/>
      </w:pPr>
      <w:r>
        <w:t>Кузбасса от 30.06.2020</w:t>
      </w:r>
    </w:p>
    <w:tbl>
      <w:tblPr>
        <w:tblW w:w="5000" w:type="pct"/>
        <w:jc w:val="center"/>
        <w:tblCellMar>
          <w:left w:w="0" w:type="dxa"/>
          <w:right w:w="0" w:type="dxa"/>
        </w:tblCellMar>
        <w:tblLook w:val="04A0" w:firstRow="1" w:lastRow="0" w:firstColumn="1" w:lastColumn="0" w:noHBand="0" w:noVBand="1"/>
      </w:tblPr>
      <w:tblGrid>
        <w:gridCol w:w="263"/>
        <w:gridCol w:w="421"/>
        <w:gridCol w:w="2003"/>
        <w:gridCol w:w="726"/>
        <w:gridCol w:w="1032"/>
        <w:gridCol w:w="759"/>
        <w:gridCol w:w="917"/>
        <w:gridCol w:w="1070"/>
        <w:gridCol w:w="1070"/>
        <w:gridCol w:w="2035"/>
        <w:gridCol w:w="917"/>
        <w:gridCol w:w="1070"/>
        <w:gridCol w:w="734"/>
        <w:gridCol w:w="734"/>
        <w:gridCol w:w="1952"/>
      </w:tblGrid>
      <w:tr w:rsidR="00D20E2F" w:rsidRPr="00D20E2F" w14:paraId="101DDE20"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103EBD66" w14:textId="77777777" w:rsidR="00D20E2F" w:rsidRPr="00D20E2F" w:rsidRDefault="00D20E2F" w:rsidP="00D20E2F">
            <w:pPr>
              <w:rPr>
                <w:sz w:val="13"/>
                <w:szCs w:val="13"/>
              </w:rPr>
            </w:pPr>
          </w:p>
        </w:tc>
        <w:tc>
          <w:tcPr>
            <w:tcW w:w="417" w:type="dxa"/>
            <w:tcBorders>
              <w:top w:val="nil"/>
              <w:left w:val="nil"/>
              <w:bottom w:val="nil"/>
              <w:right w:val="nil"/>
            </w:tcBorders>
            <w:shd w:val="clear" w:color="auto" w:fill="auto"/>
            <w:noWrap/>
            <w:vAlign w:val="center"/>
            <w:hideMark/>
          </w:tcPr>
          <w:p w14:paraId="51F4A814" w14:textId="77777777" w:rsidR="00D20E2F" w:rsidRPr="00D20E2F" w:rsidRDefault="00D20E2F" w:rsidP="00D20E2F">
            <w:pPr>
              <w:rPr>
                <w:sz w:val="13"/>
                <w:szCs w:val="13"/>
              </w:rPr>
            </w:pPr>
          </w:p>
        </w:tc>
        <w:tc>
          <w:tcPr>
            <w:tcW w:w="2044" w:type="dxa"/>
            <w:tcBorders>
              <w:top w:val="nil"/>
              <w:left w:val="nil"/>
              <w:bottom w:val="nil"/>
              <w:right w:val="nil"/>
            </w:tcBorders>
            <w:shd w:val="clear" w:color="auto" w:fill="auto"/>
            <w:noWrap/>
            <w:vAlign w:val="center"/>
            <w:hideMark/>
          </w:tcPr>
          <w:p w14:paraId="31E0DFAF" w14:textId="77777777" w:rsidR="00D20E2F" w:rsidRPr="00D20E2F" w:rsidRDefault="00D20E2F" w:rsidP="00D20E2F">
            <w:pPr>
              <w:rPr>
                <w:sz w:val="13"/>
                <w:szCs w:val="13"/>
              </w:rPr>
            </w:pPr>
          </w:p>
        </w:tc>
        <w:tc>
          <w:tcPr>
            <w:tcW w:w="717" w:type="dxa"/>
            <w:tcBorders>
              <w:top w:val="nil"/>
              <w:left w:val="nil"/>
              <w:bottom w:val="nil"/>
              <w:right w:val="nil"/>
            </w:tcBorders>
            <w:shd w:val="clear" w:color="auto" w:fill="auto"/>
            <w:noWrap/>
            <w:vAlign w:val="center"/>
            <w:hideMark/>
          </w:tcPr>
          <w:p w14:paraId="1AF1FCF1" w14:textId="77777777" w:rsidR="00D20E2F" w:rsidRPr="00D20E2F" w:rsidRDefault="00D20E2F" w:rsidP="00D20E2F">
            <w:pPr>
              <w:rPr>
                <w:sz w:val="13"/>
                <w:szCs w:val="13"/>
              </w:rPr>
            </w:pPr>
          </w:p>
        </w:tc>
        <w:tc>
          <w:tcPr>
            <w:tcW w:w="1018" w:type="dxa"/>
            <w:tcBorders>
              <w:top w:val="nil"/>
              <w:left w:val="nil"/>
              <w:bottom w:val="nil"/>
              <w:right w:val="nil"/>
            </w:tcBorders>
            <w:shd w:val="clear" w:color="auto" w:fill="auto"/>
            <w:noWrap/>
            <w:vAlign w:val="center"/>
            <w:hideMark/>
          </w:tcPr>
          <w:p w14:paraId="50815E26" w14:textId="77777777" w:rsidR="00D20E2F" w:rsidRPr="00D20E2F" w:rsidRDefault="00D20E2F" w:rsidP="00D20E2F">
            <w:pPr>
              <w:rPr>
                <w:sz w:val="13"/>
                <w:szCs w:val="13"/>
              </w:rPr>
            </w:pPr>
          </w:p>
        </w:tc>
        <w:tc>
          <w:tcPr>
            <w:tcW w:w="764" w:type="dxa"/>
            <w:tcBorders>
              <w:top w:val="nil"/>
              <w:left w:val="nil"/>
              <w:bottom w:val="nil"/>
              <w:right w:val="nil"/>
            </w:tcBorders>
            <w:shd w:val="clear" w:color="auto" w:fill="auto"/>
            <w:noWrap/>
            <w:vAlign w:val="center"/>
            <w:hideMark/>
          </w:tcPr>
          <w:p w14:paraId="0E05C547"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0E6DF6BC"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2B9F37C8"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162BB0F3" w14:textId="77777777" w:rsidR="00D20E2F" w:rsidRPr="00D20E2F" w:rsidRDefault="00D20E2F" w:rsidP="00D20E2F">
            <w:pPr>
              <w:rPr>
                <w:sz w:val="13"/>
                <w:szCs w:val="13"/>
              </w:rPr>
            </w:pPr>
          </w:p>
        </w:tc>
        <w:tc>
          <w:tcPr>
            <w:tcW w:w="2075" w:type="dxa"/>
            <w:tcBorders>
              <w:top w:val="nil"/>
              <w:left w:val="nil"/>
              <w:bottom w:val="nil"/>
              <w:right w:val="nil"/>
            </w:tcBorders>
            <w:shd w:val="clear" w:color="auto" w:fill="auto"/>
            <w:noWrap/>
            <w:vAlign w:val="center"/>
            <w:hideMark/>
          </w:tcPr>
          <w:p w14:paraId="25302415"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42E5103F"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68AD19D3"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53C4A4CB"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39F2E43A" w14:textId="77777777" w:rsidR="00D20E2F" w:rsidRPr="00D20E2F" w:rsidRDefault="00D20E2F" w:rsidP="00D20E2F">
            <w:pPr>
              <w:rPr>
                <w:sz w:val="13"/>
                <w:szCs w:val="13"/>
              </w:rPr>
            </w:pPr>
          </w:p>
        </w:tc>
        <w:tc>
          <w:tcPr>
            <w:tcW w:w="1990" w:type="dxa"/>
            <w:tcBorders>
              <w:top w:val="nil"/>
              <w:left w:val="nil"/>
              <w:bottom w:val="nil"/>
              <w:right w:val="nil"/>
            </w:tcBorders>
            <w:shd w:val="clear" w:color="auto" w:fill="auto"/>
            <w:noWrap/>
            <w:vAlign w:val="center"/>
            <w:hideMark/>
          </w:tcPr>
          <w:p w14:paraId="362A4ECD" w14:textId="77777777" w:rsidR="00D20E2F" w:rsidRPr="00D20E2F" w:rsidRDefault="00D20E2F" w:rsidP="00D20E2F">
            <w:pPr>
              <w:rPr>
                <w:sz w:val="13"/>
                <w:szCs w:val="13"/>
              </w:rPr>
            </w:pPr>
          </w:p>
        </w:tc>
      </w:tr>
      <w:tr w:rsidR="00D20E2F" w:rsidRPr="00D20E2F" w14:paraId="23D64AF0"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64DF2852" w14:textId="77777777" w:rsidR="00D20E2F" w:rsidRPr="00D20E2F" w:rsidRDefault="00D20E2F" w:rsidP="00D20E2F">
            <w:pPr>
              <w:rPr>
                <w:sz w:val="13"/>
                <w:szCs w:val="13"/>
              </w:rPr>
            </w:pPr>
          </w:p>
        </w:tc>
        <w:tc>
          <w:tcPr>
            <w:tcW w:w="417" w:type="dxa"/>
            <w:tcBorders>
              <w:top w:val="nil"/>
              <w:left w:val="nil"/>
              <w:bottom w:val="nil"/>
              <w:right w:val="nil"/>
            </w:tcBorders>
            <w:shd w:val="clear" w:color="auto" w:fill="auto"/>
            <w:noWrap/>
            <w:vAlign w:val="center"/>
            <w:hideMark/>
          </w:tcPr>
          <w:p w14:paraId="601AC28E" w14:textId="77777777" w:rsidR="00D20E2F" w:rsidRPr="00D20E2F" w:rsidRDefault="00D20E2F" w:rsidP="00D20E2F">
            <w:pPr>
              <w:rPr>
                <w:sz w:val="13"/>
                <w:szCs w:val="13"/>
              </w:rPr>
            </w:pPr>
          </w:p>
        </w:tc>
        <w:tc>
          <w:tcPr>
            <w:tcW w:w="2044" w:type="dxa"/>
            <w:tcBorders>
              <w:top w:val="nil"/>
              <w:left w:val="nil"/>
              <w:bottom w:val="nil"/>
              <w:right w:val="nil"/>
            </w:tcBorders>
            <w:shd w:val="clear" w:color="auto" w:fill="auto"/>
            <w:noWrap/>
            <w:vAlign w:val="center"/>
            <w:hideMark/>
          </w:tcPr>
          <w:p w14:paraId="7DA6A995" w14:textId="77777777" w:rsidR="00D20E2F" w:rsidRPr="00D20E2F" w:rsidRDefault="00D20E2F" w:rsidP="00D20E2F">
            <w:pPr>
              <w:rPr>
                <w:sz w:val="13"/>
                <w:szCs w:val="13"/>
              </w:rPr>
            </w:pPr>
          </w:p>
        </w:tc>
        <w:tc>
          <w:tcPr>
            <w:tcW w:w="717" w:type="dxa"/>
            <w:tcBorders>
              <w:top w:val="nil"/>
              <w:left w:val="nil"/>
              <w:bottom w:val="nil"/>
              <w:right w:val="nil"/>
            </w:tcBorders>
            <w:shd w:val="clear" w:color="auto" w:fill="auto"/>
            <w:noWrap/>
            <w:vAlign w:val="center"/>
            <w:hideMark/>
          </w:tcPr>
          <w:p w14:paraId="7DC4BDD3" w14:textId="77777777" w:rsidR="00D20E2F" w:rsidRPr="00D20E2F" w:rsidRDefault="00D20E2F" w:rsidP="00D20E2F">
            <w:pPr>
              <w:rPr>
                <w:sz w:val="13"/>
                <w:szCs w:val="13"/>
              </w:rPr>
            </w:pPr>
          </w:p>
        </w:tc>
        <w:tc>
          <w:tcPr>
            <w:tcW w:w="1018" w:type="dxa"/>
            <w:tcBorders>
              <w:top w:val="nil"/>
              <w:left w:val="nil"/>
              <w:bottom w:val="nil"/>
              <w:right w:val="nil"/>
            </w:tcBorders>
            <w:shd w:val="clear" w:color="auto" w:fill="auto"/>
            <w:noWrap/>
            <w:vAlign w:val="center"/>
            <w:hideMark/>
          </w:tcPr>
          <w:p w14:paraId="7FB33BDD" w14:textId="77777777" w:rsidR="00D20E2F" w:rsidRPr="00D20E2F" w:rsidRDefault="00D20E2F" w:rsidP="00D20E2F">
            <w:pPr>
              <w:rPr>
                <w:sz w:val="13"/>
                <w:szCs w:val="13"/>
              </w:rPr>
            </w:pPr>
          </w:p>
        </w:tc>
        <w:tc>
          <w:tcPr>
            <w:tcW w:w="764" w:type="dxa"/>
            <w:tcBorders>
              <w:top w:val="nil"/>
              <w:left w:val="nil"/>
              <w:bottom w:val="nil"/>
              <w:right w:val="nil"/>
            </w:tcBorders>
            <w:shd w:val="clear" w:color="auto" w:fill="auto"/>
            <w:noWrap/>
            <w:vAlign w:val="center"/>
            <w:hideMark/>
          </w:tcPr>
          <w:p w14:paraId="1A0C8300"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6D0A5843"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40E8E432"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418734B2" w14:textId="77777777" w:rsidR="00D20E2F" w:rsidRPr="00D20E2F" w:rsidRDefault="00D20E2F" w:rsidP="00D20E2F">
            <w:pPr>
              <w:rPr>
                <w:sz w:val="13"/>
                <w:szCs w:val="13"/>
              </w:rPr>
            </w:pPr>
          </w:p>
        </w:tc>
        <w:tc>
          <w:tcPr>
            <w:tcW w:w="2075" w:type="dxa"/>
            <w:tcBorders>
              <w:top w:val="nil"/>
              <w:left w:val="nil"/>
              <w:bottom w:val="nil"/>
              <w:right w:val="nil"/>
            </w:tcBorders>
            <w:shd w:val="clear" w:color="auto" w:fill="auto"/>
            <w:noWrap/>
            <w:vAlign w:val="center"/>
            <w:hideMark/>
          </w:tcPr>
          <w:p w14:paraId="7AFD6508"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6619D1F9"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07993738"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1BE81931"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321B28F8" w14:textId="77777777" w:rsidR="00D20E2F" w:rsidRPr="00D20E2F" w:rsidRDefault="00D20E2F" w:rsidP="00D20E2F">
            <w:pPr>
              <w:rPr>
                <w:sz w:val="13"/>
                <w:szCs w:val="13"/>
              </w:rPr>
            </w:pPr>
          </w:p>
        </w:tc>
        <w:tc>
          <w:tcPr>
            <w:tcW w:w="1990" w:type="dxa"/>
            <w:tcBorders>
              <w:top w:val="nil"/>
              <w:left w:val="nil"/>
              <w:bottom w:val="nil"/>
              <w:right w:val="nil"/>
            </w:tcBorders>
            <w:shd w:val="clear" w:color="auto" w:fill="auto"/>
            <w:noWrap/>
            <w:vAlign w:val="center"/>
            <w:hideMark/>
          </w:tcPr>
          <w:p w14:paraId="56FF8676" w14:textId="77777777" w:rsidR="00D20E2F" w:rsidRPr="00D20E2F" w:rsidRDefault="00D20E2F" w:rsidP="00D20E2F">
            <w:pPr>
              <w:rPr>
                <w:sz w:val="13"/>
                <w:szCs w:val="13"/>
              </w:rPr>
            </w:pPr>
          </w:p>
        </w:tc>
      </w:tr>
      <w:tr w:rsidR="00D20E2F" w:rsidRPr="00D20E2F" w14:paraId="26D224FC"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6F05AC81" w14:textId="77777777" w:rsidR="00D20E2F" w:rsidRPr="00D20E2F" w:rsidRDefault="00D20E2F" w:rsidP="00D20E2F">
            <w:pPr>
              <w:rPr>
                <w:sz w:val="13"/>
                <w:szCs w:val="13"/>
              </w:rPr>
            </w:pPr>
          </w:p>
        </w:tc>
        <w:tc>
          <w:tcPr>
            <w:tcW w:w="10050" w:type="dxa"/>
            <w:gridSpan w:val="9"/>
            <w:tcBorders>
              <w:top w:val="nil"/>
              <w:left w:val="nil"/>
              <w:bottom w:val="nil"/>
              <w:right w:val="nil"/>
            </w:tcBorders>
            <w:shd w:val="clear" w:color="000000" w:fill="CCCCFF"/>
            <w:vAlign w:val="center"/>
            <w:hideMark/>
          </w:tcPr>
          <w:p w14:paraId="47B7D077"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ООО "Эдельвейс М"</w:t>
            </w:r>
          </w:p>
        </w:tc>
        <w:tc>
          <w:tcPr>
            <w:tcW w:w="905" w:type="dxa"/>
            <w:tcBorders>
              <w:top w:val="nil"/>
              <w:left w:val="nil"/>
              <w:bottom w:val="nil"/>
              <w:right w:val="nil"/>
            </w:tcBorders>
            <w:shd w:val="clear" w:color="000000" w:fill="CCCCFF"/>
            <w:vAlign w:val="center"/>
            <w:hideMark/>
          </w:tcPr>
          <w:p w14:paraId="71C54BF4"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nil"/>
              <w:right w:val="nil"/>
            </w:tcBorders>
            <w:shd w:val="clear" w:color="000000" w:fill="CCCCFF"/>
            <w:vAlign w:val="center"/>
            <w:hideMark/>
          </w:tcPr>
          <w:p w14:paraId="38FFD0F8"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nil"/>
              <w:right w:val="nil"/>
            </w:tcBorders>
            <w:shd w:val="clear" w:color="000000" w:fill="CCCCFF"/>
            <w:vAlign w:val="center"/>
            <w:hideMark/>
          </w:tcPr>
          <w:p w14:paraId="4900815A"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nil"/>
              <w:right w:val="nil"/>
            </w:tcBorders>
            <w:shd w:val="clear" w:color="000000" w:fill="CCCCFF"/>
            <w:vAlign w:val="center"/>
            <w:hideMark/>
          </w:tcPr>
          <w:p w14:paraId="336F2992"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1990" w:type="dxa"/>
            <w:tcBorders>
              <w:top w:val="nil"/>
              <w:left w:val="nil"/>
              <w:bottom w:val="nil"/>
              <w:right w:val="nil"/>
            </w:tcBorders>
            <w:shd w:val="clear" w:color="000000" w:fill="CCCCFF"/>
            <w:vAlign w:val="center"/>
            <w:hideMark/>
          </w:tcPr>
          <w:p w14:paraId="4A9A91A4"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34761295"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66E19A4E" w14:textId="77777777" w:rsidR="00D20E2F" w:rsidRPr="00D20E2F" w:rsidRDefault="00D20E2F" w:rsidP="00D20E2F">
            <w:pPr>
              <w:rPr>
                <w:rFonts w:ascii="Tahoma" w:hAnsi="Tahoma" w:cs="Tahoma"/>
                <w:b/>
                <w:bCs/>
                <w:sz w:val="13"/>
                <w:szCs w:val="13"/>
              </w:rPr>
            </w:pPr>
          </w:p>
        </w:tc>
        <w:tc>
          <w:tcPr>
            <w:tcW w:w="10050" w:type="dxa"/>
            <w:gridSpan w:val="9"/>
            <w:tcBorders>
              <w:top w:val="nil"/>
              <w:left w:val="nil"/>
              <w:bottom w:val="nil"/>
              <w:right w:val="nil"/>
            </w:tcBorders>
            <w:shd w:val="clear" w:color="000000" w:fill="CCCCFF"/>
            <w:vAlign w:val="center"/>
            <w:hideMark/>
          </w:tcPr>
          <w:p w14:paraId="77E99C77"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Мариинский район</w:t>
            </w:r>
          </w:p>
        </w:tc>
        <w:tc>
          <w:tcPr>
            <w:tcW w:w="905" w:type="dxa"/>
            <w:tcBorders>
              <w:top w:val="nil"/>
              <w:left w:val="nil"/>
              <w:bottom w:val="nil"/>
              <w:right w:val="nil"/>
            </w:tcBorders>
            <w:shd w:val="clear" w:color="000000" w:fill="CCCCFF"/>
            <w:vAlign w:val="center"/>
            <w:hideMark/>
          </w:tcPr>
          <w:p w14:paraId="58248447"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nil"/>
              <w:right w:val="nil"/>
            </w:tcBorders>
            <w:shd w:val="clear" w:color="000000" w:fill="CCCCFF"/>
            <w:vAlign w:val="center"/>
            <w:hideMark/>
          </w:tcPr>
          <w:p w14:paraId="0BF38C29"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nil"/>
              <w:right w:val="nil"/>
            </w:tcBorders>
            <w:shd w:val="clear" w:color="000000" w:fill="CCCCFF"/>
            <w:vAlign w:val="center"/>
            <w:hideMark/>
          </w:tcPr>
          <w:p w14:paraId="1954B7BF"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nil"/>
              <w:right w:val="nil"/>
            </w:tcBorders>
            <w:shd w:val="clear" w:color="000000" w:fill="CCCCFF"/>
            <w:vAlign w:val="center"/>
            <w:hideMark/>
          </w:tcPr>
          <w:p w14:paraId="6219CC5D"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1990" w:type="dxa"/>
            <w:tcBorders>
              <w:top w:val="nil"/>
              <w:left w:val="nil"/>
              <w:bottom w:val="nil"/>
              <w:right w:val="nil"/>
            </w:tcBorders>
            <w:shd w:val="clear" w:color="000000" w:fill="CCCCFF"/>
            <w:vAlign w:val="center"/>
            <w:hideMark/>
          </w:tcPr>
          <w:p w14:paraId="12C1EB8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4B183C19"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30B3A4DD" w14:textId="77777777" w:rsidR="00D20E2F" w:rsidRPr="00D20E2F" w:rsidRDefault="00D20E2F" w:rsidP="00D20E2F">
            <w:pPr>
              <w:rPr>
                <w:rFonts w:ascii="Tahoma" w:hAnsi="Tahoma" w:cs="Tahoma"/>
                <w:b/>
                <w:bCs/>
                <w:sz w:val="13"/>
                <w:szCs w:val="13"/>
              </w:rPr>
            </w:pPr>
          </w:p>
        </w:tc>
        <w:tc>
          <w:tcPr>
            <w:tcW w:w="10050" w:type="dxa"/>
            <w:gridSpan w:val="9"/>
            <w:tcBorders>
              <w:top w:val="nil"/>
              <w:left w:val="nil"/>
              <w:bottom w:val="nil"/>
              <w:right w:val="nil"/>
            </w:tcBorders>
            <w:shd w:val="clear" w:color="000000" w:fill="CCCCFF"/>
            <w:vAlign w:val="center"/>
            <w:hideMark/>
          </w:tcPr>
          <w:p w14:paraId="76C877BE"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захоронение твердых коммунальных отходов</w:t>
            </w:r>
          </w:p>
        </w:tc>
        <w:tc>
          <w:tcPr>
            <w:tcW w:w="905" w:type="dxa"/>
            <w:tcBorders>
              <w:top w:val="nil"/>
              <w:left w:val="nil"/>
              <w:bottom w:val="nil"/>
              <w:right w:val="nil"/>
            </w:tcBorders>
            <w:shd w:val="clear" w:color="000000" w:fill="CCCCFF"/>
            <w:vAlign w:val="center"/>
            <w:hideMark/>
          </w:tcPr>
          <w:p w14:paraId="03A69C7A"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nil"/>
              <w:right w:val="nil"/>
            </w:tcBorders>
            <w:shd w:val="clear" w:color="000000" w:fill="CCCCFF"/>
            <w:vAlign w:val="center"/>
            <w:hideMark/>
          </w:tcPr>
          <w:p w14:paraId="29CDAFE4"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nil"/>
              <w:right w:val="nil"/>
            </w:tcBorders>
            <w:shd w:val="clear" w:color="000000" w:fill="CCCCFF"/>
            <w:vAlign w:val="center"/>
            <w:hideMark/>
          </w:tcPr>
          <w:p w14:paraId="52E180D0"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nil"/>
              <w:right w:val="nil"/>
            </w:tcBorders>
            <w:shd w:val="clear" w:color="000000" w:fill="CCCCFF"/>
            <w:vAlign w:val="center"/>
            <w:hideMark/>
          </w:tcPr>
          <w:p w14:paraId="3017943D"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1990" w:type="dxa"/>
            <w:tcBorders>
              <w:top w:val="nil"/>
              <w:left w:val="nil"/>
              <w:bottom w:val="nil"/>
              <w:right w:val="nil"/>
            </w:tcBorders>
            <w:shd w:val="clear" w:color="000000" w:fill="CCCCFF"/>
            <w:vAlign w:val="center"/>
            <w:hideMark/>
          </w:tcPr>
          <w:p w14:paraId="139EB87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36CF1C37"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7BC656C2" w14:textId="77777777" w:rsidR="00D20E2F" w:rsidRPr="00D20E2F" w:rsidRDefault="00D20E2F" w:rsidP="00D20E2F">
            <w:pPr>
              <w:rPr>
                <w:rFonts w:ascii="Tahoma" w:hAnsi="Tahoma" w:cs="Tahoma"/>
                <w:b/>
                <w:bCs/>
                <w:sz w:val="13"/>
                <w:szCs w:val="13"/>
              </w:rPr>
            </w:pPr>
          </w:p>
        </w:tc>
        <w:tc>
          <w:tcPr>
            <w:tcW w:w="417" w:type="dxa"/>
            <w:tcBorders>
              <w:top w:val="nil"/>
              <w:left w:val="nil"/>
              <w:bottom w:val="nil"/>
              <w:right w:val="nil"/>
            </w:tcBorders>
            <w:shd w:val="clear" w:color="auto" w:fill="auto"/>
            <w:noWrap/>
            <w:vAlign w:val="center"/>
            <w:hideMark/>
          </w:tcPr>
          <w:p w14:paraId="02FB3BDA" w14:textId="77777777" w:rsidR="00D20E2F" w:rsidRPr="00D20E2F" w:rsidRDefault="00D20E2F" w:rsidP="00D20E2F">
            <w:pPr>
              <w:rPr>
                <w:sz w:val="13"/>
                <w:szCs w:val="13"/>
              </w:rPr>
            </w:pPr>
          </w:p>
        </w:tc>
        <w:tc>
          <w:tcPr>
            <w:tcW w:w="2044" w:type="dxa"/>
            <w:tcBorders>
              <w:top w:val="nil"/>
              <w:left w:val="nil"/>
              <w:bottom w:val="nil"/>
              <w:right w:val="nil"/>
            </w:tcBorders>
            <w:shd w:val="clear" w:color="auto" w:fill="auto"/>
            <w:noWrap/>
            <w:vAlign w:val="center"/>
            <w:hideMark/>
          </w:tcPr>
          <w:p w14:paraId="7B33D8E8" w14:textId="77777777" w:rsidR="00D20E2F" w:rsidRPr="00D20E2F" w:rsidRDefault="00D20E2F" w:rsidP="00D20E2F">
            <w:pPr>
              <w:rPr>
                <w:sz w:val="13"/>
                <w:szCs w:val="13"/>
              </w:rPr>
            </w:pPr>
          </w:p>
        </w:tc>
        <w:tc>
          <w:tcPr>
            <w:tcW w:w="717" w:type="dxa"/>
            <w:tcBorders>
              <w:top w:val="nil"/>
              <w:left w:val="nil"/>
              <w:bottom w:val="nil"/>
              <w:right w:val="nil"/>
            </w:tcBorders>
            <w:shd w:val="clear" w:color="auto" w:fill="auto"/>
            <w:noWrap/>
            <w:vAlign w:val="center"/>
            <w:hideMark/>
          </w:tcPr>
          <w:p w14:paraId="0F153DC3" w14:textId="77777777" w:rsidR="00D20E2F" w:rsidRPr="00D20E2F" w:rsidRDefault="00D20E2F" w:rsidP="00D20E2F">
            <w:pPr>
              <w:rPr>
                <w:sz w:val="13"/>
                <w:szCs w:val="13"/>
              </w:rPr>
            </w:pPr>
          </w:p>
        </w:tc>
        <w:tc>
          <w:tcPr>
            <w:tcW w:w="1018" w:type="dxa"/>
            <w:tcBorders>
              <w:top w:val="nil"/>
              <w:left w:val="nil"/>
              <w:bottom w:val="nil"/>
              <w:right w:val="nil"/>
            </w:tcBorders>
            <w:shd w:val="clear" w:color="auto" w:fill="auto"/>
            <w:noWrap/>
            <w:vAlign w:val="center"/>
            <w:hideMark/>
          </w:tcPr>
          <w:p w14:paraId="3CEF2799" w14:textId="77777777" w:rsidR="00D20E2F" w:rsidRPr="00D20E2F" w:rsidRDefault="00D20E2F" w:rsidP="00D20E2F">
            <w:pPr>
              <w:rPr>
                <w:sz w:val="13"/>
                <w:szCs w:val="13"/>
              </w:rPr>
            </w:pPr>
          </w:p>
        </w:tc>
        <w:tc>
          <w:tcPr>
            <w:tcW w:w="764" w:type="dxa"/>
            <w:tcBorders>
              <w:top w:val="nil"/>
              <w:left w:val="nil"/>
              <w:bottom w:val="nil"/>
              <w:right w:val="nil"/>
            </w:tcBorders>
            <w:shd w:val="clear" w:color="auto" w:fill="auto"/>
            <w:noWrap/>
            <w:vAlign w:val="center"/>
            <w:hideMark/>
          </w:tcPr>
          <w:p w14:paraId="3DCEF68B"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47D503CB"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51FF5FA8"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4D0592DC" w14:textId="77777777" w:rsidR="00D20E2F" w:rsidRPr="00D20E2F" w:rsidRDefault="00D20E2F" w:rsidP="00D20E2F">
            <w:pPr>
              <w:rPr>
                <w:sz w:val="13"/>
                <w:szCs w:val="13"/>
              </w:rPr>
            </w:pPr>
          </w:p>
        </w:tc>
        <w:tc>
          <w:tcPr>
            <w:tcW w:w="2075" w:type="dxa"/>
            <w:tcBorders>
              <w:top w:val="nil"/>
              <w:left w:val="nil"/>
              <w:bottom w:val="nil"/>
              <w:right w:val="nil"/>
            </w:tcBorders>
            <w:shd w:val="clear" w:color="auto" w:fill="auto"/>
            <w:noWrap/>
            <w:vAlign w:val="center"/>
            <w:hideMark/>
          </w:tcPr>
          <w:p w14:paraId="69DFF22A"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4F5A12D8"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4D91BD49"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6B178B09"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013DB93B" w14:textId="77777777" w:rsidR="00D20E2F" w:rsidRPr="00D20E2F" w:rsidRDefault="00D20E2F" w:rsidP="00D20E2F">
            <w:pPr>
              <w:rPr>
                <w:sz w:val="13"/>
                <w:szCs w:val="13"/>
              </w:rPr>
            </w:pPr>
          </w:p>
        </w:tc>
        <w:tc>
          <w:tcPr>
            <w:tcW w:w="1990" w:type="dxa"/>
            <w:tcBorders>
              <w:top w:val="nil"/>
              <w:left w:val="nil"/>
              <w:bottom w:val="nil"/>
              <w:right w:val="nil"/>
            </w:tcBorders>
            <w:shd w:val="clear" w:color="auto" w:fill="auto"/>
            <w:noWrap/>
            <w:vAlign w:val="center"/>
            <w:hideMark/>
          </w:tcPr>
          <w:p w14:paraId="37F7C1B5" w14:textId="77777777" w:rsidR="00D20E2F" w:rsidRPr="00D20E2F" w:rsidRDefault="00D20E2F" w:rsidP="00D20E2F">
            <w:pPr>
              <w:rPr>
                <w:sz w:val="13"/>
                <w:szCs w:val="13"/>
              </w:rPr>
            </w:pPr>
          </w:p>
        </w:tc>
      </w:tr>
      <w:tr w:rsidR="00D20E2F" w:rsidRPr="00D20E2F" w14:paraId="507F81C5"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427A38A8" w14:textId="77777777" w:rsidR="00D20E2F" w:rsidRPr="00D20E2F" w:rsidRDefault="00D20E2F" w:rsidP="00D20E2F">
            <w:pPr>
              <w:rPr>
                <w:sz w:val="13"/>
                <w:szCs w:val="13"/>
              </w:rPr>
            </w:pP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C543A"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8350C"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Наименование показателя</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7F07C"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Единицы измерения</w:t>
            </w: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14:paraId="4F11D12A"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2019 год </w:t>
            </w:r>
          </w:p>
        </w:tc>
        <w:tc>
          <w:tcPr>
            <w:tcW w:w="3015" w:type="dxa"/>
            <w:gridSpan w:val="3"/>
            <w:tcBorders>
              <w:top w:val="single" w:sz="4" w:space="0" w:color="auto"/>
              <w:left w:val="nil"/>
              <w:bottom w:val="single" w:sz="4" w:space="0" w:color="auto"/>
              <w:right w:val="single" w:sz="4" w:space="0" w:color="auto"/>
            </w:tcBorders>
            <w:shd w:val="clear" w:color="auto" w:fill="auto"/>
            <w:vAlign w:val="center"/>
            <w:hideMark/>
          </w:tcPr>
          <w:p w14:paraId="7992058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2020 год </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EA307A"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3408" w:type="dxa"/>
            <w:gridSpan w:val="4"/>
            <w:tcBorders>
              <w:top w:val="single" w:sz="4" w:space="0" w:color="auto"/>
              <w:left w:val="nil"/>
              <w:bottom w:val="single" w:sz="4" w:space="0" w:color="auto"/>
              <w:right w:val="single" w:sz="4" w:space="0" w:color="auto"/>
            </w:tcBorders>
            <w:shd w:val="clear" w:color="auto" w:fill="auto"/>
            <w:vAlign w:val="center"/>
            <w:hideMark/>
          </w:tcPr>
          <w:p w14:paraId="4052BA0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2021 год </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73BD7"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r>
      <w:tr w:rsidR="00D20E2F" w:rsidRPr="00D20E2F" w14:paraId="56324EB8" w14:textId="77777777" w:rsidTr="00EC1F3C">
        <w:trPr>
          <w:trHeight w:val="1380"/>
          <w:jc w:val="center"/>
        </w:trPr>
        <w:tc>
          <w:tcPr>
            <w:tcW w:w="255" w:type="dxa"/>
            <w:tcBorders>
              <w:top w:val="nil"/>
              <w:left w:val="nil"/>
              <w:bottom w:val="nil"/>
              <w:right w:val="nil"/>
            </w:tcBorders>
            <w:shd w:val="clear" w:color="auto" w:fill="auto"/>
            <w:noWrap/>
            <w:vAlign w:val="center"/>
            <w:hideMark/>
          </w:tcPr>
          <w:p w14:paraId="46A2342A" w14:textId="77777777" w:rsidR="00D20E2F" w:rsidRPr="00D20E2F" w:rsidRDefault="00D20E2F" w:rsidP="00D20E2F">
            <w:pPr>
              <w:jc w:val="center"/>
              <w:rPr>
                <w:rFonts w:ascii="Tahoma" w:hAnsi="Tahoma" w:cs="Tahoma"/>
                <w:b/>
                <w:bCs/>
                <w:sz w:val="13"/>
                <w:szCs w:val="13"/>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14:paraId="57B801AE" w14:textId="77777777" w:rsidR="00D20E2F" w:rsidRPr="00D20E2F" w:rsidRDefault="00D20E2F" w:rsidP="00D20E2F">
            <w:pPr>
              <w:rPr>
                <w:rFonts w:ascii="Tahoma" w:hAnsi="Tahoma" w:cs="Tahoma"/>
                <w:b/>
                <w:bCs/>
                <w:sz w:val="13"/>
                <w:szCs w:val="13"/>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4925428F" w14:textId="77777777" w:rsidR="00D20E2F" w:rsidRPr="00D20E2F" w:rsidRDefault="00D20E2F" w:rsidP="00D20E2F">
            <w:pPr>
              <w:rPr>
                <w:rFonts w:ascii="Tahoma" w:hAnsi="Tahoma" w:cs="Tahoma"/>
                <w:b/>
                <w:bCs/>
                <w:sz w:val="13"/>
                <w:szCs w:val="13"/>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5773354" w14:textId="77777777" w:rsidR="00D20E2F" w:rsidRPr="00D20E2F" w:rsidRDefault="00D20E2F" w:rsidP="00D20E2F">
            <w:pPr>
              <w:rPr>
                <w:rFonts w:ascii="Tahoma" w:hAnsi="Tahoma" w:cs="Tahoma"/>
                <w:b/>
                <w:bCs/>
                <w:sz w:val="13"/>
                <w:szCs w:val="13"/>
              </w:rPr>
            </w:pPr>
          </w:p>
        </w:tc>
        <w:tc>
          <w:tcPr>
            <w:tcW w:w="1018" w:type="dxa"/>
            <w:tcBorders>
              <w:top w:val="nil"/>
              <w:left w:val="nil"/>
              <w:bottom w:val="single" w:sz="4" w:space="0" w:color="auto"/>
              <w:right w:val="single" w:sz="4" w:space="0" w:color="auto"/>
            </w:tcBorders>
            <w:shd w:val="clear" w:color="auto" w:fill="auto"/>
            <w:vAlign w:val="center"/>
            <w:hideMark/>
          </w:tcPr>
          <w:p w14:paraId="38F8ED04"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утверждено регулирующим органом</w:t>
            </w:r>
          </w:p>
        </w:tc>
        <w:tc>
          <w:tcPr>
            <w:tcW w:w="764" w:type="dxa"/>
            <w:tcBorders>
              <w:top w:val="nil"/>
              <w:left w:val="nil"/>
              <w:bottom w:val="single" w:sz="4" w:space="0" w:color="auto"/>
              <w:right w:val="single" w:sz="4" w:space="0" w:color="auto"/>
            </w:tcBorders>
            <w:shd w:val="clear" w:color="auto" w:fill="auto"/>
            <w:vAlign w:val="center"/>
            <w:hideMark/>
          </w:tcPr>
          <w:p w14:paraId="40A98194"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факт</w:t>
            </w:r>
          </w:p>
        </w:tc>
        <w:tc>
          <w:tcPr>
            <w:tcW w:w="905" w:type="dxa"/>
            <w:tcBorders>
              <w:top w:val="nil"/>
              <w:left w:val="nil"/>
              <w:bottom w:val="single" w:sz="4" w:space="0" w:color="auto"/>
              <w:right w:val="single" w:sz="4" w:space="0" w:color="auto"/>
            </w:tcBorders>
            <w:shd w:val="clear" w:color="auto" w:fill="auto"/>
            <w:vAlign w:val="center"/>
            <w:hideMark/>
          </w:tcPr>
          <w:p w14:paraId="41DCDD69"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предложение организации                    </w:t>
            </w:r>
          </w:p>
        </w:tc>
        <w:tc>
          <w:tcPr>
            <w:tcW w:w="1055" w:type="dxa"/>
            <w:tcBorders>
              <w:top w:val="nil"/>
              <w:left w:val="nil"/>
              <w:bottom w:val="single" w:sz="4" w:space="0" w:color="auto"/>
              <w:right w:val="single" w:sz="4" w:space="0" w:color="auto"/>
            </w:tcBorders>
            <w:shd w:val="clear" w:color="auto" w:fill="auto"/>
            <w:vAlign w:val="center"/>
            <w:hideMark/>
          </w:tcPr>
          <w:p w14:paraId="5126EC65"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предложение регулирующего органа (год)                             </w:t>
            </w:r>
          </w:p>
        </w:tc>
        <w:tc>
          <w:tcPr>
            <w:tcW w:w="1055" w:type="dxa"/>
            <w:tcBorders>
              <w:top w:val="nil"/>
              <w:left w:val="nil"/>
              <w:bottom w:val="single" w:sz="4" w:space="0" w:color="auto"/>
              <w:right w:val="single" w:sz="4" w:space="0" w:color="auto"/>
            </w:tcBorders>
            <w:shd w:val="clear" w:color="auto" w:fill="auto"/>
            <w:vAlign w:val="center"/>
            <w:hideMark/>
          </w:tcPr>
          <w:p w14:paraId="5D47C41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предложение регулирующего органа с 01.07.2020            по 31.12.2020</w:t>
            </w:r>
          </w:p>
        </w:tc>
        <w:tc>
          <w:tcPr>
            <w:tcW w:w="2075" w:type="dxa"/>
            <w:vMerge/>
            <w:tcBorders>
              <w:top w:val="single" w:sz="4" w:space="0" w:color="auto"/>
              <w:left w:val="single" w:sz="4" w:space="0" w:color="auto"/>
              <w:bottom w:val="single" w:sz="4" w:space="0" w:color="auto"/>
              <w:right w:val="single" w:sz="4" w:space="0" w:color="auto"/>
            </w:tcBorders>
            <w:vAlign w:val="center"/>
            <w:hideMark/>
          </w:tcPr>
          <w:p w14:paraId="2539B72A" w14:textId="77777777" w:rsidR="00D20E2F" w:rsidRPr="00D20E2F" w:rsidRDefault="00D20E2F" w:rsidP="00D20E2F">
            <w:pPr>
              <w:rPr>
                <w:rFonts w:ascii="Tahoma" w:hAnsi="Tahoma" w:cs="Tahoma"/>
                <w:b/>
                <w:bCs/>
                <w:sz w:val="13"/>
                <w:szCs w:val="13"/>
              </w:rPr>
            </w:pPr>
          </w:p>
        </w:tc>
        <w:tc>
          <w:tcPr>
            <w:tcW w:w="905" w:type="dxa"/>
            <w:tcBorders>
              <w:top w:val="nil"/>
              <w:left w:val="nil"/>
              <w:bottom w:val="single" w:sz="4" w:space="0" w:color="auto"/>
              <w:right w:val="single" w:sz="4" w:space="0" w:color="auto"/>
            </w:tcBorders>
            <w:shd w:val="clear" w:color="auto" w:fill="auto"/>
            <w:vAlign w:val="center"/>
            <w:hideMark/>
          </w:tcPr>
          <w:p w14:paraId="32348AD2"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предложение организации                    </w:t>
            </w:r>
          </w:p>
        </w:tc>
        <w:tc>
          <w:tcPr>
            <w:tcW w:w="1055" w:type="dxa"/>
            <w:tcBorders>
              <w:top w:val="nil"/>
              <w:left w:val="nil"/>
              <w:bottom w:val="single" w:sz="4" w:space="0" w:color="auto"/>
              <w:right w:val="single" w:sz="4" w:space="0" w:color="auto"/>
            </w:tcBorders>
            <w:shd w:val="clear" w:color="auto" w:fill="auto"/>
            <w:vAlign w:val="center"/>
            <w:hideMark/>
          </w:tcPr>
          <w:p w14:paraId="24BE557C"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предложение регулирующего органа                                 </w:t>
            </w:r>
          </w:p>
        </w:tc>
        <w:tc>
          <w:tcPr>
            <w:tcW w:w="724" w:type="dxa"/>
            <w:tcBorders>
              <w:top w:val="nil"/>
              <w:left w:val="nil"/>
              <w:bottom w:val="single" w:sz="4" w:space="0" w:color="auto"/>
              <w:right w:val="single" w:sz="4" w:space="0" w:color="auto"/>
            </w:tcBorders>
            <w:shd w:val="clear" w:color="auto" w:fill="auto"/>
            <w:vAlign w:val="center"/>
            <w:hideMark/>
          </w:tcPr>
          <w:p w14:paraId="34E23C8E"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с 01.01.2021            по 30.06.2021</w:t>
            </w:r>
          </w:p>
        </w:tc>
        <w:tc>
          <w:tcPr>
            <w:tcW w:w="724" w:type="dxa"/>
            <w:tcBorders>
              <w:top w:val="nil"/>
              <w:left w:val="nil"/>
              <w:bottom w:val="single" w:sz="4" w:space="0" w:color="auto"/>
              <w:right w:val="single" w:sz="4" w:space="0" w:color="auto"/>
            </w:tcBorders>
            <w:shd w:val="clear" w:color="auto" w:fill="auto"/>
            <w:vAlign w:val="center"/>
            <w:hideMark/>
          </w:tcPr>
          <w:p w14:paraId="6639EA8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с 01.07.2021            по 31.12.2021</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56E62550" w14:textId="77777777" w:rsidR="00D20E2F" w:rsidRPr="00D20E2F" w:rsidRDefault="00D20E2F" w:rsidP="00D20E2F">
            <w:pPr>
              <w:rPr>
                <w:rFonts w:ascii="Tahoma" w:hAnsi="Tahoma" w:cs="Tahoma"/>
                <w:b/>
                <w:bCs/>
                <w:sz w:val="13"/>
                <w:szCs w:val="13"/>
              </w:rPr>
            </w:pPr>
          </w:p>
        </w:tc>
      </w:tr>
      <w:tr w:rsidR="00D20E2F" w:rsidRPr="00D20E2F" w14:paraId="1E693B9B" w14:textId="77777777" w:rsidTr="00EC1F3C">
        <w:trPr>
          <w:trHeight w:val="420"/>
          <w:jc w:val="center"/>
        </w:trPr>
        <w:tc>
          <w:tcPr>
            <w:tcW w:w="255" w:type="dxa"/>
            <w:tcBorders>
              <w:top w:val="nil"/>
              <w:left w:val="nil"/>
              <w:bottom w:val="nil"/>
              <w:right w:val="nil"/>
            </w:tcBorders>
            <w:shd w:val="clear" w:color="auto" w:fill="auto"/>
            <w:noWrap/>
            <w:vAlign w:val="center"/>
            <w:hideMark/>
          </w:tcPr>
          <w:p w14:paraId="6302CED2" w14:textId="77777777" w:rsidR="00D20E2F" w:rsidRPr="00D20E2F" w:rsidRDefault="00D20E2F" w:rsidP="00D20E2F">
            <w:pPr>
              <w:jc w:val="cente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DC5304B"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2044" w:type="dxa"/>
            <w:tcBorders>
              <w:top w:val="nil"/>
              <w:left w:val="nil"/>
              <w:bottom w:val="single" w:sz="4" w:space="0" w:color="auto"/>
              <w:right w:val="single" w:sz="4" w:space="0" w:color="auto"/>
            </w:tcBorders>
            <w:shd w:val="clear" w:color="auto" w:fill="auto"/>
            <w:vAlign w:val="center"/>
            <w:hideMark/>
          </w:tcPr>
          <w:p w14:paraId="10DA9D9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Является ли организация плательщиком НДС </w:t>
            </w:r>
          </w:p>
        </w:tc>
        <w:tc>
          <w:tcPr>
            <w:tcW w:w="717" w:type="dxa"/>
            <w:tcBorders>
              <w:top w:val="nil"/>
              <w:left w:val="nil"/>
              <w:bottom w:val="single" w:sz="4" w:space="0" w:color="auto"/>
              <w:right w:val="single" w:sz="4" w:space="0" w:color="auto"/>
            </w:tcBorders>
            <w:shd w:val="clear" w:color="auto" w:fill="auto"/>
            <w:vAlign w:val="center"/>
            <w:hideMark/>
          </w:tcPr>
          <w:p w14:paraId="2DDB81F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1018" w:type="dxa"/>
            <w:tcBorders>
              <w:top w:val="nil"/>
              <w:left w:val="nil"/>
              <w:bottom w:val="single" w:sz="4" w:space="0" w:color="auto"/>
              <w:right w:val="single" w:sz="4" w:space="0" w:color="auto"/>
            </w:tcBorders>
            <w:shd w:val="clear" w:color="000000" w:fill="FFFF99"/>
            <w:noWrap/>
            <w:vAlign w:val="center"/>
            <w:hideMark/>
          </w:tcPr>
          <w:p w14:paraId="5914D23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0ED175C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149F249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нет</w:t>
            </w:r>
          </w:p>
        </w:tc>
        <w:tc>
          <w:tcPr>
            <w:tcW w:w="1055" w:type="dxa"/>
            <w:tcBorders>
              <w:top w:val="nil"/>
              <w:left w:val="nil"/>
              <w:bottom w:val="single" w:sz="4" w:space="0" w:color="auto"/>
              <w:right w:val="single" w:sz="4" w:space="0" w:color="auto"/>
            </w:tcBorders>
            <w:shd w:val="clear" w:color="000000" w:fill="FFFF99"/>
            <w:noWrap/>
            <w:vAlign w:val="center"/>
            <w:hideMark/>
          </w:tcPr>
          <w:p w14:paraId="384A6BA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нет</w:t>
            </w:r>
          </w:p>
        </w:tc>
        <w:tc>
          <w:tcPr>
            <w:tcW w:w="1055" w:type="dxa"/>
            <w:tcBorders>
              <w:top w:val="nil"/>
              <w:left w:val="nil"/>
              <w:bottom w:val="single" w:sz="4" w:space="0" w:color="auto"/>
              <w:right w:val="single" w:sz="4" w:space="0" w:color="auto"/>
            </w:tcBorders>
            <w:shd w:val="clear" w:color="000000" w:fill="FFFF99"/>
            <w:noWrap/>
            <w:vAlign w:val="center"/>
            <w:hideMark/>
          </w:tcPr>
          <w:p w14:paraId="1A118AA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нет</w:t>
            </w:r>
          </w:p>
        </w:tc>
        <w:tc>
          <w:tcPr>
            <w:tcW w:w="2075" w:type="dxa"/>
            <w:tcBorders>
              <w:top w:val="nil"/>
              <w:left w:val="nil"/>
              <w:bottom w:val="single" w:sz="4" w:space="0" w:color="auto"/>
              <w:right w:val="single" w:sz="4" w:space="0" w:color="auto"/>
            </w:tcBorders>
            <w:shd w:val="clear" w:color="000000" w:fill="FFFF99"/>
            <w:vAlign w:val="center"/>
            <w:hideMark/>
          </w:tcPr>
          <w:p w14:paraId="2E00714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6207418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нет</w:t>
            </w:r>
          </w:p>
        </w:tc>
        <w:tc>
          <w:tcPr>
            <w:tcW w:w="1055" w:type="dxa"/>
            <w:tcBorders>
              <w:top w:val="nil"/>
              <w:left w:val="nil"/>
              <w:bottom w:val="single" w:sz="4" w:space="0" w:color="auto"/>
              <w:right w:val="single" w:sz="4" w:space="0" w:color="auto"/>
            </w:tcBorders>
            <w:shd w:val="clear" w:color="000000" w:fill="FFFF99"/>
            <w:noWrap/>
            <w:vAlign w:val="center"/>
            <w:hideMark/>
          </w:tcPr>
          <w:p w14:paraId="4B69DED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нет</w:t>
            </w:r>
          </w:p>
        </w:tc>
        <w:tc>
          <w:tcPr>
            <w:tcW w:w="724" w:type="dxa"/>
            <w:tcBorders>
              <w:top w:val="nil"/>
              <w:left w:val="nil"/>
              <w:bottom w:val="single" w:sz="4" w:space="0" w:color="auto"/>
              <w:right w:val="single" w:sz="4" w:space="0" w:color="auto"/>
            </w:tcBorders>
            <w:shd w:val="clear" w:color="000000" w:fill="FFFF99"/>
            <w:noWrap/>
            <w:vAlign w:val="center"/>
            <w:hideMark/>
          </w:tcPr>
          <w:p w14:paraId="3796AF2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нет</w:t>
            </w:r>
          </w:p>
        </w:tc>
        <w:tc>
          <w:tcPr>
            <w:tcW w:w="724" w:type="dxa"/>
            <w:tcBorders>
              <w:top w:val="nil"/>
              <w:left w:val="nil"/>
              <w:bottom w:val="single" w:sz="4" w:space="0" w:color="auto"/>
              <w:right w:val="single" w:sz="4" w:space="0" w:color="auto"/>
            </w:tcBorders>
            <w:shd w:val="clear" w:color="000000" w:fill="FFFF99"/>
            <w:noWrap/>
            <w:vAlign w:val="center"/>
            <w:hideMark/>
          </w:tcPr>
          <w:p w14:paraId="2ACB3FB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нет</w:t>
            </w:r>
          </w:p>
        </w:tc>
        <w:tc>
          <w:tcPr>
            <w:tcW w:w="1990" w:type="dxa"/>
            <w:tcBorders>
              <w:top w:val="nil"/>
              <w:left w:val="nil"/>
              <w:bottom w:val="single" w:sz="4" w:space="0" w:color="auto"/>
              <w:right w:val="single" w:sz="4" w:space="0" w:color="auto"/>
            </w:tcBorders>
            <w:shd w:val="clear" w:color="000000" w:fill="FFFF99"/>
            <w:vAlign w:val="center"/>
            <w:hideMark/>
          </w:tcPr>
          <w:p w14:paraId="52583EA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2652504D"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46206B18"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64B963FD"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1</w:t>
            </w:r>
          </w:p>
        </w:tc>
        <w:tc>
          <w:tcPr>
            <w:tcW w:w="2044" w:type="dxa"/>
            <w:tcBorders>
              <w:top w:val="nil"/>
              <w:left w:val="nil"/>
              <w:bottom w:val="single" w:sz="4" w:space="0" w:color="auto"/>
              <w:right w:val="single" w:sz="4" w:space="0" w:color="auto"/>
            </w:tcBorders>
            <w:shd w:val="clear" w:color="000000" w:fill="C0C0C0"/>
            <w:vAlign w:val="center"/>
            <w:hideMark/>
          </w:tcPr>
          <w:p w14:paraId="373DCCCF"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Объем, в том числе:</w:t>
            </w:r>
          </w:p>
        </w:tc>
        <w:tc>
          <w:tcPr>
            <w:tcW w:w="717" w:type="dxa"/>
            <w:tcBorders>
              <w:top w:val="nil"/>
              <w:left w:val="nil"/>
              <w:bottom w:val="single" w:sz="4" w:space="0" w:color="auto"/>
              <w:right w:val="single" w:sz="4" w:space="0" w:color="auto"/>
            </w:tcBorders>
            <w:shd w:val="clear" w:color="000000" w:fill="C0C0C0"/>
            <w:vAlign w:val="center"/>
            <w:hideMark/>
          </w:tcPr>
          <w:p w14:paraId="58E6EA4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1018" w:type="dxa"/>
            <w:tcBorders>
              <w:top w:val="nil"/>
              <w:left w:val="nil"/>
              <w:bottom w:val="single" w:sz="4" w:space="0" w:color="auto"/>
              <w:right w:val="single" w:sz="4" w:space="0" w:color="auto"/>
            </w:tcBorders>
            <w:shd w:val="clear" w:color="000000" w:fill="FFFF99"/>
            <w:noWrap/>
            <w:vAlign w:val="center"/>
            <w:hideMark/>
          </w:tcPr>
          <w:p w14:paraId="2DB59D4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B5F623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0547C56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2D6BD53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1CDF2A3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386389A0"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DA38C7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665002F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FFFF99"/>
            <w:noWrap/>
            <w:vAlign w:val="center"/>
            <w:hideMark/>
          </w:tcPr>
          <w:p w14:paraId="268FEE1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FFFF99"/>
            <w:noWrap/>
            <w:vAlign w:val="center"/>
            <w:hideMark/>
          </w:tcPr>
          <w:p w14:paraId="7AACDE8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990" w:type="dxa"/>
            <w:tcBorders>
              <w:top w:val="nil"/>
              <w:left w:val="nil"/>
              <w:bottom w:val="single" w:sz="4" w:space="0" w:color="auto"/>
              <w:right w:val="single" w:sz="4" w:space="0" w:color="auto"/>
            </w:tcBorders>
            <w:shd w:val="clear" w:color="000000" w:fill="FFFF99"/>
            <w:vAlign w:val="center"/>
            <w:hideMark/>
          </w:tcPr>
          <w:p w14:paraId="54E312BA"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20320612" w14:textId="77777777" w:rsidTr="00EC1F3C">
        <w:trPr>
          <w:trHeight w:val="1890"/>
          <w:jc w:val="center"/>
        </w:trPr>
        <w:tc>
          <w:tcPr>
            <w:tcW w:w="255" w:type="dxa"/>
            <w:tcBorders>
              <w:top w:val="nil"/>
              <w:left w:val="nil"/>
              <w:bottom w:val="nil"/>
              <w:right w:val="nil"/>
            </w:tcBorders>
            <w:shd w:val="clear" w:color="auto" w:fill="auto"/>
            <w:noWrap/>
            <w:vAlign w:val="center"/>
            <w:hideMark/>
          </w:tcPr>
          <w:p w14:paraId="3EDF4E93"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7D62483"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1.2</w:t>
            </w:r>
          </w:p>
        </w:tc>
        <w:tc>
          <w:tcPr>
            <w:tcW w:w="2044" w:type="dxa"/>
            <w:tcBorders>
              <w:top w:val="nil"/>
              <w:left w:val="nil"/>
              <w:bottom w:val="single" w:sz="4" w:space="0" w:color="auto"/>
              <w:right w:val="single" w:sz="4" w:space="0" w:color="auto"/>
            </w:tcBorders>
            <w:shd w:val="clear" w:color="auto" w:fill="auto"/>
            <w:vAlign w:val="center"/>
            <w:hideMark/>
          </w:tcPr>
          <w:p w14:paraId="0D437788" w14:textId="77777777" w:rsidR="00D20E2F" w:rsidRPr="00D20E2F" w:rsidRDefault="00D20E2F" w:rsidP="00D20E2F">
            <w:pPr>
              <w:ind w:firstLineChars="100" w:firstLine="130"/>
              <w:rPr>
                <w:rFonts w:ascii="Calibri" w:hAnsi="Calibri" w:cs="Calibri"/>
                <w:color w:val="000000"/>
                <w:sz w:val="13"/>
                <w:szCs w:val="13"/>
              </w:rPr>
            </w:pPr>
            <w:r w:rsidRPr="00D20E2F">
              <w:rPr>
                <w:rFonts w:ascii="Calibri" w:hAnsi="Calibri" w:cs="Calibri"/>
                <w:color w:val="000000"/>
                <w:sz w:val="13"/>
                <w:szCs w:val="13"/>
              </w:rPr>
              <w:t>Объём захороненных твердых бытовых отходов</w:t>
            </w:r>
          </w:p>
        </w:tc>
        <w:tc>
          <w:tcPr>
            <w:tcW w:w="717" w:type="dxa"/>
            <w:tcBorders>
              <w:top w:val="nil"/>
              <w:left w:val="nil"/>
              <w:bottom w:val="single" w:sz="4" w:space="0" w:color="auto"/>
              <w:right w:val="single" w:sz="4" w:space="0" w:color="auto"/>
            </w:tcBorders>
            <w:shd w:val="clear" w:color="auto" w:fill="auto"/>
            <w:vAlign w:val="center"/>
            <w:hideMark/>
          </w:tcPr>
          <w:p w14:paraId="704D49E3"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тонн</w:t>
            </w:r>
          </w:p>
        </w:tc>
        <w:tc>
          <w:tcPr>
            <w:tcW w:w="1018" w:type="dxa"/>
            <w:tcBorders>
              <w:top w:val="nil"/>
              <w:left w:val="nil"/>
              <w:bottom w:val="single" w:sz="4" w:space="0" w:color="auto"/>
              <w:right w:val="single" w:sz="4" w:space="0" w:color="auto"/>
            </w:tcBorders>
            <w:shd w:val="clear" w:color="000000" w:fill="FFFF99"/>
            <w:noWrap/>
            <w:vAlign w:val="center"/>
            <w:hideMark/>
          </w:tcPr>
          <w:p w14:paraId="60186D1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32 000,00</w:t>
            </w:r>
          </w:p>
        </w:tc>
        <w:tc>
          <w:tcPr>
            <w:tcW w:w="764" w:type="dxa"/>
            <w:tcBorders>
              <w:top w:val="nil"/>
              <w:left w:val="nil"/>
              <w:bottom w:val="single" w:sz="4" w:space="0" w:color="auto"/>
              <w:right w:val="single" w:sz="4" w:space="0" w:color="auto"/>
            </w:tcBorders>
            <w:shd w:val="clear" w:color="000000" w:fill="FFFF99"/>
            <w:noWrap/>
            <w:vAlign w:val="center"/>
            <w:hideMark/>
          </w:tcPr>
          <w:p w14:paraId="241F083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5 470,95</w:t>
            </w:r>
          </w:p>
        </w:tc>
        <w:tc>
          <w:tcPr>
            <w:tcW w:w="905" w:type="dxa"/>
            <w:tcBorders>
              <w:top w:val="nil"/>
              <w:left w:val="nil"/>
              <w:bottom w:val="single" w:sz="4" w:space="0" w:color="auto"/>
              <w:right w:val="single" w:sz="4" w:space="0" w:color="auto"/>
            </w:tcBorders>
            <w:shd w:val="clear" w:color="000000" w:fill="FFFF99"/>
            <w:noWrap/>
            <w:vAlign w:val="center"/>
            <w:hideMark/>
          </w:tcPr>
          <w:p w14:paraId="558B0A8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32 340,00</w:t>
            </w:r>
          </w:p>
        </w:tc>
        <w:tc>
          <w:tcPr>
            <w:tcW w:w="1055" w:type="dxa"/>
            <w:tcBorders>
              <w:top w:val="nil"/>
              <w:left w:val="nil"/>
              <w:bottom w:val="single" w:sz="4" w:space="0" w:color="auto"/>
              <w:right w:val="single" w:sz="4" w:space="0" w:color="auto"/>
            </w:tcBorders>
            <w:shd w:val="clear" w:color="000000" w:fill="FFFF99"/>
            <w:noWrap/>
            <w:vAlign w:val="center"/>
            <w:hideMark/>
          </w:tcPr>
          <w:p w14:paraId="521FFA77"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32 340,00</w:t>
            </w:r>
          </w:p>
        </w:tc>
        <w:tc>
          <w:tcPr>
            <w:tcW w:w="1055" w:type="dxa"/>
            <w:tcBorders>
              <w:top w:val="nil"/>
              <w:left w:val="nil"/>
              <w:bottom w:val="single" w:sz="4" w:space="0" w:color="auto"/>
              <w:right w:val="single" w:sz="4" w:space="0" w:color="auto"/>
            </w:tcBorders>
            <w:shd w:val="clear" w:color="000000" w:fill="CCFFCC"/>
            <w:noWrap/>
            <w:vAlign w:val="center"/>
            <w:hideMark/>
          </w:tcPr>
          <w:p w14:paraId="2FD8991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16 170,00</w:t>
            </w:r>
          </w:p>
        </w:tc>
        <w:tc>
          <w:tcPr>
            <w:tcW w:w="2075" w:type="dxa"/>
            <w:tcBorders>
              <w:top w:val="nil"/>
              <w:left w:val="nil"/>
              <w:bottom w:val="single" w:sz="4" w:space="0" w:color="auto"/>
              <w:right w:val="single" w:sz="4" w:space="0" w:color="auto"/>
            </w:tcBorders>
            <w:shd w:val="clear" w:color="000000" w:fill="FFFF99"/>
            <w:vAlign w:val="center"/>
            <w:hideMark/>
          </w:tcPr>
          <w:p w14:paraId="237717B3"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 в пересчете на 6 месяцев </w:t>
            </w:r>
          </w:p>
        </w:tc>
        <w:tc>
          <w:tcPr>
            <w:tcW w:w="905" w:type="dxa"/>
            <w:tcBorders>
              <w:top w:val="nil"/>
              <w:left w:val="nil"/>
              <w:bottom w:val="single" w:sz="4" w:space="0" w:color="auto"/>
              <w:right w:val="single" w:sz="4" w:space="0" w:color="auto"/>
            </w:tcBorders>
            <w:shd w:val="clear" w:color="000000" w:fill="FFFF99"/>
            <w:noWrap/>
            <w:vAlign w:val="center"/>
            <w:hideMark/>
          </w:tcPr>
          <w:p w14:paraId="2AD4F4E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32 240,00</w:t>
            </w:r>
          </w:p>
        </w:tc>
        <w:tc>
          <w:tcPr>
            <w:tcW w:w="1055" w:type="dxa"/>
            <w:tcBorders>
              <w:top w:val="nil"/>
              <w:left w:val="nil"/>
              <w:bottom w:val="single" w:sz="4" w:space="0" w:color="auto"/>
              <w:right w:val="single" w:sz="4" w:space="0" w:color="auto"/>
            </w:tcBorders>
            <w:shd w:val="clear" w:color="000000" w:fill="FFFF99"/>
            <w:noWrap/>
            <w:vAlign w:val="center"/>
            <w:hideMark/>
          </w:tcPr>
          <w:p w14:paraId="46C4620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32 240,00</w:t>
            </w:r>
          </w:p>
        </w:tc>
        <w:tc>
          <w:tcPr>
            <w:tcW w:w="724" w:type="dxa"/>
            <w:tcBorders>
              <w:top w:val="nil"/>
              <w:left w:val="nil"/>
              <w:bottom w:val="single" w:sz="4" w:space="0" w:color="auto"/>
              <w:right w:val="single" w:sz="4" w:space="0" w:color="auto"/>
            </w:tcBorders>
            <w:shd w:val="clear" w:color="000000" w:fill="CCFFCC"/>
            <w:noWrap/>
            <w:vAlign w:val="center"/>
            <w:hideMark/>
          </w:tcPr>
          <w:p w14:paraId="76F1F9D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16 120,00</w:t>
            </w:r>
          </w:p>
        </w:tc>
        <w:tc>
          <w:tcPr>
            <w:tcW w:w="724" w:type="dxa"/>
            <w:tcBorders>
              <w:top w:val="nil"/>
              <w:left w:val="nil"/>
              <w:bottom w:val="single" w:sz="4" w:space="0" w:color="auto"/>
              <w:right w:val="single" w:sz="4" w:space="0" w:color="auto"/>
            </w:tcBorders>
            <w:shd w:val="clear" w:color="000000" w:fill="CCFFCC"/>
            <w:noWrap/>
            <w:vAlign w:val="center"/>
            <w:hideMark/>
          </w:tcPr>
          <w:p w14:paraId="3C0A8FA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16 120,00</w:t>
            </w:r>
          </w:p>
        </w:tc>
        <w:tc>
          <w:tcPr>
            <w:tcW w:w="1990" w:type="dxa"/>
            <w:tcBorders>
              <w:top w:val="nil"/>
              <w:left w:val="nil"/>
              <w:bottom w:val="single" w:sz="4" w:space="0" w:color="auto"/>
              <w:right w:val="single" w:sz="4" w:space="0" w:color="auto"/>
            </w:tcBorders>
            <w:shd w:val="clear" w:color="000000" w:fill="FFFF99"/>
            <w:vAlign w:val="center"/>
            <w:hideMark/>
          </w:tcPr>
          <w:p w14:paraId="7C3534A8"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w:t>
            </w:r>
          </w:p>
        </w:tc>
      </w:tr>
      <w:tr w:rsidR="00D20E2F" w:rsidRPr="00D20E2F" w14:paraId="455ADDEB"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3A1FAFE4" w14:textId="77777777" w:rsidR="00D20E2F" w:rsidRPr="00D20E2F" w:rsidRDefault="00D20E2F" w:rsidP="00D20E2F">
            <w:pPr>
              <w:rPr>
                <w:rFonts w:ascii="Calibri" w:hAnsi="Calibri" w:cs="Calibri"/>
                <w:color w:val="000000"/>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6CAB7F03"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w:t>
            </w:r>
          </w:p>
        </w:tc>
        <w:tc>
          <w:tcPr>
            <w:tcW w:w="2044" w:type="dxa"/>
            <w:tcBorders>
              <w:top w:val="nil"/>
              <w:left w:val="nil"/>
              <w:bottom w:val="single" w:sz="4" w:space="0" w:color="auto"/>
              <w:right w:val="single" w:sz="4" w:space="0" w:color="auto"/>
            </w:tcBorders>
            <w:shd w:val="clear" w:color="000000" w:fill="C0C0C0"/>
            <w:vAlign w:val="center"/>
            <w:hideMark/>
          </w:tcPr>
          <w:p w14:paraId="0A349758"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Себестоимость</w:t>
            </w:r>
          </w:p>
        </w:tc>
        <w:tc>
          <w:tcPr>
            <w:tcW w:w="717" w:type="dxa"/>
            <w:tcBorders>
              <w:top w:val="nil"/>
              <w:left w:val="nil"/>
              <w:bottom w:val="single" w:sz="4" w:space="0" w:color="auto"/>
              <w:right w:val="single" w:sz="4" w:space="0" w:color="auto"/>
            </w:tcBorders>
            <w:shd w:val="clear" w:color="000000" w:fill="C0C0C0"/>
            <w:vAlign w:val="center"/>
            <w:hideMark/>
          </w:tcPr>
          <w:p w14:paraId="1E9ECB2F"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4CE5971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6 444,72</w:t>
            </w:r>
          </w:p>
        </w:tc>
        <w:tc>
          <w:tcPr>
            <w:tcW w:w="764" w:type="dxa"/>
            <w:tcBorders>
              <w:top w:val="nil"/>
              <w:left w:val="nil"/>
              <w:bottom w:val="single" w:sz="4" w:space="0" w:color="auto"/>
              <w:right w:val="single" w:sz="4" w:space="0" w:color="auto"/>
            </w:tcBorders>
            <w:shd w:val="clear" w:color="000000" w:fill="CCFFCC"/>
            <w:noWrap/>
            <w:vAlign w:val="center"/>
            <w:hideMark/>
          </w:tcPr>
          <w:p w14:paraId="1EE28FC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2 258,47</w:t>
            </w:r>
          </w:p>
        </w:tc>
        <w:tc>
          <w:tcPr>
            <w:tcW w:w="905" w:type="dxa"/>
            <w:tcBorders>
              <w:top w:val="nil"/>
              <w:left w:val="nil"/>
              <w:bottom w:val="single" w:sz="4" w:space="0" w:color="auto"/>
              <w:right w:val="single" w:sz="4" w:space="0" w:color="auto"/>
            </w:tcBorders>
            <w:shd w:val="clear" w:color="000000" w:fill="CCFFCC"/>
            <w:noWrap/>
            <w:vAlign w:val="center"/>
            <w:hideMark/>
          </w:tcPr>
          <w:p w14:paraId="74B3464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16 175,26</w:t>
            </w:r>
          </w:p>
        </w:tc>
        <w:tc>
          <w:tcPr>
            <w:tcW w:w="1055" w:type="dxa"/>
            <w:tcBorders>
              <w:top w:val="nil"/>
              <w:left w:val="nil"/>
              <w:bottom w:val="single" w:sz="4" w:space="0" w:color="auto"/>
              <w:right w:val="single" w:sz="4" w:space="0" w:color="auto"/>
            </w:tcBorders>
            <w:shd w:val="clear" w:color="000000" w:fill="CCFFCC"/>
            <w:noWrap/>
            <w:vAlign w:val="center"/>
            <w:hideMark/>
          </w:tcPr>
          <w:p w14:paraId="1C9CAC8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6 118,78</w:t>
            </w:r>
          </w:p>
        </w:tc>
        <w:tc>
          <w:tcPr>
            <w:tcW w:w="1055" w:type="dxa"/>
            <w:tcBorders>
              <w:top w:val="nil"/>
              <w:left w:val="nil"/>
              <w:bottom w:val="single" w:sz="4" w:space="0" w:color="auto"/>
              <w:right w:val="single" w:sz="4" w:space="0" w:color="auto"/>
            </w:tcBorders>
            <w:shd w:val="clear" w:color="000000" w:fill="CCFFCC"/>
            <w:noWrap/>
            <w:vAlign w:val="center"/>
            <w:hideMark/>
          </w:tcPr>
          <w:p w14:paraId="41926AB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3 059,39</w:t>
            </w:r>
          </w:p>
        </w:tc>
        <w:tc>
          <w:tcPr>
            <w:tcW w:w="2075" w:type="dxa"/>
            <w:tcBorders>
              <w:top w:val="nil"/>
              <w:left w:val="nil"/>
              <w:bottom w:val="single" w:sz="4" w:space="0" w:color="auto"/>
              <w:right w:val="single" w:sz="4" w:space="0" w:color="auto"/>
            </w:tcBorders>
            <w:shd w:val="clear" w:color="000000" w:fill="FFFF99"/>
            <w:vAlign w:val="center"/>
            <w:hideMark/>
          </w:tcPr>
          <w:p w14:paraId="2914BB82"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1B6A399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9 971,24</w:t>
            </w:r>
          </w:p>
        </w:tc>
        <w:tc>
          <w:tcPr>
            <w:tcW w:w="1055" w:type="dxa"/>
            <w:tcBorders>
              <w:top w:val="nil"/>
              <w:left w:val="nil"/>
              <w:bottom w:val="single" w:sz="4" w:space="0" w:color="auto"/>
              <w:right w:val="single" w:sz="4" w:space="0" w:color="auto"/>
            </w:tcBorders>
            <w:shd w:val="clear" w:color="000000" w:fill="CCFFCC"/>
            <w:noWrap/>
            <w:vAlign w:val="center"/>
            <w:hideMark/>
          </w:tcPr>
          <w:p w14:paraId="552FA3F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6 220,53</w:t>
            </w:r>
          </w:p>
        </w:tc>
        <w:tc>
          <w:tcPr>
            <w:tcW w:w="724" w:type="dxa"/>
            <w:tcBorders>
              <w:top w:val="nil"/>
              <w:left w:val="nil"/>
              <w:bottom w:val="single" w:sz="4" w:space="0" w:color="auto"/>
              <w:right w:val="single" w:sz="4" w:space="0" w:color="auto"/>
            </w:tcBorders>
            <w:shd w:val="clear" w:color="000000" w:fill="CCFFCC"/>
            <w:noWrap/>
            <w:vAlign w:val="center"/>
            <w:hideMark/>
          </w:tcPr>
          <w:p w14:paraId="1FB1A28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3 052,11</w:t>
            </w:r>
          </w:p>
        </w:tc>
        <w:tc>
          <w:tcPr>
            <w:tcW w:w="724" w:type="dxa"/>
            <w:tcBorders>
              <w:top w:val="nil"/>
              <w:left w:val="nil"/>
              <w:bottom w:val="single" w:sz="4" w:space="0" w:color="auto"/>
              <w:right w:val="single" w:sz="4" w:space="0" w:color="auto"/>
            </w:tcBorders>
            <w:shd w:val="clear" w:color="000000" w:fill="CCFFCC"/>
            <w:noWrap/>
            <w:vAlign w:val="center"/>
            <w:hideMark/>
          </w:tcPr>
          <w:p w14:paraId="7CB4FB8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3 168,42</w:t>
            </w:r>
          </w:p>
        </w:tc>
        <w:tc>
          <w:tcPr>
            <w:tcW w:w="1990" w:type="dxa"/>
            <w:tcBorders>
              <w:top w:val="nil"/>
              <w:left w:val="nil"/>
              <w:bottom w:val="single" w:sz="4" w:space="0" w:color="auto"/>
              <w:right w:val="single" w:sz="4" w:space="0" w:color="auto"/>
            </w:tcBorders>
            <w:shd w:val="clear" w:color="000000" w:fill="FFFF99"/>
            <w:vAlign w:val="center"/>
            <w:hideMark/>
          </w:tcPr>
          <w:p w14:paraId="4622EFEB"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323DEEF3" w14:textId="77777777" w:rsidTr="00EC1F3C">
        <w:trPr>
          <w:trHeight w:val="300"/>
          <w:jc w:val="center"/>
        </w:trPr>
        <w:tc>
          <w:tcPr>
            <w:tcW w:w="255" w:type="dxa"/>
            <w:tcBorders>
              <w:top w:val="nil"/>
              <w:left w:val="nil"/>
              <w:bottom w:val="nil"/>
              <w:right w:val="nil"/>
            </w:tcBorders>
            <w:shd w:val="clear" w:color="000000" w:fill="F8CBAD"/>
            <w:noWrap/>
            <w:vAlign w:val="center"/>
            <w:hideMark/>
          </w:tcPr>
          <w:p w14:paraId="4A004827"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ЭР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7DCDA7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2.1</w:t>
            </w:r>
          </w:p>
        </w:tc>
        <w:tc>
          <w:tcPr>
            <w:tcW w:w="2044" w:type="dxa"/>
            <w:tcBorders>
              <w:top w:val="nil"/>
              <w:left w:val="nil"/>
              <w:bottom w:val="single" w:sz="4" w:space="0" w:color="auto"/>
              <w:right w:val="single" w:sz="4" w:space="0" w:color="auto"/>
            </w:tcBorders>
            <w:shd w:val="clear" w:color="auto" w:fill="auto"/>
            <w:vAlign w:val="center"/>
            <w:hideMark/>
          </w:tcPr>
          <w:p w14:paraId="3EB58F9F"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 xml:space="preserve">Электроэнергия </w:t>
            </w:r>
          </w:p>
        </w:tc>
        <w:tc>
          <w:tcPr>
            <w:tcW w:w="717" w:type="dxa"/>
            <w:tcBorders>
              <w:top w:val="nil"/>
              <w:left w:val="nil"/>
              <w:bottom w:val="single" w:sz="4" w:space="0" w:color="auto"/>
              <w:right w:val="single" w:sz="4" w:space="0" w:color="auto"/>
            </w:tcBorders>
            <w:shd w:val="clear" w:color="auto" w:fill="auto"/>
            <w:vAlign w:val="center"/>
            <w:hideMark/>
          </w:tcPr>
          <w:p w14:paraId="5653ADC9"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633EEED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64" w:type="dxa"/>
            <w:tcBorders>
              <w:top w:val="nil"/>
              <w:left w:val="nil"/>
              <w:bottom w:val="single" w:sz="4" w:space="0" w:color="auto"/>
              <w:right w:val="single" w:sz="4" w:space="0" w:color="auto"/>
            </w:tcBorders>
            <w:shd w:val="clear" w:color="000000" w:fill="CCFFCC"/>
            <w:noWrap/>
            <w:vAlign w:val="center"/>
            <w:hideMark/>
          </w:tcPr>
          <w:p w14:paraId="005E248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905" w:type="dxa"/>
            <w:tcBorders>
              <w:top w:val="nil"/>
              <w:left w:val="nil"/>
              <w:bottom w:val="single" w:sz="4" w:space="0" w:color="auto"/>
              <w:right w:val="single" w:sz="4" w:space="0" w:color="auto"/>
            </w:tcBorders>
            <w:shd w:val="clear" w:color="000000" w:fill="CCFFCC"/>
            <w:noWrap/>
            <w:vAlign w:val="center"/>
            <w:hideMark/>
          </w:tcPr>
          <w:p w14:paraId="36ACD24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3,09</w:t>
            </w:r>
          </w:p>
        </w:tc>
        <w:tc>
          <w:tcPr>
            <w:tcW w:w="1055" w:type="dxa"/>
            <w:tcBorders>
              <w:top w:val="nil"/>
              <w:left w:val="nil"/>
              <w:bottom w:val="single" w:sz="4" w:space="0" w:color="auto"/>
              <w:right w:val="single" w:sz="4" w:space="0" w:color="auto"/>
            </w:tcBorders>
            <w:shd w:val="clear" w:color="000000" w:fill="CCFFCC"/>
            <w:noWrap/>
            <w:vAlign w:val="center"/>
            <w:hideMark/>
          </w:tcPr>
          <w:p w14:paraId="1F0C735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3BB2C97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2075"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54E8D9A3"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отколнено, по причине отсутствия несения данных расходов в прошлых периодах регулирования, а так же в связи с отсутствием документов, подтверждающих </w:t>
            </w:r>
            <w:r w:rsidRPr="00D20E2F">
              <w:rPr>
                <w:rFonts w:ascii="Calibri" w:hAnsi="Calibri" w:cs="Calibri"/>
                <w:color w:val="000000"/>
                <w:sz w:val="13"/>
                <w:szCs w:val="13"/>
              </w:rPr>
              <w:lastRenderedPageBreak/>
              <w:t>организацию электроосвещения на полигоне ТБО</w:t>
            </w:r>
          </w:p>
        </w:tc>
        <w:tc>
          <w:tcPr>
            <w:tcW w:w="905" w:type="dxa"/>
            <w:tcBorders>
              <w:top w:val="nil"/>
              <w:left w:val="nil"/>
              <w:bottom w:val="single" w:sz="4" w:space="0" w:color="auto"/>
              <w:right w:val="single" w:sz="4" w:space="0" w:color="auto"/>
            </w:tcBorders>
            <w:shd w:val="clear" w:color="000000" w:fill="CCFFCC"/>
            <w:noWrap/>
            <w:vAlign w:val="center"/>
            <w:hideMark/>
          </w:tcPr>
          <w:p w14:paraId="03F22D8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lastRenderedPageBreak/>
              <w:t>3,26</w:t>
            </w:r>
          </w:p>
        </w:tc>
        <w:tc>
          <w:tcPr>
            <w:tcW w:w="1055" w:type="dxa"/>
            <w:tcBorders>
              <w:top w:val="nil"/>
              <w:left w:val="nil"/>
              <w:bottom w:val="single" w:sz="4" w:space="0" w:color="auto"/>
              <w:right w:val="single" w:sz="4" w:space="0" w:color="auto"/>
            </w:tcBorders>
            <w:shd w:val="clear" w:color="000000" w:fill="CCFFCC"/>
            <w:noWrap/>
            <w:vAlign w:val="center"/>
            <w:hideMark/>
          </w:tcPr>
          <w:p w14:paraId="7CC8D89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402B4A6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7D1B74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99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23709CD9" w14:textId="77777777" w:rsidR="00D20E2F" w:rsidRPr="00D20E2F" w:rsidRDefault="00D20E2F" w:rsidP="00D20E2F">
            <w:pPr>
              <w:rPr>
                <w:rFonts w:ascii="Tahoma" w:hAnsi="Tahoma" w:cs="Tahoma"/>
                <w:sz w:val="13"/>
                <w:szCs w:val="13"/>
              </w:rPr>
            </w:pPr>
            <w:r w:rsidRPr="00D20E2F">
              <w:rPr>
                <w:rFonts w:ascii="Tahoma" w:hAnsi="Tahoma" w:cs="Tahoma"/>
                <w:sz w:val="13"/>
                <w:szCs w:val="13"/>
              </w:rPr>
              <w:t xml:space="preserve">отклонено по причине отсутствия данных затрат в базовом периоде 2020 года </w:t>
            </w:r>
          </w:p>
        </w:tc>
      </w:tr>
      <w:tr w:rsidR="00D20E2F" w:rsidRPr="00D20E2F" w14:paraId="5E67DA51" w14:textId="77777777" w:rsidTr="00EC1F3C">
        <w:trPr>
          <w:trHeight w:val="600"/>
          <w:jc w:val="center"/>
        </w:trPr>
        <w:tc>
          <w:tcPr>
            <w:tcW w:w="255" w:type="dxa"/>
            <w:tcBorders>
              <w:top w:val="nil"/>
              <w:left w:val="nil"/>
              <w:bottom w:val="nil"/>
              <w:right w:val="nil"/>
            </w:tcBorders>
            <w:shd w:val="clear" w:color="000000" w:fill="F8CBAD"/>
            <w:noWrap/>
            <w:vAlign w:val="center"/>
            <w:hideMark/>
          </w:tcPr>
          <w:p w14:paraId="0D04AA03"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ЭР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6FADE6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2.1.1</w:t>
            </w:r>
          </w:p>
        </w:tc>
        <w:tc>
          <w:tcPr>
            <w:tcW w:w="2044" w:type="dxa"/>
            <w:tcBorders>
              <w:top w:val="nil"/>
              <w:left w:val="nil"/>
              <w:bottom w:val="single" w:sz="4" w:space="0" w:color="auto"/>
              <w:right w:val="single" w:sz="4" w:space="0" w:color="auto"/>
            </w:tcBorders>
            <w:shd w:val="clear" w:color="auto" w:fill="auto"/>
            <w:vAlign w:val="center"/>
            <w:hideMark/>
          </w:tcPr>
          <w:p w14:paraId="6131E5EF"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 xml:space="preserve">тариф на электроэнергию </w:t>
            </w:r>
          </w:p>
        </w:tc>
        <w:tc>
          <w:tcPr>
            <w:tcW w:w="717" w:type="dxa"/>
            <w:tcBorders>
              <w:top w:val="nil"/>
              <w:left w:val="nil"/>
              <w:bottom w:val="single" w:sz="4" w:space="0" w:color="auto"/>
              <w:right w:val="single" w:sz="4" w:space="0" w:color="auto"/>
            </w:tcBorders>
            <w:shd w:val="clear" w:color="auto" w:fill="auto"/>
            <w:vAlign w:val="center"/>
            <w:hideMark/>
          </w:tcPr>
          <w:p w14:paraId="524EF297"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руб/кВт.ч</w:t>
            </w:r>
          </w:p>
        </w:tc>
        <w:tc>
          <w:tcPr>
            <w:tcW w:w="1018" w:type="dxa"/>
            <w:tcBorders>
              <w:top w:val="nil"/>
              <w:left w:val="nil"/>
              <w:bottom w:val="single" w:sz="4" w:space="0" w:color="auto"/>
              <w:right w:val="single" w:sz="4" w:space="0" w:color="auto"/>
            </w:tcBorders>
            <w:shd w:val="clear" w:color="000000" w:fill="FFFF99"/>
            <w:noWrap/>
            <w:vAlign w:val="center"/>
            <w:hideMark/>
          </w:tcPr>
          <w:p w14:paraId="39BD72D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33EC19E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03AA33F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3,51</w:t>
            </w:r>
          </w:p>
        </w:tc>
        <w:tc>
          <w:tcPr>
            <w:tcW w:w="1055" w:type="dxa"/>
            <w:tcBorders>
              <w:top w:val="nil"/>
              <w:left w:val="nil"/>
              <w:bottom w:val="single" w:sz="4" w:space="0" w:color="auto"/>
              <w:right w:val="single" w:sz="4" w:space="0" w:color="auto"/>
            </w:tcBorders>
            <w:shd w:val="clear" w:color="000000" w:fill="FFFF99"/>
            <w:noWrap/>
            <w:vAlign w:val="center"/>
            <w:hideMark/>
          </w:tcPr>
          <w:p w14:paraId="33987967"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7B7622C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vMerge/>
            <w:tcBorders>
              <w:top w:val="nil"/>
              <w:left w:val="single" w:sz="4" w:space="0" w:color="auto"/>
              <w:bottom w:val="single" w:sz="4" w:space="0" w:color="000000"/>
              <w:right w:val="single" w:sz="4" w:space="0" w:color="auto"/>
            </w:tcBorders>
            <w:vAlign w:val="center"/>
            <w:hideMark/>
          </w:tcPr>
          <w:p w14:paraId="7E204B1C" w14:textId="77777777" w:rsidR="00D20E2F" w:rsidRPr="00D20E2F" w:rsidRDefault="00D20E2F" w:rsidP="00D20E2F">
            <w:pPr>
              <w:rPr>
                <w:rFonts w:ascii="Calibri" w:hAnsi="Calibri" w:cs="Calibri"/>
                <w:color w:val="000000"/>
                <w:sz w:val="13"/>
                <w:szCs w:val="13"/>
              </w:rPr>
            </w:pPr>
          </w:p>
        </w:tc>
        <w:tc>
          <w:tcPr>
            <w:tcW w:w="905" w:type="dxa"/>
            <w:tcBorders>
              <w:top w:val="nil"/>
              <w:left w:val="nil"/>
              <w:bottom w:val="single" w:sz="4" w:space="0" w:color="auto"/>
              <w:right w:val="single" w:sz="4" w:space="0" w:color="auto"/>
            </w:tcBorders>
            <w:shd w:val="clear" w:color="000000" w:fill="FFFF99"/>
            <w:noWrap/>
            <w:vAlign w:val="center"/>
            <w:hideMark/>
          </w:tcPr>
          <w:p w14:paraId="37EE5AE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3,70</w:t>
            </w:r>
          </w:p>
        </w:tc>
        <w:tc>
          <w:tcPr>
            <w:tcW w:w="1055" w:type="dxa"/>
            <w:tcBorders>
              <w:top w:val="nil"/>
              <w:left w:val="nil"/>
              <w:bottom w:val="single" w:sz="4" w:space="0" w:color="auto"/>
              <w:right w:val="single" w:sz="4" w:space="0" w:color="auto"/>
            </w:tcBorders>
            <w:shd w:val="clear" w:color="000000" w:fill="FFFF99"/>
            <w:noWrap/>
            <w:vAlign w:val="center"/>
            <w:hideMark/>
          </w:tcPr>
          <w:p w14:paraId="4E21E86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05DE39E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3960DF8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vMerge/>
            <w:tcBorders>
              <w:top w:val="nil"/>
              <w:left w:val="single" w:sz="4" w:space="0" w:color="auto"/>
              <w:bottom w:val="single" w:sz="4" w:space="0" w:color="000000"/>
              <w:right w:val="single" w:sz="4" w:space="0" w:color="auto"/>
            </w:tcBorders>
            <w:vAlign w:val="center"/>
            <w:hideMark/>
          </w:tcPr>
          <w:p w14:paraId="546C6B93" w14:textId="77777777" w:rsidR="00D20E2F" w:rsidRPr="00D20E2F" w:rsidRDefault="00D20E2F" w:rsidP="00D20E2F">
            <w:pPr>
              <w:rPr>
                <w:rFonts w:ascii="Tahoma" w:hAnsi="Tahoma" w:cs="Tahoma"/>
                <w:sz w:val="13"/>
                <w:szCs w:val="13"/>
              </w:rPr>
            </w:pPr>
          </w:p>
        </w:tc>
      </w:tr>
      <w:tr w:rsidR="00D20E2F" w:rsidRPr="00D20E2F" w14:paraId="059989CF" w14:textId="77777777" w:rsidTr="00EC1F3C">
        <w:trPr>
          <w:trHeight w:val="900"/>
          <w:jc w:val="center"/>
        </w:trPr>
        <w:tc>
          <w:tcPr>
            <w:tcW w:w="255" w:type="dxa"/>
            <w:tcBorders>
              <w:top w:val="nil"/>
              <w:left w:val="nil"/>
              <w:bottom w:val="nil"/>
              <w:right w:val="nil"/>
            </w:tcBorders>
            <w:shd w:val="clear" w:color="000000" w:fill="F8CBAD"/>
            <w:noWrap/>
            <w:vAlign w:val="center"/>
            <w:hideMark/>
          </w:tcPr>
          <w:p w14:paraId="512F2F30"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ЭР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A323582"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2.1.2</w:t>
            </w:r>
          </w:p>
        </w:tc>
        <w:tc>
          <w:tcPr>
            <w:tcW w:w="2044" w:type="dxa"/>
            <w:tcBorders>
              <w:top w:val="nil"/>
              <w:left w:val="nil"/>
              <w:bottom w:val="single" w:sz="4" w:space="0" w:color="auto"/>
              <w:right w:val="single" w:sz="4" w:space="0" w:color="auto"/>
            </w:tcBorders>
            <w:shd w:val="clear" w:color="auto" w:fill="auto"/>
            <w:vAlign w:val="center"/>
            <w:hideMark/>
          </w:tcPr>
          <w:p w14:paraId="133B7360"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количество потреблённой электроэнергии, включая потери (по всем уровням напряжений)</w:t>
            </w:r>
          </w:p>
        </w:tc>
        <w:tc>
          <w:tcPr>
            <w:tcW w:w="717" w:type="dxa"/>
            <w:tcBorders>
              <w:top w:val="nil"/>
              <w:left w:val="nil"/>
              <w:bottom w:val="single" w:sz="4" w:space="0" w:color="auto"/>
              <w:right w:val="single" w:sz="4" w:space="0" w:color="auto"/>
            </w:tcBorders>
            <w:shd w:val="clear" w:color="auto" w:fill="auto"/>
            <w:vAlign w:val="center"/>
            <w:hideMark/>
          </w:tcPr>
          <w:p w14:paraId="6AC5F7B9"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тыс.кВт.ч</w:t>
            </w:r>
          </w:p>
        </w:tc>
        <w:tc>
          <w:tcPr>
            <w:tcW w:w="1018" w:type="dxa"/>
            <w:tcBorders>
              <w:top w:val="nil"/>
              <w:left w:val="nil"/>
              <w:bottom w:val="single" w:sz="4" w:space="0" w:color="auto"/>
              <w:right w:val="single" w:sz="4" w:space="0" w:color="auto"/>
            </w:tcBorders>
            <w:shd w:val="clear" w:color="000000" w:fill="FFFF99"/>
            <w:noWrap/>
            <w:vAlign w:val="center"/>
            <w:hideMark/>
          </w:tcPr>
          <w:p w14:paraId="47BD69D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4892643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31AE57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0,88</w:t>
            </w:r>
          </w:p>
        </w:tc>
        <w:tc>
          <w:tcPr>
            <w:tcW w:w="1055" w:type="dxa"/>
            <w:tcBorders>
              <w:top w:val="nil"/>
              <w:left w:val="nil"/>
              <w:bottom w:val="single" w:sz="4" w:space="0" w:color="auto"/>
              <w:right w:val="single" w:sz="4" w:space="0" w:color="auto"/>
            </w:tcBorders>
            <w:shd w:val="clear" w:color="000000" w:fill="FFFF99"/>
            <w:noWrap/>
            <w:vAlign w:val="center"/>
            <w:hideMark/>
          </w:tcPr>
          <w:p w14:paraId="29E230D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657898C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vMerge/>
            <w:tcBorders>
              <w:top w:val="nil"/>
              <w:left w:val="single" w:sz="4" w:space="0" w:color="auto"/>
              <w:bottom w:val="single" w:sz="4" w:space="0" w:color="000000"/>
              <w:right w:val="single" w:sz="4" w:space="0" w:color="auto"/>
            </w:tcBorders>
            <w:vAlign w:val="center"/>
            <w:hideMark/>
          </w:tcPr>
          <w:p w14:paraId="5E8AAB24" w14:textId="77777777" w:rsidR="00D20E2F" w:rsidRPr="00D20E2F" w:rsidRDefault="00D20E2F" w:rsidP="00D20E2F">
            <w:pPr>
              <w:rPr>
                <w:rFonts w:ascii="Calibri" w:hAnsi="Calibri" w:cs="Calibri"/>
                <w:color w:val="000000"/>
                <w:sz w:val="13"/>
                <w:szCs w:val="13"/>
              </w:rPr>
            </w:pPr>
          </w:p>
        </w:tc>
        <w:tc>
          <w:tcPr>
            <w:tcW w:w="905" w:type="dxa"/>
            <w:tcBorders>
              <w:top w:val="nil"/>
              <w:left w:val="nil"/>
              <w:bottom w:val="single" w:sz="4" w:space="0" w:color="auto"/>
              <w:right w:val="single" w:sz="4" w:space="0" w:color="auto"/>
            </w:tcBorders>
            <w:shd w:val="clear" w:color="000000" w:fill="FFFF99"/>
            <w:noWrap/>
            <w:vAlign w:val="center"/>
            <w:hideMark/>
          </w:tcPr>
          <w:p w14:paraId="08D4668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0,88</w:t>
            </w:r>
          </w:p>
        </w:tc>
        <w:tc>
          <w:tcPr>
            <w:tcW w:w="1055" w:type="dxa"/>
            <w:tcBorders>
              <w:top w:val="nil"/>
              <w:left w:val="nil"/>
              <w:bottom w:val="single" w:sz="4" w:space="0" w:color="auto"/>
              <w:right w:val="single" w:sz="4" w:space="0" w:color="auto"/>
            </w:tcBorders>
            <w:shd w:val="clear" w:color="000000" w:fill="FFFF99"/>
            <w:noWrap/>
            <w:vAlign w:val="center"/>
            <w:hideMark/>
          </w:tcPr>
          <w:p w14:paraId="576E632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40DF5AD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3ABB08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vMerge/>
            <w:tcBorders>
              <w:top w:val="nil"/>
              <w:left w:val="single" w:sz="4" w:space="0" w:color="auto"/>
              <w:bottom w:val="single" w:sz="4" w:space="0" w:color="000000"/>
              <w:right w:val="single" w:sz="4" w:space="0" w:color="auto"/>
            </w:tcBorders>
            <w:vAlign w:val="center"/>
            <w:hideMark/>
          </w:tcPr>
          <w:p w14:paraId="7C9F47FC" w14:textId="77777777" w:rsidR="00D20E2F" w:rsidRPr="00D20E2F" w:rsidRDefault="00D20E2F" w:rsidP="00D20E2F">
            <w:pPr>
              <w:rPr>
                <w:rFonts w:ascii="Tahoma" w:hAnsi="Tahoma" w:cs="Tahoma"/>
                <w:sz w:val="13"/>
                <w:szCs w:val="13"/>
              </w:rPr>
            </w:pPr>
          </w:p>
        </w:tc>
      </w:tr>
      <w:tr w:rsidR="00D20E2F" w:rsidRPr="00D20E2F" w14:paraId="440ACCFA"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6E487608"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CE4F4B5"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2.2</w:t>
            </w:r>
          </w:p>
        </w:tc>
        <w:tc>
          <w:tcPr>
            <w:tcW w:w="2044" w:type="dxa"/>
            <w:tcBorders>
              <w:top w:val="nil"/>
              <w:left w:val="nil"/>
              <w:bottom w:val="single" w:sz="4" w:space="0" w:color="auto"/>
              <w:right w:val="single" w:sz="4" w:space="0" w:color="auto"/>
            </w:tcBorders>
            <w:shd w:val="clear" w:color="auto" w:fill="auto"/>
            <w:vAlign w:val="center"/>
            <w:hideMark/>
          </w:tcPr>
          <w:p w14:paraId="268CC1DC"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Расходы на оплату труда основного производственного персонала</w:t>
            </w:r>
          </w:p>
        </w:tc>
        <w:tc>
          <w:tcPr>
            <w:tcW w:w="717" w:type="dxa"/>
            <w:tcBorders>
              <w:top w:val="nil"/>
              <w:left w:val="nil"/>
              <w:bottom w:val="single" w:sz="4" w:space="0" w:color="auto"/>
              <w:right w:val="single" w:sz="4" w:space="0" w:color="auto"/>
            </w:tcBorders>
            <w:shd w:val="clear" w:color="auto" w:fill="auto"/>
            <w:vAlign w:val="center"/>
            <w:hideMark/>
          </w:tcPr>
          <w:p w14:paraId="00F5E36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7420942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0E11B9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76ECAA3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738,85</w:t>
            </w:r>
          </w:p>
        </w:tc>
        <w:tc>
          <w:tcPr>
            <w:tcW w:w="1055" w:type="dxa"/>
            <w:tcBorders>
              <w:top w:val="nil"/>
              <w:left w:val="nil"/>
              <w:bottom w:val="single" w:sz="4" w:space="0" w:color="auto"/>
              <w:right w:val="single" w:sz="4" w:space="0" w:color="auto"/>
            </w:tcBorders>
            <w:shd w:val="clear" w:color="000000" w:fill="FFFF99"/>
            <w:noWrap/>
            <w:vAlign w:val="center"/>
            <w:hideMark/>
          </w:tcPr>
          <w:p w14:paraId="704A5CC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604,52</w:t>
            </w:r>
          </w:p>
        </w:tc>
        <w:tc>
          <w:tcPr>
            <w:tcW w:w="1055" w:type="dxa"/>
            <w:tcBorders>
              <w:top w:val="nil"/>
              <w:left w:val="nil"/>
              <w:bottom w:val="single" w:sz="4" w:space="0" w:color="auto"/>
              <w:right w:val="single" w:sz="4" w:space="0" w:color="auto"/>
            </w:tcBorders>
            <w:shd w:val="clear" w:color="000000" w:fill="CCFFCC"/>
            <w:noWrap/>
            <w:vAlign w:val="center"/>
            <w:hideMark/>
          </w:tcPr>
          <w:p w14:paraId="6FD596F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302,26</w:t>
            </w:r>
          </w:p>
        </w:tc>
        <w:tc>
          <w:tcPr>
            <w:tcW w:w="2075"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00D010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согласно штатному расписанию с применением тарифных коэффициентов, с выделением доли, приходящейся на регулируемый вид деятельности в размере 81,82%, в пересчете на 6 месяцев</w:t>
            </w:r>
          </w:p>
        </w:tc>
        <w:tc>
          <w:tcPr>
            <w:tcW w:w="905" w:type="dxa"/>
            <w:tcBorders>
              <w:top w:val="nil"/>
              <w:left w:val="nil"/>
              <w:bottom w:val="single" w:sz="4" w:space="0" w:color="auto"/>
              <w:right w:val="single" w:sz="4" w:space="0" w:color="auto"/>
            </w:tcBorders>
            <w:shd w:val="clear" w:color="000000" w:fill="FFFF99"/>
            <w:noWrap/>
            <w:vAlign w:val="center"/>
            <w:hideMark/>
          </w:tcPr>
          <w:p w14:paraId="3DEE5E0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760,72</w:t>
            </w:r>
          </w:p>
        </w:tc>
        <w:tc>
          <w:tcPr>
            <w:tcW w:w="1055" w:type="dxa"/>
            <w:tcBorders>
              <w:top w:val="nil"/>
              <w:left w:val="nil"/>
              <w:bottom w:val="single" w:sz="4" w:space="0" w:color="auto"/>
              <w:right w:val="single" w:sz="4" w:space="0" w:color="auto"/>
            </w:tcBorders>
            <w:shd w:val="clear" w:color="000000" w:fill="FFFF99"/>
            <w:noWrap/>
            <w:vAlign w:val="center"/>
            <w:hideMark/>
          </w:tcPr>
          <w:p w14:paraId="7C99708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618,70</w:t>
            </w:r>
          </w:p>
        </w:tc>
        <w:tc>
          <w:tcPr>
            <w:tcW w:w="724" w:type="dxa"/>
            <w:tcBorders>
              <w:top w:val="nil"/>
              <w:left w:val="nil"/>
              <w:bottom w:val="single" w:sz="4" w:space="0" w:color="auto"/>
              <w:right w:val="single" w:sz="4" w:space="0" w:color="auto"/>
            </w:tcBorders>
            <w:shd w:val="clear" w:color="000000" w:fill="CCFFCC"/>
            <w:noWrap/>
            <w:vAlign w:val="center"/>
            <w:hideMark/>
          </w:tcPr>
          <w:p w14:paraId="257EEA4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309,35</w:t>
            </w:r>
          </w:p>
        </w:tc>
        <w:tc>
          <w:tcPr>
            <w:tcW w:w="724" w:type="dxa"/>
            <w:tcBorders>
              <w:top w:val="nil"/>
              <w:left w:val="nil"/>
              <w:bottom w:val="single" w:sz="4" w:space="0" w:color="auto"/>
              <w:right w:val="single" w:sz="4" w:space="0" w:color="auto"/>
            </w:tcBorders>
            <w:shd w:val="clear" w:color="000000" w:fill="CCFFCC"/>
            <w:noWrap/>
            <w:vAlign w:val="center"/>
            <w:hideMark/>
          </w:tcPr>
          <w:p w14:paraId="10EE436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309,35</w:t>
            </w:r>
          </w:p>
        </w:tc>
        <w:tc>
          <w:tcPr>
            <w:tcW w:w="1990" w:type="dxa"/>
            <w:tcBorders>
              <w:top w:val="nil"/>
              <w:left w:val="nil"/>
              <w:bottom w:val="nil"/>
              <w:right w:val="single" w:sz="4" w:space="0" w:color="auto"/>
            </w:tcBorders>
            <w:shd w:val="clear" w:color="000000" w:fill="FFFF99"/>
            <w:vAlign w:val="center"/>
            <w:hideMark/>
          </w:tcPr>
          <w:p w14:paraId="1F9C238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1D365075" w14:textId="77777777" w:rsidTr="00EC1F3C">
        <w:trPr>
          <w:trHeight w:val="300"/>
          <w:jc w:val="center"/>
        </w:trPr>
        <w:tc>
          <w:tcPr>
            <w:tcW w:w="255" w:type="dxa"/>
            <w:tcBorders>
              <w:top w:val="nil"/>
              <w:left w:val="nil"/>
              <w:bottom w:val="nil"/>
              <w:right w:val="nil"/>
            </w:tcBorders>
            <w:shd w:val="clear" w:color="000000" w:fill="FFFF00"/>
            <w:noWrap/>
            <w:vAlign w:val="center"/>
            <w:hideMark/>
          </w:tcPr>
          <w:p w14:paraId="6D6666BD"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C804B49"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2.2.1</w:t>
            </w:r>
          </w:p>
        </w:tc>
        <w:tc>
          <w:tcPr>
            <w:tcW w:w="2044" w:type="dxa"/>
            <w:tcBorders>
              <w:top w:val="nil"/>
              <w:left w:val="nil"/>
              <w:bottom w:val="single" w:sz="4" w:space="0" w:color="auto"/>
              <w:right w:val="single" w:sz="4" w:space="0" w:color="auto"/>
            </w:tcBorders>
            <w:shd w:val="clear" w:color="auto" w:fill="auto"/>
            <w:vAlign w:val="center"/>
            <w:hideMark/>
          </w:tcPr>
          <w:p w14:paraId="30D4F547"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среднемесячная оплата труда</w:t>
            </w:r>
          </w:p>
        </w:tc>
        <w:tc>
          <w:tcPr>
            <w:tcW w:w="717" w:type="dxa"/>
            <w:tcBorders>
              <w:top w:val="nil"/>
              <w:left w:val="nil"/>
              <w:bottom w:val="single" w:sz="4" w:space="0" w:color="auto"/>
              <w:right w:val="single" w:sz="4" w:space="0" w:color="auto"/>
            </w:tcBorders>
            <w:shd w:val="clear" w:color="auto" w:fill="auto"/>
            <w:vAlign w:val="center"/>
            <w:hideMark/>
          </w:tcPr>
          <w:p w14:paraId="74D282C0"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руб.</w:t>
            </w:r>
          </w:p>
        </w:tc>
        <w:tc>
          <w:tcPr>
            <w:tcW w:w="1018" w:type="dxa"/>
            <w:tcBorders>
              <w:top w:val="nil"/>
              <w:left w:val="nil"/>
              <w:bottom w:val="single" w:sz="4" w:space="0" w:color="auto"/>
              <w:right w:val="single" w:sz="4" w:space="0" w:color="auto"/>
            </w:tcBorders>
            <w:shd w:val="clear" w:color="000000" w:fill="CCFFCC"/>
            <w:noWrap/>
            <w:vAlign w:val="center"/>
            <w:hideMark/>
          </w:tcPr>
          <w:p w14:paraId="4AEEF76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CCFFCC"/>
            <w:noWrap/>
            <w:vAlign w:val="center"/>
            <w:hideMark/>
          </w:tcPr>
          <w:p w14:paraId="4C96542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3E265FC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20 523,53</w:t>
            </w:r>
          </w:p>
        </w:tc>
        <w:tc>
          <w:tcPr>
            <w:tcW w:w="1055" w:type="dxa"/>
            <w:tcBorders>
              <w:top w:val="nil"/>
              <w:left w:val="nil"/>
              <w:bottom w:val="single" w:sz="4" w:space="0" w:color="auto"/>
              <w:right w:val="single" w:sz="4" w:space="0" w:color="auto"/>
            </w:tcBorders>
            <w:shd w:val="clear" w:color="000000" w:fill="CCFFCC"/>
            <w:noWrap/>
            <w:vAlign w:val="center"/>
            <w:hideMark/>
          </w:tcPr>
          <w:p w14:paraId="61358E2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20 523,53</w:t>
            </w:r>
          </w:p>
        </w:tc>
        <w:tc>
          <w:tcPr>
            <w:tcW w:w="1055" w:type="dxa"/>
            <w:tcBorders>
              <w:top w:val="nil"/>
              <w:left w:val="nil"/>
              <w:bottom w:val="single" w:sz="4" w:space="0" w:color="auto"/>
              <w:right w:val="single" w:sz="4" w:space="0" w:color="auto"/>
            </w:tcBorders>
            <w:shd w:val="clear" w:color="000000" w:fill="CCFFCC"/>
            <w:noWrap/>
            <w:vAlign w:val="center"/>
            <w:hideMark/>
          </w:tcPr>
          <w:p w14:paraId="5E9AD90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20 523,53</w:t>
            </w:r>
          </w:p>
        </w:tc>
        <w:tc>
          <w:tcPr>
            <w:tcW w:w="2075" w:type="dxa"/>
            <w:vMerge/>
            <w:tcBorders>
              <w:top w:val="nil"/>
              <w:left w:val="single" w:sz="4" w:space="0" w:color="auto"/>
              <w:bottom w:val="single" w:sz="4" w:space="0" w:color="000000"/>
              <w:right w:val="single" w:sz="4" w:space="0" w:color="auto"/>
            </w:tcBorders>
            <w:vAlign w:val="center"/>
            <w:hideMark/>
          </w:tcPr>
          <w:p w14:paraId="758525ED" w14:textId="77777777" w:rsidR="00D20E2F" w:rsidRPr="00D20E2F" w:rsidRDefault="00D20E2F" w:rsidP="00D20E2F">
            <w:pPr>
              <w:rPr>
                <w:rFonts w:ascii="Calibri" w:hAnsi="Calibri" w:cs="Calibri"/>
                <w:color w:val="000000"/>
                <w:sz w:val="13"/>
                <w:szCs w:val="13"/>
              </w:rPr>
            </w:pPr>
          </w:p>
        </w:tc>
        <w:tc>
          <w:tcPr>
            <w:tcW w:w="905" w:type="dxa"/>
            <w:tcBorders>
              <w:top w:val="nil"/>
              <w:left w:val="nil"/>
              <w:bottom w:val="single" w:sz="4" w:space="0" w:color="auto"/>
              <w:right w:val="single" w:sz="4" w:space="0" w:color="auto"/>
            </w:tcBorders>
            <w:shd w:val="clear" w:color="000000" w:fill="CCFFCC"/>
            <w:noWrap/>
            <w:vAlign w:val="center"/>
            <w:hideMark/>
          </w:tcPr>
          <w:p w14:paraId="100CF86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21 131,03</w:t>
            </w:r>
          </w:p>
        </w:tc>
        <w:tc>
          <w:tcPr>
            <w:tcW w:w="1055" w:type="dxa"/>
            <w:tcBorders>
              <w:top w:val="nil"/>
              <w:left w:val="nil"/>
              <w:bottom w:val="single" w:sz="4" w:space="0" w:color="auto"/>
              <w:right w:val="single" w:sz="4" w:space="0" w:color="auto"/>
            </w:tcBorders>
            <w:shd w:val="clear" w:color="000000" w:fill="CCFFCC"/>
            <w:noWrap/>
            <w:vAlign w:val="center"/>
            <w:hideMark/>
          </w:tcPr>
          <w:p w14:paraId="5CA1375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21 004,92</w:t>
            </w:r>
          </w:p>
        </w:tc>
        <w:tc>
          <w:tcPr>
            <w:tcW w:w="724" w:type="dxa"/>
            <w:tcBorders>
              <w:top w:val="nil"/>
              <w:left w:val="nil"/>
              <w:bottom w:val="single" w:sz="4" w:space="0" w:color="auto"/>
              <w:right w:val="single" w:sz="4" w:space="0" w:color="auto"/>
            </w:tcBorders>
            <w:shd w:val="clear" w:color="000000" w:fill="CCFFCC"/>
            <w:noWrap/>
            <w:vAlign w:val="center"/>
            <w:hideMark/>
          </w:tcPr>
          <w:p w14:paraId="2FD4F4D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21 004,92</w:t>
            </w:r>
          </w:p>
        </w:tc>
        <w:tc>
          <w:tcPr>
            <w:tcW w:w="724" w:type="dxa"/>
            <w:tcBorders>
              <w:top w:val="nil"/>
              <w:left w:val="nil"/>
              <w:bottom w:val="single" w:sz="4" w:space="0" w:color="auto"/>
              <w:right w:val="single" w:sz="4" w:space="0" w:color="auto"/>
            </w:tcBorders>
            <w:shd w:val="clear" w:color="000000" w:fill="CCFFCC"/>
            <w:noWrap/>
            <w:vAlign w:val="center"/>
            <w:hideMark/>
          </w:tcPr>
          <w:p w14:paraId="17C2066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21 004,92</w:t>
            </w:r>
          </w:p>
        </w:tc>
        <w:tc>
          <w:tcPr>
            <w:tcW w:w="1990" w:type="dxa"/>
            <w:tcBorders>
              <w:top w:val="single" w:sz="4" w:space="0" w:color="auto"/>
              <w:left w:val="nil"/>
              <w:bottom w:val="single" w:sz="4" w:space="0" w:color="auto"/>
              <w:right w:val="single" w:sz="4" w:space="0" w:color="auto"/>
            </w:tcBorders>
            <w:shd w:val="clear" w:color="000000" w:fill="FFFF99"/>
            <w:vAlign w:val="center"/>
            <w:hideMark/>
          </w:tcPr>
          <w:p w14:paraId="097D0BB2"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328630E1" w14:textId="77777777" w:rsidTr="00EC1F3C">
        <w:trPr>
          <w:trHeight w:val="600"/>
          <w:jc w:val="center"/>
        </w:trPr>
        <w:tc>
          <w:tcPr>
            <w:tcW w:w="255" w:type="dxa"/>
            <w:tcBorders>
              <w:top w:val="nil"/>
              <w:left w:val="nil"/>
              <w:bottom w:val="nil"/>
              <w:right w:val="nil"/>
            </w:tcBorders>
            <w:shd w:val="clear" w:color="000000" w:fill="FFFF00"/>
            <w:noWrap/>
            <w:vAlign w:val="center"/>
            <w:hideMark/>
          </w:tcPr>
          <w:p w14:paraId="47B95319"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BB5C192"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2.2.2</w:t>
            </w:r>
          </w:p>
        </w:tc>
        <w:tc>
          <w:tcPr>
            <w:tcW w:w="2044" w:type="dxa"/>
            <w:tcBorders>
              <w:top w:val="nil"/>
              <w:left w:val="nil"/>
              <w:bottom w:val="single" w:sz="4" w:space="0" w:color="auto"/>
              <w:right w:val="single" w:sz="4" w:space="0" w:color="auto"/>
            </w:tcBorders>
            <w:shd w:val="clear" w:color="auto" w:fill="auto"/>
            <w:vAlign w:val="center"/>
            <w:hideMark/>
          </w:tcPr>
          <w:p w14:paraId="76CFCF8F"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численность производственного персонала</w:t>
            </w:r>
          </w:p>
        </w:tc>
        <w:tc>
          <w:tcPr>
            <w:tcW w:w="717" w:type="dxa"/>
            <w:tcBorders>
              <w:top w:val="nil"/>
              <w:left w:val="nil"/>
              <w:bottom w:val="single" w:sz="4" w:space="0" w:color="auto"/>
              <w:right w:val="single" w:sz="4" w:space="0" w:color="auto"/>
            </w:tcBorders>
            <w:shd w:val="clear" w:color="auto" w:fill="auto"/>
            <w:vAlign w:val="center"/>
            <w:hideMark/>
          </w:tcPr>
          <w:p w14:paraId="1D5A92C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чел.</w:t>
            </w:r>
          </w:p>
        </w:tc>
        <w:tc>
          <w:tcPr>
            <w:tcW w:w="1018" w:type="dxa"/>
            <w:tcBorders>
              <w:top w:val="nil"/>
              <w:left w:val="nil"/>
              <w:bottom w:val="single" w:sz="4" w:space="0" w:color="auto"/>
              <w:right w:val="single" w:sz="4" w:space="0" w:color="auto"/>
            </w:tcBorders>
            <w:shd w:val="clear" w:color="000000" w:fill="FFFF99"/>
            <w:noWrap/>
            <w:vAlign w:val="center"/>
            <w:hideMark/>
          </w:tcPr>
          <w:p w14:paraId="36BD3FB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1543545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3081C5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3,00</w:t>
            </w:r>
          </w:p>
        </w:tc>
        <w:tc>
          <w:tcPr>
            <w:tcW w:w="1055" w:type="dxa"/>
            <w:tcBorders>
              <w:top w:val="nil"/>
              <w:left w:val="nil"/>
              <w:bottom w:val="single" w:sz="4" w:space="0" w:color="auto"/>
              <w:right w:val="single" w:sz="4" w:space="0" w:color="auto"/>
            </w:tcBorders>
            <w:shd w:val="clear" w:color="000000" w:fill="FFFF99"/>
            <w:noWrap/>
            <w:vAlign w:val="center"/>
            <w:hideMark/>
          </w:tcPr>
          <w:p w14:paraId="793359E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2,45</w:t>
            </w:r>
          </w:p>
        </w:tc>
        <w:tc>
          <w:tcPr>
            <w:tcW w:w="1055" w:type="dxa"/>
            <w:tcBorders>
              <w:top w:val="nil"/>
              <w:left w:val="nil"/>
              <w:bottom w:val="single" w:sz="4" w:space="0" w:color="auto"/>
              <w:right w:val="single" w:sz="4" w:space="0" w:color="auto"/>
            </w:tcBorders>
            <w:shd w:val="clear" w:color="000000" w:fill="CCFFCC"/>
            <w:noWrap/>
            <w:vAlign w:val="center"/>
            <w:hideMark/>
          </w:tcPr>
          <w:p w14:paraId="420C737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2075" w:type="dxa"/>
            <w:vMerge/>
            <w:tcBorders>
              <w:top w:val="nil"/>
              <w:left w:val="single" w:sz="4" w:space="0" w:color="auto"/>
              <w:bottom w:val="single" w:sz="4" w:space="0" w:color="000000"/>
              <w:right w:val="single" w:sz="4" w:space="0" w:color="auto"/>
            </w:tcBorders>
            <w:vAlign w:val="center"/>
            <w:hideMark/>
          </w:tcPr>
          <w:p w14:paraId="72B59A61" w14:textId="77777777" w:rsidR="00D20E2F" w:rsidRPr="00D20E2F" w:rsidRDefault="00D20E2F" w:rsidP="00D20E2F">
            <w:pPr>
              <w:rPr>
                <w:rFonts w:ascii="Calibri" w:hAnsi="Calibri" w:cs="Calibri"/>
                <w:color w:val="000000"/>
                <w:sz w:val="13"/>
                <w:szCs w:val="13"/>
              </w:rPr>
            </w:pPr>
          </w:p>
        </w:tc>
        <w:tc>
          <w:tcPr>
            <w:tcW w:w="905" w:type="dxa"/>
            <w:tcBorders>
              <w:top w:val="nil"/>
              <w:left w:val="nil"/>
              <w:bottom w:val="single" w:sz="4" w:space="0" w:color="auto"/>
              <w:right w:val="single" w:sz="4" w:space="0" w:color="auto"/>
            </w:tcBorders>
            <w:shd w:val="clear" w:color="000000" w:fill="FFFF99"/>
            <w:noWrap/>
            <w:vAlign w:val="center"/>
            <w:hideMark/>
          </w:tcPr>
          <w:p w14:paraId="3BF05D6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3,00</w:t>
            </w:r>
          </w:p>
        </w:tc>
        <w:tc>
          <w:tcPr>
            <w:tcW w:w="1055" w:type="dxa"/>
            <w:tcBorders>
              <w:top w:val="nil"/>
              <w:left w:val="nil"/>
              <w:bottom w:val="single" w:sz="4" w:space="0" w:color="auto"/>
              <w:right w:val="single" w:sz="4" w:space="0" w:color="auto"/>
            </w:tcBorders>
            <w:shd w:val="clear" w:color="000000" w:fill="FFFF99"/>
            <w:noWrap/>
            <w:vAlign w:val="center"/>
            <w:hideMark/>
          </w:tcPr>
          <w:p w14:paraId="0F3BC3B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724" w:type="dxa"/>
            <w:tcBorders>
              <w:top w:val="nil"/>
              <w:left w:val="nil"/>
              <w:bottom w:val="single" w:sz="4" w:space="0" w:color="auto"/>
              <w:right w:val="single" w:sz="4" w:space="0" w:color="auto"/>
            </w:tcBorders>
            <w:shd w:val="clear" w:color="000000" w:fill="CCFFCC"/>
            <w:noWrap/>
            <w:vAlign w:val="center"/>
            <w:hideMark/>
          </w:tcPr>
          <w:p w14:paraId="02D0C73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724" w:type="dxa"/>
            <w:tcBorders>
              <w:top w:val="nil"/>
              <w:left w:val="nil"/>
              <w:bottom w:val="single" w:sz="4" w:space="0" w:color="auto"/>
              <w:right w:val="single" w:sz="4" w:space="0" w:color="auto"/>
            </w:tcBorders>
            <w:shd w:val="clear" w:color="000000" w:fill="CCFFCC"/>
            <w:noWrap/>
            <w:vAlign w:val="center"/>
            <w:hideMark/>
          </w:tcPr>
          <w:p w14:paraId="1E761F4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1990" w:type="dxa"/>
            <w:tcBorders>
              <w:top w:val="nil"/>
              <w:left w:val="nil"/>
              <w:bottom w:val="single" w:sz="4" w:space="0" w:color="auto"/>
              <w:right w:val="single" w:sz="4" w:space="0" w:color="auto"/>
            </w:tcBorders>
            <w:shd w:val="clear" w:color="000000" w:fill="FFFF99"/>
            <w:vAlign w:val="center"/>
            <w:hideMark/>
          </w:tcPr>
          <w:p w14:paraId="349AD265"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исходя из базового уровня 2020 года </w:t>
            </w:r>
          </w:p>
        </w:tc>
      </w:tr>
      <w:tr w:rsidR="00D20E2F" w:rsidRPr="00D20E2F" w14:paraId="0627203A"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610DE674"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D4ECB4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2.3</w:t>
            </w:r>
          </w:p>
        </w:tc>
        <w:tc>
          <w:tcPr>
            <w:tcW w:w="2044" w:type="dxa"/>
            <w:tcBorders>
              <w:top w:val="nil"/>
              <w:left w:val="nil"/>
              <w:bottom w:val="single" w:sz="4" w:space="0" w:color="auto"/>
              <w:right w:val="single" w:sz="4" w:space="0" w:color="auto"/>
            </w:tcBorders>
            <w:shd w:val="clear" w:color="auto" w:fill="auto"/>
            <w:vAlign w:val="center"/>
            <w:hideMark/>
          </w:tcPr>
          <w:p w14:paraId="02D851A9"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Cтраховые взносы от расходов на оплату труда производственных рабочих</w:t>
            </w:r>
          </w:p>
        </w:tc>
        <w:tc>
          <w:tcPr>
            <w:tcW w:w="717" w:type="dxa"/>
            <w:tcBorders>
              <w:top w:val="nil"/>
              <w:left w:val="nil"/>
              <w:bottom w:val="single" w:sz="4" w:space="0" w:color="auto"/>
              <w:right w:val="single" w:sz="4" w:space="0" w:color="auto"/>
            </w:tcBorders>
            <w:shd w:val="clear" w:color="auto" w:fill="auto"/>
            <w:vAlign w:val="center"/>
            <w:hideMark/>
          </w:tcPr>
          <w:p w14:paraId="3FC17A2A"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7C7878D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34BFFFC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4C4804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223,87</w:t>
            </w:r>
          </w:p>
        </w:tc>
        <w:tc>
          <w:tcPr>
            <w:tcW w:w="1055" w:type="dxa"/>
            <w:tcBorders>
              <w:top w:val="nil"/>
              <w:left w:val="nil"/>
              <w:bottom w:val="single" w:sz="4" w:space="0" w:color="auto"/>
              <w:right w:val="single" w:sz="4" w:space="0" w:color="auto"/>
            </w:tcBorders>
            <w:shd w:val="clear" w:color="000000" w:fill="FFFF99"/>
            <w:noWrap/>
            <w:vAlign w:val="center"/>
            <w:hideMark/>
          </w:tcPr>
          <w:p w14:paraId="417A483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183,17</w:t>
            </w:r>
          </w:p>
        </w:tc>
        <w:tc>
          <w:tcPr>
            <w:tcW w:w="1055" w:type="dxa"/>
            <w:tcBorders>
              <w:top w:val="nil"/>
              <w:left w:val="nil"/>
              <w:bottom w:val="single" w:sz="4" w:space="0" w:color="auto"/>
              <w:right w:val="single" w:sz="4" w:space="0" w:color="auto"/>
            </w:tcBorders>
            <w:shd w:val="clear" w:color="000000" w:fill="CCFFCC"/>
            <w:noWrap/>
            <w:vAlign w:val="center"/>
            <w:hideMark/>
          </w:tcPr>
          <w:p w14:paraId="0B3020D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91,58</w:t>
            </w:r>
          </w:p>
        </w:tc>
        <w:tc>
          <w:tcPr>
            <w:tcW w:w="2075" w:type="dxa"/>
            <w:tcBorders>
              <w:top w:val="nil"/>
              <w:left w:val="nil"/>
              <w:bottom w:val="nil"/>
              <w:right w:val="single" w:sz="4" w:space="0" w:color="auto"/>
            </w:tcBorders>
            <w:shd w:val="clear" w:color="000000" w:fill="FFFF99"/>
            <w:vAlign w:val="center"/>
            <w:hideMark/>
          </w:tcPr>
          <w:p w14:paraId="5068DC47"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в соответствии с действующим законодательством 30,3%</w:t>
            </w:r>
          </w:p>
        </w:tc>
        <w:tc>
          <w:tcPr>
            <w:tcW w:w="905" w:type="dxa"/>
            <w:tcBorders>
              <w:top w:val="nil"/>
              <w:left w:val="nil"/>
              <w:bottom w:val="single" w:sz="4" w:space="0" w:color="auto"/>
              <w:right w:val="single" w:sz="4" w:space="0" w:color="auto"/>
            </w:tcBorders>
            <w:shd w:val="clear" w:color="000000" w:fill="FFFF99"/>
            <w:noWrap/>
            <w:vAlign w:val="center"/>
            <w:hideMark/>
          </w:tcPr>
          <w:p w14:paraId="61D7798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230,50</w:t>
            </w:r>
          </w:p>
        </w:tc>
        <w:tc>
          <w:tcPr>
            <w:tcW w:w="1055" w:type="dxa"/>
            <w:tcBorders>
              <w:top w:val="nil"/>
              <w:left w:val="nil"/>
              <w:bottom w:val="single" w:sz="4" w:space="0" w:color="auto"/>
              <w:right w:val="single" w:sz="4" w:space="0" w:color="auto"/>
            </w:tcBorders>
            <w:shd w:val="clear" w:color="000000" w:fill="FFFF99"/>
            <w:noWrap/>
            <w:vAlign w:val="center"/>
            <w:hideMark/>
          </w:tcPr>
          <w:p w14:paraId="225DA21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187,47</w:t>
            </w:r>
          </w:p>
        </w:tc>
        <w:tc>
          <w:tcPr>
            <w:tcW w:w="724" w:type="dxa"/>
            <w:tcBorders>
              <w:top w:val="nil"/>
              <w:left w:val="nil"/>
              <w:bottom w:val="single" w:sz="4" w:space="0" w:color="auto"/>
              <w:right w:val="single" w:sz="4" w:space="0" w:color="auto"/>
            </w:tcBorders>
            <w:shd w:val="clear" w:color="000000" w:fill="CCFFCC"/>
            <w:noWrap/>
            <w:vAlign w:val="center"/>
            <w:hideMark/>
          </w:tcPr>
          <w:p w14:paraId="7D20C7E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93,73</w:t>
            </w:r>
          </w:p>
        </w:tc>
        <w:tc>
          <w:tcPr>
            <w:tcW w:w="724" w:type="dxa"/>
            <w:tcBorders>
              <w:top w:val="nil"/>
              <w:left w:val="nil"/>
              <w:bottom w:val="single" w:sz="4" w:space="0" w:color="auto"/>
              <w:right w:val="single" w:sz="4" w:space="0" w:color="auto"/>
            </w:tcBorders>
            <w:shd w:val="clear" w:color="000000" w:fill="CCFFCC"/>
            <w:noWrap/>
            <w:vAlign w:val="center"/>
            <w:hideMark/>
          </w:tcPr>
          <w:p w14:paraId="6DA146C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93,73</w:t>
            </w:r>
          </w:p>
        </w:tc>
        <w:tc>
          <w:tcPr>
            <w:tcW w:w="1990" w:type="dxa"/>
            <w:tcBorders>
              <w:top w:val="nil"/>
              <w:left w:val="nil"/>
              <w:bottom w:val="single" w:sz="4" w:space="0" w:color="auto"/>
              <w:right w:val="single" w:sz="4" w:space="0" w:color="auto"/>
            </w:tcBorders>
            <w:shd w:val="clear" w:color="000000" w:fill="FFFF99"/>
            <w:vAlign w:val="center"/>
            <w:hideMark/>
          </w:tcPr>
          <w:p w14:paraId="5F24142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4EE7C3D0" w14:textId="77777777" w:rsidTr="00EC1F3C">
        <w:trPr>
          <w:trHeight w:val="3195"/>
          <w:jc w:val="center"/>
        </w:trPr>
        <w:tc>
          <w:tcPr>
            <w:tcW w:w="255" w:type="dxa"/>
            <w:tcBorders>
              <w:top w:val="nil"/>
              <w:left w:val="nil"/>
              <w:bottom w:val="nil"/>
              <w:right w:val="nil"/>
            </w:tcBorders>
            <w:shd w:val="clear" w:color="000000" w:fill="00B050"/>
            <w:noWrap/>
            <w:vAlign w:val="center"/>
            <w:hideMark/>
          </w:tcPr>
          <w:p w14:paraId="260BF9AF"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НР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4767349"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2.5</w:t>
            </w:r>
          </w:p>
        </w:tc>
        <w:tc>
          <w:tcPr>
            <w:tcW w:w="2044" w:type="dxa"/>
            <w:tcBorders>
              <w:top w:val="nil"/>
              <w:left w:val="nil"/>
              <w:bottom w:val="single" w:sz="4" w:space="0" w:color="auto"/>
              <w:right w:val="single" w:sz="4" w:space="0" w:color="auto"/>
            </w:tcBorders>
            <w:shd w:val="clear" w:color="auto" w:fill="auto"/>
            <w:vAlign w:val="center"/>
            <w:hideMark/>
          </w:tcPr>
          <w:p w14:paraId="3F3180A6"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Аренда основных средств (зем. участок)</w:t>
            </w:r>
          </w:p>
        </w:tc>
        <w:tc>
          <w:tcPr>
            <w:tcW w:w="717" w:type="dxa"/>
            <w:tcBorders>
              <w:top w:val="nil"/>
              <w:left w:val="nil"/>
              <w:bottom w:val="single" w:sz="4" w:space="0" w:color="auto"/>
              <w:right w:val="single" w:sz="4" w:space="0" w:color="auto"/>
            </w:tcBorders>
            <w:shd w:val="clear" w:color="auto" w:fill="auto"/>
            <w:vAlign w:val="center"/>
            <w:hideMark/>
          </w:tcPr>
          <w:p w14:paraId="692144EE"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3C5E5C7E"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312,60</w:t>
            </w:r>
          </w:p>
        </w:tc>
        <w:tc>
          <w:tcPr>
            <w:tcW w:w="764" w:type="dxa"/>
            <w:tcBorders>
              <w:top w:val="nil"/>
              <w:left w:val="nil"/>
              <w:bottom w:val="single" w:sz="4" w:space="0" w:color="auto"/>
              <w:right w:val="single" w:sz="4" w:space="0" w:color="auto"/>
            </w:tcBorders>
            <w:shd w:val="clear" w:color="000000" w:fill="FFFF99"/>
            <w:noWrap/>
            <w:vAlign w:val="center"/>
            <w:hideMark/>
          </w:tcPr>
          <w:p w14:paraId="0B0F152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312,60</w:t>
            </w:r>
          </w:p>
        </w:tc>
        <w:tc>
          <w:tcPr>
            <w:tcW w:w="905" w:type="dxa"/>
            <w:tcBorders>
              <w:top w:val="nil"/>
              <w:left w:val="nil"/>
              <w:bottom w:val="single" w:sz="4" w:space="0" w:color="auto"/>
              <w:right w:val="single" w:sz="4" w:space="0" w:color="auto"/>
            </w:tcBorders>
            <w:shd w:val="clear" w:color="000000" w:fill="FFFF99"/>
            <w:noWrap/>
            <w:vAlign w:val="center"/>
            <w:hideMark/>
          </w:tcPr>
          <w:p w14:paraId="5CAC6385"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715,15</w:t>
            </w:r>
          </w:p>
        </w:tc>
        <w:tc>
          <w:tcPr>
            <w:tcW w:w="1055" w:type="dxa"/>
            <w:tcBorders>
              <w:top w:val="nil"/>
              <w:left w:val="nil"/>
              <w:bottom w:val="single" w:sz="4" w:space="0" w:color="auto"/>
              <w:right w:val="single" w:sz="4" w:space="0" w:color="auto"/>
            </w:tcBorders>
            <w:shd w:val="clear" w:color="000000" w:fill="FFFF99"/>
            <w:noWrap/>
            <w:vAlign w:val="center"/>
            <w:hideMark/>
          </w:tcPr>
          <w:p w14:paraId="5C72CF0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557,53</w:t>
            </w:r>
          </w:p>
        </w:tc>
        <w:tc>
          <w:tcPr>
            <w:tcW w:w="1055" w:type="dxa"/>
            <w:tcBorders>
              <w:top w:val="nil"/>
              <w:left w:val="nil"/>
              <w:bottom w:val="single" w:sz="4" w:space="0" w:color="auto"/>
              <w:right w:val="single" w:sz="4" w:space="0" w:color="auto"/>
            </w:tcBorders>
            <w:shd w:val="clear" w:color="000000" w:fill="CCFFCC"/>
            <w:noWrap/>
            <w:vAlign w:val="center"/>
            <w:hideMark/>
          </w:tcPr>
          <w:p w14:paraId="3B7D97C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278,77</w:t>
            </w:r>
          </w:p>
        </w:tc>
        <w:tc>
          <w:tcPr>
            <w:tcW w:w="2075" w:type="dxa"/>
            <w:tcBorders>
              <w:top w:val="nil"/>
              <w:left w:val="nil"/>
              <w:bottom w:val="single" w:sz="4" w:space="0" w:color="auto"/>
              <w:right w:val="single" w:sz="4" w:space="0" w:color="auto"/>
            </w:tcBorders>
            <w:shd w:val="clear" w:color="000000" w:fill="FFFF99"/>
            <w:vAlign w:val="center"/>
            <w:hideMark/>
          </w:tcPr>
          <w:p w14:paraId="5C34DC1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в соответствии действующим законодательством в размере, не превышающем экономически обоснованный размер, согласно договору субаренды от 25.02.2020 № СА-01/2020 и расчету размера арендной платы, с выделением доли, приходящейся на регулируемый вид деятельности в размере 81,82%, в пересчете на 6 месяцев </w:t>
            </w:r>
          </w:p>
        </w:tc>
        <w:tc>
          <w:tcPr>
            <w:tcW w:w="905" w:type="dxa"/>
            <w:tcBorders>
              <w:top w:val="nil"/>
              <w:left w:val="nil"/>
              <w:bottom w:val="single" w:sz="4" w:space="0" w:color="auto"/>
              <w:right w:val="single" w:sz="4" w:space="0" w:color="auto"/>
            </w:tcBorders>
            <w:shd w:val="clear" w:color="000000" w:fill="FFFF99"/>
            <w:noWrap/>
            <w:vAlign w:val="center"/>
            <w:hideMark/>
          </w:tcPr>
          <w:p w14:paraId="72ECA25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736,32</w:t>
            </w:r>
          </w:p>
        </w:tc>
        <w:tc>
          <w:tcPr>
            <w:tcW w:w="1055" w:type="dxa"/>
            <w:tcBorders>
              <w:top w:val="nil"/>
              <w:left w:val="nil"/>
              <w:bottom w:val="single" w:sz="4" w:space="0" w:color="auto"/>
              <w:right w:val="single" w:sz="4" w:space="0" w:color="auto"/>
            </w:tcBorders>
            <w:shd w:val="clear" w:color="000000" w:fill="FFFF99"/>
            <w:noWrap/>
            <w:vAlign w:val="center"/>
            <w:hideMark/>
          </w:tcPr>
          <w:p w14:paraId="7B1DD09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557,53</w:t>
            </w:r>
          </w:p>
        </w:tc>
        <w:tc>
          <w:tcPr>
            <w:tcW w:w="724" w:type="dxa"/>
            <w:tcBorders>
              <w:top w:val="nil"/>
              <w:left w:val="nil"/>
              <w:bottom w:val="single" w:sz="4" w:space="0" w:color="auto"/>
              <w:right w:val="single" w:sz="4" w:space="0" w:color="auto"/>
            </w:tcBorders>
            <w:shd w:val="clear" w:color="000000" w:fill="CCFFCC"/>
            <w:noWrap/>
            <w:vAlign w:val="center"/>
            <w:hideMark/>
          </w:tcPr>
          <w:p w14:paraId="41D7B54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278,77</w:t>
            </w:r>
          </w:p>
        </w:tc>
        <w:tc>
          <w:tcPr>
            <w:tcW w:w="724" w:type="dxa"/>
            <w:tcBorders>
              <w:top w:val="nil"/>
              <w:left w:val="nil"/>
              <w:bottom w:val="single" w:sz="4" w:space="0" w:color="auto"/>
              <w:right w:val="single" w:sz="4" w:space="0" w:color="auto"/>
            </w:tcBorders>
            <w:shd w:val="clear" w:color="000000" w:fill="CCFFCC"/>
            <w:noWrap/>
            <w:vAlign w:val="center"/>
            <w:hideMark/>
          </w:tcPr>
          <w:p w14:paraId="0B5233D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278,77</w:t>
            </w:r>
          </w:p>
        </w:tc>
        <w:tc>
          <w:tcPr>
            <w:tcW w:w="1990" w:type="dxa"/>
            <w:tcBorders>
              <w:top w:val="nil"/>
              <w:left w:val="nil"/>
              <w:bottom w:val="single" w:sz="4" w:space="0" w:color="auto"/>
              <w:right w:val="single" w:sz="4" w:space="0" w:color="auto"/>
            </w:tcBorders>
            <w:shd w:val="clear" w:color="000000" w:fill="FFFF99"/>
            <w:vAlign w:val="center"/>
            <w:hideMark/>
          </w:tcPr>
          <w:p w14:paraId="6B9BB125"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в соответствии действующим законодательством в размере, не превышающем экономически обоснованный размер, согласно договору субаренды от 25.02.2020 № СА-01/2020 и расчету размера арендной платы, с выделением доли, приходящейся на регулируемый вид деятельности в размере 81,82%</w:t>
            </w:r>
          </w:p>
        </w:tc>
      </w:tr>
      <w:tr w:rsidR="00D20E2F" w:rsidRPr="00D20E2F" w14:paraId="31D860AD" w14:textId="77777777" w:rsidTr="00EC1F3C">
        <w:trPr>
          <w:trHeight w:val="675"/>
          <w:jc w:val="center"/>
        </w:trPr>
        <w:tc>
          <w:tcPr>
            <w:tcW w:w="255" w:type="dxa"/>
            <w:tcBorders>
              <w:top w:val="nil"/>
              <w:left w:val="nil"/>
              <w:bottom w:val="nil"/>
              <w:right w:val="nil"/>
            </w:tcBorders>
            <w:shd w:val="clear" w:color="000000" w:fill="FFFF00"/>
            <w:noWrap/>
            <w:vAlign w:val="center"/>
            <w:hideMark/>
          </w:tcPr>
          <w:p w14:paraId="2C4FE7A4"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07659B2"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2.6</w:t>
            </w:r>
          </w:p>
        </w:tc>
        <w:tc>
          <w:tcPr>
            <w:tcW w:w="2044" w:type="dxa"/>
            <w:tcBorders>
              <w:top w:val="nil"/>
              <w:left w:val="nil"/>
              <w:bottom w:val="single" w:sz="4" w:space="0" w:color="auto"/>
              <w:right w:val="single" w:sz="4" w:space="0" w:color="auto"/>
            </w:tcBorders>
            <w:shd w:val="clear" w:color="auto" w:fill="auto"/>
            <w:vAlign w:val="center"/>
            <w:hideMark/>
          </w:tcPr>
          <w:p w14:paraId="275BB059"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Ремонт и техническое обслуживание основных средств, в том числе:</w:t>
            </w:r>
          </w:p>
        </w:tc>
        <w:tc>
          <w:tcPr>
            <w:tcW w:w="717" w:type="dxa"/>
            <w:tcBorders>
              <w:top w:val="nil"/>
              <w:left w:val="nil"/>
              <w:bottom w:val="single" w:sz="4" w:space="0" w:color="auto"/>
              <w:right w:val="single" w:sz="4" w:space="0" w:color="auto"/>
            </w:tcBorders>
            <w:shd w:val="clear" w:color="auto" w:fill="auto"/>
            <w:vAlign w:val="center"/>
            <w:hideMark/>
          </w:tcPr>
          <w:p w14:paraId="03890008"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39D2E12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64" w:type="dxa"/>
            <w:tcBorders>
              <w:top w:val="nil"/>
              <w:left w:val="nil"/>
              <w:bottom w:val="single" w:sz="4" w:space="0" w:color="auto"/>
              <w:right w:val="single" w:sz="4" w:space="0" w:color="auto"/>
            </w:tcBorders>
            <w:shd w:val="clear" w:color="000000" w:fill="CCFFCC"/>
            <w:noWrap/>
            <w:vAlign w:val="center"/>
            <w:hideMark/>
          </w:tcPr>
          <w:p w14:paraId="6A13D85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905" w:type="dxa"/>
            <w:tcBorders>
              <w:top w:val="nil"/>
              <w:left w:val="nil"/>
              <w:bottom w:val="single" w:sz="4" w:space="0" w:color="auto"/>
              <w:right w:val="single" w:sz="4" w:space="0" w:color="auto"/>
            </w:tcBorders>
            <w:shd w:val="clear" w:color="000000" w:fill="CCFFCC"/>
            <w:noWrap/>
            <w:vAlign w:val="center"/>
            <w:hideMark/>
          </w:tcPr>
          <w:p w14:paraId="165ED57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26,55</w:t>
            </w:r>
          </w:p>
        </w:tc>
        <w:tc>
          <w:tcPr>
            <w:tcW w:w="1055" w:type="dxa"/>
            <w:tcBorders>
              <w:top w:val="nil"/>
              <w:left w:val="nil"/>
              <w:bottom w:val="single" w:sz="4" w:space="0" w:color="auto"/>
              <w:right w:val="single" w:sz="4" w:space="0" w:color="auto"/>
            </w:tcBorders>
            <w:shd w:val="clear" w:color="000000" w:fill="CCFFCC"/>
            <w:noWrap/>
            <w:vAlign w:val="center"/>
            <w:hideMark/>
          </w:tcPr>
          <w:p w14:paraId="4F305D5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447,93</w:t>
            </w:r>
          </w:p>
        </w:tc>
        <w:tc>
          <w:tcPr>
            <w:tcW w:w="1055" w:type="dxa"/>
            <w:tcBorders>
              <w:top w:val="nil"/>
              <w:left w:val="nil"/>
              <w:bottom w:val="single" w:sz="4" w:space="0" w:color="auto"/>
              <w:right w:val="single" w:sz="4" w:space="0" w:color="auto"/>
            </w:tcBorders>
            <w:shd w:val="clear" w:color="000000" w:fill="CCFFCC"/>
            <w:noWrap/>
            <w:vAlign w:val="center"/>
            <w:hideMark/>
          </w:tcPr>
          <w:p w14:paraId="0D78EEE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223,97</w:t>
            </w:r>
          </w:p>
        </w:tc>
        <w:tc>
          <w:tcPr>
            <w:tcW w:w="2075" w:type="dxa"/>
            <w:tcBorders>
              <w:top w:val="nil"/>
              <w:left w:val="nil"/>
              <w:bottom w:val="single" w:sz="4" w:space="0" w:color="auto"/>
              <w:right w:val="single" w:sz="4" w:space="0" w:color="auto"/>
            </w:tcBorders>
            <w:shd w:val="clear" w:color="000000" w:fill="FFFF99"/>
            <w:vAlign w:val="center"/>
            <w:hideMark/>
          </w:tcPr>
          <w:p w14:paraId="7370EA47"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4DD89D0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27,81</w:t>
            </w:r>
          </w:p>
        </w:tc>
        <w:tc>
          <w:tcPr>
            <w:tcW w:w="1055" w:type="dxa"/>
            <w:tcBorders>
              <w:top w:val="nil"/>
              <w:left w:val="nil"/>
              <w:bottom w:val="single" w:sz="4" w:space="0" w:color="auto"/>
              <w:right w:val="single" w:sz="4" w:space="0" w:color="auto"/>
            </w:tcBorders>
            <w:shd w:val="clear" w:color="000000" w:fill="CCFFCC"/>
            <w:noWrap/>
            <w:vAlign w:val="center"/>
            <w:hideMark/>
          </w:tcPr>
          <w:p w14:paraId="0A0C08E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458,44</w:t>
            </w:r>
          </w:p>
        </w:tc>
        <w:tc>
          <w:tcPr>
            <w:tcW w:w="724" w:type="dxa"/>
            <w:tcBorders>
              <w:top w:val="nil"/>
              <w:left w:val="nil"/>
              <w:bottom w:val="single" w:sz="4" w:space="0" w:color="auto"/>
              <w:right w:val="single" w:sz="4" w:space="0" w:color="auto"/>
            </w:tcBorders>
            <w:shd w:val="clear" w:color="000000" w:fill="CCFFCC"/>
            <w:noWrap/>
            <w:vAlign w:val="center"/>
            <w:hideMark/>
          </w:tcPr>
          <w:p w14:paraId="0ABE6215"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229,22</w:t>
            </w:r>
          </w:p>
        </w:tc>
        <w:tc>
          <w:tcPr>
            <w:tcW w:w="724" w:type="dxa"/>
            <w:tcBorders>
              <w:top w:val="nil"/>
              <w:left w:val="nil"/>
              <w:bottom w:val="single" w:sz="4" w:space="0" w:color="auto"/>
              <w:right w:val="single" w:sz="4" w:space="0" w:color="auto"/>
            </w:tcBorders>
            <w:shd w:val="clear" w:color="000000" w:fill="CCFFCC"/>
            <w:noWrap/>
            <w:vAlign w:val="center"/>
            <w:hideMark/>
          </w:tcPr>
          <w:p w14:paraId="44C5832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229,22</w:t>
            </w:r>
          </w:p>
        </w:tc>
        <w:tc>
          <w:tcPr>
            <w:tcW w:w="1990" w:type="dxa"/>
            <w:tcBorders>
              <w:top w:val="nil"/>
              <w:left w:val="nil"/>
              <w:bottom w:val="single" w:sz="4" w:space="0" w:color="auto"/>
              <w:right w:val="single" w:sz="4" w:space="0" w:color="auto"/>
            </w:tcBorders>
            <w:shd w:val="clear" w:color="000000" w:fill="FFFF99"/>
            <w:vAlign w:val="center"/>
            <w:hideMark/>
          </w:tcPr>
          <w:p w14:paraId="6844C8CD"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2D8690AB" w14:textId="77777777" w:rsidTr="00EC1F3C">
        <w:trPr>
          <w:trHeight w:val="3300"/>
          <w:jc w:val="center"/>
        </w:trPr>
        <w:tc>
          <w:tcPr>
            <w:tcW w:w="255" w:type="dxa"/>
            <w:tcBorders>
              <w:top w:val="nil"/>
              <w:left w:val="nil"/>
              <w:bottom w:val="nil"/>
              <w:right w:val="nil"/>
            </w:tcBorders>
            <w:shd w:val="clear" w:color="000000" w:fill="FFFF00"/>
            <w:noWrap/>
            <w:vAlign w:val="center"/>
            <w:hideMark/>
          </w:tcPr>
          <w:p w14:paraId="55019E85"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A2B2DB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2.6.4</w:t>
            </w:r>
          </w:p>
        </w:tc>
        <w:tc>
          <w:tcPr>
            <w:tcW w:w="2044" w:type="dxa"/>
            <w:tcBorders>
              <w:top w:val="nil"/>
              <w:left w:val="nil"/>
              <w:bottom w:val="single" w:sz="4" w:space="0" w:color="auto"/>
              <w:right w:val="single" w:sz="4" w:space="0" w:color="auto"/>
            </w:tcBorders>
            <w:shd w:val="clear" w:color="auto" w:fill="auto"/>
            <w:vAlign w:val="center"/>
            <w:hideMark/>
          </w:tcPr>
          <w:p w14:paraId="258546FB"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Оборудование площадки весового контроля (мероприятие производственной программы)</w:t>
            </w:r>
          </w:p>
        </w:tc>
        <w:tc>
          <w:tcPr>
            <w:tcW w:w="717" w:type="dxa"/>
            <w:tcBorders>
              <w:top w:val="nil"/>
              <w:left w:val="nil"/>
              <w:bottom w:val="single" w:sz="4" w:space="0" w:color="auto"/>
              <w:right w:val="single" w:sz="4" w:space="0" w:color="auto"/>
            </w:tcBorders>
            <w:shd w:val="clear" w:color="auto" w:fill="auto"/>
            <w:vAlign w:val="center"/>
            <w:hideMark/>
          </w:tcPr>
          <w:p w14:paraId="0500D6F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0C42812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E62092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2057E9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67D6893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307,00</w:t>
            </w:r>
          </w:p>
        </w:tc>
        <w:tc>
          <w:tcPr>
            <w:tcW w:w="1055" w:type="dxa"/>
            <w:tcBorders>
              <w:top w:val="nil"/>
              <w:left w:val="nil"/>
              <w:bottom w:val="single" w:sz="4" w:space="0" w:color="auto"/>
              <w:right w:val="single" w:sz="4" w:space="0" w:color="auto"/>
            </w:tcBorders>
            <w:shd w:val="clear" w:color="000000" w:fill="CCFFCC"/>
            <w:noWrap/>
            <w:vAlign w:val="center"/>
            <w:hideMark/>
          </w:tcPr>
          <w:p w14:paraId="2C5B412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153,50</w:t>
            </w:r>
          </w:p>
        </w:tc>
        <w:tc>
          <w:tcPr>
            <w:tcW w:w="2075" w:type="dxa"/>
            <w:tcBorders>
              <w:top w:val="nil"/>
              <w:left w:val="nil"/>
              <w:bottom w:val="single" w:sz="4" w:space="0" w:color="auto"/>
              <w:right w:val="single" w:sz="4" w:space="0" w:color="auto"/>
            </w:tcBorders>
            <w:shd w:val="clear" w:color="000000" w:fill="FFFF99"/>
            <w:vAlign w:val="center"/>
            <w:hideMark/>
          </w:tcPr>
          <w:p w14:paraId="43DF28CB"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по предложению предприятия с разбивкой на весь период регулирования, с выделением доли, приходящейся на регулируемый вид деятельности в размере 81,82%, в пересчете на 6 месяцев,  в связи с необходимостью выполнения требований постановления Правительства РФ от 03.06.2016 № 505 (п.10)  (перенесено из п.2.7.12 и п.2.7.13) </w:t>
            </w:r>
          </w:p>
        </w:tc>
        <w:tc>
          <w:tcPr>
            <w:tcW w:w="905" w:type="dxa"/>
            <w:tcBorders>
              <w:top w:val="nil"/>
              <w:left w:val="nil"/>
              <w:bottom w:val="single" w:sz="4" w:space="0" w:color="auto"/>
              <w:right w:val="single" w:sz="4" w:space="0" w:color="auto"/>
            </w:tcBorders>
            <w:shd w:val="clear" w:color="000000" w:fill="FFFF99"/>
            <w:noWrap/>
            <w:vAlign w:val="center"/>
            <w:hideMark/>
          </w:tcPr>
          <w:p w14:paraId="632CD35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49B51B3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314,20</w:t>
            </w:r>
          </w:p>
        </w:tc>
        <w:tc>
          <w:tcPr>
            <w:tcW w:w="724" w:type="dxa"/>
            <w:tcBorders>
              <w:top w:val="nil"/>
              <w:left w:val="nil"/>
              <w:bottom w:val="single" w:sz="4" w:space="0" w:color="auto"/>
              <w:right w:val="single" w:sz="4" w:space="0" w:color="auto"/>
            </w:tcBorders>
            <w:shd w:val="clear" w:color="000000" w:fill="CCFFCC"/>
            <w:noWrap/>
            <w:vAlign w:val="center"/>
            <w:hideMark/>
          </w:tcPr>
          <w:p w14:paraId="43E18F3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157,10</w:t>
            </w:r>
          </w:p>
        </w:tc>
        <w:tc>
          <w:tcPr>
            <w:tcW w:w="724" w:type="dxa"/>
            <w:tcBorders>
              <w:top w:val="nil"/>
              <w:left w:val="nil"/>
              <w:bottom w:val="single" w:sz="4" w:space="0" w:color="auto"/>
              <w:right w:val="single" w:sz="4" w:space="0" w:color="auto"/>
            </w:tcBorders>
            <w:shd w:val="clear" w:color="000000" w:fill="CCFFCC"/>
            <w:noWrap/>
            <w:vAlign w:val="center"/>
            <w:hideMark/>
          </w:tcPr>
          <w:p w14:paraId="3F408F2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157,10</w:t>
            </w:r>
          </w:p>
        </w:tc>
        <w:tc>
          <w:tcPr>
            <w:tcW w:w="1990" w:type="dxa"/>
            <w:tcBorders>
              <w:top w:val="nil"/>
              <w:left w:val="nil"/>
              <w:bottom w:val="single" w:sz="4" w:space="0" w:color="auto"/>
              <w:right w:val="single" w:sz="4" w:space="0" w:color="auto"/>
            </w:tcBorders>
            <w:shd w:val="clear" w:color="000000" w:fill="FFFF99"/>
            <w:vAlign w:val="center"/>
            <w:hideMark/>
          </w:tcPr>
          <w:p w14:paraId="2AC04793"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25409AB8" w14:textId="77777777" w:rsidTr="00EC1F3C">
        <w:trPr>
          <w:trHeight w:val="900"/>
          <w:jc w:val="center"/>
        </w:trPr>
        <w:tc>
          <w:tcPr>
            <w:tcW w:w="255" w:type="dxa"/>
            <w:tcBorders>
              <w:top w:val="nil"/>
              <w:left w:val="nil"/>
              <w:bottom w:val="nil"/>
              <w:right w:val="nil"/>
            </w:tcBorders>
            <w:shd w:val="clear" w:color="000000" w:fill="FFFF00"/>
            <w:noWrap/>
            <w:vAlign w:val="center"/>
            <w:hideMark/>
          </w:tcPr>
          <w:p w14:paraId="1E68C7CA"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4C557CA"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2.6.5</w:t>
            </w:r>
          </w:p>
        </w:tc>
        <w:tc>
          <w:tcPr>
            <w:tcW w:w="2044" w:type="dxa"/>
            <w:tcBorders>
              <w:top w:val="nil"/>
              <w:left w:val="nil"/>
              <w:bottom w:val="single" w:sz="4" w:space="0" w:color="auto"/>
              <w:right w:val="single" w:sz="4" w:space="0" w:color="auto"/>
            </w:tcBorders>
            <w:shd w:val="clear" w:color="auto" w:fill="auto"/>
            <w:vAlign w:val="center"/>
            <w:hideMark/>
          </w:tcPr>
          <w:p w14:paraId="11C5BE32"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Прочие (обсуживание системы видеонаблюдения)</w:t>
            </w:r>
          </w:p>
        </w:tc>
        <w:tc>
          <w:tcPr>
            <w:tcW w:w="717" w:type="dxa"/>
            <w:tcBorders>
              <w:top w:val="nil"/>
              <w:left w:val="nil"/>
              <w:bottom w:val="single" w:sz="4" w:space="0" w:color="auto"/>
              <w:right w:val="single" w:sz="4" w:space="0" w:color="auto"/>
            </w:tcBorders>
            <w:shd w:val="clear" w:color="auto" w:fill="auto"/>
            <w:vAlign w:val="center"/>
            <w:hideMark/>
          </w:tcPr>
          <w:p w14:paraId="6A1E4786"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6AAC4D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004E0177"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B9ADCC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2,30</w:t>
            </w:r>
          </w:p>
        </w:tc>
        <w:tc>
          <w:tcPr>
            <w:tcW w:w="1055" w:type="dxa"/>
            <w:tcBorders>
              <w:top w:val="nil"/>
              <w:left w:val="nil"/>
              <w:bottom w:val="single" w:sz="4" w:space="0" w:color="auto"/>
              <w:right w:val="single" w:sz="4" w:space="0" w:color="auto"/>
            </w:tcBorders>
            <w:shd w:val="clear" w:color="000000" w:fill="FFFF99"/>
            <w:noWrap/>
            <w:vAlign w:val="center"/>
            <w:hideMark/>
          </w:tcPr>
          <w:p w14:paraId="0F1511D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36595E6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1D86BF2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на полигоне ТБО системы видеонаблюдения. </w:t>
            </w:r>
          </w:p>
        </w:tc>
        <w:tc>
          <w:tcPr>
            <w:tcW w:w="905" w:type="dxa"/>
            <w:tcBorders>
              <w:top w:val="nil"/>
              <w:left w:val="nil"/>
              <w:bottom w:val="single" w:sz="4" w:space="0" w:color="auto"/>
              <w:right w:val="single" w:sz="4" w:space="0" w:color="auto"/>
            </w:tcBorders>
            <w:shd w:val="clear" w:color="000000" w:fill="FFFF99"/>
            <w:noWrap/>
            <w:vAlign w:val="center"/>
            <w:hideMark/>
          </w:tcPr>
          <w:p w14:paraId="5560F89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2,84</w:t>
            </w:r>
          </w:p>
        </w:tc>
        <w:tc>
          <w:tcPr>
            <w:tcW w:w="1055" w:type="dxa"/>
            <w:tcBorders>
              <w:top w:val="nil"/>
              <w:left w:val="nil"/>
              <w:bottom w:val="single" w:sz="4" w:space="0" w:color="auto"/>
              <w:right w:val="single" w:sz="4" w:space="0" w:color="auto"/>
            </w:tcBorders>
            <w:shd w:val="clear" w:color="000000" w:fill="FFFF99"/>
            <w:noWrap/>
            <w:vAlign w:val="center"/>
            <w:hideMark/>
          </w:tcPr>
          <w:p w14:paraId="042C96A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3D9BBB6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1A70AC7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6F943EF8"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1B1BD826" w14:textId="77777777" w:rsidTr="00EC1F3C">
        <w:trPr>
          <w:trHeight w:val="2100"/>
          <w:jc w:val="center"/>
        </w:trPr>
        <w:tc>
          <w:tcPr>
            <w:tcW w:w="255" w:type="dxa"/>
            <w:tcBorders>
              <w:top w:val="nil"/>
              <w:left w:val="nil"/>
              <w:bottom w:val="nil"/>
              <w:right w:val="nil"/>
            </w:tcBorders>
            <w:shd w:val="clear" w:color="000000" w:fill="FFFF00"/>
            <w:noWrap/>
            <w:vAlign w:val="center"/>
            <w:hideMark/>
          </w:tcPr>
          <w:p w14:paraId="3A7C4A9A"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D46D3E8"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2.6.6.</w:t>
            </w:r>
          </w:p>
        </w:tc>
        <w:tc>
          <w:tcPr>
            <w:tcW w:w="2044" w:type="dxa"/>
            <w:tcBorders>
              <w:top w:val="nil"/>
              <w:left w:val="nil"/>
              <w:bottom w:val="single" w:sz="4" w:space="0" w:color="auto"/>
              <w:right w:val="single" w:sz="4" w:space="0" w:color="auto"/>
            </w:tcBorders>
            <w:shd w:val="clear" w:color="auto" w:fill="auto"/>
            <w:vAlign w:val="center"/>
            <w:hideMark/>
          </w:tcPr>
          <w:p w14:paraId="313C3C94"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Частичная обваловка периметра полигона</w:t>
            </w:r>
          </w:p>
        </w:tc>
        <w:tc>
          <w:tcPr>
            <w:tcW w:w="717" w:type="dxa"/>
            <w:tcBorders>
              <w:top w:val="nil"/>
              <w:left w:val="nil"/>
              <w:bottom w:val="single" w:sz="4" w:space="0" w:color="auto"/>
              <w:right w:val="single" w:sz="4" w:space="0" w:color="auto"/>
            </w:tcBorders>
            <w:shd w:val="clear" w:color="auto" w:fill="auto"/>
            <w:vAlign w:val="center"/>
            <w:hideMark/>
          </w:tcPr>
          <w:p w14:paraId="6EECD6AD"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0EF48DA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56EC162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A1B2DD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3FB9554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73,64</w:t>
            </w:r>
          </w:p>
        </w:tc>
        <w:tc>
          <w:tcPr>
            <w:tcW w:w="1055" w:type="dxa"/>
            <w:tcBorders>
              <w:top w:val="nil"/>
              <w:left w:val="nil"/>
              <w:bottom w:val="single" w:sz="4" w:space="0" w:color="auto"/>
              <w:right w:val="single" w:sz="4" w:space="0" w:color="auto"/>
            </w:tcBorders>
            <w:shd w:val="clear" w:color="000000" w:fill="CCFFCC"/>
            <w:noWrap/>
            <w:vAlign w:val="center"/>
            <w:hideMark/>
          </w:tcPr>
          <w:p w14:paraId="4408B6D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36,82</w:t>
            </w:r>
          </w:p>
        </w:tc>
        <w:tc>
          <w:tcPr>
            <w:tcW w:w="2075" w:type="dxa"/>
            <w:tcBorders>
              <w:top w:val="nil"/>
              <w:left w:val="nil"/>
              <w:bottom w:val="single" w:sz="4" w:space="0" w:color="auto"/>
              <w:right w:val="single" w:sz="4" w:space="0" w:color="auto"/>
            </w:tcBorders>
            <w:shd w:val="clear" w:color="000000" w:fill="FFFF99"/>
            <w:vAlign w:val="center"/>
            <w:hideMark/>
          </w:tcPr>
          <w:p w14:paraId="1D5C4016"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принято в соответствии с предоставленным договором от 20.04.2020 № б/н (том 6, стр. 13),  с выделением доли, приходящейся на регулируемый вид деятельности в размере 81,82%, в пересчете на 6 месяцев  (перенесено из п.2.7.23) </w:t>
            </w:r>
          </w:p>
        </w:tc>
        <w:tc>
          <w:tcPr>
            <w:tcW w:w="905" w:type="dxa"/>
            <w:tcBorders>
              <w:top w:val="nil"/>
              <w:left w:val="nil"/>
              <w:bottom w:val="single" w:sz="4" w:space="0" w:color="auto"/>
              <w:right w:val="single" w:sz="4" w:space="0" w:color="auto"/>
            </w:tcBorders>
            <w:shd w:val="clear" w:color="000000" w:fill="FFFF99"/>
            <w:noWrap/>
            <w:vAlign w:val="center"/>
            <w:hideMark/>
          </w:tcPr>
          <w:p w14:paraId="771352D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3B5F2EC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75,37</w:t>
            </w:r>
          </w:p>
        </w:tc>
        <w:tc>
          <w:tcPr>
            <w:tcW w:w="724" w:type="dxa"/>
            <w:tcBorders>
              <w:top w:val="nil"/>
              <w:left w:val="nil"/>
              <w:bottom w:val="single" w:sz="4" w:space="0" w:color="auto"/>
              <w:right w:val="single" w:sz="4" w:space="0" w:color="auto"/>
            </w:tcBorders>
            <w:shd w:val="clear" w:color="000000" w:fill="CCFFCC"/>
            <w:noWrap/>
            <w:vAlign w:val="center"/>
            <w:hideMark/>
          </w:tcPr>
          <w:p w14:paraId="4D921BD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37,68</w:t>
            </w:r>
          </w:p>
        </w:tc>
        <w:tc>
          <w:tcPr>
            <w:tcW w:w="724" w:type="dxa"/>
            <w:tcBorders>
              <w:top w:val="nil"/>
              <w:left w:val="nil"/>
              <w:bottom w:val="single" w:sz="4" w:space="0" w:color="auto"/>
              <w:right w:val="single" w:sz="4" w:space="0" w:color="auto"/>
            </w:tcBorders>
            <w:shd w:val="clear" w:color="000000" w:fill="CCFFCC"/>
            <w:noWrap/>
            <w:vAlign w:val="center"/>
            <w:hideMark/>
          </w:tcPr>
          <w:p w14:paraId="79433D5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37,68</w:t>
            </w:r>
          </w:p>
        </w:tc>
        <w:tc>
          <w:tcPr>
            <w:tcW w:w="1990" w:type="dxa"/>
            <w:tcBorders>
              <w:top w:val="nil"/>
              <w:left w:val="nil"/>
              <w:bottom w:val="single" w:sz="4" w:space="0" w:color="auto"/>
              <w:right w:val="single" w:sz="4" w:space="0" w:color="auto"/>
            </w:tcBorders>
            <w:shd w:val="clear" w:color="000000" w:fill="FFFF99"/>
            <w:vAlign w:val="center"/>
            <w:hideMark/>
          </w:tcPr>
          <w:p w14:paraId="2394B62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499FC3E6" w14:textId="77777777" w:rsidTr="00EC1F3C">
        <w:trPr>
          <w:trHeight w:val="575"/>
          <w:jc w:val="center"/>
        </w:trPr>
        <w:tc>
          <w:tcPr>
            <w:tcW w:w="255" w:type="dxa"/>
            <w:tcBorders>
              <w:top w:val="nil"/>
              <w:left w:val="nil"/>
              <w:bottom w:val="nil"/>
              <w:right w:val="nil"/>
            </w:tcBorders>
            <w:shd w:val="clear" w:color="000000" w:fill="FFFF00"/>
            <w:noWrap/>
            <w:vAlign w:val="center"/>
            <w:hideMark/>
          </w:tcPr>
          <w:p w14:paraId="163FDA36"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AA30A22"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2.6.7</w:t>
            </w:r>
          </w:p>
        </w:tc>
        <w:tc>
          <w:tcPr>
            <w:tcW w:w="2044" w:type="dxa"/>
            <w:tcBorders>
              <w:top w:val="nil"/>
              <w:left w:val="nil"/>
              <w:bottom w:val="single" w:sz="4" w:space="0" w:color="auto"/>
              <w:right w:val="single" w:sz="4" w:space="0" w:color="auto"/>
            </w:tcBorders>
            <w:shd w:val="clear" w:color="auto" w:fill="auto"/>
            <w:vAlign w:val="center"/>
            <w:hideMark/>
          </w:tcPr>
          <w:p w14:paraId="4BC87CE3"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Ремонт забора</w:t>
            </w:r>
          </w:p>
        </w:tc>
        <w:tc>
          <w:tcPr>
            <w:tcW w:w="717" w:type="dxa"/>
            <w:tcBorders>
              <w:top w:val="nil"/>
              <w:left w:val="nil"/>
              <w:bottom w:val="single" w:sz="4" w:space="0" w:color="auto"/>
              <w:right w:val="single" w:sz="4" w:space="0" w:color="auto"/>
            </w:tcBorders>
            <w:shd w:val="clear" w:color="auto" w:fill="auto"/>
            <w:vAlign w:val="center"/>
            <w:hideMark/>
          </w:tcPr>
          <w:p w14:paraId="656BF5B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 </w:t>
            </w:r>
          </w:p>
        </w:tc>
        <w:tc>
          <w:tcPr>
            <w:tcW w:w="1018" w:type="dxa"/>
            <w:tcBorders>
              <w:top w:val="nil"/>
              <w:left w:val="nil"/>
              <w:bottom w:val="single" w:sz="4" w:space="0" w:color="auto"/>
              <w:right w:val="single" w:sz="4" w:space="0" w:color="auto"/>
            </w:tcBorders>
            <w:shd w:val="clear" w:color="000000" w:fill="FFFF99"/>
            <w:noWrap/>
            <w:vAlign w:val="center"/>
            <w:hideMark/>
          </w:tcPr>
          <w:p w14:paraId="79BD705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738BF97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BEF5E0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08F6BA6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67,29</w:t>
            </w:r>
          </w:p>
        </w:tc>
        <w:tc>
          <w:tcPr>
            <w:tcW w:w="1055" w:type="dxa"/>
            <w:tcBorders>
              <w:top w:val="nil"/>
              <w:left w:val="nil"/>
              <w:bottom w:val="single" w:sz="4" w:space="0" w:color="auto"/>
              <w:right w:val="single" w:sz="4" w:space="0" w:color="auto"/>
            </w:tcBorders>
            <w:shd w:val="clear" w:color="000000" w:fill="CCFFCC"/>
            <w:noWrap/>
            <w:vAlign w:val="center"/>
            <w:hideMark/>
          </w:tcPr>
          <w:p w14:paraId="7C5A2AC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33,64</w:t>
            </w:r>
          </w:p>
        </w:tc>
        <w:tc>
          <w:tcPr>
            <w:tcW w:w="2075" w:type="dxa"/>
            <w:tcBorders>
              <w:top w:val="nil"/>
              <w:left w:val="nil"/>
              <w:bottom w:val="single" w:sz="4" w:space="0" w:color="auto"/>
              <w:right w:val="single" w:sz="4" w:space="0" w:color="auto"/>
            </w:tcBorders>
            <w:shd w:val="clear" w:color="000000" w:fill="FFFF99"/>
            <w:vAlign w:val="center"/>
            <w:hideMark/>
          </w:tcPr>
          <w:p w14:paraId="2A271B6F"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частично по предложению предприятия в соответствии с договором подряда от 27.05.2020 № б/н и сметой, с разбивкой на весь период регулирования,  с выделением доли, приходящейся на регулируемый вид деятельности в размере 81,82%, в пересчете на 6 месяцев  (перенесено из п.2.7.22) </w:t>
            </w:r>
          </w:p>
        </w:tc>
        <w:tc>
          <w:tcPr>
            <w:tcW w:w="905" w:type="dxa"/>
            <w:tcBorders>
              <w:top w:val="nil"/>
              <w:left w:val="nil"/>
              <w:bottom w:val="single" w:sz="4" w:space="0" w:color="auto"/>
              <w:right w:val="single" w:sz="4" w:space="0" w:color="auto"/>
            </w:tcBorders>
            <w:shd w:val="clear" w:color="000000" w:fill="FFFF99"/>
            <w:noWrap/>
            <w:vAlign w:val="center"/>
            <w:hideMark/>
          </w:tcPr>
          <w:p w14:paraId="39544BC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71EB5AE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68,87</w:t>
            </w:r>
          </w:p>
        </w:tc>
        <w:tc>
          <w:tcPr>
            <w:tcW w:w="724" w:type="dxa"/>
            <w:tcBorders>
              <w:top w:val="nil"/>
              <w:left w:val="nil"/>
              <w:bottom w:val="single" w:sz="4" w:space="0" w:color="auto"/>
              <w:right w:val="single" w:sz="4" w:space="0" w:color="auto"/>
            </w:tcBorders>
            <w:shd w:val="clear" w:color="000000" w:fill="CCFFCC"/>
            <w:noWrap/>
            <w:vAlign w:val="center"/>
            <w:hideMark/>
          </w:tcPr>
          <w:p w14:paraId="6D0AE1F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34,43</w:t>
            </w:r>
          </w:p>
        </w:tc>
        <w:tc>
          <w:tcPr>
            <w:tcW w:w="724" w:type="dxa"/>
            <w:tcBorders>
              <w:top w:val="nil"/>
              <w:left w:val="nil"/>
              <w:bottom w:val="single" w:sz="4" w:space="0" w:color="auto"/>
              <w:right w:val="single" w:sz="4" w:space="0" w:color="auto"/>
            </w:tcBorders>
            <w:shd w:val="clear" w:color="000000" w:fill="CCFFCC"/>
            <w:noWrap/>
            <w:vAlign w:val="center"/>
            <w:hideMark/>
          </w:tcPr>
          <w:p w14:paraId="558C051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34,43</w:t>
            </w:r>
          </w:p>
        </w:tc>
        <w:tc>
          <w:tcPr>
            <w:tcW w:w="1990" w:type="dxa"/>
            <w:tcBorders>
              <w:top w:val="nil"/>
              <w:left w:val="nil"/>
              <w:bottom w:val="single" w:sz="4" w:space="0" w:color="auto"/>
              <w:right w:val="single" w:sz="4" w:space="0" w:color="auto"/>
            </w:tcBorders>
            <w:shd w:val="clear" w:color="000000" w:fill="FFFF99"/>
            <w:vAlign w:val="center"/>
            <w:hideMark/>
          </w:tcPr>
          <w:p w14:paraId="77AD2CE2"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2F593F1A" w14:textId="77777777" w:rsidTr="00EC1F3C">
        <w:trPr>
          <w:trHeight w:val="900"/>
          <w:jc w:val="center"/>
        </w:trPr>
        <w:tc>
          <w:tcPr>
            <w:tcW w:w="255" w:type="dxa"/>
            <w:tcBorders>
              <w:top w:val="nil"/>
              <w:left w:val="nil"/>
              <w:bottom w:val="nil"/>
              <w:right w:val="nil"/>
            </w:tcBorders>
            <w:shd w:val="clear" w:color="000000" w:fill="FFFF00"/>
            <w:noWrap/>
            <w:vAlign w:val="center"/>
            <w:hideMark/>
          </w:tcPr>
          <w:p w14:paraId="112B3AAE"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276DCCF"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2.6.8</w:t>
            </w:r>
          </w:p>
        </w:tc>
        <w:tc>
          <w:tcPr>
            <w:tcW w:w="2044" w:type="dxa"/>
            <w:tcBorders>
              <w:top w:val="nil"/>
              <w:left w:val="nil"/>
              <w:bottom w:val="single" w:sz="4" w:space="0" w:color="auto"/>
              <w:right w:val="single" w:sz="4" w:space="0" w:color="auto"/>
            </w:tcBorders>
            <w:shd w:val="clear" w:color="auto" w:fill="auto"/>
            <w:vAlign w:val="center"/>
            <w:hideMark/>
          </w:tcPr>
          <w:p w14:paraId="6501C27F"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Юстировка, поверка автовесов</w:t>
            </w:r>
          </w:p>
        </w:tc>
        <w:tc>
          <w:tcPr>
            <w:tcW w:w="717" w:type="dxa"/>
            <w:tcBorders>
              <w:top w:val="nil"/>
              <w:left w:val="nil"/>
              <w:bottom w:val="single" w:sz="4" w:space="0" w:color="auto"/>
              <w:right w:val="single" w:sz="4" w:space="0" w:color="auto"/>
            </w:tcBorders>
            <w:shd w:val="clear" w:color="auto" w:fill="auto"/>
            <w:vAlign w:val="center"/>
            <w:hideMark/>
          </w:tcPr>
          <w:p w14:paraId="0F8F5F0D"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0A3E3232" w14:textId="77777777" w:rsidR="00D20E2F" w:rsidRPr="00D20E2F" w:rsidRDefault="00D20E2F" w:rsidP="00D20E2F">
            <w:pPr>
              <w:jc w:val="right"/>
              <w:rPr>
                <w:rFonts w:ascii="Calibri" w:hAnsi="Calibri" w:cs="Calibri"/>
                <w:i/>
                <w:iCs/>
                <w:color w:val="000000"/>
                <w:sz w:val="13"/>
                <w:szCs w:val="13"/>
                <w:u w:val="single"/>
              </w:rPr>
            </w:pPr>
            <w:r w:rsidRPr="00D20E2F">
              <w:rPr>
                <w:rFonts w:ascii="Calibri" w:hAnsi="Calibri" w:cs="Calibri"/>
                <w:i/>
                <w:iCs/>
                <w:color w:val="000000"/>
                <w:sz w:val="13"/>
                <w:szCs w:val="13"/>
                <w:u w:val="single"/>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0F184BAF" w14:textId="77777777" w:rsidR="00D20E2F" w:rsidRPr="00D20E2F" w:rsidRDefault="00D20E2F" w:rsidP="00D20E2F">
            <w:pPr>
              <w:jc w:val="right"/>
              <w:rPr>
                <w:rFonts w:ascii="Calibri" w:hAnsi="Calibri" w:cs="Calibri"/>
                <w:i/>
                <w:iCs/>
                <w:sz w:val="13"/>
                <w:szCs w:val="13"/>
                <w:u w:val="single"/>
              </w:rPr>
            </w:pPr>
            <w:r w:rsidRPr="00D20E2F">
              <w:rPr>
                <w:rFonts w:ascii="Calibri" w:hAnsi="Calibri" w:cs="Calibri"/>
                <w:i/>
                <w:iCs/>
                <w:sz w:val="13"/>
                <w:szCs w:val="13"/>
                <w:u w:val="single"/>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21C2FC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24,25</w:t>
            </w:r>
          </w:p>
        </w:tc>
        <w:tc>
          <w:tcPr>
            <w:tcW w:w="1055" w:type="dxa"/>
            <w:tcBorders>
              <w:top w:val="nil"/>
              <w:left w:val="nil"/>
              <w:bottom w:val="single" w:sz="4" w:space="0" w:color="auto"/>
              <w:right w:val="single" w:sz="4" w:space="0" w:color="auto"/>
            </w:tcBorders>
            <w:shd w:val="clear" w:color="000000" w:fill="FFFF99"/>
            <w:noWrap/>
            <w:vAlign w:val="center"/>
            <w:hideMark/>
          </w:tcPr>
          <w:p w14:paraId="7E6279ED" w14:textId="77777777" w:rsidR="00D20E2F" w:rsidRPr="00D20E2F" w:rsidRDefault="00D20E2F" w:rsidP="00D20E2F">
            <w:pPr>
              <w:jc w:val="right"/>
              <w:rPr>
                <w:rFonts w:ascii="Calibri" w:hAnsi="Calibri" w:cs="Calibri"/>
                <w:i/>
                <w:iCs/>
                <w:sz w:val="13"/>
                <w:szCs w:val="13"/>
                <w:u w:val="single"/>
              </w:rPr>
            </w:pPr>
            <w:r w:rsidRPr="00D20E2F">
              <w:rPr>
                <w:rFonts w:ascii="Calibri" w:hAnsi="Calibri" w:cs="Calibri"/>
                <w:i/>
                <w:iCs/>
                <w:sz w:val="13"/>
                <w:szCs w:val="13"/>
                <w:u w:val="single"/>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22EC6A9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62C2EA1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в связи с отсутствием подтверждающих документов </w:t>
            </w:r>
          </w:p>
        </w:tc>
        <w:tc>
          <w:tcPr>
            <w:tcW w:w="905" w:type="dxa"/>
            <w:tcBorders>
              <w:top w:val="nil"/>
              <w:left w:val="nil"/>
              <w:bottom w:val="single" w:sz="4" w:space="0" w:color="auto"/>
              <w:right w:val="single" w:sz="4" w:space="0" w:color="auto"/>
            </w:tcBorders>
            <w:shd w:val="clear" w:color="000000" w:fill="FFFF99"/>
            <w:noWrap/>
            <w:vAlign w:val="center"/>
            <w:hideMark/>
          </w:tcPr>
          <w:p w14:paraId="6A9A70A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24,97</w:t>
            </w:r>
          </w:p>
        </w:tc>
        <w:tc>
          <w:tcPr>
            <w:tcW w:w="1055" w:type="dxa"/>
            <w:tcBorders>
              <w:top w:val="nil"/>
              <w:left w:val="nil"/>
              <w:bottom w:val="single" w:sz="4" w:space="0" w:color="auto"/>
              <w:right w:val="single" w:sz="4" w:space="0" w:color="auto"/>
            </w:tcBorders>
            <w:shd w:val="clear" w:color="000000" w:fill="FFFF99"/>
            <w:noWrap/>
            <w:vAlign w:val="center"/>
            <w:hideMark/>
          </w:tcPr>
          <w:p w14:paraId="41DFC44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4078BD7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73086AF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24FD9566"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03912C8D" w14:textId="77777777" w:rsidTr="00EC1F3C">
        <w:trPr>
          <w:trHeight w:val="300"/>
          <w:jc w:val="center"/>
        </w:trPr>
        <w:tc>
          <w:tcPr>
            <w:tcW w:w="255" w:type="dxa"/>
            <w:tcBorders>
              <w:top w:val="nil"/>
              <w:left w:val="nil"/>
              <w:bottom w:val="nil"/>
              <w:right w:val="nil"/>
            </w:tcBorders>
            <w:shd w:val="clear" w:color="000000" w:fill="FFFF00"/>
            <w:noWrap/>
            <w:vAlign w:val="center"/>
            <w:hideMark/>
          </w:tcPr>
          <w:p w14:paraId="0DD68225"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94B73AB"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2.7</w:t>
            </w:r>
          </w:p>
        </w:tc>
        <w:tc>
          <w:tcPr>
            <w:tcW w:w="2044" w:type="dxa"/>
            <w:tcBorders>
              <w:top w:val="nil"/>
              <w:left w:val="nil"/>
              <w:bottom w:val="single" w:sz="4" w:space="0" w:color="auto"/>
              <w:right w:val="single" w:sz="4" w:space="0" w:color="auto"/>
            </w:tcBorders>
            <w:shd w:val="clear" w:color="auto" w:fill="auto"/>
            <w:vAlign w:val="center"/>
            <w:hideMark/>
          </w:tcPr>
          <w:p w14:paraId="5EA16A18"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Прочие прямые расходы</w:t>
            </w:r>
          </w:p>
        </w:tc>
        <w:tc>
          <w:tcPr>
            <w:tcW w:w="717" w:type="dxa"/>
            <w:tcBorders>
              <w:top w:val="nil"/>
              <w:left w:val="nil"/>
              <w:bottom w:val="single" w:sz="4" w:space="0" w:color="auto"/>
              <w:right w:val="single" w:sz="4" w:space="0" w:color="auto"/>
            </w:tcBorders>
            <w:shd w:val="clear" w:color="auto" w:fill="auto"/>
            <w:vAlign w:val="center"/>
            <w:hideMark/>
          </w:tcPr>
          <w:p w14:paraId="71700809"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71F141FE"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2 933,18</w:t>
            </w:r>
          </w:p>
        </w:tc>
        <w:tc>
          <w:tcPr>
            <w:tcW w:w="764" w:type="dxa"/>
            <w:tcBorders>
              <w:top w:val="nil"/>
              <w:left w:val="nil"/>
              <w:bottom w:val="single" w:sz="4" w:space="0" w:color="auto"/>
              <w:right w:val="single" w:sz="4" w:space="0" w:color="auto"/>
            </w:tcBorders>
            <w:shd w:val="clear" w:color="000000" w:fill="CCFFCC"/>
            <w:noWrap/>
            <w:vAlign w:val="center"/>
            <w:hideMark/>
          </w:tcPr>
          <w:p w14:paraId="4F7DAFD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1 004,14</w:t>
            </w:r>
          </w:p>
        </w:tc>
        <w:tc>
          <w:tcPr>
            <w:tcW w:w="905" w:type="dxa"/>
            <w:tcBorders>
              <w:top w:val="nil"/>
              <w:left w:val="nil"/>
              <w:bottom w:val="single" w:sz="4" w:space="0" w:color="auto"/>
              <w:right w:val="single" w:sz="4" w:space="0" w:color="auto"/>
            </w:tcBorders>
            <w:shd w:val="clear" w:color="000000" w:fill="CCFFCC"/>
            <w:noWrap/>
            <w:vAlign w:val="center"/>
            <w:hideMark/>
          </w:tcPr>
          <w:p w14:paraId="23D0EEEE"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8 026,46</w:t>
            </w:r>
          </w:p>
        </w:tc>
        <w:tc>
          <w:tcPr>
            <w:tcW w:w="1055" w:type="dxa"/>
            <w:tcBorders>
              <w:top w:val="nil"/>
              <w:left w:val="nil"/>
              <w:bottom w:val="single" w:sz="4" w:space="0" w:color="auto"/>
              <w:right w:val="single" w:sz="4" w:space="0" w:color="auto"/>
            </w:tcBorders>
            <w:shd w:val="clear" w:color="000000" w:fill="CCFFCC"/>
            <w:noWrap/>
            <w:vAlign w:val="center"/>
            <w:hideMark/>
          </w:tcPr>
          <w:p w14:paraId="216AF00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366,38</w:t>
            </w:r>
          </w:p>
        </w:tc>
        <w:tc>
          <w:tcPr>
            <w:tcW w:w="1055" w:type="dxa"/>
            <w:tcBorders>
              <w:top w:val="nil"/>
              <w:left w:val="nil"/>
              <w:bottom w:val="single" w:sz="4" w:space="0" w:color="auto"/>
              <w:right w:val="single" w:sz="4" w:space="0" w:color="auto"/>
            </w:tcBorders>
            <w:shd w:val="clear" w:color="000000" w:fill="CCFFCC"/>
            <w:noWrap/>
            <w:vAlign w:val="center"/>
            <w:hideMark/>
          </w:tcPr>
          <w:p w14:paraId="1E875F5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183,19</w:t>
            </w:r>
          </w:p>
        </w:tc>
        <w:tc>
          <w:tcPr>
            <w:tcW w:w="2075" w:type="dxa"/>
            <w:tcBorders>
              <w:top w:val="nil"/>
              <w:left w:val="nil"/>
              <w:bottom w:val="single" w:sz="4" w:space="0" w:color="auto"/>
              <w:right w:val="single" w:sz="4" w:space="0" w:color="auto"/>
            </w:tcBorders>
            <w:shd w:val="clear" w:color="000000" w:fill="FFFF99"/>
            <w:vAlign w:val="center"/>
            <w:hideMark/>
          </w:tcPr>
          <w:p w14:paraId="4A62414F"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36705B5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1 651,66</w:t>
            </w:r>
          </w:p>
        </w:tc>
        <w:tc>
          <w:tcPr>
            <w:tcW w:w="1055" w:type="dxa"/>
            <w:tcBorders>
              <w:top w:val="nil"/>
              <w:left w:val="nil"/>
              <w:bottom w:val="single" w:sz="4" w:space="0" w:color="auto"/>
              <w:right w:val="single" w:sz="4" w:space="0" w:color="auto"/>
            </w:tcBorders>
            <w:shd w:val="clear" w:color="000000" w:fill="CCFFCC"/>
            <w:noWrap/>
            <w:vAlign w:val="center"/>
            <w:hideMark/>
          </w:tcPr>
          <w:p w14:paraId="0F6C610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374,97</w:t>
            </w:r>
          </w:p>
        </w:tc>
        <w:tc>
          <w:tcPr>
            <w:tcW w:w="724" w:type="dxa"/>
            <w:tcBorders>
              <w:top w:val="nil"/>
              <w:left w:val="nil"/>
              <w:bottom w:val="single" w:sz="4" w:space="0" w:color="auto"/>
              <w:right w:val="single" w:sz="4" w:space="0" w:color="auto"/>
            </w:tcBorders>
            <w:shd w:val="clear" w:color="000000" w:fill="CCFFCC"/>
            <w:noWrap/>
            <w:vAlign w:val="center"/>
            <w:hideMark/>
          </w:tcPr>
          <w:p w14:paraId="4BD26C1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187,49</w:t>
            </w:r>
          </w:p>
        </w:tc>
        <w:tc>
          <w:tcPr>
            <w:tcW w:w="724" w:type="dxa"/>
            <w:tcBorders>
              <w:top w:val="nil"/>
              <w:left w:val="nil"/>
              <w:bottom w:val="single" w:sz="4" w:space="0" w:color="auto"/>
              <w:right w:val="single" w:sz="4" w:space="0" w:color="auto"/>
            </w:tcBorders>
            <w:shd w:val="clear" w:color="000000" w:fill="CCFFCC"/>
            <w:noWrap/>
            <w:vAlign w:val="center"/>
            <w:hideMark/>
          </w:tcPr>
          <w:p w14:paraId="628A349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187,49</w:t>
            </w:r>
          </w:p>
        </w:tc>
        <w:tc>
          <w:tcPr>
            <w:tcW w:w="1990" w:type="dxa"/>
            <w:tcBorders>
              <w:top w:val="nil"/>
              <w:left w:val="nil"/>
              <w:bottom w:val="single" w:sz="4" w:space="0" w:color="auto"/>
              <w:right w:val="single" w:sz="4" w:space="0" w:color="auto"/>
            </w:tcBorders>
            <w:shd w:val="clear" w:color="000000" w:fill="FFFF99"/>
            <w:vAlign w:val="center"/>
            <w:hideMark/>
          </w:tcPr>
          <w:p w14:paraId="6B10EE41"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2E8A218B"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7366D74A"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B5E295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w:t>
            </w:r>
          </w:p>
        </w:tc>
        <w:tc>
          <w:tcPr>
            <w:tcW w:w="2044" w:type="dxa"/>
            <w:tcBorders>
              <w:top w:val="nil"/>
              <w:left w:val="nil"/>
              <w:bottom w:val="single" w:sz="4" w:space="0" w:color="auto"/>
              <w:right w:val="single" w:sz="4" w:space="0" w:color="auto"/>
            </w:tcBorders>
            <w:shd w:val="clear" w:color="auto" w:fill="auto"/>
            <w:vAlign w:val="center"/>
            <w:hideMark/>
          </w:tcPr>
          <w:p w14:paraId="7663F6F1"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Увлажнение ТКО</w:t>
            </w:r>
          </w:p>
        </w:tc>
        <w:tc>
          <w:tcPr>
            <w:tcW w:w="717" w:type="dxa"/>
            <w:tcBorders>
              <w:top w:val="nil"/>
              <w:left w:val="nil"/>
              <w:bottom w:val="single" w:sz="4" w:space="0" w:color="auto"/>
              <w:right w:val="single" w:sz="4" w:space="0" w:color="auto"/>
            </w:tcBorders>
            <w:shd w:val="clear" w:color="auto" w:fill="auto"/>
            <w:vAlign w:val="center"/>
            <w:hideMark/>
          </w:tcPr>
          <w:p w14:paraId="740578A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0F3923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B3DFEB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245,43</w:t>
            </w:r>
          </w:p>
        </w:tc>
        <w:tc>
          <w:tcPr>
            <w:tcW w:w="905" w:type="dxa"/>
            <w:tcBorders>
              <w:top w:val="nil"/>
              <w:left w:val="nil"/>
              <w:bottom w:val="single" w:sz="4" w:space="0" w:color="auto"/>
              <w:right w:val="single" w:sz="4" w:space="0" w:color="auto"/>
            </w:tcBorders>
            <w:shd w:val="clear" w:color="000000" w:fill="FFFF99"/>
            <w:noWrap/>
            <w:vAlign w:val="center"/>
            <w:hideMark/>
          </w:tcPr>
          <w:p w14:paraId="446149B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300,00</w:t>
            </w:r>
          </w:p>
        </w:tc>
        <w:tc>
          <w:tcPr>
            <w:tcW w:w="1055" w:type="dxa"/>
            <w:tcBorders>
              <w:top w:val="nil"/>
              <w:left w:val="nil"/>
              <w:bottom w:val="single" w:sz="4" w:space="0" w:color="auto"/>
              <w:right w:val="single" w:sz="4" w:space="0" w:color="auto"/>
            </w:tcBorders>
            <w:shd w:val="clear" w:color="000000" w:fill="FFFF99"/>
            <w:noWrap/>
            <w:vAlign w:val="center"/>
            <w:hideMark/>
          </w:tcPr>
          <w:p w14:paraId="63558A9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245,46</w:t>
            </w:r>
          </w:p>
        </w:tc>
        <w:tc>
          <w:tcPr>
            <w:tcW w:w="1055" w:type="dxa"/>
            <w:tcBorders>
              <w:top w:val="nil"/>
              <w:left w:val="nil"/>
              <w:bottom w:val="single" w:sz="4" w:space="0" w:color="auto"/>
              <w:right w:val="single" w:sz="4" w:space="0" w:color="auto"/>
            </w:tcBorders>
            <w:shd w:val="clear" w:color="000000" w:fill="CCFFCC"/>
            <w:noWrap/>
            <w:vAlign w:val="center"/>
            <w:hideMark/>
          </w:tcPr>
          <w:p w14:paraId="63B24A3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122,73</w:t>
            </w:r>
          </w:p>
        </w:tc>
        <w:tc>
          <w:tcPr>
            <w:tcW w:w="2075" w:type="dxa"/>
            <w:tcBorders>
              <w:top w:val="nil"/>
              <w:left w:val="nil"/>
              <w:bottom w:val="single" w:sz="4" w:space="0" w:color="auto"/>
              <w:right w:val="single" w:sz="4" w:space="0" w:color="auto"/>
            </w:tcBorders>
            <w:shd w:val="clear" w:color="000000" w:fill="FFFF99"/>
            <w:vAlign w:val="center"/>
            <w:hideMark/>
          </w:tcPr>
          <w:p w14:paraId="49D558B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по предложению организации, с выделением доли, приходящейся на регулируемый вид деятельности в размере 81,82%, в пересчете на 6 месяцев </w:t>
            </w:r>
          </w:p>
        </w:tc>
        <w:tc>
          <w:tcPr>
            <w:tcW w:w="905" w:type="dxa"/>
            <w:tcBorders>
              <w:top w:val="nil"/>
              <w:left w:val="nil"/>
              <w:bottom w:val="single" w:sz="4" w:space="0" w:color="auto"/>
              <w:right w:val="single" w:sz="4" w:space="0" w:color="auto"/>
            </w:tcBorders>
            <w:shd w:val="clear" w:color="000000" w:fill="FFFF99"/>
            <w:noWrap/>
            <w:vAlign w:val="center"/>
            <w:hideMark/>
          </w:tcPr>
          <w:p w14:paraId="18B9950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308,88</w:t>
            </w:r>
          </w:p>
        </w:tc>
        <w:tc>
          <w:tcPr>
            <w:tcW w:w="1055" w:type="dxa"/>
            <w:tcBorders>
              <w:top w:val="nil"/>
              <w:left w:val="nil"/>
              <w:bottom w:val="single" w:sz="4" w:space="0" w:color="auto"/>
              <w:right w:val="single" w:sz="4" w:space="0" w:color="auto"/>
            </w:tcBorders>
            <w:shd w:val="clear" w:color="000000" w:fill="FFFF99"/>
            <w:noWrap/>
            <w:vAlign w:val="center"/>
            <w:hideMark/>
          </w:tcPr>
          <w:p w14:paraId="22966BD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251,22</w:t>
            </w:r>
          </w:p>
        </w:tc>
        <w:tc>
          <w:tcPr>
            <w:tcW w:w="724" w:type="dxa"/>
            <w:tcBorders>
              <w:top w:val="nil"/>
              <w:left w:val="nil"/>
              <w:bottom w:val="single" w:sz="4" w:space="0" w:color="auto"/>
              <w:right w:val="single" w:sz="4" w:space="0" w:color="auto"/>
            </w:tcBorders>
            <w:shd w:val="clear" w:color="000000" w:fill="CCFFCC"/>
            <w:noWrap/>
            <w:vAlign w:val="center"/>
            <w:hideMark/>
          </w:tcPr>
          <w:p w14:paraId="7FB398C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125,61</w:t>
            </w:r>
          </w:p>
        </w:tc>
        <w:tc>
          <w:tcPr>
            <w:tcW w:w="724" w:type="dxa"/>
            <w:tcBorders>
              <w:top w:val="nil"/>
              <w:left w:val="nil"/>
              <w:bottom w:val="single" w:sz="4" w:space="0" w:color="auto"/>
              <w:right w:val="single" w:sz="4" w:space="0" w:color="auto"/>
            </w:tcBorders>
            <w:shd w:val="clear" w:color="000000" w:fill="CCFFCC"/>
            <w:noWrap/>
            <w:vAlign w:val="center"/>
            <w:hideMark/>
          </w:tcPr>
          <w:p w14:paraId="27F7FDC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125,61</w:t>
            </w:r>
          </w:p>
        </w:tc>
        <w:tc>
          <w:tcPr>
            <w:tcW w:w="1990" w:type="dxa"/>
            <w:tcBorders>
              <w:top w:val="nil"/>
              <w:left w:val="nil"/>
              <w:bottom w:val="single" w:sz="4" w:space="0" w:color="auto"/>
              <w:right w:val="single" w:sz="4" w:space="0" w:color="auto"/>
            </w:tcBorders>
            <w:shd w:val="clear" w:color="000000" w:fill="FFFF99"/>
            <w:vAlign w:val="center"/>
            <w:hideMark/>
          </w:tcPr>
          <w:p w14:paraId="6FD08BA5"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7E731563" w14:textId="77777777" w:rsidTr="00EC1F3C">
        <w:trPr>
          <w:trHeight w:val="300"/>
          <w:jc w:val="center"/>
        </w:trPr>
        <w:tc>
          <w:tcPr>
            <w:tcW w:w="255" w:type="dxa"/>
            <w:tcBorders>
              <w:top w:val="nil"/>
              <w:left w:val="nil"/>
              <w:bottom w:val="nil"/>
              <w:right w:val="nil"/>
            </w:tcBorders>
            <w:shd w:val="clear" w:color="000000" w:fill="FFFF00"/>
            <w:noWrap/>
            <w:vAlign w:val="center"/>
            <w:hideMark/>
          </w:tcPr>
          <w:p w14:paraId="04359ADB"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782705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2.7.2</w:t>
            </w:r>
          </w:p>
        </w:tc>
        <w:tc>
          <w:tcPr>
            <w:tcW w:w="2044" w:type="dxa"/>
            <w:tcBorders>
              <w:top w:val="nil"/>
              <w:left w:val="nil"/>
              <w:bottom w:val="single" w:sz="4" w:space="0" w:color="auto"/>
              <w:right w:val="single" w:sz="4" w:space="0" w:color="auto"/>
            </w:tcBorders>
            <w:shd w:val="clear" w:color="auto" w:fill="auto"/>
            <w:vAlign w:val="center"/>
            <w:hideMark/>
          </w:tcPr>
          <w:p w14:paraId="021D9175"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Изоляция уплотненных ТБО</w:t>
            </w:r>
          </w:p>
        </w:tc>
        <w:tc>
          <w:tcPr>
            <w:tcW w:w="717" w:type="dxa"/>
            <w:tcBorders>
              <w:top w:val="nil"/>
              <w:left w:val="nil"/>
              <w:bottom w:val="single" w:sz="4" w:space="0" w:color="auto"/>
              <w:right w:val="single" w:sz="4" w:space="0" w:color="auto"/>
            </w:tcBorders>
            <w:shd w:val="clear" w:color="auto" w:fill="auto"/>
            <w:vAlign w:val="center"/>
            <w:hideMark/>
          </w:tcPr>
          <w:p w14:paraId="4361D7AC"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B9BB4B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3F71533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7991F9F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702F26CF"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5BF0C85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3F417B4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E243BC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5F16E07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0BAF246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913789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5B05895A"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44118D3D"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2008730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F326567"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2.7.3</w:t>
            </w:r>
          </w:p>
        </w:tc>
        <w:tc>
          <w:tcPr>
            <w:tcW w:w="2044" w:type="dxa"/>
            <w:tcBorders>
              <w:top w:val="nil"/>
              <w:left w:val="nil"/>
              <w:bottom w:val="single" w:sz="4" w:space="0" w:color="auto"/>
              <w:right w:val="single" w:sz="4" w:space="0" w:color="auto"/>
            </w:tcBorders>
            <w:shd w:val="clear" w:color="auto" w:fill="auto"/>
            <w:vAlign w:val="center"/>
            <w:hideMark/>
          </w:tcPr>
          <w:p w14:paraId="4B691CA6"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Экологический мониторинг</w:t>
            </w:r>
          </w:p>
        </w:tc>
        <w:tc>
          <w:tcPr>
            <w:tcW w:w="717" w:type="dxa"/>
            <w:tcBorders>
              <w:top w:val="nil"/>
              <w:left w:val="nil"/>
              <w:bottom w:val="single" w:sz="4" w:space="0" w:color="auto"/>
              <w:right w:val="single" w:sz="4" w:space="0" w:color="auto"/>
            </w:tcBorders>
            <w:shd w:val="clear" w:color="auto" w:fill="auto"/>
            <w:vAlign w:val="center"/>
            <w:hideMark/>
          </w:tcPr>
          <w:p w14:paraId="1A7CEC7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587604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75844FB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6FF3F35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130,00</w:t>
            </w:r>
          </w:p>
        </w:tc>
        <w:tc>
          <w:tcPr>
            <w:tcW w:w="1055" w:type="dxa"/>
            <w:tcBorders>
              <w:top w:val="nil"/>
              <w:left w:val="nil"/>
              <w:bottom w:val="single" w:sz="4" w:space="0" w:color="auto"/>
              <w:right w:val="single" w:sz="4" w:space="0" w:color="auto"/>
            </w:tcBorders>
            <w:shd w:val="clear" w:color="000000" w:fill="FFFF99"/>
            <w:noWrap/>
            <w:vAlign w:val="center"/>
            <w:hideMark/>
          </w:tcPr>
          <w:p w14:paraId="7CCBC0E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2FB4257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2D0E7EC8"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 xml:space="preserve">отклонено в связи с отсутствием несения данных расходов в прошлых периодах  и низким уровнем доказательной базы, обосновывающей целесообразность включения данных расходов в НВВ </w:t>
            </w:r>
          </w:p>
        </w:tc>
        <w:tc>
          <w:tcPr>
            <w:tcW w:w="905" w:type="dxa"/>
            <w:tcBorders>
              <w:top w:val="nil"/>
              <w:left w:val="nil"/>
              <w:bottom w:val="single" w:sz="4" w:space="0" w:color="auto"/>
              <w:right w:val="single" w:sz="4" w:space="0" w:color="auto"/>
            </w:tcBorders>
            <w:shd w:val="clear" w:color="000000" w:fill="FFFF99"/>
            <w:noWrap/>
            <w:vAlign w:val="center"/>
            <w:hideMark/>
          </w:tcPr>
          <w:p w14:paraId="202280B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160,62</w:t>
            </w:r>
          </w:p>
        </w:tc>
        <w:tc>
          <w:tcPr>
            <w:tcW w:w="1055" w:type="dxa"/>
            <w:tcBorders>
              <w:top w:val="nil"/>
              <w:left w:val="nil"/>
              <w:bottom w:val="single" w:sz="4" w:space="0" w:color="auto"/>
              <w:right w:val="single" w:sz="4" w:space="0" w:color="auto"/>
            </w:tcBorders>
            <w:shd w:val="clear" w:color="000000" w:fill="FFFF99"/>
            <w:noWrap/>
            <w:vAlign w:val="center"/>
            <w:hideMark/>
          </w:tcPr>
          <w:p w14:paraId="66B1DAC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5023EC3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0D2B1DC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4A23376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02E5F929" w14:textId="77777777" w:rsidTr="00EC1F3C">
        <w:trPr>
          <w:trHeight w:val="2400"/>
          <w:jc w:val="center"/>
        </w:trPr>
        <w:tc>
          <w:tcPr>
            <w:tcW w:w="255" w:type="dxa"/>
            <w:tcBorders>
              <w:top w:val="nil"/>
              <w:left w:val="nil"/>
              <w:bottom w:val="nil"/>
              <w:right w:val="nil"/>
            </w:tcBorders>
            <w:shd w:val="clear" w:color="000000" w:fill="FFFF00"/>
            <w:noWrap/>
            <w:vAlign w:val="center"/>
            <w:hideMark/>
          </w:tcPr>
          <w:p w14:paraId="70642BAF"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DECC033"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2.7.4</w:t>
            </w:r>
          </w:p>
        </w:tc>
        <w:tc>
          <w:tcPr>
            <w:tcW w:w="2044" w:type="dxa"/>
            <w:tcBorders>
              <w:top w:val="nil"/>
              <w:left w:val="nil"/>
              <w:bottom w:val="single" w:sz="4" w:space="0" w:color="auto"/>
              <w:right w:val="single" w:sz="4" w:space="0" w:color="auto"/>
            </w:tcBorders>
            <w:shd w:val="clear" w:color="auto" w:fill="auto"/>
            <w:vAlign w:val="center"/>
            <w:hideMark/>
          </w:tcPr>
          <w:p w14:paraId="0E964676"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Входной контроль (лабораторные анализы)</w:t>
            </w:r>
          </w:p>
        </w:tc>
        <w:tc>
          <w:tcPr>
            <w:tcW w:w="717" w:type="dxa"/>
            <w:tcBorders>
              <w:top w:val="nil"/>
              <w:left w:val="nil"/>
              <w:bottom w:val="single" w:sz="4" w:space="0" w:color="auto"/>
              <w:right w:val="single" w:sz="4" w:space="0" w:color="auto"/>
            </w:tcBorders>
            <w:shd w:val="clear" w:color="auto" w:fill="auto"/>
            <w:vAlign w:val="center"/>
            <w:hideMark/>
          </w:tcPr>
          <w:p w14:paraId="3619DFDB"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9AD96D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48,08</w:t>
            </w:r>
          </w:p>
        </w:tc>
        <w:tc>
          <w:tcPr>
            <w:tcW w:w="764" w:type="dxa"/>
            <w:tcBorders>
              <w:top w:val="nil"/>
              <w:left w:val="nil"/>
              <w:bottom w:val="single" w:sz="4" w:space="0" w:color="auto"/>
              <w:right w:val="single" w:sz="4" w:space="0" w:color="auto"/>
            </w:tcBorders>
            <w:shd w:val="clear" w:color="000000" w:fill="FFFF99"/>
            <w:noWrap/>
            <w:vAlign w:val="center"/>
            <w:hideMark/>
          </w:tcPr>
          <w:p w14:paraId="3381B95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38,78</w:t>
            </w:r>
          </w:p>
        </w:tc>
        <w:tc>
          <w:tcPr>
            <w:tcW w:w="905" w:type="dxa"/>
            <w:tcBorders>
              <w:top w:val="nil"/>
              <w:left w:val="nil"/>
              <w:bottom w:val="single" w:sz="4" w:space="0" w:color="auto"/>
              <w:right w:val="single" w:sz="4" w:space="0" w:color="auto"/>
            </w:tcBorders>
            <w:shd w:val="clear" w:color="000000" w:fill="FFFF99"/>
            <w:noWrap/>
            <w:vAlign w:val="center"/>
            <w:hideMark/>
          </w:tcPr>
          <w:p w14:paraId="12AFE74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47,37</w:t>
            </w:r>
          </w:p>
        </w:tc>
        <w:tc>
          <w:tcPr>
            <w:tcW w:w="1055" w:type="dxa"/>
            <w:tcBorders>
              <w:top w:val="nil"/>
              <w:left w:val="nil"/>
              <w:bottom w:val="single" w:sz="4" w:space="0" w:color="auto"/>
              <w:right w:val="single" w:sz="4" w:space="0" w:color="auto"/>
            </w:tcBorders>
            <w:shd w:val="clear" w:color="000000" w:fill="FFFF99"/>
            <w:noWrap/>
            <w:vAlign w:val="center"/>
            <w:hideMark/>
          </w:tcPr>
          <w:p w14:paraId="0148F3E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39,92</w:t>
            </w:r>
          </w:p>
        </w:tc>
        <w:tc>
          <w:tcPr>
            <w:tcW w:w="1055" w:type="dxa"/>
            <w:tcBorders>
              <w:top w:val="nil"/>
              <w:left w:val="nil"/>
              <w:bottom w:val="single" w:sz="4" w:space="0" w:color="auto"/>
              <w:right w:val="single" w:sz="4" w:space="0" w:color="auto"/>
            </w:tcBorders>
            <w:shd w:val="clear" w:color="000000" w:fill="CCFFCC"/>
            <w:noWrap/>
            <w:vAlign w:val="center"/>
            <w:hideMark/>
          </w:tcPr>
          <w:p w14:paraId="66C2901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19,96</w:t>
            </w:r>
          </w:p>
        </w:tc>
        <w:tc>
          <w:tcPr>
            <w:tcW w:w="2075" w:type="dxa"/>
            <w:tcBorders>
              <w:top w:val="nil"/>
              <w:left w:val="nil"/>
              <w:bottom w:val="single" w:sz="4" w:space="0" w:color="auto"/>
              <w:right w:val="single" w:sz="4" w:space="0" w:color="auto"/>
            </w:tcBorders>
            <w:shd w:val="clear" w:color="000000" w:fill="FFFF99"/>
            <w:vAlign w:val="center"/>
            <w:hideMark/>
          </w:tcPr>
          <w:p w14:paraId="511F40D0"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исходя из фактического уровня расходов 2019 г. с применением ИПЦ Минэкономразвития РФ на 2020 г. 103,0% и выделением доли, приходящейся на регулируемый вид деятельности в размере 81,82%, в пересчете на 6 месяцев </w:t>
            </w:r>
          </w:p>
        </w:tc>
        <w:tc>
          <w:tcPr>
            <w:tcW w:w="905" w:type="dxa"/>
            <w:tcBorders>
              <w:top w:val="nil"/>
              <w:left w:val="nil"/>
              <w:bottom w:val="single" w:sz="4" w:space="0" w:color="auto"/>
              <w:right w:val="single" w:sz="4" w:space="0" w:color="auto"/>
            </w:tcBorders>
            <w:shd w:val="clear" w:color="000000" w:fill="FFFF99"/>
            <w:noWrap/>
            <w:vAlign w:val="center"/>
            <w:hideMark/>
          </w:tcPr>
          <w:p w14:paraId="37064B2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48,77</w:t>
            </w:r>
          </w:p>
        </w:tc>
        <w:tc>
          <w:tcPr>
            <w:tcW w:w="1055" w:type="dxa"/>
            <w:tcBorders>
              <w:top w:val="nil"/>
              <w:left w:val="nil"/>
              <w:bottom w:val="single" w:sz="4" w:space="0" w:color="auto"/>
              <w:right w:val="single" w:sz="4" w:space="0" w:color="auto"/>
            </w:tcBorders>
            <w:shd w:val="clear" w:color="000000" w:fill="FFFF99"/>
            <w:noWrap/>
            <w:vAlign w:val="center"/>
            <w:hideMark/>
          </w:tcPr>
          <w:p w14:paraId="077EA82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40,86</w:t>
            </w:r>
          </w:p>
        </w:tc>
        <w:tc>
          <w:tcPr>
            <w:tcW w:w="724" w:type="dxa"/>
            <w:tcBorders>
              <w:top w:val="nil"/>
              <w:left w:val="nil"/>
              <w:bottom w:val="single" w:sz="4" w:space="0" w:color="auto"/>
              <w:right w:val="single" w:sz="4" w:space="0" w:color="auto"/>
            </w:tcBorders>
            <w:shd w:val="clear" w:color="000000" w:fill="CCFFCC"/>
            <w:noWrap/>
            <w:vAlign w:val="center"/>
            <w:hideMark/>
          </w:tcPr>
          <w:p w14:paraId="2104EF5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20,43</w:t>
            </w:r>
          </w:p>
        </w:tc>
        <w:tc>
          <w:tcPr>
            <w:tcW w:w="724" w:type="dxa"/>
            <w:tcBorders>
              <w:top w:val="nil"/>
              <w:left w:val="nil"/>
              <w:bottom w:val="single" w:sz="4" w:space="0" w:color="auto"/>
              <w:right w:val="single" w:sz="4" w:space="0" w:color="auto"/>
            </w:tcBorders>
            <w:shd w:val="clear" w:color="000000" w:fill="CCFFCC"/>
            <w:noWrap/>
            <w:vAlign w:val="center"/>
            <w:hideMark/>
          </w:tcPr>
          <w:p w14:paraId="555E2E3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20,43</w:t>
            </w:r>
          </w:p>
        </w:tc>
        <w:tc>
          <w:tcPr>
            <w:tcW w:w="1990" w:type="dxa"/>
            <w:tcBorders>
              <w:top w:val="nil"/>
              <w:left w:val="nil"/>
              <w:bottom w:val="single" w:sz="4" w:space="0" w:color="auto"/>
              <w:right w:val="single" w:sz="4" w:space="0" w:color="auto"/>
            </w:tcBorders>
            <w:shd w:val="clear" w:color="000000" w:fill="FFFF99"/>
            <w:vAlign w:val="center"/>
            <w:hideMark/>
          </w:tcPr>
          <w:p w14:paraId="19203034"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52EE3BD8" w14:textId="77777777" w:rsidTr="00EC1F3C">
        <w:trPr>
          <w:trHeight w:val="70"/>
          <w:jc w:val="center"/>
        </w:trPr>
        <w:tc>
          <w:tcPr>
            <w:tcW w:w="255" w:type="dxa"/>
            <w:tcBorders>
              <w:top w:val="nil"/>
              <w:left w:val="nil"/>
              <w:bottom w:val="nil"/>
              <w:right w:val="nil"/>
            </w:tcBorders>
            <w:shd w:val="clear" w:color="000000" w:fill="FFFF00"/>
            <w:noWrap/>
            <w:vAlign w:val="center"/>
            <w:hideMark/>
          </w:tcPr>
          <w:p w14:paraId="4B944B32"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315AAF0"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2.7.5</w:t>
            </w:r>
          </w:p>
        </w:tc>
        <w:tc>
          <w:tcPr>
            <w:tcW w:w="2044" w:type="dxa"/>
            <w:tcBorders>
              <w:top w:val="nil"/>
              <w:left w:val="nil"/>
              <w:bottom w:val="single" w:sz="4" w:space="0" w:color="auto"/>
              <w:right w:val="single" w:sz="4" w:space="0" w:color="auto"/>
            </w:tcBorders>
            <w:shd w:val="clear" w:color="auto" w:fill="auto"/>
            <w:vAlign w:val="center"/>
            <w:hideMark/>
          </w:tcPr>
          <w:p w14:paraId="414B87A3"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Подготовка проектной документации в целях соблюдения изменений природоохранного законодательства (Проект ПВД, инвентаризация выбросов, СЗЗ)</w:t>
            </w:r>
          </w:p>
        </w:tc>
        <w:tc>
          <w:tcPr>
            <w:tcW w:w="717" w:type="dxa"/>
            <w:tcBorders>
              <w:top w:val="nil"/>
              <w:left w:val="nil"/>
              <w:bottom w:val="single" w:sz="4" w:space="0" w:color="auto"/>
              <w:right w:val="single" w:sz="4" w:space="0" w:color="auto"/>
            </w:tcBorders>
            <w:shd w:val="clear" w:color="auto" w:fill="auto"/>
            <w:vAlign w:val="center"/>
            <w:hideMark/>
          </w:tcPr>
          <w:p w14:paraId="099F58E0"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12148F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132,61</w:t>
            </w:r>
          </w:p>
        </w:tc>
        <w:tc>
          <w:tcPr>
            <w:tcW w:w="764" w:type="dxa"/>
            <w:tcBorders>
              <w:top w:val="nil"/>
              <w:left w:val="nil"/>
              <w:bottom w:val="single" w:sz="4" w:space="0" w:color="auto"/>
              <w:right w:val="single" w:sz="4" w:space="0" w:color="auto"/>
            </w:tcBorders>
            <w:shd w:val="clear" w:color="000000" w:fill="FFFF99"/>
            <w:noWrap/>
            <w:vAlign w:val="center"/>
            <w:hideMark/>
          </w:tcPr>
          <w:p w14:paraId="34F9F3E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740F485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95,00</w:t>
            </w:r>
          </w:p>
        </w:tc>
        <w:tc>
          <w:tcPr>
            <w:tcW w:w="1055" w:type="dxa"/>
            <w:tcBorders>
              <w:top w:val="nil"/>
              <w:left w:val="nil"/>
              <w:bottom w:val="single" w:sz="4" w:space="0" w:color="auto"/>
              <w:right w:val="single" w:sz="4" w:space="0" w:color="auto"/>
            </w:tcBorders>
            <w:shd w:val="clear" w:color="000000" w:fill="FFFF99"/>
            <w:noWrap/>
            <w:vAlign w:val="center"/>
            <w:hideMark/>
          </w:tcPr>
          <w:p w14:paraId="09567CB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55FAFC9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18B9796A"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в связи с отсутствием несения данных расходов в прошлых периодах  и низким уровнем доказательной базы, обосновывающей целесообразность включения данных расходов в НВВ</w:t>
            </w:r>
          </w:p>
        </w:tc>
        <w:tc>
          <w:tcPr>
            <w:tcW w:w="905" w:type="dxa"/>
            <w:tcBorders>
              <w:top w:val="nil"/>
              <w:left w:val="nil"/>
              <w:bottom w:val="single" w:sz="4" w:space="0" w:color="auto"/>
              <w:right w:val="single" w:sz="4" w:space="0" w:color="auto"/>
            </w:tcBorders>
            <w:shd w:val="clear" w:color="000000" w:fill="FFFF99"/>
            <w:noWrap/>
            <w:vAlign w:val="center"/>
            <w:hideMark/>
          </w:tcPr>
          <w:p w14:paraId="1E73865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97,81</w:t>
            </w:r>
          </w:p>
        </w:tc>
        <w:tc>
          <w:tcPr>
            <w:tcW w:w="1055" w:type="dxa"/>
            <w:tcBorders>
              <w:top w:val="nil"/>
              <w:left w:val="nil"/>
              <w:bottom w:val="single" w:sz="4" w:space="0" w:color="auto"/>
              <w:right w:val="single" w:sz="4" w:space="0" w:color="auto"/>
            </w:tcBorders>
            <w:shd w:val="clear" w:color="000000" w:fill="FFFF99"/>
            <w:noWrap/>
            <w:vAlign w:val="center"/>
            <w:hideMark/>
          </w:tcPr>
          <w:p w14:paraId="50F57F3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51F138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443C65F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5C2001B4"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16CB6FDE"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187AA510"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41B1740"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2.7.6</w:t>
            </w:r>
          </w:p>
        </w:tc>
        <w:tc>
          <w:tcPr>
            <w:tcW w:w="2044" w:type="dxa"/>
            <w:tcBorders>
              <w:top w:val="nil"/>
              <w:left w:val="nil"/>
              <w:bottom w:val="single" w:sz="4" w:space="0" w:color="auto"/>
              <w:right w:val="single" w:sz="4" w:space="0" w:color="auto"/>
            </w:tcBorders>
            <w:shd w:val="clear" w:color="auto" w:fill="auto"/>
            <w:vAlign w:val="center"/>
            <w:hideMark/>
          </w:tcPr>
          <w:p w14:paraId="0E57D42F"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Организация системы видеонаблюдения</w:t>
            </w:r>
          </w:p>
        </w:tc>
        <w:tc>
          <w:tcPr>
            <w:tcW w:w="717" w:type="dxa"/>
            <w:tcBorders>
              <w:top w:val="nil"/>
              <w:left w:val="nil"/>
              <w:bottom w:val="single" w:sz="4" w:space="0" w:color="auto"/>
              <w:right w:val="single" w:sz="4" w:space="0" w:color="auto"/>
            </w:tcBorders>
            <w:shd w:val="clear" w:color="auto" w:fill="auto"/>
            <w:vAlign w:val="center"/>
            <w:hideMark/>
          </w:tcPr>
          <w:p w14:paraId="5A73D20F"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84E722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47D05F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2B5A0A5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109,63</w:t>
            </w:r>
          </w:p>
        </w:tc>
        <w:tc>
          <w:tcPr>
            <w:tcW w:w="1055" w:type="dxa"/>
            <w:tcBorders>
              <w:top w:val="nil"/>
              <w:left w:val="nil"/>
              <w:bottom w:val="single" w:sz="4" w:space="0" w:color="auto"/>
              <w:right w:val="single" w:sz="4" w:space="0" w:color="auto"/>
            </w:tcBorders>
            <w:shd w:val="clear" w:color="000000" w:fill="FFFF99"/>
            <w:noWrap/>
            <w:vAlign w:val="center"/>
            <w:hideMark/>
          </w:tcPr>
          <w:p w14:paraId="384B043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30ECB72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043BF7FE"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отклонено по причине того, что данная статья затрат носит капитальный характер (создание и реконструкция объекта), инвестиционная программа отсутствует</w:t>
            </w:r>
          </w:p>
        </w:tc>
        <w:tc>
          <w:tcPr>
            <w:tcW w:w="905" w:type="dxa"/>
            <w:tcBorders>
              <w:top w:val="nil"/>
              <w:left w:val="nil"/>
              <w:bottom w:val="single" w:sz="4" w:space="0" w:color="auto"/>
              <w:right w:val="single" w:sz="4" w:space="0" w:color="auto"/>
            </w:tcBorders>
            <w:shd w:val="clear" w:color="000000" w:fill="FFFF99"/>
            <w:noWrap/>
            <w:vAlign w:val="center"/>
            <w:hideMark/>
          </w:tcPr>
          <w:p w14:paraId="0BA5790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055" w:type="dxa"/>
            <w:tcBorders>
              <w:top w:val="nil"/>
              <w:left w:val="nil"/>
              <w:bottom w:val="single" w:sz="4" w:space="0" w:color="auto"/>
              <w:right w:val="single" w:sz="4" w:space="0" w:color="auto"/>
            </w:tcBorders>
            <w:shd w:val="clear" w:color="000000" w:fill="FFFF99"/>
            <w:noWrap/>
            <w:vAlign w:val="center"/>
            <w:hideMark/>
          </w:tcPr>
          <w:p w14:paraId="6621E74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3DB161E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906E5F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78B01967"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3A246B96" w14:textId="77777777" w:rsidTr="00EC1F3C">
        <w:trPr>
          <w:trHeight w:val="1200"/>
          <w:jc w:val="center"/>
        </w:trPr>
        <w:tc>
          <w:tcPr>
            <w:tcW w:w="255" w:type="dxa"/>
            <w:tcBorders>
              <w:top w:val="nil"/>
              <w:left w:val="nil"/>
              <w:bottom w:val="nil"/>
              <w:right w:val="nil"/>
            </w:tcBorders>
            <w:shd w:val="clear" w:color="000000" w:fill="FFFF00"/>
            <w:noWrap/>
            <w:vAlign w:val="center"/>
            <w:hideMark/>
          </w:tcPr>
          <w:p w14:paraId="158F5D69"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7FF3CB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2.7.7</w:t>
            </w:r>
          </w:p>
        </w:tc>
        <w:tc>
          <w:tcPr>
            <w:tcW w:w="2044" w:type="dxa"/>
            <w:tcBorders>
              <w:top w:val="nil"/>
              <w:left w:val="nil"/>
              <w:bottom w:val="single" w:sz="4" w:space="0" w:color="auto"/>
              <w:right w:val="single" w:sz="4" w:space="0" w:color="auto"/>
            </w:tcBorders>
            <w:shd w:val="clear" w:color="auto" w:fill="auto"/>
            <w:vAlign w:val="center"/>
            <w:hideMark/>
          </w:tcPr>
          <w:p w14:paraId="55CA1652"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Отсыпка подъездной автодороги</w:t>
            </w:r>
          </w:p>
        </w:tc>
        <w:tc>
          <w:tcPr>
            <w:tcW w:w="717" w:type="dxa"/>
            <w:tcBorders>
              <w:top w:val="nil"/>
              <w:left w:val="nil"/>
              <w:bottom w:val="single" w:sz="4" w:space="0" w:color="auto"/>
              <w:right w:val="single" w:sz="4" w:space="0" w:color="auto"/>
            </w:tcBorders>
            <w:shd w:val="clear" w:color="auto" w:fill="auto"/>
            <w:vAlign w:val="center"/>
            <w:hideMark/>
          </w:tcPr>
          <w:p w14:paraId="44C724B3"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6D7C9D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63,52</w:t>
            </w:r>
          </w:p>
        </w:tc>
        <w:tc>
          <w:tcPr>
            <w:tcW w:w="764" w:type="dxa"/>
            <w:tcBorders>
              <w:top w:val="nil"/>
              <w:left w:val="nil"/>
              <w:bottom w:val="single" w:sz="4" w:space="0" w:color="auto"/>
              <w:right w:val="single" w:sz="4" w:space="0" w:color="auto"/>
            </w:tcBorders>
            <w:shd w:val="clear" w:color="000000" w:fill="FFFF99"/>
            <w:noWrap/>
            <w:vAlign w:val="center"/>
            <w:hideMark/>
          </w:tcPr>
          <w:p w14:paraId="3F67C6C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0B42841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456,80</w:t>
            </w:r>
          </w:p>
        </w:tc>
        <w:tc>
          <w:tcPr>
            <w:tcW w:w="1055" w:type="dxa"/>
            <w:tcBorders>
              <w:top w:val="nil"/>
              <w:left w:val="nil"/>
              <w:bottom w:val="single" w:sz="4" w:space="0" w:color="auto"/>
              <w:right w:val="single" w:sz="4" w:space="0" w:color="auto"/>
            </w:tcBorders>
            <w:shd w:val="clear" w:color="000000" w:fill="FFFF99"/>
            <w:noWrap/>
            <w:vAlign w:val="center"/>
            <w:hideMark/>
          </w:tcPr>
          <w:p w14:paraId="11D10845" w14:textId="77777777" w:rsidR="00D20E2F" w:rsidRPr="00D20E2F" w:rsidRDefault="00D20E2F" w:rsidP="00D20E2F">
            <w:pPr>
              <w:jc w:val="right"/>
              <w:rPr>
                <w:rFonts w:ascii="Calibri" w:hAnsi="Calibri" w:cs="Calibri"/>
                <w:color w:val="FF0000"/>
                <w:sz w:val="13"/>
                <w:szCs w:val="13"/>
              </w:rPr>
            </w:pPr>
            <w:r w:rsidRPr="00D20E2F">
              <w:rPr>
                <w:rFonts w:ascii="Calibri" w:hAnsi="Calibri" w:cs="Calibri"/>
                <w:color w:val="FF0000"/>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1B370A3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298FE74D"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отклонено по причине отсутствия подтверждающих документов принадлежности дороги к полигону ТБО</w:t>
            </w:r>
          </w:p>
        </w:tc>
        <w:tc>
          <w:tcPr>
            <w:tcW w:w="905" w:type="dxa"/>
            <w:tcBorders>
              <w:top w:val="nil"/>
              <w:left w:val="nil"/>
              <w:bottom w:val="single" w:sz="4" w:space="0" w:color="auto"/>
              <w:right w:val="single" w:sz="4" w:space="0" w:color="auto"/>
            </w:tcBorders>
            <w:shd w:val="clear" w:color="000000" w:fill="FFFF99"/>
            <w:noWrap/>
            <w:vAlign w:val="center"/>
            <w:hideMark/>
          </w:tcPr>
          <w:p w14:paraId="10A9507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470,32</w:t>
            </w:r>
          </w:p>
        </w:tc>
        <w:tc>
          <w:tcPr>
            <w:tcW w:w="1055" w:type="dxa"/>
            <w:tcBorders>
              <w:top w:val="nil"/>
              <w:left w:val="nil"/>
              <w:bottom w:val="single" w:sz="4" w:space="0" w:color="auto"/>
              <w:right w:val="single" w:sz="4" w:space="0" w:color="auto"/>
            </w:tcBorders>
            <w:shd w:val="clear" w:color="000000" w:fill="FFFF99"/>
            <w:noWrap/>
            <w:vAlign w:val="center"/>
            <w:hideMark/>
          </w:tcPr>
          <w:p w14:paraId="4A809064" w14:textId="77777777" w:rsidR="00D20E2F" w:rsidRPr="00D20E2F" w:rsidRDefault="00D20E2F" w:rsidP="00D20E2F">
            <w:pPr>
              <w:jc w:val="right"/>
              <w:rPr>
                <w:rFonts w:ascii="Calibri" w:hAnsi="Calibri" w:cs="Calibri"/>
                <w:color w:val="FF0000"/>
                <w:sz w:val="13"/>
                <w:szCs w:val="13"/>
              </w:rPr>
            </w:pPr>
            <w:r w:rsidRPr="00D20E2F">
              <w:rPr>
                <w:rFonts w:ascii="Calibri" w:hAnsi="Calibri" w:cs="Calibri"/>
                <w:color w:val="FF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413017C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6D0D2A1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2D15D8A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6D4F5484" w14:textId="77777777" w:rsidTr="00EC1F3C">
        <w:trPr>
          <w:trHeight w:val="4500"/>
          <w:jc w:val="center"/>
        </w:trPr>
        <w:tc>
          <w:tcPr>
            <w:tcW w:w="255" w:type="dxa"/>
            <w:tcBorders>
              <w:top w:val="nil"/>
              <w:left w:val="nil"/>
              <w:bottom w:val="nil"/>
              <w:right w:val="nil"/>
            </w:tcBorders>
            <w:shd w:val="clear" w:color="000000" w:fill="FFFF00"/>
            <w:noWrap/>
            <w:vAlign w:val="center"/>
            <w:hideMark/>
          </w:tcPr>
          <w:p w14:paraId="22401DD4"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0C51AAC"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2.7.8</w:t>
            </w:r>
          </w:p>
        </w:tc>
        <w:tc>
          <w:tcPr>
            <w:tcW w:w="2044" w:type="dxa"/>
            <w:tcBorders>
              <w:top w:val="nil"/>
              <w:left w:val="nil"/>
              <w:bottom w:val="single" w:sz="4" w:space="0" w:color="auto"/>
              <w:right w:val="single" w:sz="4" w:space="0" w:color="auto"/>
            </w:tcBorders>
            <w:shd w:val="clear" w:color="auto" w:fill="auto"/>
            <w:vAlign w:val="center"/>
            <w:hideMark/>
          </w:tcPr>
          <w:p w14:paraId="749CE4FD"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Материалы для дезинфицирующей ванны</w:t>
            </w:r>
          </w:p>
        </w:tc>
        <w:tc>
          <w:tcPr>
            <w:tcW w:w="717" w:type="dxa"/>
            <w:tcBorders>
              <w:top w:val="nil"/>
              <w:left w:val="nil"/>
              <w:bottom w:val="single" w:sz="4" w:space="0" w:color="auto"/>
              <w:right w:val="single" w:sz="4" w:space="0" w:color="auto"/>
            </w:tcBorders>
            <w:shd w:val="clear" w:color="auto" w:fill="auto"/>
            <w:vAlign w:val="center"/>
            <w:hideMark/>
          </w:tcPr>
          <w:p w14:paraId="4209BA1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0A33F74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06A1C46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06F9191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107,60</w:t>
            </w:r>
          </w:p>
        </w:tc>
        <w:tc>
          <w:tcPr>
            <w:tcW w:w="1055" w:type="dxa"/>
            <w:tcBorders>
              <w:top w:val="nil"/>
              <w:left w:val="nil"/>
              <w:bottom w:val="single" w:sz="4" w:space="0" w:color="auto"/>
              <w:right w:val="single" w:sz="4" w:space="0" w:color="auto"/>
            </w:tcBorders>
            <w:shd w:val="clear" w:color="000000" w:fill="FFFF99"/>
            <w:noWrap/>
            <w:vAlign w:val="center"/>
            <w:hideMark/>
          </w:tcPr>
          <w:p w14:paraId="1D4511A7"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66,85</w:t>
            </w:r>
          </w:p>
        </w:tc>
        <w:tc>
          <w:tcPr>
            <w:tcW w:w="1055" w:type="dxa"/>
            <w:tcBorders>
              <w:top w:val="nil"/>
              <w:left w:val="nil"/>
              <w:bottom w:val="single" w:sz="4" w:space="0" w:color="auto"/>
              <w:right w:val="single" w:sz="4" w:space="0" w:color="auto"/>
            </w:tcBorders>
            <w:shd w:val="clear" w:color="000000" w:fill="CCFFCC"/>
            <w:noWrap/>
            <w:vAlign w:val="center"/>
            <w:hideMark/>
          </w:tcPr>
          <w:p w14:paraId="7DC2FC4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33,42</w:t>
            </w:r>
          </w:p>
        </w:tc>
        <w:tc>
          <w:tcPr>
            <w:tcW w:w="2075" w:type="dxa"/>
            <w:tcBorders>
              <w:top w:val="nil"/>
              <w:left w:val="nil"/>
              <w:bottom w:val="single" w:sz="4" w:space="0" w:color="auto"/>
              <w:right w:val="single" w:sz="4" w:space="0" w:color="auto"/>
            </w:tcBorders>
            <w:shd w:val="clear" w:color="000000" w:fill="FFFF99"/>
            <w:vAlign w:val="center"/>
            <w:hideMark/>
          </w:tcPr>
          <w:p w14:paraId="3C54E3A5"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учтено по расчету регулятора с выделением доли, относимой на регулируемый вид деятельности в размере 81,82%, в пересчете на 6 месяцев  (размеры ванны 8м*3м*0,3м=7,2 м3, Необходимый объем 3% лизола 8м*3м*0,15м=3,6 м3, необходимый объем опилок 7,2 м3. Цена 30% лизола от производителя - 200 руб./л., необходимо 360 литров раствора. Опилки пилорамы г.Мариинска предоставляют бесплатно, доставка опилок 1000 руб./час., доставка лизола 10% от стоимости)</w:t>
            </w:r>
          </w:p>
        </w:tc>
        <w:tc>
          <w:tcPr>
            <w:tcW w:w="905" w:type="dxa"/>
            <w:tcBorders>
              <w:top w:val="nil"/>
              <w:left w:val="nil"/>
              <w:bottom w:val="single" w:sz="4" w:space="0" w:color="auto"/>
              <w:right w:val="single" w:sz="4" w:space="0" w:color="auto"/>
            </w:tcBorders>
            <w:shd w:val="clear" w:color="000000" w:fill="FFFF99"/>
            <w:noWrap/>
            <w:vAlign w:val="center"/>
            <w:hideMark/>
          </w:tcPr>
          <w:p w14:paraId="1FADFF1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110,79</w:t>
            </w:r>
          </w:p>
        </w:tc>
        <w:tc>
          <w:tcPr>
            <w:tcW w:w="1055" w:type="dxa"/>
            <w:tcBorders>
              <w:top w:val="nil"/>
              <w:left w:val="nil"/>
              <w:bottom w:val="single" w:sz="4" w:space="0" w:color="auto"/>
              <w:right w:val="single" w:sz="4" w:space="0" w:color="auto"/>
            </w:tcBorders>
            <w:shd w:val="clear" w:color="000000" w:fill="FFFF99"/>
            <w:noWrap/>
            <w:vAlign w:val="center"/>
            <w:hideMark/>
          </w:tcPr>
          <w:p w14:paraId="7120008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68,41</w:t>
            </w:r>
          </w:p>
        </w:tc>
        <w:tc>
          <w:tcPr>
            <w:tcW w:w="724" w:type="dxa"/>
            <w:tcBorders>
              <w:top w:val="nil"/>
              <w:left w:val="nil"/>
              <w:bottom w:val="single" w:sz="4" w:space="0" w:color="auto"/>
              <w:right w:val="single" w:sz="4" w:space="0" w:color="auto"/>
            </w:tcBorders>
            <w:shd w:val="clear" w:color="000000" w:fill="CCFFCC"/>
            <w:noWrap/>
            <w:vAlign w:val="center"/>
            <w:hideMark/>
          </w:tcPr>
          <w:p w14:paraId="73C024F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34,21</w:t>
            </w:r>
          </w:p>
        </w:tc>
        <w:tc>
          <w:tcPr>
            <w:tcW w:w="724" w:type="dxa"/>
            <w:tcBorders>
              <w:top w:val="nil"/>
              <w:left w:val="nil"/>
              <w:bottom w:val="single" w:sz="4" w:space="0" w:color="auto"/>
              <w:right w:val="single" w:sz="4" w:space="0" w:color="auto"/>
            </w:tcBorders>
            <w:shd w:val="clear" w:color="000000" w:fill="CCFFCC"/>
            <w:noWrap/>
            <w:vAlign w:val="center"/>
            <w:hideMark/>
          </w:tcPr>
          <w:p w14:paraId="2D56D1F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34,21</w:t>
            </w:r>
          </w:p>
        </w:tc>
        <w:tc>
          <w:tcPr>
            <w:tcW w:w="1990" w:type="dxa"/>
            <w:tcBorders>
              <w:top w:val="nil"/>
              <w:left w:val="nil"/>
              <w:bottom w:val="single" w:sz="4" w:space="0" w:color="auto"/>
              <w:right w:val="single" w:sz="4" w:space="0" w:color="auto"/>
            </w:tcBorders>
            <w:shd w:val="clear" w:color="000000" w:fill="FFFF99"/>
            <w:vAlign w:val="center"/>
            <w:hideMark/>
          </w:tcPr>
          <w:p w14:paraId="76C1365C"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3DA16C24" w14:textId="77777777" w:rsidTr="00EC1F3C">
        <w:trPr>
          <w:trHeight w:val="70"/>
          <w:jc w:val="center"/>
        </w:trPr>
        <w:tc>
          <w:tcPr>
            <w:tcW w:w="255" w:type="dxa"/>
            <w:tcBorders>
              <w:top w:val="nil"/>
              <w:left w:val="nil"/>
              <w:bottom w:val="nil"/>
              <w:right w:val="nil"/>
            </w:tcBorders>
            <w:shd w:val="clear" w:color="000000" w:fill="FFFF00"/>
            <w:noWrap/>
            <w:vAlign w:val="center"/>
            <w:hideMark/>
          </w:tcPr>
          <w:p w14:paraId="176A37C7"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0EA8F74"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2.7.9</w:t>
            </w:r>
          </w:p>
        </w:tc>
        <w:tc>
          <w:tcPr>
            <w:tcW w:w="2044" w:type="dxa"/>
            <w:tcBorders>
              <w:top w:val="nil"/>
              <w:left w:val="nil"/>
              <w:bottom w:val="single" w:sz="4" w:space="0" w:color="auto"/>
              <w:right w:val="single" w:sz="4" w:space="0" w:color="auto"/>
            </w:tcBorders>
            <w:shd w:val="clear" w:color="auto" w:fill="auto"/>
            <w:vAlign w:val="center"/>
            <w:hideMark/>
          </w:tcPr>
          <w:p w14:paraId="218E3DE4"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Услуги сторонних организаций по рытью траншей</w:t>
            </w:r>
          </w:p>
        </w:tc>
        <w:tc>
          <w:tcPr>
            <w:tcW w:w="717" w:type="dxa"/>
            <w:tcBorders>
              <w:top w:val="nil"/>
              <w:left w:val="nil"/>
              <w:bottom w:val="single" w:sz="4" w:space="0" w:color="auto"/>
              <w:right w:val="single" w:sz="4" w:space="0" w:color="auto"/>
            </w:tcBorders>
            <w:shd w:val="clear" w:color="auto" w:fill="auto"/>
            <w:vAlign w:val="center"/>
            <w:hideMark/>
          </w:tcPr>
          <w:p w14:paraId="68E92B1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54280F3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1FDB96D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637110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40,86</w:t>
            </w:r>
          </w:p>
        </w:tc>
        <w:tc>
          <w:tcPr>
            <w:tcW w:w="1055" w:type="dxa"/>
            <w:tcBorders>
              <w:top w:val="nil"/>
              <w:left w:val="nil"/>
              <w:bottom w:val="single" w:sz="4" w:space="0" w:color="auto"/>
              <w:right w:val="single" w:sz="4" w:space="0" w:color="auto"/>
            </w:tcBorders>
            <w:shd w:val="clear" w:color="000000" w:fill="FFFF99"/>
            <w:noWrap/>
            <w:vAlign w:val="center"/>
            <w:hideMark/>
          </w:tcPr>
          <w:p w14:paraId="4995C9C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1269ED7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04C8E8B2"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по причине того, что данная статья затрат носит капитальный характер (создание и реконструкция объекта), инвестиционная программа отсутствует</w:t>
            </w:r>
          </w:p>
        </w:tc>
        <w:tc>
          <w:tcPr>
            <w:tcW w:w="905" w:type="dxa"/>
            <w:tcBorders>
              <w:top w:val="nil"/>
              <w:left w:val="nil"/>
              <w:bottom w:val="single" w:sz="4" w:space="0" w:color="auto"/>
              <w:right w:val="single" w:sz="4" w:space="0" w:color="auto"/>
            </w:tcBorders>
            <w:shd w:val="clear" w:color="000000" w:fill="FFFF99"/>
            <w:noWrap/>
            <w:vAlign w:val="center"/>
            <w:hideMark/>
          </w:tcPr>
          <w:p w14:paraId="2A93BA0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00553FD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617F010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605684C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72302FA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1AF3618D" w14:textId="77777777" w:rsidTr="00EC1F3C">
        <w:trPr>
          <w:trHeight w:val="291"/>
          <w:jc w:val="center"/>
        </w:trPr>
        <w:tc>
          <w:tcPr>
            <w:tcW w:w="255" w:type="dxa"/>
            <w:tcBorders>
              <w:top w:val="nil"/>
              <w:left w:val="nil"/>
              <w:bottom w:val="nil"/>
              <w:right w:val="nil"/>
            </w:tcBorders>
            <w:shd w:val="clear" w:color="000000" w:fill="FFFF00"/>
            <w:noWrap/>
            <w:vAlign w:val="center"/>
            <w:hideMark/>
          </w:tcPr>
          <w:p w14:paraId="74BE83C1"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BD18BC8"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2.7.10</w:t>
            </w:r>
          </w:p>
        </w:tc>
        <w:tc>
          <w:tcPr>
            <w:tcW w:w="2044" w:type="dxa"/>
            <w:tcBorders>
              <w:top w:val="nil"/>
              <w:left w:val="nil"/>
              <w:bottom w:val="single" w:sz="4" w:space="0" w:color="auto"/>
              <w:right w:val="single" w:sz="4" w:space="0" w:color="auto"/>
            </w:tcBorders>
            <w:shd w:val="clear" w:color="auto" w:fill="auto"/>
            <w:vAlign w:val="center"/>
            <w:hideMark/>
          </w:tcPr>
          <w:p w14:paraId="40EC5D7C"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Организация электроосвещения</w:t>
            </w:r>
          </w:p>
        </w:tc>
        <w:tc>
          <w:tcPr>
            <w:tcW w:w="717" w:type="dxa"/>
            <w:tcBorders>
              <w:top w:val="nil"/>
              <w:left w:val="nil"/>
              <w:bottom w:val="single" w:sz="4" w:space="0" w:color="auto"/>
              <w:right w:val="single" w:sz="4" w:space="0" w:color="auto"/>
            </w:tcBorders>
            <w:shd w:val="clear" w:color="auto" w:fill="auto"/>
            <w:vAlign w:val="center"/>
            <w:hideMark/>
          </w:tcPr>
          <w:p w14:paraId="46CB321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7C4E7B1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9D52B8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1F38B6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15,00</w:t>
            </w:r>
          </w:p>
        </w:tc>
        <w:tc>
          <w:tcPr>
            <w:tcW w:w="1055" w:type="dxa"/>
            <w:tcBorders>
              <w:top w:val="nil"/>
              <w:left w:val="nil"/>
              <w:bottom w:val="single" w:sz="4" w:space="0" w:color="auto"/>
              <w:right w:val="single" w:sz="4" w:space="0" w:color="auto"/>
            </w:tcBorders>
            <w:shd w:val="clear" w:color="000000" w:fill="FFFF99"/>
            <w:noWrap/>
            <w:vAlign w:val="center"/>
            <w:hideMark/>
          </w:tcPr>
          <w:p w14:paraId="67387C9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7D11465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1AC52186"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того, что данная статья затрат носит капитальный характер (создание и реконструкция объекта), </w:t>
            </w:r>
            <w:r w:rsidRPr="00D20E2F">
              <w:rPr>
                <w:rFonts w:ascii="Calibri" w:hAnsi="Calibri" w:cs="Calibri"/>
                <w:color w:val="000000"/>
                <w:sz w:val="13"/>
                <w:szCs w:val="13"/>
              </w:rPr>
              <w:lastRenderedPageBreak/>
              <w:t>инвестиционная программа отсутствует</w:t>
            </w:r>
          </w:p>
        </w:tc>
        <w:tc>
          <w:tcPr>
            <w:tcW w:w="905" w:type="dxa"/>
            <w:tcBorders>
              <w:top w:val="nil"/>
              <w:left w:val="nil"/>
              <w:bottom w:val="single" w:sz="4" w:space="0" w:color="auto"/>
              <w:right w:val="single" w:sz="4" w:space="0" w:color="auto"/>
            </w:tcBorders>
            <w:shd w:val="clear" w:color="000000" w:fill="FFFF99"/>
            <w:noWrap/>
            <w:vAlign w:val="center"/>
            <w:hideMark/>
          </w:tcPr>
          <w:p w14:paraId="17A3CCF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lastRenderedPageBreak/>
              <w:t> </w:t>
            </w:r>
          </w:p>
        </w:tc>
        <w:tc>
          <w:tcPr>
            <w:tcW w:w="1055" w:type="dxa"/>
            <w:tcBorders>
              <w:top w:val="nil"/>
              <w:left w:val="nil"/>
              <w:bottom w:val="single" w:sz="4" w:space="0" w:color="auto"/>
              <w:right w:val="single" w:sz="4" w:space="0" w:color="auto"/>
            </w:tcBorders>
            <w:shd w:val="clear" w:color="000000" w:fill="FFFF99"/>
            <w:noWrap/>
            <w:vAlign w:val="center"/>
            <w:hideMark/>
          </w:tcPr>
          <w:p w14:paraId="01FA53C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B6BE5E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755FEA7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7BB2F1C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2B604B17" w14:textId="77777777" w:rsidTr="00EC1F3C">
        <w:trPr>
          <w:trHeight w:val="150"/>
          <w:jc w:val="center"/>
        </w:trPr>
        <w:tc>
          <w:tcPr>
            <w:tcW w:w="255" w:type="dxa"/>
            <w:tcBorders>
              <w:top w:val="nil"/>
              <w:left w:val="nil"/>
              <w:bottom w:val="nil"/>
              <w:right w:val="nil"/>
            </w:tcBorders>
            <w:shd w:val="clear" w:color="000000" w:fill="FFFF00"/>
            <w:noWrap/>
            <w:vAlign w:val="center"/>
            <w:hideMark/>
          </w:tcPr>
          <w:p w14:paraId="05F21F7D"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4AEB9E7"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2.7.11</w:t>
            </w:r>
          </w:p>
        </w:tc>
        <w:tc>
          <w:tcPr>
            <w:tcW w:w="2044" w:type="dxa"/>
            <w:tcBorders>
              <w:top w:val="nil"/>
              <w:left w:val="nil"/>
              <w:bottom w:val="single" w:sz="4" w:space="0" w:color="auto"/>
              <w:right w:val="single" w:sz="4" w:space="0" w:color="auto"/>
            </w:tcBorders>
            <w:shd w:val="clear" w:color="auto" w:fill="auto"/>
            <w:vAlign w:val="center"/>
            <w:hideMark/>
          </w:tcPr>
          <w:p w14:paraId="2E1EB54D"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Проведение предрейсовых и послерейсовых медицинских осмотров</w:t>
            </w:r>
          </w:p>
        </w:tc>
        <w:tc>
          <w:tcPr>
            <w:tcW w:w="717" w:type="dxa"/>
            <w:tcBorders>
              <w:top w:val="nil"/>
              <w:left w:val="nil"/>
              <w:bottom w:val="single" w:sz="4" w:space="0" w:color="auto"/>
              <w:right w:val="single" w:sz="4" w:space="0" w:color="auto"/>
            </w:tcBorders>
            <w:shd w:val="clear" w:color="auto" w:fill="auto"/>
            <w:vAlign w:val="center"/>
            <w:hideMark/>
          </w:tcPr>
          <w:p w14:paraId="6B1E1167"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7B8E92B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79FE29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BC42F1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34,44</w:t>
            </w:r>
          </w:p>
        </w:tc>
        <w:tc>
          <w:tcPr>
            <w:tcW w:w="1055" w:type="dxa"/>
            <w:tcBorders>
              <w:top w:val="nil"/>
              <w:left w:val="nil"/>
              <w:bottom w:val="single" w:sz="4" w:space="0" w:color="auto"/>
              <w:right w:val="single" w:sz="4" w:space="0" w:color="auto"/>
            </w:tcBorders>
            <w:shd w:val="clear" w:color="000000" w:fill="FFFF99"/>
            <w:noWrap/>
            <w:vAlign w:val="center"/>
            <w:hideMark/>
          </w:tcPr>
          <w:p w14:paraId="704F71B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14,15</w:t>
            </w:r>
          </w:p>
        </w:tc>
        <w:tc>
          <w:tcPr>
            <w:tcW w:w="1055" w:type="dxa"/>
            <w:tcBorders>
              <w:top w:val="nil"/>
              <w:left w:val="nil"/>
              <w:bottom w:val="single" w:sz="4" w:space="0" w:color="auto"/>
              <w:right w:val="single" w:sz="4" w:space="0" w:color="auto"/>
            </w:tcBorders>
            <w:shd w:val="clear" w:color="000000" w:fill="CCFFCC"/>
            <w:noWrap/>
            <w:vAlign w:val="center"/>
            <w:hideMark/>
          </w:tcPr>
          <w:p w14:paraId="32C9D2E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7,07</w:t>
            </w:r>
          </w:p>
        </w:tc>
        <w:tc>
          <w:tcPr>
            <w:tcW w:w="2075" w:type="dxa"/>
            <w:tcBorders>
              <w:top w:val="nil"/>
              <w:left w:val="nil"/>
              <w:bottom w:val="single" w:sz="4" w:space="0" w:color="auto"/>
              <w:right w:val="single" w:sz="4" w:space="0" w:color="auto"/>
            </w:tcBorders>
            <w:shd w:val="clear" w:color="000000" w:fill="FFFF99"/>
            <w:vAlign w:val="center"/>
            <w:hideMark/>
          </w:tcPr>
          <w:p w14:paraId="03AC6034"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Принято в соответствии с предоставленным договором от 01.06.2020 № 152 (том 3, стр. 57) и расчетом стоимости одного медицинского осмотра в размере  1/2 и в доле, относимой на регулируемый вид деятельности в размере 81,82%, в пересчете на 6 месяцев. Временные рамки оказания услуги с 7-00 до 15-30, график работы бульдозериста с 8-00 до 17-00, фактически оказывается услуга предрейсового осмотра</w:t>
            </w:r>
          </w:p>
        </w:tc>
        <w:tc>
          <w:tcPr>
            <w:tcW w:w="905" w:type="dxa"/>
            <w:tcBorders>
              <w:top w:val="nil"/>
              <w:left w:val="nil"/>
              <w:bottom w:val="single" w:sz="4" w:space="0" w:color="auto"/>
              <w:right w:val="single" w:sz="4" w:space="0" w:color="auto"/>
            </w:tcBorders>
            <w:shd w:val="clear" w:color="000000" w:fill="FFFF99"/>
            <w:noWrap/>
            <w:vAlign w:val="center"/>
            <w:hideMark/>
          </w:tcPr>
          <w:p w14:paraId="06F3698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35,46</w:t>
            </w:r>
          </w:p>
        </w:tc>
        <w:tc>
          <w:tcPr>
            <w:tcW w:w="1055" w:type="dxa"/>
            <w:tcBorders>
              <w:top w:val="nil"/>
              <w:left w:val="nil"/>
              <w:bottom w:val="single" w:sz="4" w:space="0" w:color="auto"/>
              <w:right w:val="single" w:sz="4" w:space="0" w:color="auto"/>
            </w:tcBorders>
            <w:shd w:val="clear" w:color="000000" w:fill="FFFF99"/>
            <w:noWrap/>
            <w:vAlign w:val="center"/>
            <w:hideMark/>
          </w:tcPr>
          <w:p w14:paraId="43245A8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14,48</w:t>
            </w:r>
          </w:p>
        </w:tc>
        <w:tc>
          <w:tcPr>
            <w:tcW w:w="724" w:type="dxa"/>
            <w:tcBorders>
              <w:top w:val="nil"/>
              <w:left w:val="nil"/>
              <w:bottom w:val="single" w:sz="4" w:space="0" w:color="auto"/>
              <w:right w:val="single" w:sz="4" w:space="0" w:color="auto"/>
            </w:tcBorders>
            <w:shd w:val="clear" w:color="000000" w:fill="CCFFCC"/>
            <w:noWrap/>
            <w:vAlign w:val="center"/>
            <w:hideMark/>
          </w:tcPr>
          <w:p w14:paraId="64B2AC6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7,24</w:t>
            </w:r>
          </w:p>
        </w:tc>
        <w:tc>
          <w:tcPr>
            <w:tcW w:w="724" w:type="dxa"/>
            <w:tcBorders>
              <w:top w:val="nil"/>
              <w:left w:val="nil"/>
              <w:bottom w:val="single" w:sz="4" w:space="0" w:color="auto"/>
              <w:right w:val="single" w:sz="4" w:space="0" w:color="auto"/>
            </w:tcBorders>
            <w:shd w:val="clear" w:color="000000" w:fill="CCFFCC"/>
            <w:noWrap/>
            <w:vAlign w:val="center"/>
            <w:hideMark/>
          </w:tcPr>
          <w:p w14:paraId="358C31A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7,24</w:t>
            </w:r>
          </w:p>
        </w:tc>
        <w:tc>
          <w:tcPr>
            <w:tcW w:w="1990" w:type="dxa"/>
            <w:tcBorders>
              <w:top w:val="nil"/>
              <w:left w:val="nil"/>
              <w:bottom w:val="single" w:sz="4" w:space="0" w:color="auto"/>
              <w:right w:val="single" w:sz="4" w:space="0" w:color="auto"/>
            </w:tcBorders>
            <w:shd w:val="clear" w:color="000000" w:fill="FFFF99"/>
            <w:vAlign w:val="center"/>
            <w:hideMark/>
          </w:tcPr>
          <w:p w14:paraId="5E59856B"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189E189C" w14:textId="77777777" w:rsidTr="00EC1F3C">
        <w:trPr>
          <w:trHeight w:val="1005"/>
          <w:jc w:val="center"/>
        </w:trPr>
        <w:tc>
          <w:tcPr>
            <w:tcW w:w="255" w:type="dxa"/>
            <w:tcBorders>
              <w:top w:val="nil"/>
              <w:left w:val="nil"/>
              <w:bottom w:val="nil"/>
              <w:right w:val="nil"/>
            </w:tcBorders>
            <w:shd w:val="clear" w:color="000000" w:fill="FFFF00"/>
            <w:noWrap/>
            <w:vAlign w:val="center"/>
            <w:hideMark/>
          </w:tcPr>
          <w:p w14:paraId="282D7671"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32592A8"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2.7.12</w:t>
            </w:r>
          </w:p>
        </w:tc>
        <w:tc>
          <w:tcPr>
            <w:tcW w:w="2044" w:type="dxa"/>
            <w:tcBorders>
              <w:top w:val="nil"/>
              <w:left w:val="nil"/>
              <w:bottom w:val="single" w:sz="4" w:space="0" w:color="auto"/>
              <w:right w:val="single" w:sz="4" w:space="0" w:color="auto"/>
            </w:tcBorders>
            <w:shd w:val="clear" w:color="auto" w:fill="auto"/>
            <w:vAlign w:val="center"/>
            <w:hideMark/>
          </w:tcPr>
          <w:p w14:paraId="03782D6C"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Устройство железобетонной площадки под автовесы</w:t>
            </w:r>
          </w:p>
        </w:tc>
        <w:tc>
          <w:tcPr>
            <w:tcW w:w="717" w:type="dxa"/>
            <w:tcBorders>
              <w:top w:val="nil"/>
              <w:left w:val="nil"/>
              <w:bottom w:val="single" w:sz="4" w:space="0" w:color="auto"/>
              <w:right w:val="single" w:sz="4" w:space="0" w:color="auto"/>
            </w:tcBorders>
            <w:shd w:val="clear" w:color="auto" w:fill="auto"/>
            <w:vAlign w:val="center"/>
            <w:hideMark/>
          </w:tcPr>
          <w:p w14:paraId="34733B69"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3BB074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7914253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14E4555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211,68</w:t>
            </w:r>
          </w:p>
        </w:tc>
        <w:tc>
          <w:tcPr>
            <w:tcW w:w="1055" w:type="dxa"/>
            <w:tcBorders>
              <w:top w:val="nil"/>
              <w:left w:val="nil"/>
              <w:bottom w:val="single" w:sz="4" w:space="0" w:color="auto"/>
              <w:right w:val="single" w:sz="4" w:space="0" w:color="auto"/>
            </w:tcBorders>
            <w:shd w:val="clear" w:color="000000" w:fill="FFFF99"/>
            <w:noWrap/>
            <w:vAlign w:val="center"/>
            <w:hideMark/>
          </w:tcPr>
          <w:p w14:paraId="16AAEAD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35FED8D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CD2BC68"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перенесено в статью п.2.6.4 Оборудование площадки весового контроля (мероприятие производственной программы)</w:t>
            </w:r>
          </w:p>
        </w:tc>
        <w:tc>
          <w:tcPr>
            <w:tcW w:w="905" w:type="dxa"/>
            <w:tcBorders>
              <w:top w:val="nil"/>
              <w:left w:val="nil"/>
              <w:bottom w:val="single" w:sz="4" w:space="0" w:color="auto"/>
              <w:right w:val="single" w:sz="4" w:space="0" w:color="auto"/>
            </w:tcBorders>
            <w:shd w:val="clear" w:color="000000" w:fill="FFFF99"/>
            <w:noWrap/>
            <w:vAlign w:val="center"/>
            <w:hideMark/>
          </w:tcPr>
          <w:p w14:paraId="0B9289A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0FB74AB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05B95AA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32D7267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02EB5164"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5603A65E" w14:textId="77777777" w:rsidTr="00EC1F3C">
        <w:trPr>
          <w:trHeight w:val="1155"/>
          <w:jc w:val="center"/>
        </w:trPr>
        <w:tc>
          <w:tcPr>
            <w:tcW w:w="255" w:type="dxa"/>
            <w:tcBorders>
              <w:top w:val="nil"/>
              <w:left w:val="nil"/>
              <w:bottom w:val="nil"/>
              <w:right w:val="nil"/>
            </w:tcBorders>
            <w:shd w:val="clear" w:color="000000" w:fill="FFFF00"/>
            <w:noWrap/>
            <w:vAlign w:val="center"/>
            <w:hideMark/>
          </w:tcPr>
          <w:p w14:paraId="0422E3C2"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9882DB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2.7.13</w:t>
            </w:r>
          </w:p>
        </w:tc>
        <w:tc>
          <w:tcPr>
            <w:tcW w:w="2044" w:type="dxa"/>
            <w:tcBorders>
              <w:top w:val="nil"/>
              <w:left w:val="nil"/>
              <w:bottom w:val="single" w:sz="4" w:space="0" w:color="auto"/>
              <w:right w:val="single" w:sz="4" w:space="0" w:color="auto"/>
            </w:tcBorders>
            <w:shd w:val="clear" w:color="auto" w:fill="auto"/>
            <w:vAlign w:val="center"/>
            <w:hideMark/>
          </w:tcPr>
          <w:p w14:paraId="084FA892"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Поставка автовесов</w:t>
            </w:r>
          </w:p>
        </w:tc>
        <w:tc>
          <w:tcPr>
            <w:tcW w:w="717" w:type="dxa"/>
            <w:tcBorders>
              <w:top w:val="nil"/>
              <w:left w:val="nil"/>
              <w:bottom w:val="single" w:sz="4" w:space="0" w:color="auto"/>
              <w:right w:val="single" w:sz="4" w:space="0" w:color="auto"/>
            </w:tcBorders>
            <w:shd w:val="clear" w:color="auto" w:fill="auto"/>
            <w:vAlign w:val="center"/>
            <w:hideMark/>
          </w:tcPr>
          <w:p w14:paraId="730294A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50D733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3009761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760364C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1 225,50</w:t>
            </w:r>
          </w:p>
        </w:tc>
        <w:tc>
          <w:tcPr>
            <w:tcW w:w="1055" w:type="dxa"/>
            <w:tcBorders>
              <w:top w:val="nil"/>
              <w:left w:val="nil"/>
              <w:bottom w:val="single" w:sz="4" w:space="0" w:color="auto"/>
              <w:right w:val="single" w:sz="4" w:space="0" w:color="auto"/>
            </w:tcBorders>
            <w:shd w:val="clear" w:color="000000" w:fill="FFFF99"/>
            <w:noWrap/>
            <w:vAlign w:val="center"/>
            <w:hideMark/>
          </w:tcPr>
          <w:p w14:paraId="7B3D469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78CAAA4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vMerge/>
            <w:tcBorders>
              <w:top w:val="nil"/>
              <w:left w:val="single" w:sz="4" w:space="0" w:color="auto"/>
              <w:bottom w:val="single" w:sz="4" w:space="0" w:color="000000"/>
              <w:right w:val="single" w:sz="4" w:space="0" w:color="auto"/>
            </w:tcBorders>
            <w:vAlign w:val="center"/>
            <w:hideMark/>
          </w:tcPr>
          <w:p w14:paraId="11F4783C" w14:textId="77777777" w:rsidR="00D20E2F" w:rsidRPr="00D20E2F" w:rsidRDefault="00D20E2F" w:rsidP="00D20E2F">
            <w:pPr>
              <w:rPr>
                <w:rFonts w:ascii="Calibri" w:hAnsi="Calibri" w:cs="Calibri"/>
                <w:color w:val="000000"/>
                <w:sz w:val="13"/>
                <w:szCs w:val="13"/>
              </w:rPr>
            </w:pPr>
          </w:p>
        </w:tc>
        <w:tc>
          <w:tcPr>
            <w:tcW w:w="905" w:type="dxa"/>
            <w:tcBorders>
              <w:top w:val="nil"/>
              <w:left w:val="nil"/>
              <w:bottom w:val="single" w:sz="4" w:space="0" w:color="auto"/>
              <w:right w:val="single" w:sz="4" w:space="0" w:color="auto"/>
            </w:tcBorders>
            <w:shd w:val="clear" w:color="000000" w:fill="FFFF99"/>
            <w:noWrap/>
            <w:vAlign w:val="center"/>
            <w:hideMark/>
          </w:tcPr>
          <w:p w14:paraId="6AB5600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4B32ACC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21B819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2447979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69900B05"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5570C81F"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65123F09"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80922C6"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2.7.14</w:t>
            </w:r>
          </w:p>
        </w:tc>
        <w:tc>
          <w:tcPr>
            <w:tcW w:w="2044" w:type="dxa"/>
            <w:tcBorders>
              <w:top w:val="nil"/>
              <w:left w:val="nil"/>
              <w:bottom w:val="single" w:sz="4" w:space="0" w:color="auto"/>
              <w:right w:val="single" w:sz="4" w:space="0" w:color="auto"/>
            </w:tcBorders>
            <w:shd w:val="clear" w:color="auto" w:fill="auto"/>
            <w:vAlign w:val="center"/>
            <w:hideMark/>
          </w:tcPr>
          <w:p w14:paraId="6187CBFC"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 xml:space="preserve">Бурение скважины для технической воды </w:t>
            </w:r>
          </w:p>
        </w:tc>
        <w:tc>
          <w:tcPr>
            <w:tcW w:w="717" w:type="dxa"/>
            <w:tcBorders>
              <w:top w:val="nil"/>
              <w:left w:val="nil"/>
              <w:bottom w:val="single" w:sz="4" w:space="0" w:color="auto"/>
              <w:right w:val="single" w:sz="4" w:space="0" w:color="auto"/>
            </w:tcBorders>
            <w:shd w:val="clear" w:color="auto" w:fill="auto"/>
            <w:vAlign w:val="center"/>
            <w:hideMark/>
          </w:tcPr>
          <w:p w14:paraId="31A97C62"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E157C6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952CCE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688C281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201,74</w:t>
            </w:r>
          </w:p>
        </w:tc>
        <w:tc>
          <w:tcPr>
            <w:tcW w:w="1055" w:type="dxa"/>
            <w:tcBorders>
              <w:top w:val="nil"/>
              <w:left w:val="nil"/>
              <w:bottom w:val="single" w:sz="4" w:space="0" w:color="auto"/>
              <w:right w:val="single" w:sz="4" w:space="0" w:color="auto"/>
            </w:tcBorders>
            <w:shd w:val="clear" w:color="000000" w:fill="FFFF99"/>
            <w:noWrap/>
            <w:vAlign w:val="center"/>
            <w:hideMark/>
          </w:tcPr>
          <w:p w14:paraId="63EBCB1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67DAC9B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4F78FFD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по причине того, что данная статья затрат носит капитальный характер (создание и реконструкция объекта), инвестиционная программа отсутствует</w:t>
            </w:r>
          </w:p>
        </w:tc>
        <w:tc>
          <w:tcPr>
            <w:tcW w:w="905" w:type="dxa"/>
            <w:tcBorders>
              <w:top w:val="nil"/>
              <w:left w:val="nil"/>
              <w:bottom w:val="single" w:sz="4" w:space="0" w:color="auto"/>
              <w:right w:val="single" w:sz="4" w:space="0" w:color="auto"/>
            </w:tcBorders>
            <w:shd w:val="clear" w:color="000000" w:fill="FFFF99"/>
            <w:noWrap/>
            <w:vAlign w:val="center"/>
            <w:hideMark/>
          </w:tcPr>
          <w:p w14:paraId="6FFCBCB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4DDFB25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19CA482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003F5DC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19FE8CEB"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1DAFE591"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62BA30A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BEA199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2.7.15</w:t>
            </w:r>
          </w:p>
        </w:tc>
        <w:tc>
          <w:tcPr>
            <w:tcW w:w="2044" w:type="dxa"/>
            <w:tcBorders>
              <w:top w:val="nil"/>
              <w:left w:val="nil"/>
              <w:bottom w:val="single" w:sz="4" w:space="0" w:color="auto"/>
              <w:right w:val="single" w:sz="4" w:space="0" w:color="auto"/>
            </w:tcBorders>
            <w:shd w:val="clear" w:color="auto" w:fill="auto"/>
            <w:vAlign w:val="center"/>
            <w:hideMark/>
          </w:tcPr>
          <w:p w14:paraId="7EE581C9"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Установка сетчатого огаждения</w:t>
            </w:r>
          </w:p>
        </w:tc>
        <w:tc>
          <w:tcPr>
            <w:tcW w:w="717" w:type="dxa"/>
            <w:tcBorders>
              <w:top w:val="nil"/>
              <w:left w:val="nil"/>
              <w:bottom w:val="single" w:sz="4" w:space="0" w:color="auto"/>
              <w:right w:val="single" w:sz="4" w:space="0" w:color="auto"/>
            </w:tcBorders>
            <w:shd w:val="clear" w:color="auto" w:fill="auto"/>
            <w:vAlign w:val="center"/>
            <w:hideMark/>
          </w:tcPr>
          <w:p w14:paraId="45B0EF7C"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FE03E7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48C8391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442D82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2 400,00</w:t>
            </w:r>
          </w:p>
        </w:tc>
        <w:tc>
          <w:tcPr>
            <w:tcW w:w="1055" w:type="dxa"/>
            <w:tcBorders>
              <w:top w:val="nil"/>
              <w:left w:val="nil"/>
              <w:bottom w:val="single" w:sz="4" w:space="0" w:color="auto"/>
              <w:right w:val="single" w:sz="4" w:space="0" w:color="auto"/>
            </w:tcBorders>
            <w:shd w:val="clear" w:color="000000" w:fill="FFFF99"/>
            <w:noWrap/>
            <w:vAlign w:val="center"/>
            <w:hideMark/>
          </w:tcPr>
          <w:p w14:paraId="536A73B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35E5BB0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4945A276"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по причине того, что данная статья затрат носит капитальный характер (создание и реконструкция объекта), инвестиционная программа отсутствует</w:t>
            </w:r>
          </w:p>
        </w:tc>
        <w:tc>
          <w:tcPr>
            <w:tcW w:w="905" w:type="dxa"/>
            <w:tcBorders>
              <w:top w:val="nil"/>
              <w:left w:val="nil"/>
              <w:bottom w:val="single" w:sz="4" w:space="0" w:color="auto"/>
              <w:right w:val="single" w:sz="4" w:space="0" w:color="auto"/>
            </w:tcBorders>
            <w:shd w:val="clear" w:color="000000" w:fill="FFFF99"/>
            <w:noWrap/>
            <w:vAlign w:val="center"/>
            <w:hideMark/>
          </w:tcPr>
          <w:p w14:paraId="0F76605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4B598F9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45E5717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0E3F8AA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36B6CBA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7BD12662" w14:textId="77777777" w:rsidTr="00EC1F3C">
        <w:trPr>
          <w:trHeight w:val="575"/>
          <w:jc w:val="center"/>
        </w:trPr>
        <w:tc>
          <w:tcPr>
            <w:tcW w:w="255" w:type="dxa"/>
            <w:tcBorders>
              <w:top w:val="nil"/>
              <w:left w:val="nil"/>
              <w:bottom w:val="nil"/>
              <w:right w:val="nil"/>
            </w:tcBorders>
            <w:shd w:val="clear" w:color="000000" w:fill="FFFF00"/>
            <w:noWrap/>
            <w:vAlign w:val="center"/>
            <w:hideMark/>
          </w:tcPr>
          <w:p w14:paraId="0006B6F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CA683B7"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2.7.16</w:t>
            </w:r>
          </w:p>
        </w:tc>
        <w:tc>
          <w:tcPr>
            <w:tcW w:w="2044" w:type="dxa"/>
            <w:tcBorders>
              <w:top w:val="nil"/>
              <w:left w:val="nil"/>
              <w:bottom w:val="single" w:sz="4" w:space="0" w:color="auto"/>
              <w:right w:val="single" w:sz="4" w:space="0" w:color="auto"/>
            </w:tcBorders>
            <w:shd w:val="clear" w:color="auto" w:fill="auto"/>
            <w:vAlign w:val="center"/>
            <w:hideMark/>
          </w:tcPr>
          <w:p w14:paraId="3B17D6BA"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Поставка бытового вагончика</w:t>
            </w:r>
          </w:p>
        </w:tc>
        <w:tc>
          <w:tcPr>
            <w:tcW w:w="717" w:type="dxa"/>
            <w:tcBorders>
              <w:top w:val="nil"/>
              <w:left w:val="nil"/>
              <w:bottom w:val="single" w:sz="4" w:space="0" w:color="auto"/>
              <w:right w:val="single" w:sz="4" w:space="0" w:color="auto"/>
            </w:tcBorders>
            <w:shd w:val="clear" w:color="auto" w:fill="auto"/>
            <w:vAlign w:val="center"/>
            <w:hideMark/>
          </w:tcPr>
          <w:p w14:paraId="1C957D7B"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DFB9E5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8F6547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0D12F91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170,00</w:t>
            </w:r>
          </w:p>
        </w:tc>
        <w:tc>
          <w:tcPr>
            <w:tcW w:w="1055" w:type="dxa"/>
            <w:tcBorders>
              <w:top w:val="nil"/>
              <w:left w:val="nil"/>
              <w:bottom w:val="single" w:sz="4" w:space="0" w:color="auto"/>
              <w:right w:val="single" w:sz="4" w:space="0" w:color="auto"/>
            </w:tcBorders>
            <w:shd w:val="clear" w:color="000000" w:fill="FFFF99"/>
            <w:noWrap/>
            <w:vAlign w:val="center"/>
            <w:hideMark/>
          </w:tcPr>
          <w:p w14:paraId="2BEA2F5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5225C8A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0E8ECE04"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по причине того, что в соответствии с договором субаренды от 25.02.2020 № СА-01/2020 на земельном участке расположено нежилое здание общей площадью 19,1 кв.м.</w:t>
            </w:r>
          </w:p>
        </w:tc>
        <w:tc>
          <w:tcPr>
            <w:tcW w:w="905" w:type="dxa"/>
            <w:tcBorders>
              <w:top w:val="nil"/>
              <w:left w:val="nil"/>
              <w:bottom w:val="single" w:sz="4" w:space="0" w:color="auto"/>
              <w:right w:val="single" w:sz="4" w:space="0" w:color="auto"/>
            </w:tcBorders>
            <w:shd w:val="clear" w:color="000000" w:fill="FFFF99"/>
            <w:noWrap/>
            <w:vAlign w:val="center"/>
            <w:hideMark/>
          </w:tcPr>
          <w:p w14:paraId="178216C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74B12B1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4BCEAD7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2E1197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209B2B1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0C86BD55"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21BA88A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C19E6C2"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2.7.17</w:t>
            </w:r>
          </w:p>
        </w:tc>
        <w:tc>
          <w:tcPr>
            <w:tcW w:w="2044" w:type="dxa"/>
            <w:tcBorders>
              <w:top w:val="nil"/>
              <w:left w:val="nil"/>
              <w:bottom w:val="single" w:sz="4" w:space="0" w:color="auto"/>
              <w:right w:val="single" w:sz="4" w:space="0" w:color="auto"/>
            </w:tcBorders>
            <w:shd w:val="clear" w:color="auto" w:fill="auto"/>
            <w:vAlign w:val="center"/>
            <w:hideMark/>
          </w:tcPr>
          <w:p w14:paraId="58B663C3"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Устройство выгребной ямы</w:t>
            </w:r>
          </w:p>
        </w:tc>
        <w:tc>
          <w:tcPr>
            <w:tcW w:w="717" w:type="dxa"/>
            <w:tcBorders>
              <w:top w:val="nil"/>
              <w:left w:val="nil"/>
              <w:bottom w:val="single" w:sz="4" w:space="0" w:color="auto"/>
              <w:right w:val="single" w:sz="4" w:space="0" w:color="auto"/>
            </w:tcBorders>
            <w:shd w:val="clear" w:color="auto" w:fill="auto"/>
            <w:vAlign w:val="center"/>
            <w:hideMark/>
          </w:tcPr>
          <w:p w14:paraId="681E0E06"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640CE26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5D559A2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80787C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15,00</w:t>
            </w:r>
          </w:p>
        </w:tc>
        <w:tc>
          <w:tcPr>
            <w:tcW w:w="1055" w:type="dxa"/>
            <w:tcBorders>
              <w:top w:val="nil"/>
              <w:left w:val="nil"/>
              <w:bottom w:val="single" w:sz="4" w:space="0" w:color="auto"/>
              <w:right w:val="single" w:sz="4" w:space="0" w:color="auto"/>
            </w:tcBorders>
            <w:shd w:val="clear" w:color="000000" w:fill="FFFF99"/>
            <w:noWrap/>
            <w:vAlign w:val="center"/>
            <w:hideMark/>
          </w:tcPr>
          <w:p w14:paraId="13F0032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79B5DBA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50B8E332"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по причине того, что данная статья затрат носит капитальный характер (создание и реконструкция объекта), инвестиционная программа отсутствует</w:t>
            </w:r>
          </w:p>
        </w:tc>
        <w:tc>
          <w:tcPr>
            <w:tcW w:w="905" w:type="dxa"/>
            <w:tcBorders>
              <w:top w:val="nil"/>
              <w:left w:val="nil"/>
              <w:bottom w:val="single" w:sz="4" w:space="0" w:color="auto"/>
              <w:right w:val="single" w:sz="4" w:space="0" w:color="auto"/>
            </w:tcBorders>
            <w:shd w:val="clear" w:color="000000" w:fill="FFFF99"/>
            <w:noWrap/>
            <w:vAlign w:val="center"/>
            <w:hideMark/>
          </w:tcPr>
          <w:p w14:paraId="5FF0D84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35A69B0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53951C1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1A63E7C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05BF0746"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3CC80075"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281A227F"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DAA39F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2.7.18</w:t>
            </w:r>
          </w:p>
        </w:tc>
        <w:tc>
          <w:tcPr>
            <w:tcW w:w="2044" w:type="dxa"/>
            <w:tcBorders>
              <w:top w:val="nil"/>
              <w:left w:val="nil"/>
              <w:bottom w:val="single" w:sz="4" w:space="0" w:color="auto"/>
              <w:right w:val="single" w:sz="4" w:space="0" w:color="auto"/>
            </w:tcBorders>
            <w:shd w:val="clear" w:color="auto" w:fill="auto"/>
            <w:vAlign w:val="center"/>
            <w:hideMark/>
          </w:tcPr>
          <w:p w14:paraId="567E1AFC"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Поставка мобильной рубильной машины</w:t>
            </w:r>
          </w:p>
        </w:tc>
        <w:tc>
          <w:tcPr>
            <w:tcW w:w="717" w:type="dxa"/>
            <w:tcBorders>
              <w:top w:val="nil"/>
              <w:left w:val="nil"/>
              <w:bottom w:val="single" w:sz="4" w:space="0" w:color="auto"/>
              <w:right w:val="single" w:sz="4" w:space="0" w:color="auto"/>
            </w:tcBorders>
            <w:shd w:val="clear" w:color="auto" w:fill="auto"/>
            <w:vAlign w:val="center"/>
            <w:hideMark/>
          </w:tcPr>
          <w:p w14:paraId="3EDE0B1E"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675D420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7FBA24D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232404F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2 058,87</w:t>
            </w:r>
          </w:p>
        </w:tc>
        <w:tc>
          <w:tcPr>
            <w:tcW w:w="1055" w:type="dxa"/>
            <w:tcBorders>
              <w:top w:val="nil"/>
              <w:left w:val="nil"/>
              <w:bottom w:val="single" w:sz="4" w:space="0" w:color="auto"/>
              <w:right w:val="single" w:sz="4" w:space="0" w:color="auto"/>
            </w:tcBorders>
            <w:shd w:val="clear" w:color="000000" w:fill="FFFF99"/>
            <w:noWrap/>
            <w:vAlign w:val="center"/>
            <w:hideMark/>
          </w:tcPr>
          <w:p w14:paraId="37DFBF9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1DC4E1D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25199A0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по причине того, что данная статья затрат носит капитальный характер (создание и реконструкция объекта), инвестиционная программа отсутствует</w:t>
            </w:r>
          </w:p>
        </w:tc>
        <w:tc>
          <w:tcPr>
            <w:tcW w:w="905" w:type="dxa"/>
            <w:tcBorders>
              <w:top w:val="nil"/>
              <w:left w:val="nil"/>
              <w:bottom w:val="single" w:sz="4" w:space="0" w:color="auto"/>
              <w:right w:val="single" w:sz="4" w:space="0" w:color="auto"/>
            </w:tcBorders>
            <w:shd w:val="clear" w:color="000000" w:fill="FFFF99"/>
            <w:noWrap/>
            <w:vAlign w:val="center"/>
            <w:hideMark/>
          </w:tcPr>
          <w:p w14:paraId="6235CD1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450AA69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44A55BD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16C0824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7251877F"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6E06FFD4" w14:textId="77777777" w:rsidTr="00EC1F3C">
        <w:trPr>
          <w:trHeight w:val="900"/>
          <w:jc w:val="center"/>
        </w:trPr>
        <w:tc>
          <w:tcPr>
            <w:tcW w:w="255" w:type="dxa"/>
            <w:tcBorders>
              <w:top w:val="nil"/>
              <w:left w:val="nil"/>
              <w:bottom w:val="nil"/>
              <w:right w:val="nil"/>
            </w:tcBorders>
            <w:shd w:val="clear" w:color="000000" w:fill="FFFF00"/>
            <w:noWrap/>
            <w:vAlign w:val="center"/>
            <w:hideMark/>
          </w:tcPr>
          <w:p w14:paraId="5FC662F1"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8CE9A9B"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2.7.19</w:t>
            </w:r>
          </w:p>
        </w:tc>
        <w:tc>
          <w:tcPr>
            <w:tcW w:w="2044" w:type="dxa"/>
            <w:tcBorders>
              <w:top w:val="nil"/>
              <w:left w:val="nil"/>
              <w:bottom w:val="single" w:sz="4" w:space="0" w:color="auto"/>
              <w:right w:val="single" w:sz="4" w:space="0" w:color="auto"/>
            </w:tcBorders>
            <w:shd w:val="clear" w:color="auto" w:fill="auto"/>
            <w:vAlign w:val="center"/>
            <w:hideMark/>
          </w:tcPr>
          <w:p w14:paraId="090E0B19"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Услуги техники сторонней организации по размещению отходов</w:t>
            </w:r>
          </w:p>
        </w:tc>
        <w:tc>
          <w:tcPr>
            <w:tcW w:w="717" w:type="dxa"/>
            <w:tcBorders>
              <w:top w:val="nil"/>
              <w:left w:val="nil"/>
              <w:bottom w:val="single" w:sz="4" w:space="0" w:color="auto"/>
              <w:right w:val="single" w:sz="4" w:space="0" w:color="auto"/>
            </w:tcBorders>
            <w:shd w:val="clear" w:color="auto" w:fill="auto"/>
            <w:vAlign w:val="center"/>
            <w:hideMark/>
          </w:tcPr>
          <w:p w14:paraId="7ACC68F0"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0EE2BB7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2 688,97</w:t>
            </w:r>
          </w:p>
        </w:tc>
        <w:tc>
          <w:tcPr>
            <w:tcW w:w="764" w:type="dxa"/>
            <w:tcBorders>
              <w:top w:val="nil"/>
              <w:left w:val="nil"/>
              <w:bottom w:val="single" w:sz="4" w:space="0" w:color="auto"/>
              <w:right w:val="single" w:sz="4" w:space="0" w:color="auto"/>
            </w:tcBorders>
            <w:shd w:val="clear" w:color="000000" w:fill="FFFF99"/>
            <w:noWrap/>
            <w:vAlign w:val="center"/>
            <w:hideMark/>
          </w:tcPr>
          <w:p w14:paraId="2B3FB7C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719,93</w:t>
            </w:r>
          </w:p>
        </w:tc>
        <w:tc>
          <w:tcPr>
            <w:tcW w:w="905" w:type="dxa"/>
            <w:tcBorders>
              <w:top w:val="nil"/>
              <w:left w:val="nil"/>
              <w:bottom w:val="single" w:sz="4" w:space="0" w:color="auto"/>
              <w:right w:val="single" w:sz="4" w:space="0" w:color="auto"/>
            </w:tcBorders>
            <w:shd w:val="clear" w:color="000000" w:fill="FFFF99"/>
            <w:noWrap/>
            <w:vAlign w:val="center"/>
            <w:hideMark/>
          </w:tcPr>
          <w:p w14:paraId="467B03F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785337E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2B945C5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75A7D4D0"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29C33E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7D7F5CE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1A1C417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4909598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06BBCF2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01A592C8" w14:textId="77777777" w:rsidTr="00EC1F3C">
        <w:trPr>
          <w:trHeight w:val="900"/>
          <w:jc w:val="center"/>
        </w:trPr>
        <w:tc>
          <w:tcPr>
            <w:tcW w:w="255" w:type="dxa"/>
            <w:tcBorders>
              <w:top w:val="nil"/>
              <w:left w:val="nil"/>
              <w:bottom w:val="nil"/>
              <w:right w:val="nil"/>
            </w:tcBorders>
            <w:shd w:val="clear" w:color="000000" w:fill="FFFF00"/>
            <w:noWrap/>
            <w:vAlign w:val="center"/>
            <w:hideMark/>
          </w:tcPr>
          <w:p w14:paraId="1D91611A"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D46EA4D"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2.7.20</w:t>
            </w:r>
          </w:p>
        </w:tc>
        <w:tc>
          <w:tcPr>
            <w:tcW w:w="2044" w:type="dxa"/>
            <w:tcBorders>
              <w:top w:val="nil"/>
              <w:left w:val="nil"/>
              <w:bottom w:val="single" w:sz="4" w:space="0" w:color="auto"/>
              <w:right w:val="single" w:sz="4" w:space="0" w:color="auto"/>
            </w:tcBorders>
            <w:shd w:val="clear" w:color="auto" w:fill="auto"/>
            <w:vAlign w:val="center"/>
            <w:hideMark/>
          </w:tcPr>
          <w:p w14:paraId="54976D3B"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Поставка кассы on-line для физических лиц</w:t>
            </w:r>
          </w:p>
        </w:tc>
        <w:tc>
          <w:tcPr>
            <w:tcW w:w="717" w:type="dxa"/>
            <w:tcBorders>
              <w:top w:val="nil"/>
              <w:left w:val="nil"/>
              <w:bottom w:val="single" w:sz="4" w:space="0" w:color="auto"/>
              <w:right w:val="single" w:sz="4" w:space="0" w:color="auto"/>
            </w:tcBorders>
            <w:shd w:val="clear" w:color="auto" w:fill="auto"/>
            <w:vAlign w:val="center"/>
            <w:hideMark/>
          </w:tcPr>
          <w:p w14:paraId="5046419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324EC01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122C908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2B1077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6C77850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4037CEA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3800175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768B43C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57B53DA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5F0C223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6F886D7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990" w:type="dxa"/>
            <w:tcBorders>
              <w:top w:val="nil"/>
              <w:left w:val="nil"/>
              <w:bottom w:val="single" w:sz="4" w:space="0" w:color="auto"/>
              <w:right w:val="single" w:sz="4" w:space="0" w:color="auto"/>
            </w:tcBorders>
            <w:shd w:val="clear" w:color="000000" w:fill="FFFF99"/>
            <w:vAlign w:val="center"/>
            <w:hideMark/>
          </w:tcPr>
          <w:p w14:paraId="5FDB785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7EB18501" w14:textId="77777777" w:rsidTr="00EC1F3C">
        <w:trPr>
          <w:trHeight w:val="900"/>
          <w:jc w:val="center"/>
        </w:trPr>
        <w:tc>
          <w:tcPr>
            <w:tcW w:w="255" w:type="dxa"/>
            <w:tcBorders>
              <w:top w:val="nil"/>
              <w:left w:val="nil"/>
              <w:bottom w:val="nil"/>
              <w:right w:val="nil"/>
            </w:tcBorders>
            <w:shd w:val="clear" w:color="000000" w:fill="FFFF00"/>
            <w:noWrap/>
            <w:vAlign w:val="center"/>
            <w:hideMark/>
          </w:tcPr>
          <w:p w14:paraId="47FCB3F5"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490ABC6"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2.7.21</w:t>
            </w:r>
          </w:p>
        </w:tc>
        <w:tc>
          <w:tcPr>
            <w:tcW w:w="2044" w:type="dxa"/>
            <w:tcBorders>
              <w:top w:val="nil"/>
              <w:left w:val="nil"/>
              <w:bottom w:val="single" w:sz="4" w:space="0" w:color="auto"/>
              <w:right w:val="single" w:sz="4" w:space="0" w:color="auto"/>
            </w:tcBorders>
            <w:shd w:val="clear" w:color="auto" w:fill="auto"/>
            <w:vAlign w:val="center"/>
            <w:hideMark/>
          </w:tcPr>
          <w:p w14:paraId="7D1AB433"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Услуги по противопожарному опахиванию</w:t>
            </w:r>
          </w:p>
        </w:tc>
        <w:tc>
          <w:tcPr>
            <w:tcW w:w="717" w:type="dxa"/>
            <w:tcBorders>
              <w:top w:val="nil"/>
              <w:left w:val="nil"/>
              <w:bottom w:val="single" w:sz="4" w:space="0" w:color="auto"/>
              <w:right w:val="single" w:sz="4" w:space="0" w:color="auto"/>
            </w:tcBorders>
            <w:shd w:val="clear" w:color="auto" w:fill="auto"/>
            <w:vAlign w:val="center"/>
            <w:hideMark/>
          </w:tcPr>
          <w:p w14:paraId="0480109A"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009920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4A33E53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3ED648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1,97</w:t>
            </w:r>
          </w:p>
        </w:tc>
        <w:tc>
          <w:tcPr>
            <w:tcW w:w="1055" w:type="dxa"/>
            <w:tcBorders>
              <w:top w:val="nil"/>
              <w:left w:val="nil"/>
              <w:bottom w:val="single" w:sz="4" w:space="0" w:color="auto"/>
              <w:right w:val="single" w:sz="4" w:space="0" w:color="auto"/>
            </w:tcBorders>
            <w:shd w:val="clear" w:color="000000" w:fill="FFFF99"/>
            <w:noWrap/>
            <w:vAlign w:val="center"/>
            <w:hideMark/>
          </w:tcPr>
          <w:p w14:paraId="0537021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2A58CF4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2C15A2BA"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в связи с отсутствием подтверждающих документов </w:t>
            </w:r>
          </w:p>
        </w:tc>
        <w:tc>
          <w:tcPr>
            <w:tcW w:w="905" w:type="dxa"/>
            <w:tcBorders>
              <w:top w:val="nil"/>
              <w:left w:val="nil"/>
              <w:bottom w:val="single" w:sz="4" w:space="0" w:color="auto"/>
              <w:right w:val="single" w:sz="4" w:space="0" w:color="auto"/>
            </w:tcBorders>
            <w:shd w:val="clear" w:color="000000" w:fill="FFFF99"/>
            <w:noWrap/>
            <w:vAlign w:val="center"/>
            <w:hideMark/>
          </w:tcPr>
          <w:p w14:paraId="551086A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2,03</w:t>
            </w:r>
          </w:p>
        </w:tc>
        <w:tc>
          <w:tcPr>
            <w:tcW w:w="1055" w:type="dxa"/>
            <w:tcBorders>
              <w:top w:val="nil"/>
              <w:left w:val="nil"/>
              <w:bottom w:val="single" w:sz="4" w:space="0" w:color="auto"/>
              <w:right w:val="single" w:sz="4" w:space="0" w:color="auto"/>
            </w:tcBorders>
            <w:shd w:val="clear" w:color="000000" w:fill="FFFF99"/>
            <w:noWrap/>
            <w:vAlign w:val="center"/>
            <w:hideMark/>
          </w:tcPr>
          <w:p w14:paraId="760B4AC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2A417DE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2D87E24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990" w:type="dxa"/>
            <w:tcBorders>
              <w:top w:val="nil"/>
              <w:left w:val="nil"/>
              <w:bottom w:val="single" w:sz="4" w:space="0" w:color="auto"/>
              <w:right w:val="single" w:sz="4" w:space="0" w:color="auto"/>
            </w:tcBorders>
            <w:shd w:val="clear" w:color="000000" w:fill="FFFF99"/>
            <w:vAlign w:val="center"/>
            <w:hideMark/>
          </w:tcPr>
          <w:p w14:paraId="50FFC190"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0A70CDFD" w14:textId="77777777" w:rsidTr="00EC1F3C">
        <w:trPr>
          <w:trHeight w:val="300"/>
          <w:jc w:val="center"/>
        </w:trPr>
        <w:tc>
          <w:tcPr>
            <w:tcW w:w="255" w:type="dxa"/>
            <w:tcBorders>
              <w:top w:val="nil"/>
              <w:left w:val="nil"/>
              <w:bottom w:val="nil"/>
              <w:right w:val="nil"/>
            </w:tcBorders>
            <w:shd w:val="clear" w:color="000000" w:fill="FFFF00"/>
            <w:noWrap/>
            <w:vAlign w:val="center"/>
            <w:hideMark/>
          </w:tcPr>
          <w:p w14:paraId="7B487371"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581AE76"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2.7..22</w:t>
            </w:r>
          </w:p>
        </w:tc>
        <w:tc>
          <w:tcPr>
            <w:tcW w:w="2044" w:type="dxa"/>
            <w:tcBorders>
              <w:top w:val="nil"/>
              <w:left w:val="nil"/>
              <w:bottom w:val="single" w:sz="4" w:space="0" w:color="auto"/>
              <w:right w:val="single" w:sz="4" w:space="0" w:color="auto"/>
            </w:tcBorders>
            <w:shd w:val="clear" w:color="auto" w:fill="auto"/>
            <w:vAlign w:val="center"/>
            <w:hideMark/>
          </w:tcPr>
          <w:p w14:paraId="7B0EBACF"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Ремонт забора</w:t>
            </w:r>
          </w:p>
        </w:tc>
        <w:tc>
          <w:tcPr>
            <w:tcW w:w="717" w:type="dxa"/>
            <w:tcBorders>
              <w:top w:val="nil"/>
              <w:left w:val="nil"/>
              <w:bottom w:val="single" w:sz="4" w:space="0" w:color="auto"/>
              <w:right w:val="single" w:sz="4" w:space="0" w:color="auto"/>
            </w:tcBorders>
            <w:shd w:val="clear" w:color="auto" w:fill="auto"/>
            <w:vAlign w:val="center"/>
            <w:hideMark/>
          </w:tcPr>
          <w:p w14:paraId="7F217E26"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2F167D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4228D26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31CC7EF"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315,00</w:t>
            </w:r>
          </w:p>
        </w:tc>
        <w:tc>
          <w:tcPr>
            <w:tcW w:w="1055" w:type="dxa"/>
            <w:tcBorders>
              <w:top w:val="nil"/>
              <w:left w:val="nil"/>
              <w:bottom w:val="single" w:sz="4" w:space="0" w:color="auto"/>
              <w:right w:val="single" w:sz="4" w:space="0" w:color="auto"/>
            </w:tcBorders>
            <w:shd w:val="clear" w:color="000000" w:fill="FFFF99"/>
            <w:noWrap/>
            <w:vAlign w:val="center"/>
            <w:hideMark/>
          </w:tcPr>
          <w:p w14:paraId="722EE1B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0B96AED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2EBDEA6F"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перенесено в п.2.6.7.</w:t>
            </w:r>
          </w:p>
        </w:tc>
        <w:tc>
          <w:tcPr>
            <w:tcW w:w="905" w:type="dxa"/>
            <w:tcBorders>
              <w:top w:val="nil"/>
              <w:left w:val="nil"/>
              <w:bottom w:val="single" w:sz="4" w:space="0" w:color="auto"/>
              <w:right w:val="single" w:sz="4" w:space="0" w:color="auto"/>
            </w:tcBorders>
            <w:shd w:val="clear" w:color="000000" w:fill="FFFF99"/>
            <w:noWrap/>
            <w:vAlign w:val="center"/>
            <w:hideMark/>
          </w:tcPr>
          <w:p w14:paraId="46D781F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324,32</w:t>
            </w:r>
          </w:p>
        </w:tc>
        <w:tc>
          <w:tcPr>
            <w:tcW w:w="1055" w:type="dxa"/>
            <w:tcBorders>
              <w:top w:val="nil"/>
              <w:left w:val="nil"/>
              <w:bottom w:val="single" w:sz="4" w:space="0" w:color="auto"/>
              <w:right w:val="single" w:sz="4" w:space="0" w:color="auto"/>
            </w:tcBorders>
            <w:shd w:val="clear" w:color="000000" w:fill="FFFF99"/>
            <w:noWrap/>
            <w:vAlign w:val="center"/>
            <w:hideMark/>
          </w:tcPr>
          <w:p w14:paraId="54A27C5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888B64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2FC57CC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990" w:type="dxa"/>
            <w:tcBorders>
              <w:top w:val="nil"/>
              <w:left w:val="nil"/>
              <w:bottom w:val="single" w:sz="4" w:space="0" w:color="auto"/>
              <w:right w:val="single" w:sz="4" w:space="0" w:color="auto"/>
            </w:tcBorders>
            <w:shd w:val="clear" w:color="000000" w:fill="FFFF99"/>
            <w:vAlign w:val="center"/>
            <w:hideMark/>
          </w:tcPr>
          <w:p w14:paraId="46501CE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перенесено в п.2.6.7.</w:t>
            </w:r>
          </w:p>
        </w:tc>
      </w:tr>
      <w:tr w:rsidR="00D20E2F" w:rsidRPr="00D20E2F" w14:paraId="03F6E818" w14:textId="77777777" w:rsidTr="00EC1F3C">
        <w:trPr>
          <w:trHeight w:val="600"/>
          <w:jc w:val="center"/>
        </w:trPr>
        <w:tc>
          <w:tcPr>
            <w:tcW w:w="255" w:type="dxa"/>
            <w:tcBorders>
              <w:top w:val="nil"/>
              <w:left w:val="nil"/>
              <w:bottom w:val="nil"/>
              <w:right w:val="nil"/>
            </w:tcBorders>
            <w:shd w:val="clear" w:color="000000" w:fill="FFFF00"/>
            <w:noWrap/>
            <w:vAlign w:val="center"/>
            <w:hideMark/>
          </w:tcPr>
          <w:p w14:paraId="249B2C1E"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FF8402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2.7.23</w:t>
            </w:r>
          </w:p>
        </w:tc>
        <w:tc>
          <w:tcPr>
            <w:tcW w:w="2044" w:type="dxa"/>
            <w:tcBorders>
              <w:top w:val="nil"/>
              <w:left w:val="nil"/>
              <w:bottom w:val="single" w:sz="4" w:space="0" w:color="auto"/>
              <w:right w:val="single" w:sz="4" w:space="0" w:color="auto"/>
            </w:tcBorders>
            <w:shd w:val="clear" w:color="auto" w:fill="auto"/>
            <w:vAlign w:val="center"/>
            <w:hideMark/>
          </w:tcPr>
          <w:p w14:paraId="21C12BE6"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Частичная обваловка периметра полигона</w:t>
            </w:r>
          </w:p>
        </w:tc>
        <w:tc>
          <w:tcPr>
            <w:tcW w:w="717" w:type="dxa"/>
            <w:tcBorders>
              <w:top w:val="nil"/>
              <w:left w:val="nil"/>
              <w:bottom w:val="single" w:sz="4" w:space="0" w:color="auto"/>
              <w:right w:val="single" w:sz="4" w:space="0" w:color="auto"/>
            </w:tcBorders>
            <w:shd w:val="clear" w:color="auto" w:fill="auto"/>
            <w:vAlign w:val="center"/>
            <w:hideMark/>
          </w:tcPr>
          <w:p w14:paraId="0ABDDE6A"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310A436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71C8976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765A4E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90,00</w:t>
            </w:r>
          </w:p>
        </w:tc>
        <w:tc>
          <w:tcPr>
            <w:tcW w:w="1055" w:type="dxa"/>
            <w:tcBorders>
              <w:top w:val="nil"/>
              <w:left w:val="nil"/>
              <w:bottom w:val="single" w:sz="4" w:space="0" w:color="auto"/>
              <w:right w:val="single" w:sz="4" w:space="0" w:color="auto"/>
            </w:tcBorders>
            <w:shd w:val="clear" w:color="000000" w:fill="FFFF99"/>
            <w:noWrap/>
            <w:vAlign w:val="center"/>
            <w:hideMark/>
          </w:tcPr>
          <w:p w14:paraId="51744B9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7584F4F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08B66D0B"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перенесено в п.2.6.6.</w:t>
            </w:r>
          </w:p>
        </w:tc>
        <w:tc>
          <w:tcPr>
            <w:tcW w:w="905" w:type="dxa"/>
            <w:tcBorders>
              <w:top w:val="nil"/>
              <w:left w:val="nil"/>
              <w:bottom w:val="single" w:sz="4" w:space="0" w:color="auto"/>
              <w:right w:val="single" w:sz="4" w:space="0" w:color="auto"/>
            </w:tcBorders>
            <w:shd w:val="clear" w:color="000000" w:fill="FFFF99"/>
            <w:noWrap/>
            <w:vAlign w:val="center"/>
            <w:hideMark/>
          </w:tcPr>
          <w:p w14:paraId="5981F33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92,66</w:t>
            </w:r>
          </w:p>
        </w:tc>
        <w:tc>
          <w:tcPr>
            <w:tcW w:w="1055" w:type="dxa"/>
            <w:tcBorders>
              <w:top w:val="nil"/>
              <w:left w:val="nil"/>
              <w:bottom w:val="single" w:sz="4" w:space="0" w:color="auto"/>
              <w:right w:val="single" w:sz="4" w:space="0" w:color="auto"/>
            </w:tcBorders>
            <w:shd w:val="clear" w:color="000000" w:fill="FFFF99"/>
            <w:noWrap/>
            <w:vAlign w:val="center"/>
            <w:hideMark/>
          </w:tcPr>
          <w:p w14:paraId="695C9C5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20E665C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41DBA1F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21E25C2D"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перенесено в п.2.6.6.</w:t>
            </w:r>
          </w:p>
        </w:tc>
      </w:tr>
      <w:tr w:rsidR="00D20E2F" w:rsidRPr="00D20E2F" w14:paraId="2832C02F" w14:textId="77777777" w:rsidTr="00EC1F3C">
        <w:trPr>
          <w:trHeight w:val="900"/>
          <w:jc w:val="center"/>
        </w:trPr>
        <w:tc>
          <w:tcPr>
            <w:tcW w:w="255" w:type="dxa"/>
            <w:tcBorders>
              <w:top w:val="nil"/>
              <w:left w:val="nil"/>
              <w:bottom w:val="nil"/>
              <w:right w:val="nil"/>
            </w:tcBorders>
            <w:shd w:val="clear" w:color="000000" w:fill="FFFF00"/>
            <w:noWrap/>
            <w:vAlign w:val="center"/>
            <w:hideMark/>
          </w:tcPr>
          <w:p w14:paraId="3232879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7892990"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2.7.22</w:t>
            </w:r>
          </w:p>
        </w:tc>
        <w:tc>
          <w:tcPr>
            <w:tcW w:w="2044" w:type="dxa"/>
            <w:tcBorders>
              <w:top w:val="nil"/>
              <w:left w:val="nil"/>
              <w:bottom w:val="single" w:sz="4" w:space="0" w:color="auto"/>
              <w:right w:val="single" w:sz="4" w:space="0" w:color="auto"/>
            </w:tcBorders>
            <w:shd w:val="clear" w:color="auto" w:fill="auto"/>
            <w:vAlign w:val="center"/>
            <w:hideMark/>
          </w:tcPr>
          <w:p w14:paraId="440C5480"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Установка шлагбаума</w:t>
            </w:r>
          </w:p>
        </w:tc>
        <w:tc>
          <w:tcPr>
            <w:tcW w:w="717" w:type="dxa"/>
            <w:tcBorders>
              <w:top w:val="nil"/>
              <w:left w:val="nil"/>
              <w:bottom w:val="single" w:sz="4" w:space="0" w:color="auto"/>
              <w:right w:val="single" w:sz="4" w:space="0" w:color="auto"/>
            </w:tcBorders>
            <w:shd w:val="clear" w:color="auto" w:fill="auto"/>
            <w:vAlign w:val="center"/>
            <w:hideMark/>
          </w:tcPr>
          <w:p w14:paraId="28128E84"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6AF2138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3E3F70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B88075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6C8E082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1FDC2D9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5CCED1B3"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054FAEE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5CF666F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3D97D7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9AEB5E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990" w:type="dxa"/>
            <w:tcBorders>
              <w:top w:val="nil"/>
              <w:left w:val="nil"/>
              <w:bottom w:val="single" w:sz="4" w:space="0" w:color="auto"/>
              <w:right w:val="single" w:sz="4" w:space="0" w:color="auto"/>
            </w:tcBorders>
            <w:shd w:val="clear" w:color="000000" w:fill="FFFF99"/>
            <w:vAlign w:val="center"/>
            <w:hideMark/>
          </w:tcPr>
          <w:p w14:paraId="3E85A5B4"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63A0C496" w14:textId="77777777" w:rsidTr="00EC1F3C">
        <w:trPr>
          <w:trHeight w:val="450"/>
          <w:jc w:val="center"/>
        </w:trPr>
        <w:tc>
          <w:tcPr>
            <w:tcW w:w="255" w:type="dxa"/>
            <w:tcBorders>
              <w:top w:val="nil"/>
              <w:left w:val="nil"/>
              <w:bottom w:val="nil"/>
              <w:right w:val="nil"/>
            </w:tcBorders>
            <w:shd w:val="clear" w:color="000000" w:fill="FFFF00"/>
            <w:noWrap/>
            <w:vAlign w:val="center"/>
            <w:hideMark/>
          </w:tcPr>
          <w:p w14:paraId="3E03A417"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CBAD81B"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2.9</w:t>
            </w:r>
          </w:p>
        </w:tc>
        <w:tc>
          <w:tcPr>
            <w:tcW w:w="2044" w:type="dxa"/>
            <w:tcBorders>
              <w:top w:val="nil"/>
              <w:left w:val="nil"/>
              <w:bottom w:val="single" w:sz="4" w:space="0" w:color="auto"/>
              <w:right w:val="single" w:sz="4" w:space="0" w:color="auto"/>
            </w:tcBorders>
            <w:shd w:val="clear" w:color="auto" w:fill="auto"/>
            <w:vAlign w:val="center"/>
            <w:hideMark/>
          </w:tcPr>
          <w:p w14:paraId="17013DCE"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Общеэксплуатационные расходы, в том числе:</w:t>
            </w:r>
          </w:p>
        </w:tc>
        <w:tc>
          <w:tcPr>
            <w:tcW w:w="717" w:type="dxa"/>
            <w:tcBorders>
              <w:top w:val="nil"/>
              <w:left w:val="nil"/>
              <w:bottom w:val="single" w:sz="4" w:space="0" w:color="auto"/>
              <w:right w:val="single" w:sz="4" w:space="0" w:color="auto"/>
            </w:tcBorders>
            <w:shd w:val="clear" w:color="auto" w:fill="auto"/>
            <w:vAlign w:val="center"/>
            <w:hideMark/>
          </w:tcPr>
          <w:p w14:paraId="25ACD1F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71FED6A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344,29</w:t>
            </w:r>
          </w:p>
        </w:tc>
        <w:tc>
          <w:tcPr>
            <w:tcW w:w="764" w:type="dxa"/>
            <w:tcBorders>
              <w:top w:val="nil"/>
              <w:left w:val="nil"/>
              <w:bottom w:val="single" w:sz="4" w:space="0" w:color="auto"/>
              <w:right w:val="single" w:sz="4" w:space="0" w:color="auto"/>
            </w:tcBorders>
            <w:shd w:val="clear" w:color="000000" w:fill="CCFFCC"/>
            <w:noWrap/>
            <w:vAlign w:val="center"/>
            <w:hideMark/>
          </w:tcPr>
          <w:p w14:paraId="587E99A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506,31</w:t>
            </w:r>
          </w:p>
        </w:tc>
        <w:tc>
          <w:tcPr>
            <w:tcW w:w="905" w:type="dxa"/>
            <w:tcBorders>
              <w:top w:val="nil"/>
              <w:left w:val="nil"/>
              <w:bottom w:val="single" w:sz="4" w:space="0" w:color="auto"/>
              <w:right w:val="single" w:sz="4" w:space="0" w:color="auto"/>
            </w:tcBorders>
            <w:shd w:val="clear" w:color="000000" w:fill="CCFFCC"/>
            <w:noWrap/>
            <w:vAlign w:val="center"/>
            <w:hideMark/>
          </w:tcPr>
          <w:p w14:paraId="0BDA017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2 653,71</w:t>
            </w:r>
          </w:p>
        </w:tc>
        <w:tc>
          <w:tcPr>
            <w:tcW w:w="1055" w:type="dxa"/>
            <w:tcBorders>
              <w:top w:val="nil"/>
              <w:left w:val="nil"/>
              <w:bottom w:val="single" w:sz="4" w:space="0" w:color="auto"/>
              <w:right w:val="single" w:sz="4" w:space="0" w:color="auto"/>
            </w:tcBorders>
            <w:shd w:val="clear" w:color="000000" w:fill="CCFFCC"/>
            <w:noWrap/>
            <w:vAlign w:val="center"/>
            <w:hideMark/>
          </w:tcPr>
          <w:p w14:paraId="45775C5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1 703,53</w:t>
            </w:r>
          </w:p>
        </w:tc>
        <w:tc>
          <w:tcPr>
            <w:tcW w:w="1055" w:type="dxa"/>
            <w:tcBorders>
              <w:top w:val="nil"/>
              <w:left w:val="nil"/>
              <w:bottom w:val="single" w:sz="4" w:space="0" w:color="auto"/>
              <w:right w:val="single" w:sz="4" w:space="0" w:color="auto"/>
            </w:tcBorders>
            <w:shd w:val="clear" w:color="000000" w:fill="CCFFCC"/>
            <w:noWrap/>
            <w:vAlign w:val="center"/>
            <w:hideMark/>
          </w:tcPr>
          <w:p w14:paraId="0F1D75B5"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851,77</w:t>
            </w:r>
          </w:p>
        </w:tc>
        <w:tc>
          <w:tcPr>
            <w:tcW w:w="2075" w:type="dxa"/>
            <w:tcBorders>
              <w:top w:val="nil"/>
              <w:left w:val="nil"/>
              <w:bottom w:val="nil"/>
              <w:right w:val="single" w:sz="4" w:space="0" w:color="auto"/>
            </w:tcBorders>
            <w:shd w:val="clear" w:color="000000" w:fill="FFFF99"/>
            <w:vAlign w:val="center"/>
            <w:hideMark/>
          </w:tcPr>
          <w:p w14:paraId="783951E7" w14:textId="77777777" w:rsidR="00D20E2F" w:rsidRPr="00D20E2F" w:rsidRDefault="00D20E2F" w:rsidP="00D20E2F">
            <w:pPr>
              <w:rPr>
                <w:rFonts w:ascii="Calibri" w:hAnsi="Calibri" w:cs="Calibri"/>
                <w:color w:val="FF0000"/>
                <w:sz w:val="13"/>
                <w:szCs w:val="13"/>
              </w:rPr>
            </w:pPr>
            <w:r w:rsidRPr="00D20E2F">
              <w:rPr>
                <w:rFonts w:ascii="Calibri" w:hAnsi="Calibri" w:cs="Calibri"/>
                <w:color w:val="FF0000"/>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4A08111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2 712,19</w:t>
            </w:r>
          </w:p>
        </w:tc>
        <w:tc>
          <w:tcPr>
            <w:tcW w:w="1055" w:type="dxa"/>
            <w:tcBorders>
              <w:top w:val="nil"/>
              <w:left w:val="nil"/>
              <w:bottom w:val="single" w:sz="4" w:space="0" w:color="auto"/>
              <w:right w:val="single" w:sz="4" w:space="0" w:color="auto"/>
            </w:tcBorders>
            <w:shd w:val="clear" w:color="000000" w:fill="CCFFCC"/>
            <w:noWrap/>
            <w:vAlign w:val="center"/>
            <w:hideMark/>
          </w:tcPr>
          <w:p w14:paraId="32856BA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1 743,49</w:t>
            </w:r>
          </w:p>
        </w:tc>
        <w:tc>
          <w:tcPr>
            <w:tcW w:w="724" w:type="dxa"/>
            <w:tcBorders>
              <w:top w:val="nil"/>
              <w:left w:val="nil"/>
              <w:bottom w:val="single" w:sz="4" w:space="0" w:color="auto"/>
              <w:right w:val="single" w:sz="4" w:space="0" w:color="auto"/>
            </w:tcBorders>
            <w:shd w:val="clear" w:color="000000" w:fill="CCFFCC"/>
            <w:noWrap/>
            <w:vAlign w:val="center"/>
            <w:hideMark/>
          </w:tcPr>
          <w:p w14:paraId="4380225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871,75</w:t>
            </w:r>
          </w:p>
        </w:tc>
        <w:tc>
          <w:tcPr>
            <w:tcW w:w="724" w:type="dxa"/>
            <w:tcBorders>
              <w:top w:val="nil"/>
              <w:left w:val="nil"/>
              <w:bottom w:val="single" w:sz="4" w:space="0" w:color="auto"/>
              <w:right w:val="single" w:sz="4" w:space="0" w:color="auto"/>
            </w:tcBorders>
            <w:shd w:val="clear" w:color="000000" w:fill="CCFFCC"/>
            <w:noWrap/>
            <w:vAlign w:val="center"/>
            <w:hideMark/>
          </w:tcPr>
          <w:p w14:paraId="25B2255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871,75</w:t>
            </w:r>
          </w:p>
        </w:tc>
        <w:tc>
          <w:tcPr>
            <w:tcW w:w="1990" w:type="dxa"/>
            <w:tcBorders>
              <w:top w:val="nil"/>
              <w:left w:val="nil"/>
              <w:bottom w:val="single" w:sz="4" w:space="0" w:color="auto"/>
              <w:right w:val="single" w:sz="4" w:space="0" w:color="auto"/>
            </w:tcBorders>
            <w:shd w:val="clear" w:color="000000" w:fill="FFFF99"/>
            <w:vAlign w:val="center"/>
            <w:hideMark/>
          </w:tcPr>
          <w:p w14:paraId="3E4E79BB"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59025106" w14:textId="77777777" w:rsidTr="00EC1F3C">
        <w:trPr>
          <w:trHeight w:val="1725"/>
          <w:jc w:val="center"/>
        </w:trPr>
        <w:tc>
          <w:tcPr>
            <w:tcW w:w="255" w:type="dxa"/>
            <w:tcBorders>
              <w:top w:val="nil"/>
              <w:left w:val="nil"/>
              <w:bottom w:val="nil"/>
              <w:right w:val="nil"/>
            </w:tcBorders>
            <w:shd w:val="clear" w:color="000000" w:fill="FFFF00"/>
            <w:noWrap/>
            <w:vAlign w:val="center"/>
            <w:hideMark/>
          </w:tcPr>
          <w:p w14:paraId="29A29D8A"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E8271F3"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2.9.1</w:t>
            </w:r>
          </w:p>
        </w:tc>
        <w:tc>
          <w:tcPr>
            <w:tcW w:w="2044" w:type="dxa"/>
            <w:tcBorders>
              <w:top w:val="nil"/>
              <w:left w:val="nil"/>
              <w:bottom w:val="single" w:sz="4" w:space="0" w:color="auto"/>
              <w:right w:val="single" w:sz="4" w:space="0" w:color="auto"/>
            </w:tcBorders>
            <w:shd w:val="clear" w:color="auto" w:fill="auto"/>
            <w:vAlign w:val="center"/>
            <w:hideMark/>
          </w:tcPr>
          <w:p w14:paraId="4D5A67AB"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заработная плата АУП</w:t>
            </w:r>
          </w:p>
        </w:tc>
        <w:tc>
          <w:tcPr>
            <w:tcW w:w="717" w:type="dxa"/>
            <w:tcBorders>
              <w:top w:val="nil"/>
              <w:left w:val="nil"/>
              <w:bottom w:val="single" w:sz="4" w:space="0" w:color="auto"/>
              <w:right w:val="single" w:sz="4" w:space="0" w:color="auto"/>
            </w:tcBorders>
            <w:shd w:val="clear" w:color="auto" w:fill="auto"/>
            <w:vAlign w:val="center"/>
            <w:hideMark/>
          </w:tcPr>
          <w:p w14:paraId="2047F6A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03CDE48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264,23</w:t>
            </w:r>
          </w:p>
        </w:tc>
        <w:tc>
          <w:tcPr>
            <w:tcW w:w="764" w:type="dxa"/>
            <w:tcBorders>
              <w:top w:val="nil"/>
              <w:left w:val="nil"/>
              <w:bottom w:val="single" w:sz="4" w:space="0" w:color="auto"/>
              <w:right w:val="single" w:sz="4" w:space="0" w:color="auto"/>
            </w:tcBorders>
            <w:shd w:val="clear" w:color="000000" w:fill="FFFF99"/>
            <w:noWrap/>
            <w:vAlign w:val="center"/>
            <w:hideMark/>
          </w:tcPr>
          <w:p w14:paraId="0CC48E3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364,80</w:t>
            </w:r>
          </w:p>
        </w:tc>
        <w:tc>
          <w:tcPr>
            <w:tcW w:w="905" w:type="dxa"/>
            <w:tcBorders>
              <w:top w:val="nil"/>
              <w:left w:val="nil"/>
              <w:bottom w:val="single" w:sz="4" w:space="0" w:color="auto"/>
              <w:right w:val="single" w:sz="4" w:space="0" w:color="auto"/>
            </w:tcBorders>
            <w:shd w:val="clear" w:color="000000" w:fill="FFFF99"/>
            <w:noWrap/>
            <w:vAlign w:val="center"/>
            <w:hideMark/>
          </w:tcPr>
          <w:p w14:paraId="6B90D44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1 276,17</w:t>
            </w:r>
          </w:p>
        </w:tc>
        <w:tc>
          <w:tcPr>
            <w:tcW w:w="1055" w:type="dxa"/>
            <w:tcBorders>
              <w:top w:val="nil"/>
              <w:left w:val="nil"/>
              <w:bottom w:val="single" w:sz="4" w:space="0" w:color="auto"/>
              <w:right w:val="single" w:sz="4" w:space="0" w:color="auto"/>
            </w:tcBorders>
            <w:shd w:val="clear" w:color="000000" w:fill="FFFF99"/>
            <w:noWrap/>
            <w:vAlign w:val="center"/>
            <w:hideMark/>
          </w:tcPr>
          <w:p w14:paraId="2E2BC09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702,22</w:t>
            </w:r>
          </w:p>
        </w:tc>
        <w:tc>
          <w:tcPr>
            <w:tcW w:w="1055" w:type="dxa"/>
            <w:tcBorders>
              <w:top w:val="nil"/>
              <w:left w:val="nil"/>
              <w:bottom w:val="single" w:sz="4" w:space="0" w:color="auto"/>
              <w:right w:val="single" w:sz="4" w:space="0" w:color="auto"/>
            </w:tcBorders>
            <w:shd w:val="clear" w:color="000000" w:fill="CCFFCC"/>
            <w:noWrap/>
            <w:vAlign w:val="center"/>
            <w:hideMark/>
          </w:tcPr>
          <w:p w14:paraId="5F8942B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351,11</w:t>
            </w:r>
          </w:p>
        </w:tc>
        <w:tc>
          <w:tcPr>
            <w:tcW w:w="2075"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14:paraId="2FD24898"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согласно штатному расписанию с применением тарифных коэффициентов, в пересчете на 2 штатные единицы (заведующий полигоном, бухгалтер-кассир) в соответствиис действующим законодательством и фактической численностью АУП,  с выделением доли, приходящейся на регулируемый вид деятельности в размере 81,82%, в пересчете на 6 месяцев</w:t>
            </w:r>
          </w:p>
        </w:tc>
        <w:tc>
          <w:tcPr>
            <w:tcW w:w="905" w:type="dxa"/>
            <w:tcBorders>
              <w:top w:val="nil"/>
              <w:left w:val="nil"/>
              <w:bottom w:val="single" w:sz="4" w:space="0" w:color="auto"/>
              <w:right w:val="single" w:sz="4" w:space="0" w:color="auto"/>
            </w:tcBorders>
            <w:shd w:val="clear" w:color="000000" w:fill="FFFF99"/>
            <w:noWrap/>
            <w:vAlign w:val="center"/>
            <w:hideMark/>
          </w:tcPr>
          <w:p w14:paraId="3137B354"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1 313,95</w:t>
            </w:r>
          </w:p>
        </w:tc>
        <w:tc>
          <w:tcPr>
            <w:tcW w:w="1055" w:type="dxa"/>
            <w:tcBorders>
              <w:top w:val="nil"/>
              <w:left w:val="nil"/>
              <w:bottom w:val="single" w:sz="4" w:space="0" w:color="auto"/>
              <w:right w:val="single" w:sz="4" w:space="0" w:color="auto"/>
            </w:tcBorders>
            <w:shd w:val="clear" w:color="000000" w:fill="FFFF99"/>
            <w:noWrap/>
            <w:vAlign w:val="center"/>
            <w:hideMark/>
          </w:tcPr>
          <w:p w14:paraId="40E77BA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718,69</w:t>
            </w:r>
          </w:p>
        </w:tc>
        <w:tc>
          <w:tcPr>
            <w:tcW w:w="724" w:type="dxa"/>
            <w:tcBorders>
              <w:top w:val="nil"/>
              <w:left w:val="nil"/>
              <w:bottom w:val="single" w:sz="4" w:space="0" w:color="auto"/>
              <w:right w:val="single" w:sz="4" w:space="0" w:color="auto"/>
            </w:tcBorders>
            <w:shd w:val="clear" w:color="000000" w:fill="CCFFCC"/>
            <w:noWrap/>
            <w:vAlign w:val="center"/>
            <w:hideMark/>
          </w:tcPr>
          <w:p w14:paraId="0B7E885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359,35</w:t>
            </w:r>
          </w:p>
        </w:tc>
        <w:tc>
          <w:tcPr>
            <w:tcW w:w="724" w:type="dxa"/>
            <w:tcBorders>
              <w:top w:val="nil"/>
              <w:left w:val="nil"/>
              <w:bottom w:val="single" w:sz="4" w:space="0" w:color="auto"/>
              <w:right w:val="single" w:sz="4" w:space="0" w:color="auto"/>
            </w:tcBorders>
            <w:shd w:val="clear" w:color="000000" w:fill="CCFFCC"/>
            <w:noWrap/>
            <w:vAlign w:val="center"/>
            <w:hideMark/>
          </w:tcPr>
          <w:p w14:paraId="1042061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359,35</w:t>
            </w:r>
          </w:p>
        </w:tc>
        <w:tc>
          <w:tcPr>
            <w:tcW w:w="1990" w:type="dxa"/>
            <w:tcBorders>
              <w:top w:val="nil"/>
              <w:left w:val="nil"/>
              <w:bottom w:val="single" w:sz="4" w:space="0" w:color="auto"/>
              <w:right w:val="single" w:sz="4" w:space="0" w:color="auto"/>
            </w:tcBorders>
            <w:shd w:val="clear" w:color="000000" w:fill="FFFF99"/>
            <w:vAlign w:val="center"/>
            <w:hideMark/>
          </w:tcPr>
          <w:p w14:paraId="4FF083EF"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3B23AA00" w14:textId="77777777" w:rsidTr="00EC1F3C">
        <w:trPr>
          <w:trHeight w:val="960"/>
          <w:jc w:val="center"/>
        </w:trPr>
        <w:tc>
          <w:tcPr>
            <w:tcW w:w="255" w:type="dxa"/>
            <w:tcBorders>
              <w:top w:val="nil"/>
              <w:left w:val="nil"/>
              <w:bottom w:val="nil"/>
              <w:right w:val="nil"/>
            </w:tcBorders>
            <w:shd w:val="clear" w:color="000000" w:fill="FFFF00"/>
            <w:noWrap/>
            <w:vAlign w:val="center"/>
            <w:hideMark/>
          </w:tcPr>
          <w:p w14:paraId="48EB2DEB"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14D68F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2.9.1.1</w:t>
            </w:r>
          </w:p>
        </w:tc>
        <w:tc>
          <w:tcPr>
            <w:tcW w:w="2044" w:type="dxa"/>
            <w:tcBorders>
              <w:top w:val="nil"/>
              <w:left w:val="nil"/>
              <w:bottom w:val="single" w:sz="4" w:space="0" w:color="auto"/>
              <w:right w:val="single" w:sz="4" w:space="0" w:color="auto"/>
            </w:tcBorders>
            <w:shd w:val="clear" w:color="auto" w:fill="auto"/>
            <w:vAlign w:val="center"/>
            <w:hideMark/>
          </w:tcPr>
          <w:p w14:paraId="11BF8D7E" w14:textId="77777777" w:rsidR="00D20E2F" w:rsidRPr="00D20E2F" w:rsidRDefault="00D20E2F" w:rsidP="00D20E2F">
            <w:pPr>
              <w:ind w:firstLineChars="300" w:firstLine="390"/>
              <w:rPr>
                <w:rFonts w:ascii="Calibri" w:hAnsi="Calibri" w:cs="Calibri"/>
                <w:color w:val="000000"/>
                <w:sz w:val="13"/>
                <w:szCs w:val="13"/>
              </w:rPr>
            </w:pPr>
            <w:r w:rsidRPr="00D20E2F">
              <w:rPr>
                <w:rFonts w:ascii="Calibri" w:hAnsi="Calibri" w:cs="Calibri"/>
                <w:color w:val="000000"/>
                <w:sz w:val="13"/>
                <w:szCs w:val="13"/>
              </w:rPr>
              <w:t>среднемесячная оплата труда АУП</w:t>
            </w:r>
          </w:p>
        </w:tc>
        <w:tc>
          <w:tcPr>
            <w:tcW w:w="717" w:type="dxa"/>
            <w:tcBorders>
              <w:top w:val="nil"/>
              <w:left w:val="nil"/>
              <w:bottom w:val="single" w:sz="4" w:space="0" w:color="auto"/>
              <w:right w:val="single" w:sz="4" w:space="0" w:color="auto"/>
            </w:tcBorders>
            <w:shd w:val="clear" w:color="auto" w:fill="auto"/>
            <w:vAlign w:val="center"/>
            <w:hideMark/>
          </w:tcPr>
          <w:p w14:paraId="7CA3C72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руб.</w:t>
            </w:r>
          </w:p>
        </w:tc>
        <w:tc>
          <w:tcPr>
            <w:tcW w:w="1018" w:type="dxa"/>
            <w:tcBorders>
              <w:top w:val="nil"/>
              <w:left w:val="nil"/>
              <w:bottom w:val="single" w:sz="4" w:space="0" w:color="auto"/>
              <w:right w:val="single" w:sz="4" w:space="0" w:color="auto"/>
            </w:tcBorders>
            <w:shd w:val="clear" w:color="000000" w:fill="CCFFCC"/>
            <w:noWrap/>
            <w:vAlign w:val="center"/>
            <w:hideMark/>
          </w:tcPr>
          <w:p w14:paraId="321B36B6" w14:textId="77777777" w:rsidR="00D20E2F" w:rsidRPr="00D20E2F" w:rsidRDefault="00D20E2F" w:rsidP="00D20E2F">
            <w:pPr>
              <w:jc w:val="right"/>
              <w:rPr>
                <w:rFonts w:ascii="Calibri" w:hAnsi="Calibri" w:cs="Calibri"/>
                <w:color w:val="2F75B5"/>
                <w:sz w:val="13"/>
                <w:szCs w:val="13"/>
              </w:rPr>
            </w:pPr>
            <w:r w:rsidRPr="00D20E2F">
              <w:rPr>
                <w:rFonts w:ascii="Calibri" w:hAnsi="Calibri" w:cs="Calibri"/>
                <w:color w:val="2F75B5"/>
                <w:sz w:val="13"/>
                <w:szCs w:val="13"/>
              </w:rPr>
              <w:t> </w:t>
            </w:r>
          </w:p>
        </w:tc>
        <w:tc>
          <w:tcPr>
            <w:tcW w:w="764" w:type="dxa"/>
            <w:tcBorders>
              <w:top w:val="nil"/>
              <w:left w:val="nil"/>
              <w:bottom w:val="single" w:sz="4" w:space="0" w:color="auto"/>
              <w:right w:val="single" w:sz="4" w:space="0" w:color="auto"/>
            </w:tcBorders>
            <w:shd w:val="clear" w:color="000000" w:fill="CCFFCC"/>
            <w:noWrap/>
            <w:vAlign w:val="center"/>
            <w:hideMark/>
          </w:tcPr>
          <w:p w14:paraId="590EADC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15 199,86</w:t>
            </w:r>
          </w:p>
        </w:tc>
        <w:tc>
          <w:tcPr>
            <w:tcW w:w="905" w:type="dxa"/>
            <w:tcBorders>
              <w:top w:val="nil"/>
              <w:left w:val="nil"/>
              <w:bottom w:val="single" w:sz="4" w:space="0" w:color="auto"/>
              <w:right w:val="single" w:sz="4" w:space="0" w:color="auto"/>
            </w:tcBorders>
            <w:shd w:val="clear" w:color="000000" w:fill="CCFFCC"/>
            <w:noWrap/>
            <w:vAlign w:val="center"/>
            <w:hideMark/>
          </w:tcPr>
          <w:p w14:paraId="232D4D9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35 449,27</w:t>
            </w:r>
          </w:p>
        </w:tc>
        <w:tc>
          <w:tcPr>
            <w:tcW w:w="1055" w:type="dxa"/>
            <w:tcBorders>
              <w:top w:val="nil"/>
              <w:left w:val="nil"/>
              <w:bottom w:val="single" w:sz="4" w:space="0" w:color="auto"/>
              <w:right w:val="single" w:sz="4" w:space="0" w:color="auto"/>
            </w:tcBorders>
            <w:shd w:val="clear" w:color="000000" w:fill="CCFFCC"/>
            <w:noWrap/>
            <w:vAlign w:val="center"/>
            <w:hideMark/>
          </w:tcPr>
          <w:p w14:paraId="1C073AD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35 760,40</w:t>
            </w:r>
          </w:p>
        </w:tc>
        <w:tc>
          <w:tcPr>
            <w:tcW w:w="1055" w:type="dxa"/>
            <w:tcBorders>
              <w:top w:val="nil"/>
              <w:left w:val="nil"/>
              <w:bottom w:val="single" w:sz="4" w:space="0" w:color="auto"/>
              <w:right w:val="single" w:sz="4" w:space="0" w:color="auto"/>
            </w:tcBorders>
            <w:shd w:val="clear" w:color="000000" w:fill="CCFFCC"/>
            <w:noWrap/>
            <w:vAlign w:val="center"/>
            <w:hideMark/>
          </w:tcPr>
          <w:p w14:paraId="5C69AD9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35 760,40</w:t>
            </w:r>
          </w:p>
        </w:tc>
        <w:tc>
          <w:tcPr>
            <w:tcW w:w="2075" w:type="dxa"/>
            <w:vMerge/>
            <w:tcBorders>
              <w:top w:val="single" w:sz="4" w:space="0" w:color="auto"/>
              <w:left w:val="single" w:sz="4" w:space="0" w:color="auto"/>
              <w:bottom w:val="single" w:sz="4" w:space="0" w:color="000000"/>
              <w:right w:val="single" w:sz="4" w:space="0" w:color="auto"/>
            </w:tcBorders>
            <w:vAlign w:val="center"/>
            <w:hideMark/>
          </w:tcPr>
          <w:p w14:paraId="5D353F03" w14:textId="77777777" w:rsidR="00D20E2F" w:rsidRPr="00D20E2F" w:rsidRDefault="00D20E2F" w:rsidP="00D20E2F">
            <w:pPr>
              <w:rPr>
                <w:rFonts w:ascii="Calibri" w:hAnsi="Calibri" w:cs="Calibri"/>
                <w:color w:val="000000"/>
                <w:sz w:val="13"/>
                <w:szCs w:val="13"/>
              </w:rPr>
            </w:pPr>
          </w:p>
        </w:tc>
        <w:tc>
          <w:tcPr>
            <w:tcW w:w="905" w:type="dxa"/>
            <w:tcBorders>
              <w:top w:val="nil"/>
              <w:left w:val="nil"/>
              <w:bottom w:val="single" w:sz="4" w:space="0" w:color="auto"/>
              <w:right w:val="single" w:sz="4" w:space="0" w:color="auto"/>
            </w:tcBorders>
            <w:shd w:val="clear" w:color="000000" w:fill="CCFFCC"/>
            <w:noWrap/>
            <w:vAlign w:val="center"/>
            <w:hideMark/>
          </w:tcPr>
          <w:p w14:paraId="5EBF490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36 498,56</w:t>
            </w:r>
          </w:p>
        </w:tc>
        <w:tc>
          <w:tcPr>
            <w:tcW w:w="1055" w:type="dxa"/>
            <w:tcBorders>
              <w:top w:val="nil"/>
              <w:left w:val="nil"/>
              <w:bottom w:val="single" w:sz="4" w:space="0" w:color="auto"/>
              <w:right w:val="single" w:sz="4" w:space="0" w:color="auto"/>
            </w:tcBorders>
            <w:shd w:val="clear" w:color="000000" w:fill="CCFFCC"/>
            <w:noWrap/>
            <w:vAlign w:val="center"/>
            <w:hideMark/>
          </w:tcPr>
          <w:p w14:paraId="6B6183C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36 599,18</w:t>
            </w:r>
          </w:p>
        </w:tc>
        <w:tc>
          <w:tcPr>
            <w:tcW w:w="724" w:type="dxa"/>
            <w:tcBorders>
              <w:top w:val="nil"/>
              <w:left w:val="nil"/>
              <w:bottom w:val="single" w:sz="4" w:space="0" w:color="auto"/>
              <w:right w:val="single" w:sz="4" w:space="0" w:color="auto"/>
            </w:tcBorders>
            <w:shd w:val="clear" w:color="000000" w:fill="CCFFCC"/>
            <w:noWrap/>
            <w:vAlign w:val="center"/>
            <w:hideMark/>
          </w:tcPr>
          <w:p w14:paraId="170A761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36 599,18</w:t>
            </w:r>
          </w:p>
        </w:tc>
        <w:tc>
          <w:tcPr>
            <w:tcW w:w="724" w:type="dxa"/>
            <w:tcBorders>
              <w:top w:val="nil"/>
              <w:left w:val="nil"/>
              <w:bottom w:val="single" w:sz="4" w:space="0" w:color="auto"/>
              <w:right w:val="single" w:sz="4" w:space="0" w:color="auto"/>
            </w:tcBorders>
            <w:shd w:val="clear" w:color="000000" w:fill="CCFFCC"/>
            <w:noWrap/>
            <w:vAlign w:val="center"/>
            <w:hideMark/>
          </w:tcPr>
          <w:p w14:paraId="07620F2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36 599,18</w:t>
            </w:r>
          </w:p>
        </w:tc>
        <w:tc>
          <w:tcPr>
            <w:tcW w:w="1990" w:type="dxa"/>
            <w:tcBorders>
              <w:top w:val="nil"/>
              <w:left w:val="nil"/>
              <w:bottom w:val="single" w:sz="4" w:space="0" w:color="auto"/>
              <w:right w:val="single" w:sz="4" w:space="0" w:color="auto"/>
            </w:tcBorders>
            <w:shd w:val="clear" w:color="000000" w:fill="FFFF99"/>
            <w:vAlign w:val="center"/>
            <w:hideMark/>
          </w:tcPr>
          <w:p w14:paraId="57ED069D"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3CA83CCF" w14:textId="77777777" w:rsidTr="00EC1F3C">
        <w:trPr>
          <w:trHeight w:val="600"/>
          <w:jc w:val="center"/>
        </w:trPr>
        <w:tc>
          <w:tcPr>
            <w:tcW w:w="255" w:type="dxa"/>
            <w:tcBorders>
              <w:top w:val="nil"/>
              <w:left w:val="nil"/>
              <w:bottom w:val="nil"/>
              <w:right w:val="nil"/>
            </w:tcBorders>
            <w:shd w:val="clear" w:color="000000" w:fill="FFFF00"/>
            <w:noWrap/>
            <w:vAlign w:val="center"/>
            <w:hideMark/>
          </w:tcPr>
          <w:p w14:paraId="623D8A3B"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 </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DECD72B"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2.9.1.2</w:t>
            </w:r>
          </w:p>
        </w:tc>
        <w:tc>
          <w:tcPr>
            <w:tcW w:w="2044" w:type="dxa"/>
            <w:tcBorders>
              <w:top w:val="nil"/>
              <w:left w:val="nil"/>
              <w:bottom w:val="single" w:sz="4" w:space="0" w:color="auto"/>
              <w:right w:val="single" w:sz="4" w:space="0" w:color="auto"/>
            </w:tcBorders>
            <w:shd w:val="clear" w:color="auto" w:fill="auto"/>
            <w:vAlign w:val="center"/>
            <w:hideMark/>
          </w:tcPr>
          <w:p w14:paraId="32076F61" w14:textId="77777777" w:rsidR="00D20E2F" w:rsidRPr="00D20E2F" w:rsidRDefault="00D20E2F" w:rsidP="00D20E2F">
            <w:pPr>
              <w:ind w:firstLineChars="300" w:firstLine="390"/>
              <w:rPr>
                <w:rFonts w:ascii="Calibri" w:hAnsi="Calibri" w:cs="Calibri"/>
                <w:color w:val="000000"/>
                <w:sz w:val="13"/>
                <w:szCs w:val="13"/>
              </w:rPr>
            </w:pPr>
            <w:r w:rsidRPr="00D20E2F">
              <w:rPr>
                <w:rFonts w:ascii="Calibri" w:hAnsi="Calibri" w:cs="Calibri"/>
                <w:color w:val="000000"/>
                <w:sz w:val="13"/>
                <w:szCs w:val="13"/>
              </w:rPr>
              <w:t>численность АУП</w:t>
            </w:r>
          </w:p>
        </w:tc>
        <w:tc>
          <w:tcPr>
            <w:tcW w:w="717" w:type="dxa"/>
            <w:tcBorders>
              <w:top w:val="nil"/>
              <w:left w:val="nil"/>
              <w:bottom w:val="single" w:sz="4" w:space="0" w:color="auto"/>
              <w:right w:val="single" w:sz="4" w:space="0" w:color="auto"/>
            </w:tcBorders>
            <w:shd w:val="clear" w:color="auto" w:fill="auto"/>
            <w:vAlign w:val="center"/>
            <w:hideMark/>
          </w:tcPr>
          <w:p w14:paraId="62489F4C"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чел.</w:t>
            </w:r>
          </w:p>
        </w:tc>
        <w:tc>
          <w:tcPr>
            <w:tcW w:w="1018" w:type="dxa"/>
            <w:tcBorders>
              <w:top w:val="nil"/>
              <w:left w:val="nil"/>
              <w:bottom w:val="single" w:sz="4" w:space="0" w:color="auto"/>
              <w:right w:val="single" w:sz="4" w:space="0" w:color="auto"/>
            </w:tcBorders>
            <w:shd w:val="clear" w:color="000000" w:fill="FFFF99"/>
            <w:noWrap/>
            <w:vAlign w:val="center"/>
            <w:hideMark/>
          </w:tcPr>
          <w:p w14:paraId="1714164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78A687D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2,00</w:t>
            </w:r>
          </w:p>
        </w:tc>
        <w:tc>
          <w:tcPr>
            <w:tcW w:w="905" w:type="dxa"/>
            <w:tcBorders>
              <w:top w:val="nil"/>
              <w:left w:val="nil"/>
              <w:bottom w:val="single" w:sz="4" w:space="0" w:color="auto"/>
              <w:right w:val="single" w:sz="4" w:space="0" w:color="auto"/>
            </w:tcBorders>
            <w:shd w:val="clear" w:color="000000" w:fill="FFFF99"/>
            <w:noWrap/>
            <w:vAlign w:val="center"/>
            <w:hideMark/>
          </w:tcPr>
          <w:p w14:paraId="27B52C5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3,00</w:t>
            </w:r>
          </w:p>
        </w:tc>
        <w:tc>
          <w:tcPr>
            <w:tcW w:w="1055" w:type="dxa"/>
            <w:tcBorders>
              <w:top w:val="nil"/>
              <w:left w:val="nil"/>
              <w:bottom w:val="single" w:sz="4" w:space="0" w:color="auto"/>
              <w:right w:val="single" w:sz="4" w:space="0" w:color="auto"/>
            </w:tcBorders>
            <w:shd w:val="clear" w:color="000000" w:fill="FFFF99"/>
            <w:noWrap/>
            <w:vAlign w:val="center"/>
            <w:hideMark/>
          </w:tcPr>
          <w:p w14:paraId="6C7340D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1,64</w:t>
            </w:r>
          </w:p>
        </w:tc>
        <w:tc>
          <w:tcPr>
            <w:tcW w:w="1055" w:type="dxa"/>
            <w:tcBorders>
              <w:top w:val="nil"/>
              <w:left w:val="nil"/>
              <w:bottom w:val="single" w:sz="4" w:space="0" w:color="auto"/>
              <w:right w:val="single" w:sz="4" w:space="0" w:color="auto"/>
            </w:tcBorders>
            <w:shd w:val="clear" w:color="000000" w:fill="CCFFCC"/>
            <w:noWrap/>
            <w:vAlign w:val="center"/>
            <w:hideMark/>
          </w:tcPr>
          <w:p w14:paraId="1C8BC1F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1,64</w:t>
            </w:r>
          </w:p>
        </w:tc>
        <w:tc>
          <w:tcPr>
            <w:tcW w:w="2075" w:type="dxa"/>
            <w:vMerge/>
            <w:tcBorders>
              <w:top w:val="single" w:sz="4" w:space="0" w:color="auto"/>
              <w:left w:val="single" w:sz="4" w:space="0" w:color="auto"/>
              <w:bottom w:val="single" w:sz="4" w:space="0" w:color="000000"/>
              <w:right w:val="single" w:sz="4" w:space="0" w:color="auto"/>
            </w:tcBorders>
            <w:vAlign w:val="center"/>
            <w:hideMark/>
          </w:tcPr>
          <w:p w14:paraId="389CE165" w14:textId="77777777" w:rsidR="00D20E2F" w:rsidRPr="00D20E2F" w:rsidRDefault="00D20E2F" w:rsidP="00D20E2F">
            <w:pPr>
              <w:rPr>
                <w:rFonts w:ascii="Calibri" w:hAnsi="Calibri" w:cs="Calibri"/>
                <w:color w:val="000000"/>
                <w:sz w:val="13"/>
                <w:szCs w:val="13"/>
              </w:rPr>
            </w:pPr>
          </w:p>
        </w:tc>
        <w:tc>
          <w:tcPr>
            <w:tcW w:w="905" w:type="dxa"/>
            <w:tcBorders>
              <w:top w:val="nil"/>
              <w:left w:val="nil"/>
              <w:bottom w:val="single" w:sz="4" w:space="0" w:color="auto"/>
              <w:right w:val="single" w:sz="4" w:space="0" w:color="auto"/>
            </w:tcBorders>
            <w:shd w:val="clear" w:color="000000" w:fill="FFFF99"/>
            <w:noWrap/>
            <w:vAlign w:val="center"/>
            <w:hideMark/>
          </w:tcPr>
          <w:p w14:paraId="757FB02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3,00</w:t>
            </w:r>
          </w:p>
        </w:tc>
        <w:tc>
          <w:tcPr>
            <w:tcW w:w="1055" w:type="dxa"/>
            <w:tcBorders>
              <w:top w:val="nil"/>
              <w:left w:val="nil"/>
              <w:bottom w:val="single" w:sz="4" w:space="0" w:color="auto"/>
              <w:right w:val="single" w:sz="4" w:space="0" w:color="auto"/>
            </w:tcBorders>
            <w:shd w:val="clear" w:color="000000" w:fill="FFFF99"/>
            <w:noWrap/>
            <w:vAlign w:val="center"/>
            <w:hideMark/>
          </w:tcPr>
          <w:p w14:paraId="3E96183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1,64</w:t>
            </w:r>
          </w:p>
        </w:tc>
        <w:tc>
          <w:tcPr>
            <w:tcW w:w="724" w:type="dxa"/>
            <w:tcBorders>
              <w:top w:val="nil"/>
              <w:left w:val="nil"/>
              <w:bottom w:val="single" w:sz="4" w:space="0" w:color="auto"/>
              <w:right w:val="single" w:sz="4" w:space="0" w:color="auto"/>
            </w:tcBorders>
            <w:shd w:val="clear" w:color="000000" w:fill="CCFFCC"/>
            <w:noWrap/>
            <w:vAlign w:val="center"/>
            <w:hideMark/>
          </w:tcPr>
          <w:p w14:paraId="1F2CEC6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1,64</w:t>
            </w:r>
          </w:p>
        </w:tc>
        <w:tc>
          <w:tcPr>
            <w:tcW w:w="724" w:type="dxa"/>
            <w:tcBorders>
              <w:top w:val="nil"/>
              <w:left w:val="nil"/>
              <w:bottom w:val="single" w:sz="4" w:space="0" w:color="auto"/>
              <w:right w:val="single" w:sz="4" w:space="0" w:color="auto"/>
            </w:tcBorders>
            <w:shd w:val="clear" w:color="000000" w:fill="CCFFCC"/>
            <w:noWrap/>
            <w:vAlign w:val="center"/>
            <w:hideMark/>
          </w:tcPr>
          <w:p w14:paraId="1975D1C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1,64</w:t>
            </w:r>
          </w:p>
        </w:tc>
        <w:tc>
          <w:tcPr>
            <w:tcW w:w="1990" w:type="dxa"/>
            <w:tcBorders>
              <w:top w:val="nil"/>
              <w:left w:val="nil"/>
              <w:bottom w:val="single" w:sz="4" w:space="0" w:color="auto"/>
              <w:right w:val="single" w:sz="4" w:space="0" w:color="auto"/>
            </w:tcBorders>
            <w:shd w:val="clear" w:color="000000" w:fill="FFFF99"/>
            <w:vAlign w:val="center"/>
            <w:hideMark/>
          </w:tcPr>
          <w:p w14:paraId="57FDBF7E"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исходя из базового уровня 2020 года </w:t>
            </w:r>
          </w:p>
        </w:tc>
      </w:tr>
      <w:tr w:rsidR="00D20E2F" w:rsidRPr="00D20E2F" w14:paraId="0A4D70B0"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1D31AA97"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56A311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2.9.2</w:t>
            </w:r>
          </w:p>
        </w:tc>
        <w:tc>
          <w:tcPr>
            <w:tcW w:w="2044" w:type="dxa"/>
            <w:tcBorders>
              <w:top w:val="nil"/>
              <w:left w:val="nil"/>
              <w:bottom w:val="single" w:sz="4" w:space="0" w:color="auto"/>
              <w:right w:val="single" w:sz="4" w:space="0" w:color="auto"/>
            </w:tcBorders>
            <w:shd w:val="clear" w:color="auto" w:fill="auto"/>
            <w:vAlign w:val="center"/>
            <w:hideMark/>
          </w:tcPr>
          <w:p w14:paraId="25E9BE62"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страховые взносы от заработной платы АУП</w:t>
            </w:r>
          </w:p>
        </w:tc>
        <w:tc>
          <w:tcPr>
            <w:tcW w:w="717" w:type="dxa"/>
            <w:tcBorders>
              <w:top w:val="nil"/>
              <w:left w:val="nil"/>
              <w:bottom w:val="single" w:sz="4" w:space="0" w:color="auto"/>
              <w:right w:val="single" w:sz="4" w:space="0" w:color="auto"/>
            </w:tcBorders>
            <w:shd w:val="clear" w:color="auto" w:fill="auto"/>
            <w:vAlign w:val="center"/>
            <w:hideMark/>
          </w:tcPr>
          <w:p w14:paraId="1339819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02CEBA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80,06</w:t>
            </w:r>
          </w:p>
        </w:tc>
        <w:tc>
          <w:tcPr>
            <w:tcW w:w="764" w:type="dxa"/>
            <w:tcBorders>
              <w:top w:val="nil"/>
              <w:left w:val="nil"/>
              <w:bottom w:val="single" w:sz="4" w:space="0" w:color="auto"/>
              <w:right w:val="single" w:sz="4" w:space="0" w:color="auto"/>
            </w:tcBorders>
            <w:shd w:val="clear" w:color="000000" w:fill="FFFF99"/>
            <w:noWrap/>
            <w:vAlign w:val="center"/>
            <w:hideMark/>
          </w:tcPr>
          <w:p w14:paraId="765913D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141,51</w:t>
            </w:r>
          </w:p>
        </w:tc>
        <w:tc>
          <w:tcPr>
            <w:tcW w:w="905" w:type="dxa"/>
            <w:tcBorders>
              <w:top w:val="nil"/>
              <w:left w:val="nil"/>
              <w:bottom w:val="single" w:sz="4" w:space="0" w:color="auto"/>
              <w:right w:val="single" w:sz="4" w:space="0" w:color="auto"/>
            </w:tcBorders>
            <w:shd w:val="clear" w:color="000000" w:fill="FFFF99"/>
            <w:noWrap/>
            <w:vAlign w:val="center"/>
            <w:hideMark/>
          </w:tcPr>
          <w:p w14:paraId="525A5B4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386,68</w:t>
            </w:r>
          </w:p>
        </w:tc>
        <w:tc>
          <w:tcPr>
            <w:tcW w:w="1055" w:type="dxa"/>
            <w:tcBorders>
              <w:top w:val="nil"/>
              <w:left w:val="nil"/>
              <w:bottom w:val="single" w:sz="4" w:space="0" w:color="auto"/>
              <w:right w:val="single" w:sz="4" w:space="0" w:color="auto"/>
            </w:tcBorders>
            <w:shd w:val="clear" w:color="000000" w:fill="FFFF99"/>
            <w:noWrap/>
            <w:vAlign w:val="center"/>
            <w:hideMark/>
          </w:tcPr>
          <w:p w14:paraId="6F6D3DC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212,77</w:t>
            </w:r>
          </w:p>
        </w:tc>
        <w:tc>
          <w:tcPr>
            <w:tcW w:w="1055" w:type="dxa"/>
            <w:tcBorders>
              <w:top w:val="nil"/>
              <w:left w:val="nil"/>
              <w:bottom w:val="single" w:sz="4" w:space="0" w:color="auto"/>
              <w:right w:val="single" w:sz="4" w:space="0" w:color="auto"/>
            </w:tcBorders>
            <w:shd w:val="clear" w:color="000000" w:fill="CCFFCC"/>
            <w:noWrap/>
            <w:vAlign w:val="center"/>
            <w:hideMark/>
          </w:tcPr>
          <w:p w14:paraId="4CE742C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106,39</w:t>
            </w:r>
          </w:p>
        </w:tc>
        <w:tc>
          <w:tcPr>
            <w:tcW w:w="2075" w:type="dxa"/>
            <w:tcBorders>
              <w:top w:val="nil"/>
              <w:left w:val="nil"/>
              <w:bottom w:val="single" w:sz="4" w:space="0" w:color="auto"/>
              <w:right w:val="single" w:sz="4" w:space="0" w:color="auto"/>
            </w:tcBorders>
            <w:shd w:val="clear" w:color="000000" w:fill="FFFF99"/>
            <w:vAlign w:val="center"/>
            <w:hideMark/>
          </w:tcPr>
          <w:p w14:paraId="5EFA67BF"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в соответствии с действующим законодательством 30,3%</w:t>
            </w:r>
          </w:p>
        </w:tc>
        <w:tc>
          <w:tcPr>
            <w:tcW w:w="905" w:type="dxa"/>
            <w:tcBorders>
              <w:top w:val="nil"/>
              <w:left w:val="nil"/>
              <w:bottom w:val="single" w:sz="4" w:space="0" w:color="auto"/>
              <w:right w:val="single" w:sz="4" w:space="0" w:color="auto"/>
            </w:tcBorders>
            <w:shd w:val="clear" w:color="000000" w:fill="FFFF99"/>
            <w:noWrap/>
            <w:vAlign w:val="center"/>
            <w:hideMark/>
          </w:tcPr>
          <w:p w14:paraId="476AE9D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398,13</w:t>
            </w:r>
          </w:p>
        </w:tc>
        <w:tc>
          <w:tcPr>
            <w:tcW w:w="1055" w:type="dxa"/>
            <w:tcBorders>
              <w:top w:val="nil"/>
              <w:left w:val="nil"/>
              <w:bottom w:val="single" w:sz="4" w:space="0" w:color="auto"/>
              <w:right w:val="single" w:sz="4" w:space="0" w:color="auto"/>
            </w:tcBorders>
            <w:shd w:val="clear" w:color="000000" w:fill="FFFF99"/>
            <w:noWrap/>
            <w:vAlign w:val="center"/>
            <w:hideMark/>
          </w:tcPr>
          <w:p w14:paraId="6B99ED0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217,76</w:t>
            </w:r>
          </w:p>
        </w:tc>
        <w:tc>
          <w:tcPr>
            <w:tcW w:w="724" w:type="dxa"/>
            <w:tcBorders>
              <w:top w:val="nil"/>
              <w:left w:val="nil"/>
              <w:bottom w:val="single" w:sz="4" w:space="0" w:color="auto"/>
              <w:right w:val="single" w:sz="4" w:space="0" w:color="auto"/>
            </w:tcBorders>
            <w:shd w:val="clear" w:color="000000" w:fill="CCFFCC"/>
            <w:noWrap/>
            <w:vAlign w:val="center"/>
            <w:hideMark/>
          </w:tcPr>
          <w:p w14:paraId="0B27963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108,88</w:t>
            </w:r>
          </w:p>
        </w:tc>
        <w:tc>
          <w:tcPr>
            <w:tcW w:w="724" w:type="dxa"/>
            <w:tcBorders>
              <w:top w:val="nil"/>
              <w:left w:val="nil"/>
              <w:bottom w:val="single" w:sz="4" w:space="0" w:color="auto"/>
              <w:right w:val="single" w:sz="4" w:space="0" w:color="auto"/>
            </w:tcBorders>
            <w:shd w:val="clear" w:color="000000" w:fill="CCFFCC"/>
            <w:noWrap/>
            <w:vAlign w:val="center"/>
            <w:hideMark/>
          </w:tcPr>
          <w:p w14:paraId="08BA7FF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108,88</w:t>
            </w:r>
          </w:p>
        </w:tc>
        <w:tc>
          <w:tcPr>
            <w:tcW w:w="1990" w:type="dxa"/>
            <w:tcBorders>
              <w:top w:val="nil"/>
              <w:left w:val="nil"/>
              <w:bottom w:val="single" w:sz="4" w:space="0" w:color="auto"/>
              <w:right w:val="single" w:sz="4" w:space="0" w:color="auto"/>
            </w:tcBorders>
            <w:shd w:val="clear" w:color="000000" w:fill="FFFF99"/>
            <w:vAlign w:val="center"/>
            <w:hideMark/>
          </w:tcPr>
          <w:p w14:paraId="75CB10B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4BF8174E" w14:textId="77777777" w:rsidTr="00EC1F3C">
        <w:trPr>
          <w:trHeight w:val="1140"/>
          <w:jc w:val="center"/>
        </w:trPr>
        <w:tc>
          <w:tcPr>
            <w:tcW w:w="255" w:type="dxa"/>
            <w:tcBorders>
              <w:top w:val="nil"/>
              <w:left w:val="nil"/>
              <w:bottom w:val="nil"/>
              <w:right w:val="nil"/>
            </w:tcBorders>
            <w:shd w:val="clear" w:color="000000" w:fill="FFFF00"/>
            <w:noWrap/>
            <w:vAlign w:val="center"/>
            <w:hideMark/>
          </w:tcPr>
          <w:p w14:paraId="57E8BD91"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6BD554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2.9.3</w:t>
            </w:r>
          </w:p>
        </w:tc>
        <w:tc>
          <w:tcPr>
            <w:tcW w:w="2044" w:type="dxa"/>
            <w:tcBorders>
              <w:top w:val="nil"/>
              <w:left w:val="nil"/>
              <w:bottom w:val="single" w:sz="4" w:space="0" w:color="auto"/>
              <w:right w:val="single" w:sz="4" w:space="0" w:color="auto"/>
            </w:tcBorders>
            <w:shd w:val="clear" w:color="auto" w:fill="auto"/>
            <w:vAlign w:val="center"/>
            <w:hideMark/>
          </w:tcPr>
          <w:p w14:paraId="787CF9A0"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заработная плата прочего общехозяйственного персонала</w:t>
            </w:r>
          </w:p>
        </w:tc>
        <w:tc>
          <w:tcPr>
            <w:tcW w:w="717" w:type="dxa"/>
            <w:tcBorders>
              <w:top w:val="nil"/>
              <w:left w:val="nil"/>
              <w:bottom w:val="single" w:sz="4" w:space="0" w:color="auto"/>
              <w:right w:val="single" w:sz="4" w:space="0" w:color="auto"/>
            </w:tcBorders>
            <w:shd w:val="clear" w:color="auto" w:fill="auto"/>
            <w:vAlign w:val="center"/>
            <w:hideMark/>
          </w:tcPr>
          <w:p w14:paraId="6D816CDA"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939DF9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5C44134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AA3653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735,88</w:t>
            </w:r>
          </w:p>
        </w:tc>
        <w:tc>
          <w:tcPr>
            <w:tcW w:w="1055" w:type="dxa"/>
            <w:tcBorders>
              <w:top w:val="nil"/>
              <w:left w:val="nil"/>
              <w:bottom w:val="single" w:sz="4" w:space="0" w:color="auto"/>
              <w:right w:val="single" w:sz="4" w:space="0" w:color="auto"/>
            </w:tcBorders>
            <w:shd w:val="clear" w:color="000000" w:fill="FFFF99"/>
            <w:noWrap/>
            <w:vAlign w:val="center"/>
            <w:hideMark/>
          </w:tcPr>
          <w:p w14:paraId="296E456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605,17</w:t>
            </w:r>
          </w:p>
        </w:tc>
        <w:tc>
          <w:tcPr>
            <w:tcW w:w="1055" w:type="dxa"/>
            <w:tcBorders>
              <w:top w:val="nil"/>
              <w:left w:val="nil"/>
              <w:bottom w:val="single" w:sz="4" w:space="0" w:color="auto"/>
              <w:right w:val="single" w:sz="4" w:space="0" w:color="auto"/>
            </w:tcBorders>
            <w:shd w:val="clear" w:color="000000" w:fill="CCFFCC"/>
            <w:noWrap/>
            <w:vAlign w:val="center"/>
            <w:hideMark/>
          </w:tcPr>
          <w:p w14:paraId="066914C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302,59</w:t>
            </w:r>
          </w:p>
        </w:tc>
        <w:tc>
          <w:tcPr>
            <w:tcW w:w="2075"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84FBF8A" w14:textId="77777777" w:rsidR="00D20E2F" w:rsidRPr="00D20E2F" w:rsidRDefault="00D20E2F" w:rsidP="00D20E2F">
            <w:pPr>
              <w:jc w:val="center"/>
              <w:rPr>
                <w:rFonts w:ascii="Calibri" w:hAnsi="Calibri" w:cs="Calibri"/>
                <w:sz w:val="13"/>
                <w:szCs w:val="13"/>
              </w:rPr>
            </w:pPr>
            <w:r w:rsidRPr="00D20E2F">
              <w:rPr>
                <w:rFonts w:ascii="Calibri" w:hAnsi="Calibri" w:cs="Calibri"/>
                <w:sz w:val="13"/>
                <w:szCs w:val="13"/>
              </w:rPr>
              <w:t>учтено согласно штатному расписанию с применением тарифных коэффициентов и доплаты за работу в ночное время согласно положению об оплате труда в размере 40% от часовой тарифной ставки, численость принята в соответствии с действующим законодательством в количестве 3 человек,  с выделением доли, приходящейся на регулируемый вид деятельности в размере 81,82%, в пересчете на 6 месяцев</w:t>
            </w:r>
          </w:p>
        </w:tc>
        <w:tc>
          <w:tcPr>
            <w:tcW w:w="905" w:type="dxa"/>
            <w:tcBorders>
              <w:top w:val="nil"/>
              <w:left w:val="nil"/>
              <w:bottom w:val="single" w:sz="4" w:space="0" w:color="auto"/>
              <w:right w:val="single" w:sz="4" w:space="0" w:color="auto"/>
            </w:tcBorders>
            <w:shd w:val="clear" w:color="000000" w:fill="FFFF99"/>
            <w:noWrap/>
            <w:vAlign w:val="center"/>
            <w:hideMark/>
          </w:tcPr>
          <w:p w14:paraId="7673B40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757,66</w:t>
            </w:r>
          </w:p>
        </w:tc>
        <w:tc>
          <w:tcPr>
            <w:tcW w:w="1055" w:type="dxa"/>
            <w:tcBorders>
              <w:top w:val="nil"/>
              <w:left w:val="nil"/>
              <w:bottom w:val="single" w:sz="4" w:space="0" w:color="auto"/>
              <w:right w:val="single" w:sz="4" w:space="0" w:color="auto"/>
            </w:tcBorders>
            <w:shd w:val="clear" w:color="000000" w:fill="FFFF99"/>
            <w:noWrap/>
            <w:vAlign w:val="center"/>
            <w:hideMark/>
          </w:tcPr>
          <w:p w14:paraId="4FCF22E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619,37</w:t>
            </w:r>
          </w:p>
        </w:tc>
        <w:tc>
          <w:tcPr>
            <w:tcW w:w="724" w:type="dxa"/>
            <w:tcBorders>
              <w:top w:val="nil"/>
              <w:left w:val="nil"/>
              <w:bottom w:val="single" w:sz="4" w:space="0" w:color="auto"/>
              <w:right w:val="single" w:sz="4" w:space="0" w:color="auto"/>
            </w:tcBorders>
            <w:shd w:val="clear" w:color="000000" w:fill="CCFFCC"/>
            <w:noWrap/>
            <w:vAlign w:val="center"/>
            <w:hideMark/>
          </w:tcPr>
          <w:p w14:paraId="587BAD9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309,68</w:t>
            </w:r>
          </w:p>
        </w:tc>
        <w:tc>
          <w:tcPr>
            <w:tcW w:w="724" w:type="dxa"/>
            <w:tcBorders>
              <w:top w:val="nil"/>
              <w:left w:val="nil"/>
              <w:bottom w:val="single" w:sz="4" w:space="0" w:color="auto"/>
              <w:right w:val="single" w:sz="4" w:space="0" w:color="auto"/>
            </w:tcBorders>
            <w:shd w:val="clear" w:color="000000" w:fill="CCFFCC"/>
            <w:noWrap/>
            <w:vAlign w:val="center"/>
            <w:hideMark/>
          </w:tcPr>
          <w:p w14:paraId="1BBF95B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309,68</w:t>
            </w:r>
          </w:p>
        </w:tc>
        <w:tc>
          <w:tcPr>
            <w:tcW w:w="1990" w:type="dxa"/>
            <w:tcBorders>
              <w:top w:val="nil"/>
              <w:left w:val="nil"/>
              <w:bottom w:val="single" w:sz="4" w:space="0" w:color="auto"/>
              <w:right w:val="single" w:sz="4" w:space="0" w:color="auto"/>
            </w:tcBorders>
            <w:shd w:val="clear" w:color="000000" w:fill="FFFF99"/>
            <w:vAlign w:val="center"/>
            <w:hideMark/>
          </w:tcPr>
          <w:p w14:paraId="1FDF1367"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0049BE0A" w14:textId="77777777" w:rsidTr="00EC1F3C">
        <w:trPr>
          <w:trHeight w:val="810"/>
          <w:jc w:val="center"/>
        </w:trPr>
        <w:tc>
          <w:tcPr>
            <w:tcW w:w="255" w:type="dxa"/>
            <w:tcBorders>
              <w:top w:val="nil"/>
              <w:left w:val="nil"/>
              <w:bottom w:val="nil"/>
              <w:right w:val="nil"/>
            </w:tcBorders>
            <w:shd w:val="clear" w:color="000000" w:fill="FFFF00"/>
            <w:noWrap/>
            <w:vAlign w:val="center"/>
            <w:hideMark/>
          </w:tcPr>
          <w:p w14:paraId="07A2F0B8"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0F96D1B"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2.9.3.1</w:t>
            </w:r>
          </w:p>
        </w:tc>
        <w:tc>
          <w:tcPr>
            <w:tcW w:w="2044" w:type="dxa"/>
            <w:tcBorders>
              <w:top w:val="nil"/>
              <w:left w:val="nil"/>
              <w:bottom w:val="single" w:sz="4" w:space="0" w:color="auto"/>
              <w:right w:val="single" w:sz="4" w:space="0" w:color="auto"/>
            </w:tcBorders>
            <w:shd w:val="clear" w:color="auto" w:fill="auto"/>
            <w:vAlign w:val="center"/>
            <w:hideMark/>
          </w:tcPr>
          <w:p w14:paraId="4BDB695E" w14:textId="77777777" w:rsidR="00D20E2F" w:rsidRPr="00D20E2F" w:rsidRDefault="00D20E2F" w:rsidP="00D20E2F">
            <w:pPr>
              <w:ind w:firstLineChars="300" w:firstLine="390"/>
              <w:rPr>
                <w:rFonts w:ascii="Calibri" w:hAnsi="Calibri" w:cs="Calibri"/>
                <w:color w:val="000000"/>
                <w:sz w:val="13"/>
                <w:szCs w:val="13"/>
              </w:rPr>
            </w:pPr>
            <w:r w:rsidRPr="00D20E2F">
              <w:rPr>
                <w:rFonts w:ascii="Calibri" w:hAnsi="Calibri" w:cs="Calibri"/>
                <w:color w:val="000000"/>
                <w:sz w:val="13"/>
                <w:szCs w:val="13"/>
              </w:rPr>
              <w:t xml:space="preserve">среднемесячная оплата труда общехозяйственного персонала </w:t>
            </w:r>
          </w:p>
        </w:tc>
        <w:tc>
          <w:tcPr>
            <w:tcW w:w="717" w:type="dxa"/>
            <w:tcBorders>
              <w:top w:val="nil"/>
              <w:left w:val="nil"/>
              <w:bottom w:val="single" w:sz="4" w:space="0" w:color="auto"/>
              <w:right w:val="single" w:sz="4" w:space="0" w:color="auto"/>
            </w:tcBorders>
            <w:shd w:val="clear" w:color="auto" w:fill="auto"/>
            <w:vAlign w:val="center"/>
            <w:hideMark/>
          </w:tcPr>
          <w:p w14:paraId="3B661CB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руб.</w:t>
            </w:r>
          </w:p>
        </w:tc>
        <w:tc>
          <w:tcPr>
            <w:tcW w:w="1018" w:type="dxa"/>
            <w:tcBorders>
              <w:top w:val="nil"/>
              <w:left w:val="nil"/>
              <w:bottom w:val="single" w:sz="4" w:space="0" w:color="auto"/>
              <w:right w:val="single" w:sz="4" w:space="0" w:color="auto"/>
            </w:tcBorders>
            <w:shd w:val="clear" w:color="000000" w:fill="CCFFCC"/>
            <w:noWrap/>
            <w:vAlign w:val="center"/>
            <w:hideMark/>
          </w:tcPr>
          <w:p w14:paraId="5768124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CCFFCC"/>
            <w:noWrap/>
            <w:vAlign w:val="center"/>
            <w:hideMark/>
          </w:tcPr>
          <w:p w14:paraId="4E916B4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3BCC916D"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20 441,03</w:t>
            </w:r>
          </w:p>
        </w:tc>
        <w:tc>
          <w:tcPr>
            <w:tcW w:w="1055" w:type="dxa"/>
            <w:tcBorders>
              <w:top w:val="nil"/>
              <w:left w:val="nil"/>
              <w:bottom w:val="single" w:sz="4" w:space="0" w:color="auto"/>
              <w:right w:val="single" w:sz="4" w:space="0" w:color="auto"/>
            </w:tcBorders>
            <w:shd w:val="clear" w:color="000000" w:fill="CCFFCC"/>
            <w:noWrap/>
            <w:vAlign w:val="center"/>
            <w:hideMark/>
          </w:tcPr>
          <w:p w14:paraId="31F3E34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20 545,58</w:t>
            </w:r>
          </w:p>
        </w:tc>
        <w:tc>
          <w:tcPr>
            <w:tcW w:w="1055" w:type="dxa"/>
            <w:tcBorders>
              <w:top w:val="nil"/>
              <w:left w:val="nil"/>
              <w:bottom w:val="single" w:sz="4" w:space="0" w:color="auto"/>
              <w:right w:val="single" w:sz="4" w:space="0" w:color="auto"/>
            </w:tcBorders>
            <w:shd w:val="clear" w:color="000000" w:fill="CCFFCC"/>
            <w:noWrap/>
            <w:vAlign w:val="center"/>
            <w:hideMark/>
          </w:tcPr>
          <w:p w14:paraId="74621A9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20 545,58</w:t>
            </w:r>
          </w:p>
        </w:tc>
        <w:tc>
          <w:tcPr>
            <w:tcW w:w="2075" w:type="dxa"/>
            <w:vMerge/>
            <w:tcBorders>
              <w:top w:val="nil"/>
              <w:left w:val="single" w:sz="4" w:space="0" w:color="auto"/>
              <w:bottom w:val="single" w:sz="4" w:space="0" w:color="000000"/>
              <w:right w:val="single" w:sz="4" w:space="0" w:color="auto"/>
            </w:tcBorders>
            <w:vAlign w:val="center"/>
            <w:hideMark/>
          </w:tcPr>
          <w:p w14:paraId="72A2F4DC" w14:textId="77777777" w:rsidR="00D20E2F" w:rsidRPr="00D20E2F" w:rsidRDefault="00D20E2F" w:rsidP="00D20E2F">
            <w:pPr>
              <w:rPr>
                <w:rFonts w:ascii="Calibri" w:hAnsi="Calibri" w:cs="Calibri"/>
                <w:sz w:val="13"/>
                <w:szCs w:val="13"/>
              </w:rPr>
            </w:pPr>
          </w:p>
        </w:tc>
        <w:tc>
          <w:tcPr>
            <w:tcW w:w="905" w:type="dxa"/>
            <w:tcBorders>
              <w:top w:val="nil"/>
              <w:left w:val="nil"/>
              <w:bottom w:val="single" w:sz="4" w:space="0" w:color="auto"/>
              <w:right w:val="single" w:sz="4" w:space="0" w:color="auto"/>
            </w:tcBorders>
            <w:shd w:val="clear" w:color="000000" w:fill="CCFFCC"/>
            <w:noWrap/>
            <w:vAlign w:val="center"/>
            <w:hideMark/>
          </w:tcPr>
          <w:p w14:paraId="70988C3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21 046,08</w:t>
            </w:r>
          </w:p>
        </w:tc>
        <w:tc>
          <w:tcPr>
            <w:tcW w:w="1055" w:type="dxa"/>
            <w:tcBorders>
              <w:top w:val="nil"/>
              <w:left w:val="nil"/>
              <w:bottom w:val="single" w:sz="4" w:space="0" w:color="auto"/>
              <w:right w:val="single" w:sz="4" w:space="0" w:color="auto"/>
            </w:tcBorders>
            <w:shd w:val="clear" w:color="000000" w:fill="CCFFCC"/>
            <w:noWrap/>
            <w:vAlign w:val="center"/>
            <w:hideMark/>
          </w:tcPr>
          <w:p w14:paraId="2748E4C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21 027,49</w:t>
            </w:r>
          </w:p>
        </w:tc>
        <w:tc>
          <w:tcPr>
            <w:tcW w:w="724" w:type="dxa"/>
            <w:tcBorders>
              <w:top w:val="nil"/>
              <w:left w:val="nil"/>
              <w:bottom w:val="single" w:sz="4" w:space="0" w:color="auto"/>
              <w:right w:val="single" w:sz="4" w:space="0" w:color="auto"/>
            </w:tcBorders>
            <w:shd w:val="clear" w:color="000000" w:fill="CCFFCC"/>
            <w:noWrap/>
            <w:vAlign w:val="center"/>
            <w:hideMark/>
          </w:tcPr>
          <w:p w14:paraId="327DF12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21 027,49</w:t>
            </w:r>
          </w:p>
        </w:tc>
        <w:tc>
          <w:tcPr>
            <w:tcW w:w="724" w:type="dxa"/>
            <w:tcBorders>
              <w:top w:val="nil"/>
              <w:left w:val="nil"/>
              <w:bottom w:val="single" w:sz="4" w:space="0" w:color="auto"/>
              <w:right w:val="single" w:sz="4" w:space="0" w:color="auto"/>
            </w:tcBorders>
            <w:shd w:val="clear" w:color="000000" w:fill="CCFFCC"/>
            <w:noWrap/>
            <w:vAlign w:val="center"/>
            <w:hideMark/>
          </w:tcPr>
          <w:p w14:paraId="24982701"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21 027,49</w:t>
            </w:r>
          </w:p>
        </w:tc>
        <w:tc>
          <w:tcPr>
            <w:tcW w:w="1990" w:type="dxa"/>
            <w:tcBorders>
              <w:top w:val="nil"/>
              <w:left w:val="nil"/>
              <w:bottom w:val="single" w:sz="4" w:space="0" w:color="auto"/>
              <w:right w:val="single" w:sz="4" w:space="0" w:color="auto"/>
            </w:tcBorders>
            <w:shd w:val="clear" w:color="000000" w:fill="FFFF99"/>
            <w:vAlign w:val="center"/>
            <w:hideMark/>
          </w:tcPr>
          <w:p w14:paraId="7C1D04B0"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1A7C0AFB" w14:textId="77777777" w:rsidTr="00EC1F3C">
        <w:trPr>
          <w:trHeight w:val="1665"/>
          <w:jc w:val="center"/>
        </w:trPr>
        <w:tc>
          <w:tcPr>
            <w:tcW w:w="255" w:type="dxa"/>
            <w:tcBorders>
              <w:top w:val="nil"/>
              <w:left w:val="nil"/>
              <w:bottom w:val="nil"/>
              <w:right w:val="nil"/>
            </w:tcBorders>
            <w:shd w:val="clear" w:color="000000" w:fill="FFFF00"/>
            <w:noWrap/>
            <w:vAlign w:val="center"/>
            <w:hideMark/>
          </w:tcPr>
          <w:p w14:paraId="280C40E7"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 </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922AB64"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2.9.3.2</w:t>
            </w:r>
          </w:p>
        </w:tc>
        <w:tc>
          <w:tcPr>
            <w:tcW w:w="2044" w:type="dxa"/>
            <w:tcBorders>
              <w:top w:val="nil"/>
              <w:left w:val="nil"/>
              <w:bottom w:val="single" w:sz="4" w:space="0" w:color="auto"/>
              <w:right w:val="single" w:sz="4" w:space="0" w:color="auto"/>
            </w:tcBorders>
            <w:shd w:val="clear" w:color="auto" w:fill="auto"/>
            <w:vAlign w:val="center"/>
            <w:hideMark/>
          </w:tcPr>
          <w:p w14:paraId="421622E0" w14:textId="77777777" w:rsidR="00D20E2F" w:rsidRPr="00D20E2F" w:rsidRDefault="00D20E2F" w:rsidP="00D20E2F">
            <w:pPr>
              <w:ind w:firstLineChars="300" w:firstLine="390"/>
              <w:rPr>
                <w:rFonts w:ascii="Calibri" w:hAnsi="Calibri" w:cs="Calibri"/>
                <w:color w:val="000000"/>
                <w:sz w:val="13"/>
                <w:szCs w:val="13"/>
              </w:rPr>
            </w:pPr>
            <w:r w:rsidRPr="00D20E2F">
              <w:rPr>
                <w:rFonts w:ascii="Calibri" w:hAnsi="Calibri" w:cs="Calibri"/>
                <w:color w:val="000000"/>
                <w:sz w:val="13"/>
                <w:szCs w:val="13"/>
              </w:rPr>
              <w:t>численность прочего общехозяйственного персонала</w:t>
            </w:r>
          </w:p>
        </w:tc>
        <w:tc>
          <w:tcPr>
            <w:tcW w:w="717" w:type="dxa"/>
            <w:tcBorders>
              <w:top w:val="nil"/>
              <w:left w:val="nil"/>
              <w:bottom w:val="single" w:sz="4" w:space="0" w:color="auto"/>
              <w:right w:val="single" w:sz="4" w:space="0" w:color="auto"/>
            </w:tcBorders>
            <w:shd w:val="clear" w:color="auto" w:fill="auto"/>
            <w:vAlign w:val="center"/>
            <w:hideMark/>
          </w:tcPr>
          <w:p w14:paraId="6644B57A"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чел.</w:t>
            </w:r>
          </w:p>
        </w:tc>
        <w:tc>
          <w:tcPr>
            <w:tcW w:w="1018" w:type="dxa"/>
            <w:tcBorders>
              <w:top w:val="nil"/>
              <w:left w:val="nil"/>
              <w:bottom w:val="single" w:sz="4" w:space="0" w:color="auto"/>
              <w:right w:val="single" w:sz="4" w:space="0" w:color="auto"/>
            </w:tcBorders>
            <w:shd w:val="clear" w:color="000000" w:fill="FFFF99"/>
            <w:noWrap/>
            <w:vAlign w:val="center"/>
            <w:hideMark/>
          </w:tcPr>
          <w:p w14:paraId="74F2FBC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8B3230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7B53432A"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3,00</w:t>
            </w:r>
          </w:p>
        </w:tc>
        <w:tc>
          <w:tcPr>
            <w:tcW w:w="1055" w:type="dxa"/>
            <w:tcBorders>
              <w:top w:val="nil"/>
              <w:left w:val="nil"/>
              <w:bottom w:val="single" w:sz="4" w:space="0" w:color="auto"/>
              <w:right w:val="single" w:sz="4" w:space="0" w:color="auto"/>
            </w:tcBorders>
            <w:shd w:val="clear" w:color="000000" w:fill="FFFF99"/>
            <w:noWrap/>
            <w:vAlign w:val="center"/>
            <w:hideMark/>
          </w:tcPr>
          <w:p w14:paraId="4444A5F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2,45</w:t>
            </w:r>
          </w:p>
        </w:tc>
        <w:tc>
          <w:tcPr>
            <w:tcW w:w="1055" w:type="dxa"/>
            <w:tcBorders>
              <w:top w:val="nil"/>
              <w:left w:val="nil"/>
              <w:bottom w:val="single" w:sz="4" w:space="0" w:color="auto"/>
              <w:right w:val="single" w:sz="4" w:space="0" w:color="auto"/>
            </w:tcBorders>
            <w:shd w:val="clear" w:color="000000" w:fill="CCFFCC"/>
            <w:noWrap/>
            <w:vAlign w:val="center"/>
            <w:hideMark/>
          </w:tcPr>
          <w:p w14:paraId="18A0749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2075" w:type="dxa"/>
            <w:vMerge/>
            <w:tcBorders>
              <w:top w:val="nil"/>
              <w:left w:val="single" w:sz="4" w:space="0" w:color="auto"/>
              <w:bottom w:val="single" w:sz="4" w:space="0" w:color="000000"/>
              <w:right w:val="single" w:sz="4" w:space="0" w:color="auto"/>
            </w:tcBorders>
            <w:vAlign w:val="center"/>
            <w:hideMark/>
          </w:tcPr>
          <w:p w14:paraId="5EA66A20" w14:textId="77777777" w:rsidR="00D20E2F" w:rsidRPr="00D20E2F" w:rsidRDefault="00D20E2F" w:rsidP="00D20E2F">
            <w:pPr>
              <w:rPr>
                <w:rFonts w:ascii="Calibri" w:hAnsi="Calibri" w:cs="Calibri"/>
                <w:sz w:val="13"/>
                <w:szCs w:val="13"/>
              </w:rPr>
            </w:pPr>
          </w:p>
        </w:tc>
        <w:tc>
          <w:tcPr>
            <w:tcW w:w="905" w:type="dxa"/>
            <w:tcBorders>
              <w:top w:val="nil"/>
              <w:left w:val="nil"/>
              <w:bottom w:val="single" w:sz="4" w:space="0" w:color="auto"/>
              <w:right w:val="single" w:sz="4" w:space="0" w:color="auto"/>
            </w:tcBorders>
            <w:shd w:val="clear" w:color="000000" w:fill="FFFF99"/>
            <w:noWrap/>
            <w:vAlign w:val="center"/>
            <w:hideMark/>
          </w:tcPr>
          <w:p w14:paraId="3142253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3,00</w:t>
            </w:r>
          </w:p>
        </w:tc>
        <w:tc>
          <w:tcPr>
            <w:tcW w:w="1055" w:type="dxa"/>
            <w:tcBorders>
              <w:top w:val="nil"/>
              <w:left w:val="nil"/>
              <w:bottom w:val="single" w:sz="4" w:space="0" w:color="auto"/>
              <w:right w:val="single" w:sz="4" w:space="0" w:color="auto"/>
            </w:tcBorders>
            <w:shd w:val="clear" w:color="000000" w:fill="FFFF99"/>
            <w:noWrap/>
            <w:vAlign w:val="center"/>
            <w:hideMark/>
          </w:tcPr>
          <w:p w14:paraId="519A95C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724" w:type="dxa"/>
            <w:tcBorders>
              <w:top w:val="nil"/>
              <w:left w:val="nil"/>
              <w:bottom w:val="single" w:sz="4" w:space="0" w:color="auto"/>
              <w:right w:val="single" w:sz="4" w:space="0" w:color="auto"/>
            </w:tcBorders>
            <w:shd w:val="clear" w:color="000000" w:fill="CCFFCC"/>
            <w:noWrap/>
            <w:vAlign w:val="center"/>
            <w:hideMark/>
          </w:tcPr>
          <w:p w14:paraId="3270FB9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724" w:type="dxa"/>
            <w:tcBorders>
              <w:top w:val="nil"/>
              <w:left w:val="nil"/>
              <w:bottom w:val="single" w:sz="4" w:space="0" w:color="auto"/>
              <w:right w:val="single" w:sz="4" w:space="0" w:color="auto"/>
            </w:tcBorders>
            <w:shd w:val="clear" w:color="000000" w:fill="CCFFCC"/>
            <w:noWrap/>
            <w:vAlign w:val="center"/>
            <w:hideMark/>
          </w:tcPr>
          <w:p w14:paraId="337092D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2,45</w:t>
            </w:r>
          </w:p>
        </w:tc>
        <w:tc>
          <w:tcPr>
            <w:tcW w:w="1990" w:type="dxa"/>
            <w:tcBorders>
              <w:top w:val="nil"/>
              <w:left w:val="nil"/>
              <w:bottom w:val="single" w:sz="4" w:space="0" w:color="auto"/>
              <w:right w:val="single" w:sz="4" w:space="0" w:color="auto"/>
            </w:tcBorders>
            <w:shd w:val="clear" w:color="000000" w:fill="FFFF99"/>
            <w:vAlign w:val="center"/>
            <w:hideMark/>
          </w:tcPr>
          <w:p w14:paraId="00BE2AC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базового уровня 2020 года</w:t>
            </w:r>
          </w:p>
        </w:tc>
      </w:tr>
      <w:tr w:rsidR="00D20E2F" w:rsidRPr="00D20E2F" w14:paraId="618BB2BD" w14:textId="77777777" w:rsidTr="00EC1F3C">
        <w:trPr>
          <w:trHeight w:val="1800"/>
          <w:jc w:val="center"/>
        </w:trPr>
        <w:tc>
          <w:tcPr>
            <w:tcW w:w="255" w:type="dxa"/>
            <w:tcBorders>
              <w:top w:val="nil"/>
              <w:left w:val="nil"/>
              <w:bottom w:val="nil"/>
              <w:right w:val="nil"/>
            </w:tcBorders>
            <w:shd w:val="clear" w:color="000000" w:fill="FFFF00"/>
            <w:noWrap/>
            <w:vAlign w:val="center"/>
            <w:hideMark/>
          </w:tcPr>
          <w:p w14:paraId="23BE0E3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D34EAFA"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2.9.4</w:t>
            </w:r>
          </w:p>
        </w:tc>
        <w:tc>
          <w:tcPr>
            <w:tcW w:w="2044" w:type="dxa"/>
            <w:tcBorders>
              <w:top w:val="nil"/>
              <w:left w:val="nil"/>
              <w:bottom w:val="single" w:sz="4" w:space="0" w:color="auto"/>
              <w:right w:val="single" w:sz="4" w:space="0" w:color="auto"/>
            </w:tcBorders>
            <w:shd w:val="clear" w:color="auto" w:fill="auto"/>
            <w:vAlign w:val="center"/>
            <w:hideMark/>
          </w:tcPr>
          <w:p w14:paraId="02274C7B"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страховые взносы от заработной платы прочего общехозяйственного персонала</w:t>
            </w:r>
          </w:p>
        </w:tc>
        <w:tc>
          <w:tcPr>
            <w:tcW w:w="717" w:type="dxa"/>
            <w:tcBorders>
              <w:top w:val="nil"/>
              <w:left w:val="nil"/>
              <w:bottom w:val="single" w:sz="4" w:space="0" w:color="auto"/>
              <w:right w:val="single" w:sz="4" w:space="0" w:color="auto"/>
            </w:tcBorders>
            <w:shd w:val="clear" w:color="auto" w:fill="auto"/>
            <w:vAlign w:val="center"/>
            <w:hideMark/>
          </w:tcPr>
          <w:p w14:paraId="38ADC9C6"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7E22888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0DDC542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894023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235,48</w:t>
            </w:r>
          </w:p>
        </w:tc>
        <w:tc>
          <w:tcPr>
            <w:tcW w:w="1055" w:type="dxa"/>
            <w:tcBorders>
              <w:top w:val="nil"/>
              <w:left w:val="nil"/>
              <w:bottom w:val="single" w:sz="4" w:space="0" w:color="auto"/>
              <w:right w:val="single" w:sz="4" w:space="0" w:color="auto"/>
            </w:tcBorders>
            <w:shd w:val="clear" w:color="000000" w:fill="FFFF99"/>
            <w:noWrap/>
            <w:vAlign w:val="center"/>
            <w:hideMark/>
          </w:tcPr>
          <w:p w14:paraId="41254FA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183,37</w:t>
            </w:r>
          </w:p>
        </w:tc>
        <w:tc>
          <w:tcPr>
            <w:tcW w:w="1055" w:type="dxa"/>
            <w:tcBorders>
              <w:top w:val="nil"/>
              <w:left w:val="nil"/>
              <w:bottom w:val="single" w:sz="4" w:space="0" w:color="auto"/>
              <w:right w:val="single" w:sz="4" w:space="0" w:color="auto"/>
            </w:tcBorders>
            <w:shd w:val="clear" w:color="000000" w:fill="CCFFCC"/>
            <w:noWrap/>
            <w:vAlign w:val="center"/>
            <w:hideMark/>
          </w:tcPr>
          <w:p w14:paraId="4F6E379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91,68</w:t>
            </w:r>
          </w:p>
        </w:tc>
        <w:tc>
          <w:tcPr>
            <w:tcW w:w="2075" w:type="dxa"/>
            <w:tcBorders>
              <w:top w:val="nil"/>
              <w:left w:val="nil"/>
              <w:bottom w:val="single" w:sz="4" w:space="0" w:color="auto"/>
              <w:right w:val="single" w:sz="4" w:space="0" w:color="auto"/>
            </w:tcBorders>
            <w:shd w:val="clear" w:color="000000" w:fill="FFFF99"/>
            <w:vAlign w:val="center"/>
            <w:hideMark/>
          </w:tcPr>
          <w:p w14:paraId="5257D8AD"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в соответствии с действующим законодательством 30,3%</w:t>
            </w:r>
          </w:p>
        </w:tc>
        <w:tc>
          <w:tcPr>
            <w:tcW w:w="905" w:type="dxa"/>
            <w:tcBorders>
              <w:top w:val="nil"/>
              <w:left w:val="nil"/>
              <w:bottom w:val="single" w:sz="4" w:space="0" w:color="auto"/>
              <w:right w:val="single" w:sz="4" w:space="0" w:color="auto"/>
            </w:tcBorders>
            <w:shd w:val="clear" w:color="000000" w:fill="FFFF99"/>
            <w:noWrap/>
            <w:vAlign w:val="center"/>
            <w:hideMark/>
          </w:tcPr>
          <w:p w14:paraId="0F20348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242,45</w:t>
            </w:r>
          </w:p>
        </w:tc>
        <w:tc>
          <w:tcPr>
            <w:tcW w:w="1055" w:type="dxa"/>
            <w:tcBorders>
              <w:top w:val="nil"/>
              <w:left w:val="nil"/>
              <w:bottom w:val="single" w:sz="4" w:space="0" w:color="auto"/>
              <w:right w:val="single" w:sz="4" w:space="0" w:color="auto"/>
            </w:tcBorders>
            <w:shd w:val="clear" w:color="000000" w:fill="FFFF99"/>
            <w:noWrap/>
            <w:vAlign w:val="center"/>
            <w:hideMark/>
          </w:tcPr>
          <w:p w14:paraId="618AC93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187,67</w:t>
            </w:r>
          </w:p>
        </w:tc>
        <w:tc>
          <w:tcPr>
            <w:tcW w:w="724" w:type="dxa"/>
            <w:tcBorders>
              <w:top w:val="nil"/>
              <w:left w:val="nil"/>
              <w:bottom w:val="single" w:sz="4" w:space="0" w:color="auto"/>
              <w:right w:val="single" w:sz="4" w:space="0" w:color="auto"/>
            </w:tcBorders>
            <w:shd w:val="clear" w:color="000000" w:fill="CCFFCC"/>
            <w:noWrap/>
            <w:vAlign w:val="center"/>
            <w:hideMark/>
          </w:tcPr>
          <w:p w14:paraId="245573E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93,83</w:t>
            </w:r>
          </w:p>
        </w:tc>
        <w:tc>
          <w:tcPr>
            <w:tcW w:w="724" w:type="dxa"/>
            <w:tcBorders>
              <w:top w:val="nil"/>
              <w:left w:val="nil"/>
              <w:bottom w:val="single" w:sz="4" w:space="0" w:color="auto"/>
              <w:right w:val="single" w:sz="4" w:space="0" w:color="auto"/>
            </w:tcBorders>
            <w:shd w:val="clear" w:color="000000" w:fill="CCFFCC"/>
            <w:noWrap/>
            <w:vAlign w:val="center"/>
            <w:hideMark/>
          </w:tcPr>
          <w:p w14:paraId="7D4D597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93,83</w:t>
            </w:r>
          </w:p>
        </w:tc>
        <w:tc>
          <w:tcPr>
            <w:tcW w:w="1990" w:type="dxa"/>
            <w:tcBorders>
              <w:top w:val="nil"/>
              <w:left w:val="nil"/>
              <w:bottom w:val="single" w:sz="4" w:space="0" w:color="auto"/>
              <w:right w:val="single" w:sz="4" w:space="0" w:color="auto"/>
            </w:tcBorders>
            <w:shd w:val="clear" w:color="000000" w:fill="FFFF99"/>
            <w:vAlign w:val="center"/>
            <w:hideMark/>
          </w:tcPr>
          <w:p w14:paraId="1B6DE234"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17D7AAA9" w14:textId="77777777" w:rsidTr="00EC1F3C">
        <w:trPr>
          <w:trHeight w:val="3300"/>
          <w:jc w:val="center"/>
        </w:trPr>
        <w:tc>
          <w:tcPr>
            <w:tcW w:w="255" w:type="dxa"/>
            <w:tcBorders>
              <w:top w:val="nil"/>
              <w:left w:val="nil"/>
              <w:bottom w:val="nil"/>
              <w:right w:val="nil"/>
            </w:tcBorders>
            <w:shd w:val="clear" w:color="000000" w:fill="FFFF00"/>
            <w:noWrap/>
            <w:vAlign w:val="center"/>
            <w:hideMark/>
          </w:tcPr>
          <w:p w14:paraId="4754F24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0E02E32"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2.9.8</w:t>
            </w:r>
          </w:p>
        </w:tc>
        <w:tc>
          <w:tcPr>
            <w:tcW w:w="2044" w:type="dxa"/>
            <w:tcBorders>
              <w:top w:val="nil"/>
              <w:left w:val="nil"/>
              <w:bottom w:val="single" w:sz="4" w:space="0" w:color="auto"/>
              <w:right w:val="single" w:sz="4" w:space="0" w:color="auto"/>
            </w:tcBorders>
            <w:shd w:val="clear" w:color="auto" w:fill="auto"/>
            <w:vAlign w:val="center"/>
            <w:hideMark/>
          </w:tcPr>
          <w:p w14:paraId="5358ECCF"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Прочие (обучение на право обращения с отходами)</w:t>
            </w:r>
          </w:p>
        </w:tc>
        <w:tc>
          <w:tcPr>
            <w:tcW w:w="717" w:type="dxa"/>
            <w:tcBorders>
              <w:top w:val="nil"/>
              <w:left w:val="nil"/>
              <w:bottom w:val="single" w:sz="4" w:space="0" w:color="auto"/>
              <w:right w:val="single" w:sz="4" w:space="0" w:color="auto"/>
            </w:tcBorders>
            <w:shd w:val="clear" w:color="auto" w:fill="auto"/>
            <w:vAlign w:val="center"/>
            <w:hideMark/>
          </w:tcPr>
          <w:p w14:paraId="1581A754"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9FD0B1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B9F7FC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60F6740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19,50</w:t>
            </w:r>
          </w:p>
        </w:tc>
        <w:tc>
          <w:tcPr>
            <w:tcW w:w="1055" w:type="dxa"/>
            <w:tcBorders>
              <w:top w:val="nil"/>
              <w:left w:val="nil"/>
              <w:bottom w:val="single" w:sz="4" w:space="0" w:color="auto"/>
              <w:right w:val="single" w:sz="4" w:space="0" w:color="auto"/>
            </w:tcBorders>
            <w:shd w:val="clear" w:color="000000" w:fill="FFFF99"/>
            <w:noWrap/>
            <w:vAlign w:val="center"/>
            <w:hideMark/>
          </w:tcPr>
          <w:p w14:paraId="69CEE06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4082B1EB"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70F0658D"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отклонено в связи с тем, что согласно действующего законодательства, у работников, заключивших с лицензиатом трудовые договоры на осуществление деятельности в области обращения с отходами необходимо наличие  профессиональной подготовки, подтвержденной свидетельствами (сертификатами) на право работы с отходами I - IV классов опасности</w:t>
            </w:r>
          </w:p>
        </w:tc>
        <w:tc>
          <w:tcPr>
            <w:tcW w:w="905" w:type="dxa"/>
            <w:tcBorders>
              <w:top w:val="nil"/>
              <w:left w:val="nil"/>
              <w:bottom w:val="single" w:sz="4" w:space="0" w:color="auto"/>
              <w:right w:val="single" w:sz="4" w:space="0" w:color="auto"/>
            </w:tcBorders>
            <w:shd w:val="clear" w:color="000000" w:fill="FFFF99"/>
            <w:noWrap/>
            <w:vAlign w:val="center"/>
            <w:hideMark/>
          </w:tcPr>
          <w:p w14:paraId="5174C29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075AEC9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4631F68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05CB64F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66EC71D3"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r>
      <w:tr w:rsidR="00D20E2F" w:rsidRPr="00D20E2F" w14:paraId="64A0E391" w14:textId="77777777" w:rsidTr="00EC1F3C">
        <w:trPr>
          <w:trHeight w:val="300"/>
          <w:jc w:val="center"/>
        </w:trPr>
        <w:tc>
          <w:tcPr>
            <w:tcW w:w="255" w:type="dxa"/>
            <w:tcBorders>
              <w:top w:val="nil"/>
              <w:left w:val="nil"/>
              <w:bottom w:val="nil"/>
              <w:right w:val="nil"/>
            </w:tcBorders>
            <w:shd w:val="clear" w:color="000000" w:fill="00B050"/>
            <w:noWrap/>
            <w:vAlign w:val="center"/>
            <w:hideMark/>
          </w:tcPr>
          <w:p w14:paraId="47BAC44D"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НР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3098C92"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2.10</w:t>
            </w:r>
          </w:p>
        </w:tc>
        <w:tc>
          <w:tcPr>
            <w:tcW w:w="2044" w:type="dxa"/>
            <w:tcBorders>
              <w:top w:val="nil"/>
              <w:left w:val="nil"/>
              <w:bottom w:val="single" w:sz="4" w:space="0" w:color="auto"/>
              <w:right w:val="single" w:sz="4" w:space="0" w:color="auto"/>
            </w:tcBorders>
            <w:shd w:val="clear" w:color="auto" w:fill="auto"/>
            <w:vAlign w:val="center"/>
            <w:hideMark/>
          </w:tcPr>
          <w:p w14:paraId="0062ABA3"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Расходы по сомнительным долгам</w:t>
            </w:r>
          </w:p>
        </w:tc>
        <w:tc>
          <w:tcPr>
            <w:tcW w:w="717" w:type="dxa"/>
            <w:tcBorders>
              <w:top w:val="nil"/>
              <w:left w:val="nil"/>
              <w:bottom w:val="single" w:sz="4" w:space="0" w:color="auto"/>
              <w:right w:val="single" w:sz="4" w:space="0" w:color="auto"/>
            </w:tcBorders>
            <w:shd w:val="clear" w:color="auto" w:fill="auto"/>
            <w:vAlign w:val="center"/>
            <w:hideMark/>
          </w:tcPr>
          <w:p w14:paraId="645F439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35B0B44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56FFCC8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2E56F3C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58D2AF65"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259FA5F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78AD9F68"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7C953F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41A6F5E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3D33C00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055BDAF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2FEAFAB6"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2588EFAD" w14:textId="77777777" w:rsidTr="00EC1F3C">
        <w:trPr>
          <w:trHeight w:val="900"/>
          <w:jc w:val="center"/>
        </w:trPr>
        <w:tc>
          <w:tcPr>
            <w:tcW w:w="255" w:type="dxa"/>
            <w:tcBorders>
              <w:top w:val="nil"/>
              <w:left w:val="nil"/>
              <w:bottom w:val="nil"/>
              <w:right w:val="nil"/>
            </w:tcBorders>
            <w:shd w:val="clear" w:color="000000" w:fill="00B050"/>
            <w:noWrap/>
            <w:vAlign w:val="center"/>
            <w:hideMark/>
          </w:tcPr>
          <w:p w14:paraId="0B472E83"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НР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4CFFC3B"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2.11</w:t>
            </w:r>
          </w:p>
        </w:tc>
        <w:tc>
          <w:tcPr>
            <w:tcW w:w="2044" w:type="dxa"/>
            <w:tcBorders>
              <w:top w:val="nil"/>
              <w:left w:val="nil"/>
              <w:bottom w:val="single" w:sz="4" w:space="0" w:color="auto"/>
              <w:right w:val="single" w:sz="4" w:space="0" w:color="auto"/>
            </w:tcBorders>
            <w:shd w:val="clear" w:color="auto" w:fill="auto"/>
            <w:vAlign w:val="center"/>
            <w:hideMark/>
          </w:tcPr>
          <w:p w14:paraId="7A0C3673"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717" w:type="dxa"/>
            <w:tcBorders>
              <w:top w:val="nil"/>
              <w:left w:val="nil"/>
              <w:bottom w:val="single" w:sz="4" w:space="0" w:color="auto"/>
              <w:right w:val="single" w:sz="4" w:space="0" w:color="auto"/>
            </w:tcBorders>
            <w:shd w:val="clear" w:color="auto" w:fill="auto"/>
            <w:vAlign w:val="center"/>
            <w:hideMark/>
          </w:tcPr>
          <w:p w14:paraId="4191E3DF"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14DFB2D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217,39</w:t>
            </w:r>
          </w:p>
        </w:tc>
        <w:tc>
          <w:tcPr>
            <w:tcW w:w="764" w:type="dxa"/>
            <w:tcBorders>
              <w:top w:val="nil"/>
              <w:left w:val="nil"/>
              <w:bottom w:val="single" w:sz="4" w:space="0" w:color="auto"/>
              <w:right w:val="single" w:sz="4" w:space="0" w:color="auto"/>
            </w:tcBorders>
            <w:shd w:val="clear" w:color="000000" w:fill="CCFFCC"/>
            <w:noWrap/>
            <w:vAlign w:val="center"/>
            <w:hideMark/>
          </w:tcPr>
          <w:p w14:paraId="64DD7B6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45,10</w:t>
            </w:r>
          </w:p>
        </w:tc>
        <w:tc>
          <w:tcPr>
            <w:tcW w:w="905" w:type="dxa"/>
            <w:tcBorders>
              <w:top w:val="nil"/>
              <w:left w:val="nil"/>
              <w:bottom w:val="single" w:sz="4" w:space="0" w:color="auto"/>
              <w:right w:val="single" w:sz="4" w:space="0" w:color="auto"/>
            </w:tcBorders>
            <w:shd w:val="clear" w:color="000000" w:fill="CCFFCC"/>
            <w:noWrap/>
            <w:vAlign w:val="center"/>
            <w:hideMark/>
          </w:tcPr>
          <w:p w14:paraId="1FD35A2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113,29</w:t>
            </w:r>
          </w:p>
        </w:tc>
        <w:tc>
          <w:tcPr>
            <w:tcW w:w="1055" w:type="dxa"/>
            <w:tcBorders>
              <w:top w:val="nil"/>
              <w:left w:val="nil"/>
              <w:bottom w:val="single" w:sz="4" w:space="0" w:color="auto"/>
              <w:right w:val="single" w:sz="4" w:space="0" w:color="auto"/>
            </w:tcBorders>
            <w:shd w:val="clear" w:color="000000" w:fill="CCFFCC"/>
            <w:noWrap/>
            <w:vAlign w:val="center"/>
            <w:hideMark/>
          </w:tcPr>
          <w:p w14:paraId="0A369E8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47,12</w:t>
            </w:r>
          </w:p>
        </w:tc>
        <w:tc>
          <w:tcPr>
            <w:tcW w:w="1055" w:type="dxa"/>
            <w:tcBorders>
              <w:top w:val="nil"/>
              <w:left w:val="nil"/>
              <w:bottom w:val="single" w:sz="4" w:space="0" w:color="auto"/>
              <w:right w:val="single" w:sz="4" w:space="0" w:color="auto"/>
            </w:tcBorders>
            <w:shd w:val="clear" w:color="000000" w:fill="CCFFCC"/>
            <w:noWrap/>
            <w:vAlign w:val="center"/>
            <w:hideMark/>
          </w:tcPr>
          <w:p w14:paraId="6C6C6D6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23,56</w:t>
            </w:r>
          </w:p>
        </w:tc>
        <w:tc>
          <w:tcPr>
            <w:tcW w:w="2075" w:type="dxa"/>
            <w:tcBorders>
              <w:top w:val="nil"/>
              <w:left w:val="nil"/>
              <w:bottom w:val="single" w:sz="4" w:space="0" w:color="auto"/>
              <w:right w:val="single" w:sz="4" w:space="0" w:color="auto"/>
            </w:tcBorders>
            <w:shd w:val="clear" w:color="000000" w:fill="FFFF99"/>
            <w:vAlign w:val="center"/>
            <w:hideMark/>
          </w:tcPr>
          <w:p w14:paraId="16AD990E"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1CD56E2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103,61</w:t>
            </w:r>
          </w:p>
        </w:tc>
        <w:tc>
          <w:tcPr>
            <w:tcW w:w="1055" w:type="dxa"/>
            <w:tcBorders>
              <w:top w:val="nil"/>
              <w:left w:val="nil"/>
              <w:bottom w:val="single" w:sz="4" w:space="0" w:color="auto"/>
              <w:right w:val="single" w:sz="4" w:space="0" w:color="auto"/>
            </w:tcBorders>
            <w:shd w:val="clear" w:color="000000" w:fill="CCFFCC"/>
            <w:noWrap/>
            <w:vAlign w:val="center"/>
            <w:hideMark/>
          </w:tcPr>
          <w:p w14:paraId="42EF8D4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48,13</w:t>
            </w:r>
          </w:p>
        </w:tc>
        <w:tc>
          <w:tcPr>
            <w:tcW w:w="724" w:type="dxa"/>
            <w:tcBorders>
              <w:top w:val="nil"/>
              <w:left w:val="nil"/>
              <w:bottom w:val="single" w:sz="4" w:space="0" w:color="auto"/>
              <w:right w:val="single" w:sz="4" w:space="0" w:color="auto"/>
            </w:tcBorders>
            <w:shd w:val="clear" w:color="000000" w:fill="CCFFCC"/>
            <w:noWrap/>
            <w:vAlign w:val="center"/>
            <w:hideMark/>
          </w:tcPr>
          <w:p w14:paraId="7B0AF49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24,07</w:t>
            </w:r>
          </w:p>
        </w:tc>
        <w:tc>
          <w:tcPr>
            <w:tcW w:w="724" w:type="dxa"/>
            <w:tcBorders>
              <w:top w:val="nil"/>
              <w:left w:val="nil"/>
              <w:bottom w:val="single" w:sz="4" w:space="0" w:color="auto"/>
              <w:right w:val="single" w:sz="4" w:space="0" w:color="auto"/>
            </w:tcBorders>
            <w:shd w:val="clear" w:color="000000" w:fill="CCFFCC"/>
            <w:noWrap/>
            <w:vAlign w:val="center"/>
            <w:hideMark/>
          </w:tcPr>
          <w:p w14:paraId="6E55457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24,07</w:t>
            </w:r>
          </w:p>
        </w:tc>
        <w:tc>
          <w:tcPr>
            <w:tcW w:w="1990" w:type="dxa"/>
            <w:tcBorders>
              <w:top w:val="nil"/>
              <w:left w:val="nil"/>
              <w:bottom w:val="single" w:sz="4" w:space="0" w:color="auto"/>
              <w:right w:val="single" w:sz="4" w:space="0" w:color="auto"/>
            </w:tcBorders>
            <w:shd w:val="clear" w:color="000000" w:fill="FFFF99"/>
            <w:vAlign w:val="center"/>
            <w:hideMark/>
          </w:tcPr>
          <w:p w14:paraId="58573B40"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70833536" w14:textId="77777777" w:rsidTr="00EC1F3C">
        <w:trPr>
          <w:trHeight w:val="900"/>
          <w:jc w:val="center"/>
        </w:trPr>
        <w:tc>
          <w:tcPr>
            <w:tcW w:w="255" w:type="dxa"/>
            <w:tcBorders>
              <w:top w:val="nil"/>
              <w:left w:val="nil"/>
              <w:bottom w:val="nil"/>
              <w:right w:val="nil"/>
            </w:tcBorders>
            <w:shd w:val="clear" w:color="000000" w:fill="00B050"/>
            <w:noWrap/>
            <w:vAlign w:val="center"/>
            <w:hideMark/>
          </w:tcPr>
          <w:p w14:paraId="115F8921"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НР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91C8331"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2.11.4</w:t>
            </w:r>
          </w:p>
        </w:tc>
        <w:tc>
          <w:tcPr>
            <w:tcW w:w="2044" w:type="dxa"/>
            <w:tcBorders>
              <w:top w:val="nil"/>
              <w:left w:val="nil"/>
              <w:bottom w:val="single" w:sz="4" w:space="0" w:color="auto"/>
              <w:right w:val="single" w:sz="4" w:space="0" w:color="auto"/>
            </w:tcBorders>
            <w:shd w:val="clear" w:color="auto" w:fill="auto"/>
            <w:vAlign w:val="center"/>
            <w:hideMark/>
          </w:tcPr>
          <w:p w14:paraId="75E1BE39" w14:textId="77777777" w:rsidR="00D20E2F" w:rsidRPr="00D20E2F" w:rsidRDefault="00D20E2F" w:rsidP="00D20E2F">
            <w:pPr>
              <w:ind w:firstLineChars="100" w:firstLine="130"/>
              <w:rPr>
                <w:rFonts w:ascii="Calibri" w:hAnsi="Calibri" w:cs="Calibri"/>
                <w:color w:val="000000"/>
                <w:sz w:val="13"/>
                <w:szCs w:val="13"/>
              </w:rPr>
            </w:pPr>
            <w:r w:rsidRPr="00D20E2F">
              <w:rPr>
                <w:rFonts w:ascii="Calibri" w:hAnsi="Calibri" w:cs="Calibri"/>
                <w:color w:val="000000"/>
                <w:sz w:val="13"/>
                <w:szCs w:val="13"/>
              </w:rPr>
              <w:t xml:space="preserve">   налог на имущество</w:t>
            </w:r>
          </w:p>
        </w:tc>
        <w:tc>
          <w:tcPr>
            <w:tcW w:w="717" w:type="dxa"/>
            <w:tcBorders>
              <w:top w:val="nil"/>
              <w:left w:val="nil"/>
              <w:bottom w:val="single" w:sz="4" w:space="0" w:color="auto"/>
              <w:right w:val="single" w:sz="4" w:space="0" w:color="auto"/>
            </w:tcBorders>
            <w:shd w:val="clear" w:color="auto" w:fill="auto"/>
            <w:vAlign w:val="center"/>
            <w:hideMark/>
          </w:tcPr>
          <w:p w14:paraId="704B7F39"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B5CAAE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4D159A9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0D7720F"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743F8AE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44C1B25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55E474D2"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386290B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26,40</w:t>
            </w:r>
          </w:p>
        </w:tc>
        <w:tc>
          <w:tcPr>
            <w:tcW w:w="1055" w:type="dxa"/>
            <w:tcBorders>
              <w:top w:val="nil"/>
              <w:left w:val="nil"/>
              <w:bottom w:val="single" w:sz="4" w:space="0" w:color="auto"/>
              <w:right w:val="single" w:sz="4" w:space="0" w:color="auto"/>
            </w:tcBorders>
            <w:shd w:val="clear" w:color="000000" w:fill="FFFF99"/>
            <w:noWrap/>
            <w:vAlign w:val="center"/>
            <w:hideMark/>
          </w:tcPr>
          <w:p w14:paraId="385713C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F9D80F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8698A3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63E8AEB5"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2557C4C5" w14:textId="77777777" w:rsidTr="00EC1F3C">
        <w:trPr>
          <w:trHeight w:val="1800"/>
          <w:jc w:val="center"/>
        </w:trPr>
        <w:tc>
          <w:tcPr>
            <w:tcW w:w="255" w:type="dxa"/>
            <w:tcBorders>
              <w:top w:val="nil"/>
              <w:left w:val="nil"/>
              <w:bottom w:val="nil"/>
              <w:right w:val="nil"/>
            </w:tcBorders>
            <w:shd w:val="clear" w:color="000000" w:fill="00B050"/>
            <w:noWrap/>
            <w:vAlign w:val="center"/>
            <w:hideMark/>
          </w:tcPr>
          <w:p w14:paraId="749D4230"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НР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0012917"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2.11.5</w:t>
            </w:r>
          </w:p>
        </w:tc>
        <w:tc>
          <w:tcPr>
            <w:tcW w:w="2044" w:type="dxa"/>
            <w:tcBorders>
              <w:top w:val="nil"/>
              <w:left w:val="nil"/>
              <w:bottom w:val="single" w:sz="4" w:space="0" w:color="auto"/>
              <w:right w:val="single" w:sz="4" w:space="0" w:color="auto"/>
            </w:tcBorders>
            <w:shd w:val="clear" w:color="auto" w:fill="auto"/>
            <w:vAlign w:val="center"/>
            <w:hideMark/>
          </w:tcPr>
          <w:p w14:paraId="579248B9"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717" w:type="dxa"/>
            <w:tcBorders>
              <w:top w:val="nil"/>
              <w:left w:val="nil"/>
              <w:bottom w:val="single" w:sz="4" w:space="0" w:color="auto"/>
              <w:right w:val="single" w:sz="4" w:space="0" w:color="auto"/>
            </w:tcBorders>
            <w:shd w:val="clear" w:color="auto" w:fill="auto"/>
            <w:vAlign w:val="center"/>
            <w:hideMark/>
          </w:tcPr>
          <w:p w14:paraId="21FCB43B"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769AF8C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217,39</w:t>
            </w:r>
          </w:p>
        </w:tc>
        <w:tc>
          <w:tcPr>
            <w:tcW w:w="764" w:type="dxa"/>
            <w:tcBorders>
              <w:top w:val="nil"/>
              <w:left w:val="nil"/>
              <w:bottom w:val="single" w:sz="4" w:space="0" w:color="auto"/>
              <w:right w:val="single" w:sz="4" w:space="0" w:color="auto"/>
            </w:tcBorders>
            <w:shd w:val="clear" w:color="000000" w:fill="FFFF99"/>
            <w:noWrap/>
            <w:vAlign w:val="center"/>
            <w:hideMark/>
          </w:tcPr>
          <w:p w14:paraId="3247A13F"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45,10</w:t>
            </w:r>
          </w:p>
        </w:tc>
        <w:tc>
          <w:tcPr>
            <w:tcW w:w="905" w:type="dxa"/>
            <w:tcBorders>
              <w:top w:val="nil"/>
              <w:left w:val="nil"/>
              <w:bottom w:val="single" w:sz="4" w:space="0" w:color="auto"/>
              <w:right w:val="single" w:sz="4" w:space="0" w:color="auto"/>
            </w:tcBorders>
            <w:shd w:val="clear" w:color="000000" w:fill="FFFF99"/>
            <w:noWrap/>
            <w:vAlign w:val="center"/>
            <w:hideMark/>
          </w:tcPr>
          <w:p w14:paraId="0101C08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113,29</w:t>
            </w:r>
          </w:p>
        </w:tc>
        <w:tc>
          <w:tcPr>
            <w:tcW w:w="1055" w:type="dxa"/>
            <w:tcBorders>
              <w:top w:val="nil"/>
              <w:left w:val="nil"/>
              <w:bottom w:val="single" w:sz="4" w:space="0" w:color="auto"/>
              <w:right w:val="single" w:sz="4" w:space="0" w:color="auto"/>
            </w:tcBorders>
            <w:shd w:val="clear" w:color="000000" w:fill="FFFF99"/>
            <w:noWrap/>
            <w:vAlign w:val="center"/>
            <w:hideMark/>
          </w:tcPr>
          <w:p w14:paraId="3B4408A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47,12</w:t>
            </w:r>
          </w:p>
        </w:tc>
        <w:tc>
          <w:tcPr>
            <w:tcW w:w="1055" w:type="dxa"/>
            <w:tcBorders>
              <w:top w:val="nil"/>
              <w:left w:val="nil"/>
              <w:bottom w:val="single" w:sz="4" w:space="0" w:color="auto"/>
              <w:right w:val="single" w:sz="4" w:space="0" w:color="auto"/>
            </w:tcBorders>
            <w:shd w:val="clear" w:color="000000" w:fill="CCFFCC"/>
            <w:noWrap/>
            <w:vAlign w:val="center"/>
            <w:hideMark/>
          </w:tcPr>
          <w:p w14:paraId="3C0CFA6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23,56</w:t>
            </w:r>
          </w:p>
        </w:tc>
        <w:tc>
          <w:tcPr>
            <w:tcW w:w="2075" w:type="dxa"/>
            <w:tcBorders>
              <w:top w:val="nil"/>
              <w:left w:val="nil"/>
              <w:bottom w:val="single" w:sz="4" w:space="0" w:color="auto"/>
              <w:right w:val="single" w:sz="4" w:space="0" w:color="auto"/>
            </w:tcBorders>
            <w:shd w:val="clear" w:color="000000" w:fill="FFFF99"/>
            <w:vAlign w:val="center"/>
            <w:hideMark/>
          </w:tcPr>
          <w:p w14:paraId="58EF6A3B"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учтено в соответствии с действующим законодательством,  с выделением доли, приходящейся на регулируемый вид деятельности в размере 81,82%, в пересчете на 6 месяцев </w:t>
            </w:r>
          </w:p>
        </w:tc>
        <w:tc>
          <w:tcPr>
            <w:tcW w:w="905" w:type="dxa"/>
            <w:tcBorders>
              <w:top w:val="nil"/>
              <w:left w:val="nil"/>
              <w:bottom w:val="single" w:sz="4" w:space="0" w:color="auto"/>
              <w:right w:val="single" w:sz="4" w:space="0" w:color="auto"/>
            </w:tcBorders>
            <w:shd w:val="clear" w:color="000000" w:fill="FFFF99"/>
            <w:noWrap/>
            <w:vAlign w:val="center"/>
            <w:hideMark/>
          </w:tcPr>
          <w:p w14:paraId="73CB3C5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77,21</w:t>
            </w:r>
          </w:p>
        </w:tc>
        <w:tc>
          <w:tcPr>
            <w:tcW w:w="1055" w:type="dxa"/>
            <w:tcBorders>
              <w:top w:val="nil"/>
              <w:left w:val="nil"/>
              <w:bottom w:val="single" w:sz="4" w:space="0" w:color="auto"/>
              <w:right w:val="single" w:sz="4" w:space="0" w:color="auto"/>
            </w:tcBorders>
            <w:shd w:val="clear" w:color="000000" w:fill="FFFF99"/>
            <w:noWrap/>
            <w:vAlign w:val="center"/>
            <w:hideMark/>
          </w:tcPr>
          <w:p w14:paraId="56D6A67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48,13</w:t>
            </w:r>
          </w:p>
        </w:tc>
        <w:tc>
          <w:tcPr>
            <w:tcW w:w="724" w:type="dxa"/>
            <w:tcBorders>
              <w:top w:val="nil"/>
              <w:left w:val="nil"/>
              <w:bottom w:val="single" w:sz="4" w:space="0" w:color="auto"/>
              <w:right w:val="single" w:sz="4" w:space="0" w:color="auto"/>
            </w:tcBorders>
            <w:shd w:val="clear" w:color="000000" w:fill="CCFFCC"/>
            <w:noWrap/>
            <w:vAlign w:val="center"/>
            <w:hideMark/>
          </w:tcPr>
          <w:p w14:paraId="03BC89A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24,07</w:t>
            </w:r>
          </w:p>
        </w:tc>
        <w:tc>
          <w:tcPr>
            <w:tcW w:w="724" w:type="dxa"/>
            <w:tcBorders>
              <w:top w:val="nil"/>
              <w:left w:val="nil"/>
              <w:bottom w:val="single" w:sz="4" w:space="0" w:color="auto"/>
              <w:right w:val="single" w:sz="4" w:space="0" w:color="auto"/>
            </w:tcBorders>
            <w:shd w:val="clear" w:color="000000" w:fill="CCFFCC"/>
            <w:noWrap/>
            <w:vAlign w:val="center"/>
            <w:hideMark/>
          </w:tcPr>
          <w:p w14:paraId="72FAB45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24,07</w:t>
            </w:r>
          </w:p>
        </w:tc>
        <w:tc>
          <w:tcPr>
            <w:tcW w:w="1990" w:type="dxa"/>
            <w:tcBorders>
              <w:top w:val="nil"/>
              <w:left w:val="nil"/>
              <w:bottom w:val="single" w:sz="4" w:space="0" w:color="auto"/>
              <w:right w:val="single" w:sz="4" w:space="0" w:color="auto"/>
            </w:tcBorders>
            <w:shd w:val="clear" w:color="000000" w:fill="FFFF99"/>
            <w:vAlign w:val="center"/>
            <w:hideMark/>
          </w:tcPr>
          <w:p w14:paraId="16E68A63"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в соответствии с действующим законодательством,  с выделением доли, приходящейся на регулируемый вид деятельности в размере 81,82%</w:t>
            </w:r>
          </w:p>
        </w:tc>
      </w:tr>
      <w:tr w:rsidR="00D20E2F" w:rsidRPr="00D20E2F" w14:paraId="460C32E0" w14:textId="77777777" w:rsidTr="00EC1F3C">
        <w:trPr>
          <w:trHeight w:val="450"/>
          <w:jc w:val="center"/>
        </w:trPr>
        <w:tc>
          <w:tcPr>
            <w:tcW w:w="255" w:type="dxa"/>
            <w:tcBorders>
              <w:top w:val="nil"/>
              <w:left w:val="nil"/>
              <w:bottom w:val="nil"/>
              <w:right w:val="nil"/>
            </w:tcBorders>
            <w:shd w:val="clear" w:color="000000" w:fill="FFFF00"/>
            <w:noWrap/>
            <w:vAlign w:val="center"/>
            <w:hideMark/>
          </w:tcPr>
          <w:p w14:paraId="33247403"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88364A5"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2.12</w:t>
            </w:r>
          </w:p>
        </w:tc>
        <w:tc>
          <w:tcPr>
            <w:tcW w:w="2044" w:type="dxa"/>
            <w:tcBorders>
              <w:top w:val="nil"/>
              <w:left w:val="nil"/>
              <w:bottom w:val="single" w:sz="4" w:space="0" w:color="auto"/>
              <w:right w:val="single" w:sz="4" w:space="0" w:color="auto"/>
            </w:tcBorders>
            <w:shd w:val="clear" w:color="auto" w:fill="auto"/>
            <w:vAlign w:val="center"/>
            <w:hideMark/>
          </w:tcPr>
          <w:p w14:paraId="03B8C159"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Расходы на ГСМ (или/и расходы на аренду спецтехники)</w:t>
            </w:r>
          </w:p>
        </w:tc>
        <w:tc>
          <w:tcPr>
            <w:tcW w:w="717" w:type="dxa"/>
            <w:tcBorders>
              <w:top w:val="nil"/>
              <w:left w:val="nil"/>
              <w:bottom w:val="single" w:sz="4" w:space="0" w:color="auto"/>
              <w:right w:val="single" w:sz="4" w:space="0" w:color="auto"/>
            </w:tcBorders>
            <w:shd w:val="clear" w:color="auto" w:fill="auto"/>
            <w:vAlign w:val="center"/>
            <w:hideMark/>
          </w:tcPr>
          <w:p w14:paraId="61DE17AC"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03EFEF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BC94A7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643B6CA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2 469,19</w:t>
            </w:r>
          </w:p>
        </w:tc>
        <w:tc>
          <w:tcPr>
            <w:tcW w:w="1055" w:type="dxa"/>
            <w:tcBorders>
              <w:top w:val="nil"/>
              <w:left w:val="nil"/>
              <w:bottom w:val="single" w:sz="4" w:space="0" w:color="auto"/>
              <w:right w:val="single" w:sz="4" w:space="0" w:color="auto"/>
            </w:tcBorders>
            <w:shd w:val="clear" w:color="000000" w:fill="FFFF99"/>
            <w:noWrap/>
            <w:vAlign w:val="center"/>
            <w:hideMark/>
          </w:tcPr>
          <w:p w14:paraId="56C5562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1 125,71</w:t>
            </w:r>
          </w:p>
        </w:tc>
        <w:tc>
          <w:tcPr>
            <w:tcW w:w="1055" w:type="dxa"/>
            <w:tcBorders>
              <w:top w:val="nil"/>
              <w:left w:val="nil"/>
              <w:bottom w:val="single" w:sz="4" w:space="0" w:color="auto"/>
              <w:right w:val="single" w:sz="4" w:space="0" w:color="auto"/>
            </w:tcBorders>
            <w:shd w:val="clear" w:color="000000" w:fill="CCFFCC"/>
            <w:noWrap/>
            <w:vAlign w:val="center"/>
            <w:hideMark/>
          </w:tcPr>
          <w:p w14:paraId="6B871B8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562,85</w:t>
            </w:r>
          </w:p>
        </w:tc>
        <w:tc>
          <w:tcPr>
            <w:tcW w:w="2075" w:type="dxa"/>
            <w:tcBorders>
              <w:top w:val="nil"/>
              <w:left w:val="nil"/>
              <w:bottom w:val="single" w:sz="4" w:space="0" w:color="auto"/>
              <w:right w:val="single" w:sz="4" w:space="0" w:color="auto"/>
            </w:tcBorders>
            <w:shd w:val="clear" w:color="000000" w:fill="FFFF99"/>
            <w:vAlign w:val="center"/>
            <w:hideMark/>
          </w:tcPr>
          <w:p w14:paraId="39386343"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344CAF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2 542,27</w:t>
            </w:r>
          </w:p>
        </w:tc>
        <w:tc>
          <w:tcPr>
            <w:tcW w:w="1055" w:type="dxa"/>
            <w:tcBorders>
              <w:top w:val="nil"/>
              <w:left w:val="nil"/>
              <w:bottom w:val="single" w:sz="4" w:space="0" w:color="auto"/>
              <w:right w:val="single" w:sz="4" w:space="0" w:color="auto"/>
            </w:tcBorders>
            <w:shd w:val="clear" w:color="000000" w:fill="FFFF99"/>
            <w:noWrap/>
            <w:vAlign w:val="center"/>
            <w:hideMark/>
          </w:tcPr>
          <w:p w14:paraId="412C615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1 152,11</w:t>
            </w:r>
          </w:p>
        </w:tc>
        <w:tc>
          <w:tcPr>
            <w:tcW w:w="724" w:type="dxa"/>
            <w:tcBorders>
              <w:top w:val="nil"/>
              <w:left w:val="nil"/>
              <w:bottom w:val="single" w:sz="4" w:space="0" w:color="auto"/>
              <w:right w:val="single" w:sz="4" w:space="0" w:color="auto"/>
            </w:tcBorders>
            <w:shd w:val="clear" w:color="000000" w:fill="CCFFCC"/>
            <w:noWrap/>
            <w:vAlign w:val="center"/>
            <w:hideMark/>
          </w:tcPr>
          <w:p w14:paraId="5E9E419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576,06</w:t>
            </w:r>
          </w:p>
        </w:tc>
        <w:tc>
          <w:tcPr>
            <w:tcW w:w="724" w:type="dxa"/>
            <w:tcBorders>
              <w:top w:val="nil"/>
              <w:left w:val="nil"/>
              <w:bottom w:val="single" w:sz="4" w:space="0" w:color="auto"/>
              <w:right w:val="single" w:sz="4" w:space="0" w:color="auto"/>
            </w:tcBorders>
            <w:shd w:val="clear" w:color="000000" w:fill="CCFFCC"/>
            <w:noWrap/>
            <w:vAlign w:val="center"/>
            <w:hideMark/>
          </w:tcPr>
          <w:p w14:paraId="7847C7B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576,06</w:t>
            </w:r>
          </w:p>
        </w:tc>
        <w:tc>
          <w:tcPr>
            <w:tcW w:w="1990" w:type="dxa"/>
            <w:tcBorders>
              <w:top w:val="nil"/>
              <w:left w:val="nil"/>
              <w:bottom w:val="single" w:sz="4" w:space="0" w:color="auto"/>
              <w:right w:val="single" w:sz="4" w:space="0" w:color="auto"/>
            </w:tcBorders>
            <w:shd w:val="clear" w:color="000000" w:fill="FFFF99"/>
            <w:vAlign w:val="center"/>
            <w:hideMark/>
          </w:tcPr>
          <w:p w14:paraId="74C5098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76D2B648" w14:textId="77777777" w:rsidTr="00EC1F3C">
        <w:trPr>
          <w:trHeight w:val="139"/>
          <w:jc w:val="center"/>
        </w:trPr>
        <w:tc>
          <w:tcPr>
            <w:tcW w:w="255" w:type="dxa"/>
            <w:tcBorders>
              <w:top w:val="nil"/>
              <w:left w:val="nil"/>
              <w:bottom w:val="nil"/>
              <w:right w:val="nil"/>
            </w:tcBorders>
            <w:shd w:val="clear" w:color="000000" w:fill="FFFF00"/>
            <w:noWrap/>
            <w:vAlign w:val="center"/>
            <w:hideMark/>
          </w:tcPr>
          <w:p w14:paraId="5D088E52"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C48BC8D"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2.12.1</w:t>
            </w:r>
          </w:p>
        </w:tc>
        <w:tc>
          <w:tcPr>
            <w:tcW w:w="2044" w:type="dxa"/>
            <w:tcBorders>
              <w:top w:val="nil"/>
              <w:left w:val="nil"/>
              <w:bottom w:val="single" w:sz="4" w:space="0" w:color="auto"/>
              <w:right w:val="single" w:sz="4" w:space="0" w:color="auto"/>
            </w:tcBorders>
            <w:shd w:val="clear" w:color="auto" w:fill="auto"/>
            <w:vAlign w:val="center"/>
            <w:hideMark/>
          </w:tcPr>
          <w:p w14:paraId="7D76421D"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Аренда бульдозера для размещения и изоляции ТКО</w:t>
            </w:r>
          </w:p>
        </w:tc>
        <w:tc>
          <w:tcPr>
            <w:tcW w:w="717" w:type="dxa"/>
            <w:tcBorders>
              <w:top w:val="nil"/>
              <w:left w:val="nil"/>
              <w:bottom w:val="single" w:sz="4" w:space="0" w:color="auto"/>
              <w:right w:val="single" w:sz="4" w:space="0" w:color="auto"/>
            </w:tcBorders>
            <w:shd w:val="clear" w:color="auto" w:fill="auto"/>
            <w:vAlign w:val="center"/>
            <w:hideMark/>
          </w:tcPr>
          <w:p w14:paraId="3CD34B05"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0F1DBA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2984718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9043C6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984,00</w:t>
            </w:r>
          </w:p>
        </w:tc>
        <w:tc>
          <w:tcPr>
            <w:tcW w:w="1055" w:type="dxa"/>
            <w:tcBorders>
              <w:top w:val="nil"/>
              <w:left w:val="nil"/>
              <w:bottom w:val="single" w:sz="4" w:space="0" w:color="auto"/>
              <w:right w:val="single" w:sz="4" w:space="0" w:color="auto"/>
            </w:tcBorders>
            <w:shd w:val="clear" w:color="000000" w:fill="FFFF99"/>
            <w:noWrap/>
            <w:vAlign w:val="center"/>
            <w:hideMark/>
          </w:tcPr>
          <w:p w14:paraId="128E3EFF"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229,42</w:t>
            </w:r>
          </w:p>
        </w:tc>
        <w:tc>
          <w:tcPr>
            <w:tcW w:w="1055" w:type="dxa"/>
            <w:tcBorders>
              <w:top w:val="nil"/>
              <w:left w:val="nil"/>
              <w:bottom w:val="single" w:sz="4" w:space="0" w:color="auto"/>
              <w:right w:val="single" w:sz="4" w:space="0" w:color="auto"/>
            </w:tcBorders>
            <w:shd w:val="clear" w:color="000000" w:fill="CCFFCC"/>
            <w:noWrap/>
            <w:vAlign w:val="center"/>
            <w:hideMark/>
          </w:tcPr>
          <w:p w14:paraId="76136E9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114,71</w:t>
            </w:r>
          </w:p>
        </w:tc>
        <w:tc>
          <w:tcPr>
            <w:tcW w:w="2075" w:type="dxa"/>
            <w:tcBorders>
              <w:top w:val="nil"/>
              <w:left w:val="nil"/>
              <w:bottom w:val="single" w:sz="4" w:space="0" w:color="auto"/>
              <w:right w:val="single" w:sz="4" w:space="0" w:color="auto"/>
            </w:tcBorders>
            <w:shd w:val="clear" w:color="000000" w:fill="FFFF99"/>
            <w:vAlign w:val="center"/>
            <w:hideMark/>
          </w:tcPr>
          <w:p w14:paraId="62875CCB"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учтено в экономически обоснованном размере арендной платы в соответствии с основами ценообразования в области обращения с ТБО,  с выделением доли, приходящейся на регулируемый вид деятельности в размере 81,82%, в пересчете на 6 месяцев</w:t>
            </w:r>
          </w:p>
        </w:tc>
        <w:tc>
          <w:tcPr>
            <w:tcW w:w="905" w:type="dxa"/>
            <w:tcBorders>
              <w:top w:val="nil"/>
              <w:left w:val="nil"/>
              <w:bottom w:val="single" w:sz="4" w:space="0" w:color="auto"/>
              <w:right w:val="single" w:sz="4" w:space="0" w:color="auto"/>
            </w:tcBorders>
            <w:shd w:val="clear" w:color="000000" w:fill="FFFF99"/>
            <w:noWrap/>
            <w:vAlign w:val="center"/>
            <w:hideMark/>
          </w:tcPr>
          <w:p w14:paraId="7DFFB6F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1 013,13</w:t>
            </w:r>
          </w:p>
        </w:tc>
        <w:tc>
          <w:tcPr>
            <w:tcW w:w="1055" w:type="dxa"/>
            <w:tcBorders>
              <w:top w:val="nil"/>
              <w:left w:val="nil"/>
              <w:bottom w:val="single" w:sz="4" w:space="0" w:color="auto"/>
              <w:right w:val="single" w:sz="4" w:space="0" w:color="auto"/>
            </w:tcBorders>
            <w:shd w:val="clear" w:color="000000" w:fill="FFFF99"/>
            <w:noWrap/>
            <w:vAlign w:val="center"/>
            <w:hideMark/>
          </w:tcPr>
          <w:p w14:paraId="561B8FD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234,80</w:t>
            </w:r>
          </w:p>
        </w:tc>
        <w:tc>
          <w:tcPr>
            <w:tcW w:w="724" w:type="dxa"/>
            <w:tcBorders>
              <w:top w:val="nil"/>
              <w:left w:val="nil"/>
              <w:bottom w:val="single" w:sz="4" w:space="0" w:color="auto"/>
              <w:right w:val="single" w:sz="4" w:space="0" w:color="auto"/>
            </w:tcBorders>
            <w:shd w:val="clear" w:color="000000" w:fill="CCFFCC"/>
            <w:noWrap/>
            <w:vAlign w:val="center"/>
            <w:hideMark/>
          </w:tcPr>
          <w:p w14:paraId="7A6A81E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117,40</w:t>
            </w:r>
          </w:p>
        </w:tc>
        <w:tc>
          <w:tcPr>
            <w:tcW w:w="724" w:type="dxa"/>
            <w:tcBorders>
              <w:top w:val="nil"/>
              <w:left w:val="nil"/>
              <w:bottom w:val="single" w:sz="4" w:space="0" w:color="auto"/>
              <w:right w:val="single" w:sz="4" w:space="0" w:color="auto"/>
            </w:tcBorders>
            <w:shd w:val="clear" w:color="000000" w:fill="CCFFCC"/>
            <w:noWrap/>
            <w:vAlign w:val="center"/>
            <w:hideMark/>
          </w:tcPr>
          <w:p w14:paraId="630731DE"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117,40</w:t>
            </w:r>
          </w:p>
        </w:tc>
        <w:tc>
          <w:tcPr>
            <w:tcW w:w="1990" w:type="dxa"/>
            <w:tcBorders>
              <w:top w:val="nil"/>
              <w:left w:val="nil"/>
              <w:bottom w:val="single" w:sz="4" w:space="0" w:color="auto"/>
              <w:right w:val="single" w:sz="4" w:space="0" w:color="auto"/>
            </w:tcBorders>
            <w:shd w:val="clear" w:color="000000" w:fill="FFFF99"/>
            <w:vAlign w:val="center"/>
            <w:hideMark/>
          </w:tcPr>
          <w:p w14:paraId="26110AA9"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715CA25E" w14:textId="77777777" w:rsidTr="00EC1F3C">
        <w:trPr>
          <w:trHeight w:val="1822"/>
          <w:jc w:val="center"/>
        </w:trPr>
        <w:tc>
          <w:tcPr>
            <w:tcW w:w="255" w:type="dxa"/>
            <w:tcBorders>
              <w:top w:val="nil"/>
              <w:left w:val="nil"/>
              <w:bottom w:val="nil"/>
              <w:right w:val="nil"/>
            </w:tcBorders>
            <w:shd w:val="clear" w:color="000000" w:fill="FFFF00"/>
            <w:noWrap/>
            <w:vAlign w:val="center"/>
            <w:hideMark/>
          </w:tcPr>
          <w:p w14:paraId="0CA7CD8A"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C84D178"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2.12</w:t>
            </w:r>
          </w:p>
        </w:tc>
        <w:tc>
          <w:tcPr>
            <w:tcW w:w="2044" w:type="dxa"/>
            <w:tcBorders>
              <w:top w:val="nil"/>
              <w:left w:val="nil"/>
              <w:bottom w:val="single" w:sz="4" w:space="0" w:color="auto"/>
              <w:right w:val="single" w:sz="4" w:space="0" w:color="auto"/>
            </w:tcBorders>
            <w:shd w:val="clear" w:color="auto" w:fill="auto"/>
            <w:vAlign w:val="center"/>
            <w:hideMark/>
          </w:tcPr>
          <w:p w14:paraId="2E64B41F"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Аренда легкового автомобиля</w:t>
            </w:r>
          </w:p>
        </w:tc>
        <w:tc>
          <w:tcPr>
            <w:tcW w:w="717" w:type="dxa"/>
            <w:tcBorders>
              <w:top w:val="nil"/>
              <w:left w:val="nil"/>
              <w:bottom w:val="single" w:sz="4" w:space="0" w:color="auto"/>
              <w:right w:val="single" w:sz="4" w:space="0" w:color="auto"/>
            </w:tcBorders>
            <w:shd w:val="clear" w:color="auto" w:fill="auto"/>
            <w:vAlign w:val="center"/>
            <w:hideMark/>
          </w:tcPr>
          <w:p w14:paraId="685EE6B2"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BC527E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7598E909"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063104D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240,00</w:t>
            </w:r>
          </w:p>
        </w:tc>
        <w:tc>
          <w:tcPr>
            <w:tcW w:w="1055" w:type="dxa"/>
            <w:tcBorders>
              <w:top w:val="nil"/>
              <w:left w:val="nil"/>
              <w:bottom w:val="single" w:sz="4" w:space="0" w:color="auto"/>
              <w:right w:val="single" w:sz="4" w:space="0" w:color="auto"/>
            </w:tcBorders>
            <w:shd w:val="clear" w:color="000000" w:fill="FFFF99"/>
            <w:noWrap/>
            <w:vAlign w:val="center"/>
            <w:hideMark/>
          </w:tcPr>
          <w:p w14:paraId="21938EA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11,78</w:t>
            </w:r>
          </w:p>
        </w:tc>
        <w:tc>
          <w:tcPr>
            <w:tcW w:w="1055" w:type="dxa"/>
            <w:tcBorders>
              <w:top w:val="nil"/>
              <w:left w:val="nil"/>
              <w:bottom w:val="single" w:sz="4" w:space="0" w:color="auto"/>
              <w:right w:val="single" w:sz="4" w:space="0" w:color="auto"/>
            </w:tcBorders>
            <w:shd w:val="clear" w:color="000000" w:fill="CCFFCC"/>
            <w:noWrap/>
            <w:vAlign w:val="center"/>
            <w:hideMark/>
          </w:tcPr>
          <w:p w14:paraId="34D3D79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5,89</w:t>
            </w:r>
          </w:p>
        </w:tc>
        <w:tc>
          <w:tcPr>
            <w:tcW w:w="2075" w:type="dxa"/>
            <w:tcBorders>
              <w:top w:val="nil"/>
              <w:left w:val="nil"/>
              <w:bottom w:val="single" w:sz="4" w:space="0" w:color="auto"/>
              <w:right w:val="single" w:sz="4" w:space="0" w:color="auto"/>
            </w:tcBorders>
            <w:shd w:val="clear" w:color="000000" w:fill="FFFF99"/>
            <w:vAlign w:val="center"/>
            <w:hideMark/>
          </w:tcPr>
          <w:p w14:paraId="3E025D33"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в размере 11,66 тыс.руб.  согласно постановлению Правительства РФ от 08.02.2002 № 92, в размере 14400 руб.  из расчета 1200 руб. в месяц компенсация за использование для служебных поездок личных легковых автомобилей с рабочим объемом двигателя до 2000 куб. см. включительно (1200*12=14400*0,81/1000=11,66 тыс. руб. в год)</w:t>
            </w:r>
          </w:p>
        </w:tc>
        <w:tc>
          <w:tcPr>
            <w:tcW w:w="905" w:type="dxa"/>
            <w:tcBorders>
              <w:top w:val="nil"/>
              <w:left w:val="nil"/>
              <w:bottom w:val="single" w:sz="4" w:space="0" w:color="auto"/>
              <w:right w:val="single" w:sz="4" w:space="0" w:color="auto"/>
            </w:tcBorders>
            <w:shd w:val="clear" w:color="000000" w:fill="FFFF99"/>
            <w:noWrap/>
            <w:vAlign w:val="center"/>
            <w:hideMark/>
          </w:tcPr>
          <w:p w14:paraId="7BBE40D8"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247,10</w:t>
            </w:r>
          </w:p>
        </w:tc>
        <w:tc>
          <w:tcPr>
            <w:tcW w:w="1055" w:type="dxa"/>
            <w:tcBorders>
              <w:top w:val="nil"/>
              <w:left w:val="nil"/>
              <w:bottom w:val="single" w:sz="4" w:space="0" w:color="auto"/>
              <w:right w:val="single" w:sz="4" w:space="0" w:color="auto"/>
            </w:tcBorders>
            <w:shd w:val="clear" w:color="000000" w:fill="FFFF99"/>
            <w:noWrap/>
            <w:vAlign w:val="center"/>
            <w:hideMark/>
          </w:tcPr>
          <w:p w14:paraId="4CCA9E12"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12,06</w:t>
            </w:r>
          </w:p>
        </w:tc>
        <w:tc>
          <w:tcPr>
            <w:tcW w:w="724" w:type="dxa"/>
            <w:tcBorders>
              <w:top w:val="nil"/>
              <w:left w:val="nil"/>
              <w:bottom w:val="single" w:sz="4" w:space="0" w:color="auto"/>
              <w:right w:val="single" w:sz="4" w:space="0" w:color="auto"/>
            </w:tcBorders>
            <w:shd w:val="clear" w:color="000000" w:fill="CCFFCC"/>
            <w:noWrap/>
            <w:vAlign w:val="center"/>
            <w:hideMark/>
          </w:tcPr>
          <w:p w14:paraId="141EFF4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6,03</w:t>
            </w:r>
          </w:p>
        </w:tc>
        <w:tc>
          <w:tcPr>
            <w:tcW w:w="724" w:type="dxa"/>
            <w:tcBorders>
              <w:top w:val="nil"/>
              <w:left w:val="nil"/>
              <w:bottom w:val="single" w:sz="4" w:space="0" w:color="auto"/>
              <w:right w:val="single" w:sz="4" w:space="0" w:color="auto"/>
            </w:tcBorders>
            <w:shd w:val="clear" w:color="000000" w:fill="CCFFCC"/>
            <w:noWrap/>
            <w:vAlign w:val="center"/>
            <w:hideMark/>
          </w:tcPr>
          <w:p w14:paraId="0433AEA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6,03</w:t>
            </w:r>
          </w:p>
        </w:tc>
        <w:tc>
          <w:tcPr>
            <w:tcW w:w="1990" w:type="dxa"/>
            <w:tcBorders>
              <w:top w:val="nil"/>
              <w:left w:val="nil"/>
              <w:bottom w:val="single" w:sz="4" w:space="0" w:color="auto"/>
              <w:right w:val="single" w:sz="4" w:space="0" w:color="auto"/>
            </w:tcBorders>
            <w:shd w:val="clear" w:color="000000" w:fill="FFFF99"/>
            <w:vAlign w:val="center"/>
            <w:hideMark/>
          </w:tcPr>
          <w:p w14:paraId="4DC09D3A"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4516A017" w14:textId="77777777" w:rsidTr="00EC1F3C">
        <w:trPr>
          <w:trHeight w:val="70"/>
          <w:jc w:val="center"/>
        </w:trPr>
        <w:tc>
          <w:tcPr>
            <w:tcW w:w="255" w:type="dxa"/>
            <w:tcBorders>
              <w:top w:val="nil"/>
              <w:left w:val="nil"/>
              <w:bottom w:val="nil"/>
              <w:right w:val="nil"/>
            </w:tcBorders>
            <w:shd w:val="clear" w:color="000000" w:fill="FFFF00"/>
            <w:noWrap/>
            <w:vAlign w:val="center"/>
            <w:hideMark/>
          </w:tcPr>
          <w:p w14:paraId="09CDEA5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BA488CA"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2.12</w:t>
            </w:r>
          </w:p>
        </w:tc>
        <w:tc>
          <w:tcPr>
            <w:tcW w:w="2044" w:type="dxa"/>
            <w:tcBorders>
              <w:top w:val="nil"/>
              <w:left w:val="nil"/>
              <w:bottom w:val="single" w:sz="4" w:space="0" w:color="auto"/>
              <w:right w:val="single" w:sz="4" w:space="0" w:color="auto"/>
            </w:tcBorders>
            <w:shd w:val="clear" w:color="auto" w:fill="auto"/>
            <w:vAlign w:val="center"/>
            <w:hideMark/>
          </w:tcPr>
          <w:p w14:paraId="32207E28"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ГСМ для бульдозера</w:t>
            </w:r>
          </w:p>
        </w:tc>
        <w:tc>
          <w:tcPr>
            <w:tcW w:w="717" w:type="dxa"/>
            <w:tcBorders>
              <w:top w:val="nil"/>
              <w:left w:val="nil"/>
              <w:bottom w:val="single" w:sz="4" w:space="0" w:color="auto"/>
              <w:right w:val="single" w:sz="4" w:space="0" w:color="auto"/>
            </w:tcBorders>
            <w:shd w:val="clear" w:color="auto" w:fill="auto"/>
            <w:vAlign w:val="center"/>
            <w:hideMark/>
          </w:tcPr>
          <w:p w14:paraId="23949708"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672C0D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4B5D7F2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5CE4D79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1 147,10</w:t>
            </w:r>
          </w:p>
        </w:tc>
        <w:tc>
          <w:tcPr>
            <w:tcW w:w="1055" w:type="dxa"/>
            <w:tcBorders>
              <w:top w:val="nil"/>
              <w:left w:val="nil"/>
              <w:bottom w:val="single" w:sz="4" w:space="0" w:color="auto"/>
              <w:right w:val="single" w:sz="4" w:space="0" w:color="auto"/>
            </w:tcBorders>
            <w:shd w:val="clear" w:color="000000" w:fill="FFFF99"/>
            <w:noWrap/>
            <w:vAlign w:val="center"/>
            <w:hideMark/>
          </w:tcPr>
          <w:p w14:paraId="522F6118" w14:textId="77777777" w:rsidR="00D20E2F" w:rsidRPr="00D20E2F" w:rsidRDefault="00D20E2F" w:rsidP="00D20E2F">
            <w:pPr>
              <w:jc w:val="right"/>
              <w:rPr>
                <w:rFonts w:ascii="Calibri" w:hAnsi="Calibri" w:cs="Calibri"/>
                <w:b/>
                <w:bCs/>
                <w:sz w:val="13"/>
                <w:szCs w:val="13"/>
              </w:rPr>
            </w:pPr>
            <w:r w:rsidRPr="00D20E2F">
              <w:rPr>
                <w:rFonts w:ascii="Calibri" w:hAnsi="Calibri" w:cs="Calibri"/>
                <w:b/>
                <w:bCs/>
                <w:sz w:val="13"/>
                <w:szCs w:val="13"/>
              </w:rPr>
              <w:t>884,50</w:t>
            </w:r>
          </w:p>
        </w:tc>
        <w:tc>
          <w:tcPr>
            <w:tcW w:w="1055" w:type="dxa"/>
            <w:tcBorders>
              <w:top w:val="nil"/>
              <w:left w:val="nil"/>
              <w:bottom w:val="single" w:sz="4" w:space="0" w:color="auto"/>
              <w:right w:val="single" w:sz="4" w:space="0" w:color="auto"/>
            </w:tcBorders>
            <w:shd w:val="clear" w:color="000000" w:fill="CCFFCC"/>
            <w:noWrap/>
            <w:vAlign w:val="center"/>
            <w:hideMark/>
          </w:tcPr>
          <w:p w14:paraId="7EACBA1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442,25</w:t>
            </w:r>
          </w:p>
        </w:tc>
        <w:tc>
          <w:tcPr>
            <w:tcW w:w="2075" w:type="dxa"/>
            <w:tcBorders>
              <w:top w:val="nil"/>
              <w:left w:val="nil"/>
              <w:bottom w:val="single" w:sz="4" w:space="0" w:color="auto"/>
              <w:right w:val="single" w:sz="4" w:space="0" w:color="auto"/>
            </w:tcBorders>
            <w:shd w:val="clear" w:color="000000" w:fill="FFFF99"/>
            <w:vAlign w:val="center"/>
            <w:hideMark/>
          </w:tcPr>
          <w:p w14:paraId="436D2063"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учтено согласно расчета регулятора на основании нормативных показателей бульдозера Т-130 и фактических показателей за 1 квартал 2020 года, с выделением доли, приходящейся на регулируемый вид деятельности в размере 81,82%, в пересчете на 6 месяцев</w:t>
            </w:r>
          </w:p>
        </w:tc>
        <w:tc>
          <w:tcPr>
            <w:tcW w:w="905" w:type="dxa"/>
            <w:tcBorders>
              <w:top w:val="nil"/>
              <w:left w:val="nil"/>
              <w:bottom w:val="single" w:sz="4" w:space="0" w:color="auto"/>
              <w:right w:val="single" w:sz="4" w:space="0" w:color="auto"/>
            </w:tcBorders>
            <w:shd w:val="clear" w:color="000000" w:fill="FFFF99"/>
            <w:noWrap/>
            <w:vAlign w:val="center"/>
            <w:hideMark/>
          </w:tcPr>
          <w:p w14:paraId="4C8049C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1 181,05</w:t>
            </w:r>
          </w:p>
        </w:tc>
        <w:tc>
          <w:tcPr>
            <w:tcW w:w="1055" w:type="dxa"/>
            <w:tcBorders>
              <w:top w:val="nil"/>
              <w:left w:val="nil"/>
              <w:bottom w:val="single" w:sz="4" w:space="0" w:color="auto"/>
              <w:right w:val="single" w:sz="4" w:space="0" w:color="auto"/>
            </w:tcBorders>
            <w:shd w:val="clear" w:color="000000" w:fill="FFFF99"/>
            <w:noWrap/>
            <w:vAlign w:val="center"/>
            <w:hideMark/>
          </w:tcPr>
          <w:p w14:paraId="709C6DD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905,25</w:t>
            </w:r>
          </w:p>
        </w:tc>
        <w:tc>
          <w:tcPr>
            <w:tcW w:w="724" w:type="dxa"/>
            <w:tcBorders>
              <w:top w:val="nil"/>
              <w:left w:val="nil"/>
              <w:bottom w:val="single" w:sz="4" w:space="0" w:color="auto"/>
              <w:right w:val="single" w:sz="4" w:space="0" w:color="auto"/>
            </w:tcBorders>
            <w:shd w:val="clear" w:color="000000" w:fill="CCFFCC"/>
            <w:noWrap/>
            <w:vAlign w:val="center"/>
            <w:hideMark/>
          </w:tcPr>
          <w:p w14:paraId="3C2F345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452,62</w:t>
            </w:r>
          </w:p>
        </w:tc>
        <w:tc>
          <w:tcPr>
            <w:tcW w:w="724" w:type="dxa"/>
            <w:tcBorders>
              <w:top w:val="nil"/>
              <w:left w:val="nil"/>
              <w:bottom w:val="single" w:sz="4" w:space="0" w:color="auto"/>
              <w:right w:val="single" w:sz="4" w:space="0" w:color="auto"/>
            </w:tcBorders>
            <w:shd w:val="clear" w:color="000000" w:fill="CCFFCC"/>
            <w:noWrap/>
            <w:vAlign w:val="center"/>
            <w:hideMark/>
          </w:tcPr>
          <w:p w14:paraId="79F8AA79"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452,62</w:t>
            </w:r>
          </w:p>
        </w:tc>
        <w:tc>
          <w:tcPr>
            <w:tcW w:w="1990" w:type="dxa"/>
            <w:tcBorders>
              <w:top w:val="nil"/>
              <w:left w:val="nil"/>
              <w:bottom w:val="single" w:sz="4" w:space="0" w:color="auto"/>
              <w:right w:val="single" w:sz="4" w:space="0" w:color="auto"/>
            </w:tcBorders>
            <w:shd w:val="clear" w:color="000000" w:fill="FFFF99"/>
            <w:vAlign w:val="center"/>
            <w:hideMark/>
          </w:tcPr>
          <w:p w14:paraId="53B0EA3A"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учтено исходя из плана 2020 года с учетом коэффициента индексации 1,027  и отношения количества ТКО, поступающих на объект в 2021 и 2020 гг. (в соответствии с п.30 МУ от 21.11.2016 №1638/16)</w:t>
            </w:r>
          </w:p>
        </w:tc>
      </w:tr>
      <w:tr w:rsidR="00D20E2F" w:rsidRPr="00D20E2F" w14:paraId="5AF337B8" w14:textId="77777777" w:rsidTr="00EC1F3C">
        <w:trPr>
          <w:trHeight w:val="70"/>
          <w:jc w:val="center"/>
        </w:trPr>
        <w:tc>
          <w:tcPr>
            <w:tcW w:w="255" w:type="dxa"/>
            <w:tcBorders>
              <w:top w:val="nil"/>
              <w:left w:val="nil"/>
              <w:bottom w:val="nil"/>
              <w:right w:val="nil"/>
            </w:tcBorders>
            <w:shd w:val="clear" w:color="000000" w:fill="FFFF00"/>
            <w:noWrap/>
            <w:vAlign w:val="center"/>
            <w:hideMark/>
          </w:tcPr>
          <w:p w14:paraId="10087736"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FD218D4"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2.12</w:t>
            </w:r>
          </w:p>
        </w:tc>
        <w:tc>
          <w:tcPr>
            <w:tcW w:w="2044" w:type="dxa"/>
            <w:tcBorders>
              <w:top w:val="nil"/>
              <w:left w:val="nil"/>
              <w:bottom w:val="single" w:sz="4" w:space="0" w:color="auto"/>
              <w:right w:val="single" w:sz="4" w:space="0" w:color="auto"/>
            </w:tcBorders>
            <w:shd w:val="clear" w:color="auto" w:fill="auto"/>
            <w:vAlign w:val="center"/>
            <w:hideMark/>
          </w:tcPr>
          <w:p w14:paraId="2A0F3810" w14:textId="77777777" w:rsidR="00D20E2F" w:rsidRPr="00D20E2F" w:rsidRDefault="00D20E2F" w:rsidP="00D20E2F">
            <w:pPr>
              <w:ind w:firstLineChars="200" w:firstLine="260"/>
              <w:rPr>
                <w:rFonts w:ascii="Calibri" w:hAnsi="Calibri" w:cs="Calibri"/>
                <w:color w:val="000000"/>
                <w:sz w:val="13"/>
                <w:szCs w:val="13"/>
              </w:rPr>
            </w:pPr>
            <w:r w:rsidRPr="00D20E2F">
              <w:rPr>
                <w:rFonts w:ascii="Calibri" w:hAnsi="Calibri" w:cs="Calibri"/>
                <w:color w:val="000000"/>
                <w:sz w:val="13"/>
                <w:szCs w:val="13"/>
              </w:rPr>
              <w:t>ГСМ для легкового автомобиля</w:t>
            </w:r>
          </w:p>
        </w:tc>
        <w:tc>
          <w:tcPr>
            <w:tcW w:w="717" w:type="dxa"/>
            <w:tcBorders>
              <w:top w:val="nil"/>
              <w:left w:val="nil"/>
              <w:bottom w:val="single" w:sz="4" w:space="0" w:color="auto"/>
              <w:right w:val="single" w:sz="4" w:space="0" w:color="auto"/>
            </w:tcBorders>
            <w:shd w:val="clear" w:color="auto" w:fill="auto"/>
            <w:vAlign w:val="center"/>
            <w:hideMark/>
          </w:tcPr>
          <w:p w14:paraId="24E67663"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38586CC3"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3351428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4F728FD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98,09</w:t>
            </w:r>
          </w:p>
        </w:tc>
        <w:tc>
          <w:tcPr>
            <w:tcW w:w="1055" w:type="dxa"/>
            <w:tcBorders>
              <w:top w:val="nil"/>
              <w:left w:val="nil"/>
              <w:bottom w:val="single" w:sz="4" w:space="0" w:color="auto"/>
              <w:right w:val="single" w:sz="4" w:space="0" w:color="auto"/>
            </w:tcBorders>
            <w:shd w:val="clear" w:color="000000" w:fill="FFFF99"/>
            <w:noWrap/>
            <w:vAlign w:val="center"/>
            <w:hideMark/>
          </w:tcPr>
          <w:p w14:paraId="7904C73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475AF426"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07554321"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отклонено, по причине того, что регулятором рекомендовано использовать для служебных поездок личный автомобиль, при этом согласно постановлению Правительства РФ от 08.02.2002 № 92 предусмртрена компенсация в размере 1200 руб. в месяц с учетом расходов на ГСМ.</w:t>
            </w:r>
          </w:p>
        </w:tc>
        <w:tc>
          <w:tcPr>
            <w:tcW w:w="905" w:type="dxa"/>
            <w:tcBorders>
              <w:top w:val="nil"/>
              <w:left w:val="nil"/>
              <w:bottom w:val="single" w:sz="4" w:space="0" w:color="auto"/>
              <w:right w:val="single" w:sz="4" w:space="0" w:color="auto"/>
            </w:tcBorders>
            <w:shd w:val="clear" w:color="000000" w:fill="FFFF99"/>
            <w:noWrap/>
            <w:vAlign w:val="center"/>
            <w:hideMark/>
          </w:tcPr>
          <w:p w14:paraId="6CFCFCFC"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100,99</w:t>
            </w:r>
          </w:p>
        </w:tc>
        <w:tc>
          <w:tcPr>
            <w:tcW w:w="1055" w:type="dxa"/>
            <w:tcBorders>
              <w:top w:val="nil"/>
              <w:left w:val="nil"/>
              <w:bottom w:val="single" w:sz="4" w:space="0" w:color="auto"/>
              <w:right w:val="single" w:sz="4" w:space="0" w:color="auto"/>
            </w:tcBorders>
            <w:shd w:val="clear" w:color="000000" w:fill="FFFF99"/>
            <w:noWrap/>
            <w:vAlign w:val="center"/>
            <w:hideMark/>
          </w:tcPr>
          <w:p w14:paraId="408251FF"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6290869D"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D893337"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737E9A52"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77D46553" w14:textId="77777777" w:rsidTr="00EC1F3C">
        <w:trPr>
          <w:trHeight w:val="300"/>
          <w:jc w:val="center"/>
        </w:trPr>
        <w:tc>
          <w:tcPr>
            <w:tcW w:w="255" w:type="dxa"/>
            <w:tcBorders>
              <w:top w:val="nil"/>
              <w:left w:val="nil"/>
              <w:bottom w:val="nil"/>
              <w:right w:val="nil"/>
            </w:tcBorders>
            <w:shd w:val="clear" w:color="000000" w:fill="FFFFFF"/>
            <w:noWrap/>
            <w:vAlign w:val="center"/>
            <w:hideMark/>
          </w:tcPr>
          <w:p w14:paraId="3FAD7878"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 </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CF3594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2.13</w:t>
            </w:r>
          </w:p>
        </w:tc>
        <w:tc>
          <w:tcPr>
            <w:tcW w:w="2044" w:type="dxa"/>
            <w:tcBorders>
              <w:top w:val="nil"/>
              <w:left w:val="nil"/>
              <w:bottom w:val="single" w:sz="4" w:space="0" w:color="auto"/>
              <w:right w:val="single" w:sz="4" w:space="0" w:color="auto"/>
            </w:tcBorders>
            <w:shd w:val="clear" w:color="auto" w:fill="auto"/>
            <w:vAlign w:val="center"/>
            <w:hideMark/>
          </w:tcPr>
          <w:p w14:paraId="1EB4CFC9" w14:textId="77777777" w:rsidR="00D20E2F" w:rsidRPr="00D20E2F" w:rsidRDefault="00D20E2F" w:rsidP="00D20E2F">
            <w:pPr>
              <w:ind w:firstLineChars="100" w:firstLine="131"/>
              <w:rPr>
                <w:rFonts w:ascii="Tahoma" w:hAnsi="Tahoma" w:cs="Tahoma"/>
                <w:b/>
                <w:bCs/>
                <w:sz w:val="13"/>
                <w:szCs w:val="13"/>
              </w:rPr>
            </w:pPr>
            <w:r w:rsidRPr="00D20E2F">
              <w:rPr>
                <w:rFonts w:ascii="Tahoma" w:hAnsi="Tahoma" w:cs="Tahoma"/>
                <w:b/>
                <w:bCs/>
                <w:sz w:val="13"/>
                <w:szCs w:val="13"/>
              </w:rPr>
              <w:t>Прочие косвенные расходы</w:t>
            </w:r>
          </w:p>
        </w:tc>
        <w:tc>
          <w:tcPr>
            <w:tcW w:w="717" w:type="dxa"/>
            <w:tcBorders>
              <w:top w:val="nil"/>
              <w:left w:val="nil"/>
              <w:bottom w:val="single" w:sz="4" w:space="0" w:color="auto"/>
              <w:right w:val="single" w:sz="4" w:space="0" w:color="auto"/>
            </w:tcBorders>
            <w:shd w:val="clear" w:color="auto" w:fill="auto"/>
            <w:vAlign w:val="center"/>
            <w:hideMark/>
          </w:tcPr>
          <w:p w14:paraId="19942784"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63BCB01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2 637,26</w:t>
            </w:r>
          </w:p>
        </w:tc>
        <w:tc>
          <w:tcPr>
            <w:tcW w:w="764" w:type="dxa"/>
            <w:tcBorders>
              <w:top w:val="nil"/>
              <w:left w:val="nil"/>
              <w:bottom w:val="single" w:sz="4" w:space="0" w:color="auto"/>
              <w:right w:val="single" w:sz="4" w:space="0" w:color="auto"/>
            </w:tcBorders>
            <w:shd w:val="clear" w:color="000000" w:fill="CCFFCC"/>
            <w:noWrap/>
            <w:vAlign w:val="center"/>
            <w:hideMark/>
          </w:tcPr>
          <w:p w14:paraId="58BC6AF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390,32</w:t>
            </w:r>
          </w:p>
        </w:tc>
        <w:tc>
          <w:tcPr>
            <w:tcW w:w="905" w:type="dxa"/>
            <w:tcBorders>
              <w:top w:val="nil"/>
              <w:left w:val="nil"/>
              <w:bottom w:val="single" w:sz="4" w:space="0" w:color="auto"/>
              <w:right w:val="single" w:sz="4" w:space="0" w:color="auto"/>
            </w:tcBorders>
            <w:shd w:val="clear" w:color="000000" w:fill="CCFFCC"/>
            <w:noWrap/>
            <w:vAlign w:val="center"/>
            <w:hideMark/>
          </w:tcPr>
          <w:p w14:paraId="4F5FCB2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1 205,11</w:t>
            </w:r>
          </w:p>
        </w:tc>
        <w:tc>
          <w:tcPr>
            <w:tcW w:w="1055" w:type="dxa"/>
            <w:tcBorders>
              <w:top w:val="nil"/>
              <w:left w:val="nil"/>
              <w:bottom w:val="single" w:sz="4" w:space="0" w:color="auto"/>
              <w:right w:val="single" w:sz="4" w:space="0" w:color="auto"/>
            </w:tcBorders>
            <w:shd w:val="clear" w:color="000000" w:fill="CCFFCC"/>
            <w:noWrap/>
            <w:vAlign w:val="center"/>
            <w:hideMark/>
          </w:tcPr>
          <w:p w14:paraId="2900D5E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1 082,90</w:t>
            </w:r>
          </w:p>
        </w:tc>
        <w:tc>
          <w:tcPr>
            <w:tcW w:w="1055" w:type="dxa"/>
            <w:tcBorders>
              <w:top w:val="nil"/>
              <w:left w:val="nil"/>
              <w:bottom w:val="single" w:sz="4" w:space="0" w:color="auto"/>
              <w:right w:val="single" w:sz="4" w:space="0" w:color="auto"/>
            </w:tcBorders>
            <w:shd w:val="clear" w:color="000000" w:fill="CCFFCC"/>
            <w:noWrap/>
            <w:vAlign w:val="center"/>
            <w:hideMark/>
          </w:tcPr>
          <w:p w14:paraId="201AF71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541,45</w:t>
            </w:r>
          </w:p>
        </w:tc>
        <w:tc>
          <w:tcPr>
            <w:tcW w:w="2075" w:type="dxa"/>
            <w:tcBorders>
              <w:top w:val="nil"/>
              <w:left w:val="nil"/>
              <w:bottom w:val="single" w:sz="4" w:space="0" w:color="auto"/>
              <w:right w:val="single" w:sz="4" w:space="0" w:color="auto"/>
            </w:tcBorders>
            <w:shd w:val="clear" w:color="000000" w:fill="FFFF99"/>
            <w:vAlign w:val="center"/>
            <w:hideMark/>
          </w:tcPr>
          <w:p w14:paraId="458687C5"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55137CE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1 202,89</w:t>
            </w:r>
          </w:p>
        </w:tc>
        <w:tc>
          <w:tcPr>
            <w:tcW w:w="1055" w:type="dxa"/>
            <w:tcBorders>
              <w:top w:val="nil"/>
              <w:left w:val="nil"/>
              <w:bottom w:val="single" w:sz="4" w:space="0" w:color="auto"/>
              <w:right w:val="single" w:sz="4" w:space="0" w:color="auto"/>
            </w:tcBorders>
            <w:shd w:val="clear" w:color="000000" w:fill="CCFFCC"/>
            <w:noWrap/>
            <w:vAlign w:val="center"/>
            <w:hideMark/>
          </w:tcPr>
          <w:p w14:paraId="67ABE98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1 079,69</w:t>
            </w:r>
          </w:p>
        </w:tc>
        <w:tc>
          <w:tcPr>
            <w:tcW w:w="724" w:type="dxa"/>
            <w:tcBorders>
              <w:top w:val="nil"/>
              <w:left w:val="nil"/>
              <w:bottom w:val="single" w:sz="4" w:space="0" w:color="auto"/>
              <w:right w:val="single" w:sz="4" w:space="0" w:color="auto"/>
            </w:tcBorders>
            <w:shd w:val="clear" w:color="000000" w:fill="CCFFCC"/>
            <w:noWrap/>
            <w:vAlign w:val="center"/>
            <w:hideMark/>
          </w:tcPr>
          <w:p w14:paraId="492A0B8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481,69</w:t>
            </w:r>
          </w:p>
        </w:tc>
        <w:tc>
          <w:tcPr>
            <w:tcW w:w="724" w:type="dxa"/>
            <w:tcBorders>
              <w:top w:val="nil"/>
              <w:left w:val="nil"/>
              <w:bottom w:val="single" w:sz="4" w:space="0" w:color="auto"/>
              <w:right w:val="single" w:sz="4" w:space="0" w:color="auto"/>
            </w:tcBorders>
            <w:shd w:val="clear" w:color="000000" w:fill="CCFFCC"/>
            <w:noWrap/>
            <w:vAlign w:val="center"/>
            <w:hideMark/>
          </w:tcPr>
          <w:p w14:paraId="6D08F1B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598,00</w:t>
            </w:r>
          </w:p>
        </w:tc>
        <w:tc>
          <w:tcPr>
            <w:tcW w:w="1990" w:type="dxa"/>
            <w:tcBorders>
              <w:top w:val="nil"/>
              <w:left w:val="nil"/>
              <w:bottom w:val="single" w:sz="4" w:space="0" w:color="auto"/>
              <w:right w:val="single" w:sz="4" w:space="0" w:color="auto"/>
            </w:tcBorders>
            <w:shd w:val="clear" w:color="000000" w:fill="FFFF99"/>
            <w:vAlign w:val="center"/>
            <w:hideMark/>
          </w:tcPr>
          <w:p w14:paraId="0B2DD1C0"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219E41A1" w14:textId="77777777" w:rsidTr="00EC1F3C">
        <w:trPr>
          <w:trHeight w:val="575"/>
          <w:jc w:val="center"/>
        </w:trPr>
        <w:tc>
          <w:tcPr>
            <w:tcW w:w="255" w:type="dxa"/>
            <w:tcBorders>
              <w:top w:val="nil"/>
              <w:left w:val="nil"/>
              <w:bottom w:val="nil"/>
              <w:right w:val="nil"/>
            </w:tcBorders>
            <w:shd w:val="clear" w:color="000000" w:fill="00B050"/>
            <w:noWrap/>
            <w:vAlign w:val="center"/>
            <w:hideMark/>
          </w:tcPr>
          <w:p w14:paraId="2A40124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НР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70AABDF" w14:textId="77777777" w:rsidR="00D20E2F" w:rsidRPr="00D20E2F" w:rsidRDefault="00D20E2F" w:rsidP="00D20E2F">
            <w:pPr>
              <w:jc w:val="center"/>
              <w:rPr>
                <w:rFonts w:ascii="Calibri" w:hAnsi="Calibri" w:cs="Calibri"/>
                <w:sz w:val="13"/>
                <w:szCs w:val="13"/>
              </w:rPr>
            </w:pPr>
            <w:r w:rsidRPr="00D20E2F">
              <w:rPr>
                <w:rFonts w:ascii="Calibri" w:hAnsi="Calibri" w:cs="Calibri"/>
                <w:sz w:val="13"/>
                <w:szCs w:val="13"/>
              </w:rPr>
              <w:t>2.13.1</w:t>
            </w:r>
          </w:p>
        </w:tc>
        <w:tc>
          <w:tcPr>
            <w:tcW w:w="2044" w:type="dxa"/>
            <w:tcBorders>
              <w:top w:val="nil"/>
              <w:left w:val="nil"/>
              <w:bottom w:val="single" w:sz="4" w:space="0" w:color="auto"/>
              <w:right w:val="single" w:sz="4" w:space="0" w:color="auto"/>
            </w:tcBorders>
            <w:shd w:val="clear" w:color="auto" w:fill="auto"/>
            <w:vAlign w:val="center"/>
            <w:hideMark/>
          </w:tcPr>
          <w:p w14:paraId="6F70880A" w14:textId="77777777" w:rsidR="00D20E2F" w:rsidRPr="00D20E2F" w:rsidRDefault="00D20E2F" w:rsidP="00D20E2F">
            <w:pPr>
              <w:ind w:firstLineChars="200" w:firstLine="260"/>
              <w:rPr>
                <w:rFonts w:ascii="Calibri" w:hAnsi="Calibri" w:cs="Calibri"/>
                <w:sz w:val="13"/>
                <w:szCs w:val="13"/>
              </w:rPr>
            </w:pPr>
            <w:r w:rsidRPr="00D20E2F">
              <w:rPr>
                <w:rFonts w:ascii="Calibri" w:hAnsi="Calibri" w:cs="Calibri"/>
                <w:sz w:val="13"/>
                <w:szCs w:val="13"/>
              </w:rPr>
              <w:t>плата за негативное воздействие на окружающую среду</w:t>
            </w:r>
          </w:p>
        </w:tc>
        <w:tc>
          <w:tcPr>
            <w:tcW w:w="717" w:type="dxa"/>
            <w:tcBorders>
              <w:top w:val="nil"/>
              <w:left w:val="nil"/>
              <w:bottom w:val="single" w:sz="4" w:space="0" w:color="auto"/>
              <w:right w:val="single" w:sz="4" w:space="0" w:color="auto"/>
            </w:tcBorders>
            <w:shd w:val="clear" w:color="auto" w:fill="auto"/>
            <w:vAlign w:val="center"/>
            <w:hideMark/>
          </w:tcPr>
          <w:p w14:paraId="4B1FD58D" w14:textId="77777777" w:rsidR="00D20E2F" w:rsidRPr="00D20E2F" w:rsidRDefault="00D20E2F" w:rsidP="00D20E2F">
            <w:pPr>
              <w:jc w:val="center"/>
              <w:rPr>
                <w:rFonts w:ascii="Calibri" w:hAnsi="Calibri" w:cs="Calibri"/>
                <w:sz w:val="13"/>
                <w:szCs w:val="13"/>
              </w:rPr>
            </w:pPr>
            <w:r w:rsidRPr="00D20E2F">
              <w:rPr>
                <w:rFonts w:ascii="Calibri" w:hAnsi="Calibri" w:cs="Calibri"/>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F506E0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2 637,26</w:t>
            </w:r>
          </w:p>
        </w:tc>
        <w:tc>
          <w:tcPr>
            <w:tcW w:w="764" w:type="dxa"/>
            <w:tcBorders>
              <w:top w:val="nil"/>
              <w:left w:val="nil"/>
              <w:bottom w:val="single" w:sz="4" w:space="0" w:color="auto"/>
              <w:right w:val="single" w:sz="4" w:space="0" w:color="auto"/>
            </w:tcBorders>
            <w:shd w:val="clear" w:color="000000" w:fill="FFFF99"/>
            <w:noWrap/>
            <w:vAlign w:val="center"/>
            <w:hideMark/>
          </w:tcPr>
          <w:p w14:paraId="6B9A847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222,51</w:t>
            </w:r>
          </w:p>
        </w:tc>
        <w:tc>
          <w:tcPr>
            <w:tcW w:w="905" w:type="dxa"/>
            <w:tcBorders>
              <w:top w:val="nil"/>
              <w:left w:val="nil"/>
              <w:bottom w:val="single" w:sz="4" w:space="0" w:color="auto"/>
              <w:right w:val="single" w:sz="4" w:space="0" w:color="auto"/>
            </w:tcBorders>
            <w:shd w:val="clear" w:color="000000" w:fill="FFFF99"/>
            <w:noWrap/>
            <w:vAlign w:val="center"/>
            <w:hideMark/>
          </w:tcPr>
          <w:p w14:paraId="21D7EB3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1 097,89</w:t>
            </w:r>
          </w:p>
        </w:tc>
        <w:tc>
          <w:tcPr>
            <w:tcW w:w="1055" w:type="dxa"/>
            <w:tcBorders>
              <w:top w:val="nil"/>
              <w:left w:val="nil"/>
              <w:bottom w:val="single" w:sz="4" w:space="0" w:color="auto"/>
              <w:right w:val="single" w:sz="4" w:space="0" w:color="auto"/>
            </w:tcBorders>
            <w:shd w:val="clear" w:color="000000" w:fill="FFFF99"/>
            <w:noWrap/>
            <w:vAlign w:val="center"/>
            <w:hideMark/>
          </w:tcPr>
          <w:p w14:paraId="7366B8A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1 036,69</w:t>
            </w:r>
          </w:p>
        </w:tc>
        <w:tc>
          <w:tcPr>
            <w:tcW w:w="1055" w:type="dxa"/>
            <w:tcBorders>
              <w:top w:val="nil"/>
              <w:left w:val="nil"/>
              <w:bottom w:val="single" w:sz="4" w:space="0" w:color="auto"/>
              <w:right w:val="single" w:sz="4" w:space="0" w:color="auto"/>
            </w:tcBorders>
            <w:shd w:val="clear" w:color="000000" w:fill="CCFFCC"/>
            <w:noWrap/>
            <w:vAlign w:val="center"/>
            <w:hideMark/>
          </w:tcPr>
          <w:p w14:paraId="46C6B03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518,35</w:t>
            </w:r>
          </w:p>
        </w:tc>
        <w:tc>
          <w:tcPr>
            <w:tcW w:w="2075" w:type="dxa"/>
            <w:tcBorders>
              <w:top w:val="nil"/>
              <w:left w:val="nil"/>
              <w:bottom w:val="single" w:sz="4" w:space="0" w:color="auto"/>
              <w:right w:val="single" w:sz="4" w:space="0" w:color="auto"/>
            </w:tcBorders>
            <w:shd w:val="clear" w:color="000000" w:fill="FFFF99"/>
            <w:vAlign w:val="center"/>
            <w:hideMark/>
          </w:tcPr>
          <w:p w14:paraId="4F621341"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учтено в соответствии с законодательством (5 класс 17,3 руб., 4 класс 95 руб.), с выделением доли, приходящейся на регулируемый вид деятельности в размере 81,82%, в пересчете на 6 месяцев</w:t>
            </w:r>
          </w:p>
        </w:tc>
        <w:tc>
          <w:tcPr>
            <w:tcW w:w="905" w:type="dxa"/>
            <w:tcBorders>
              <w:top w:val="nil"/>
              <w:left w:val="nil"/>
              <w:bottom w:val="single" w:sz="4" w:space="0" w:color="auto"/>
              <w:right w:val="single" w:sz="4" w:space="0" w:color="auto"/>
            </w:tcBorders>
            <w:shd w:val="clear" w:color="000000" w:fill="FFFF99"/>
            <w:noWrap/>
            <w:vAlign w:val="center"/>
            <w:hideMark/>
          </w:tcPr>
          <w:p w14:paraId="00897B16"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1 094,49</w:t>
            </w:r>
          </w:p>
        </w:tc>
        <w:tc>
          <w:tcPr>
            <w:tcW w:w="1055" w:type="dxa"/>
            <w:tcBorders>
              <w:top w:val="nil"/>
              <w:left w:val="nil"/>
              <w:bottom w:val="single" w:sz="4" w:space="0" w:color="auto"/>
              <w:right w:val="single" w:sz="4" w:space="0" w:color="auto"/>
            </w:tcBorders>
            <w:shd w:val="clear" w:color="000000" w:fill="FFFF99"/>
            <w:noWrap/>
            <w:vAlign w:val="center"/>
            <w:hideMark/>
          </w:tcPr>
          <w:p w14:paraId="35439FA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1 033,49</w:t>
            </w:r>
          </w:p>
        </w:tc>
        <w:tc>
          <w:tcPr>
            <w:tcW w:w="724" w:type="dxa"/>
            <w:tcBorders>
              <w:top w:val="nil"/>
              <w:left w:val="nil"/>
              <w:bottom w:val="single" w:sz="4" w:space="0" w:color="auto"/>
              <w:right w:val="single" w:sz="4" w:space="0" w:color="auto"/>
            </w:tcBorders>
            <w:shd w:val="clear" w:color="000000" w:fill="CCFFCC"/>
            <w:noWrap/>
            <w:vAlign w:val="center"/>
            <w:hideMark/>
          </w:tcPr>
          <w:p w14:paraId="7E4FDCDF"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458,58</w:t>
            </w:r>
          </w:p>
        </w:tc>
        <w:tc>
          <w:tcPr>
            <w:tcW w:w="724" w:type="dxa"/>
            <w:tcBorders>
              <w:top w:val="nil"/>
              <w:left w:val="nil"/>
              <w:bottom w:val="single" w:sz="4" w:space="0" w:color="auto"/>
              <w:right w:val="single" w:sz="4" w:space="0" w:color="auto"/>
            </w:tcBorders>
            <w:shd w:val="clear" w:color="000000" w:fill="CCFFCC"/>
            <w:noWrap/>
            <w:vAlign w:val="center"/>
            <w:hideMark/>
          </w:tcPr>
          <w:p w14:paraId="58D9463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574,90</w:t>
            </w:r>
          </w:p>
        </w:tc>
        <w:tc>
          <w:tcPr>
            <w:tcW w:w="1990" w:type="dxa"/>
            <w:tcBorders>
              <w:top w:val="nil"/>
              <w:left w:val="nil"/>
              <w:bottom w:val="single" w:sz="4" w:space="0" w:color="auto"/>
              <w:right w:val="single" w:sz="4" w:space="0" w:color="auto"/>
            </w:tcBorders>
            <w:shd w:val="clear" w:color="000000" w:fill="FFFF99"/>
            <w:vAlign w:val="center"/>
            <w:hideMark/>
          </w:tcPr>
          <w:p w14:paraId="2268980F"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учтено в соответствии с законодательством (5 класс 17,3 руб., 4 класс 95 руб.), с выделением доли, приходящейся на регулируемый вид деятельности в размере 81,82%</w:t>
            </w:r>
          </w:p>
        </w:tc>
      </w:tr>
      <w:tr w:rsidR="00D20E2F" w:rsidRPr="00D20E2F" w14:paraId="11B4D91B" w14:textId="77777777" w:rsidTr="00EC1F3C">
        <w:trPr>
          <w:trHeight w:val="70"/>
          <w:jc w:val="center"/>
        </w:trPr>
        <w:tc>
          <w:tcPr>
            <w:tcW w:w="255" w:type="dxa"/>
            <w:tcBorders>
              <w:top w:val="nil"/>
              <w:left w:val="nil"/>
              <w:bottom w:val="nil"/>
              <w:right w:val="nil"/>
            </w:tcBorders>
            <w:shd w:val="clear" w:color="000000" w:fill="00B050"/>
            <w:noWrap/>
            <w:vAlign w:val="center"/>
            <w:hideMark/>
          </w:tcPr>
          <w:p w14:paraId="4F489095"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НР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DDF8ED4" w14:textId="77777777" w:rsidR="00D20E2F" w:rsidRPr="00D20E2F" w:rsidRDefault="00D20E2F" w:rsidP="00D20E2F">
            <w:pPr>
              <w:jc w:val="center"/>
              <w:rPr>
                <w:rFonts w:ascii="Calibri" w:hAnsi="Calibri" w:cs="Calibri"/>
                <w:sz w:val="13"/>
                <w:szCs w:val="13"/>
              </w:rPr>
            </w:pPr>
            <w:r w:rsidRPr="00D20E2F">
              <w:rPr>
                <w:rFonts w:ascii="Calibri" w:hAnsi="Calibri" w:cs="Calibri"/>
                <w:sz w:val="13"/>
                <w:szCs w:val="13"/>
              </w:rPr>
              <w:t>2.13.2</w:t>
            </w:r>
          </w:p>
        </w:tc>
        <w:tc>
          <w:tcPr>
            <w:tcW w:w="2044" w:type="dxa"/>
            <w:tcBorders>
              <w:top w:val="nil"/>
              <w:left w:val="nil"/>
              <w:bottom w:val="single" w:sz="4" w:space="0" w:color="auto"/>
              <w:right w:val="single" w:sz="4" w:space="0" w:color="auto"/>
            </w:tcBorders>
            <w:shd w:val="clear" w:color="auto" w:fill="auto"/>
            <w:vAlign w:val="center"/>
            <w:hideMark/>
          </w:tcPr>
          <w:p w14:paraId="747727AA" w14:textId="77777777" w:rsidR="00D20E2F" w:rsidRPr="00D20E2F" w:rsidRDefault="00D20E2F" w:rsidP="00D20E2F">
            <w:pPr>
              <w:ind w:firstLineChars="200" w:firstLine="260"/>
              <w:rPr>
                <w:rFonts w:ascii="Calibri" w:hAnsi="Calibri" w:cs="Calibri"/>
                <w:sz w:val="13"/>
                <w:szCs w:val="13"/>
              </w:rPr>
            </w:pPr>
            <w:r w:rsidRPr="00D20E2F">
              <w:rPr>
                <w:rFonts w:ascii="Calibri" w:hAnsi="Calibri" w:cs="Calibri"/>
                <w:sz w:val="13"/>
                <w:szCs w:val="13"/>
              </w:rPr>
              <w:t>плата за выбросы загрязняющих веществ в атмосферный воздух стационарным</w:t>
            </w:r>
          </w:p>
        </w:tc>
        <w:tc>
          <w:tcPr>
            <w:tcW w:w="717" w:type="dxa"/>
            <w:tcBorders>
              <w:top w:val="nil"/>
              <w:left w:val="nil"/>
              <w:bottom w:val="single" w:sz="4" w:space="0" w:color="auto"/>
              <w:right w:val="single" w:sz="4" w:space="0" w:color="auto"/>
            </w:tcBorders>
            <w:shd w:val="clear" w:color="auto" w:fill="auto"/>
            <w:vAlign w:val="center"/>
            <w:hideMark/>
          </w:tcPr>
          <w:p w14:paraId="1A399DFF" w14:textId="77777777" w:rsidR="00D20E2F" w:rsidRPr="00D20E2F" w:rsidRDefault="00D20E2F" w:rsidP="00D20E2F">
            <w:pPr>
              <w:jc w:val="center"/>
              <w:rPr>
                <w:rFonts w:ascii="Calibri" w:hAnsi="Calibri" w:cs="Calibri"/>
                <w:sz w:val="13"/>
                <w:szCs w:val="13"/>
              </w:rPr>
            </w:pPr>
            <w:r w:rsidRPr="00D20E2F">
              <w:rPr>
                <w:rFonts w:ascii="Calibri" w:hAnsi="Calibri" w:cs="Calibri"/>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2F6EEF3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4DDBF7E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56,47</w:t>
            </w:r>
          </w:p>
        </w:tc>
        <w:tc>
          <w:tcPr>
            <w:tcW w:w="905" w:type="dxa"/>
            <w:tcBorders>
              <w:top w:val="nil"/>
              <w:left w:val="nil"/>
              <w:bottom w:val="single" w:sz="4" w:space="0" w:color="auto"/>
              <w:right w:val="single" w:sz="4" w:space="0" w:color="auto"/>
            </w:tcBorders>
            <w:shd w:val="clear" w:color="000000" w:fill="FFFF99"/>
            <w:noWrap/>
            <w:vAlign w:val="center"/>
            <w:hideMark/>
          </w:tcPr>
          <w:p w14:paraId="0AC3555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67,22</w:t>
            </w:r>
          </w:p>
        </w:tc>
        <w:tc>
          <w:tcPr>
            <w:tcW w:w="1055" w:type="dxa"/>
            <w:tcBorders>
              <w:top w:val="nil"/>
              <w:left w:val="nil"/>
              <w:bottom w:val="single" w:sz="4" w:space="0" w:color="auto"/>
              <w:right w:val="single" w:sz="4" w:space="0" w:color="auto"/>
            </w:tcBorders>
            <w:shd w:val="clear" w:color="000000" w:fill="FFFF99"/>
            <w:noWrap/>
            <w:vAlign w:val="center"/>
            <w:hideMark/>
          </w:tcPr>
          <w:p w14:paraId="02AD58A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46,20</w:t>
            </w:r>
          </w:p>
        </w:tc>
        <w:tc>
          <w:tcPr>
            <w:tcW w:w="1055" w:type="dxa"/>
            <w:tcBorders>
              <w:top w:val="nil"/>
              <w:left w:val="nil"/>
              <w:bottom w:val="single" w:sz="4" w:space="0" w:color="auto"/>
              <w:right w:val="single" w:sz="4" w:space="0" w:color="auto"/>
            </w:tcBorders>
            <w:shd w:val="clear" w:color="000000" w:fill="CCFFCC"/>
            <w:noWrap/>
            <w:vAlign w:val="center"/>
            <w:hideMark/>
          </w:tcPr>
          <w:p w14:paraId="4F2DB52F"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23,10</w:t>
            </w:r>
          </w:p>
        </w:tc>
        <w:tc>
          <w:tcPr>
            <w:tcW w:w="2075" w:type="dxa"/>
            <w:tcBorders>
              <w:top w:val="nil"/>
              <w:left w:val="nil"/>
              <w:bottom w:val="single" w:sz="4" w:space="0" w:color="auto"/>
              <w:right w:val="single" w:sz="4" w:space="0" w:color="auto"/>
            </w:tcBorders>
            <w:shd w:val="clear" w:color="000000" w:fill="FFFF99"/>
            <w:vAlign w:val="center"/>
            <w:hideMark/>
          </w:tcPr>
          <w:p w14:paraId="278CBBB9"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учтено по факту 2019 года, с выделением доли, приходящейся на регулируемый вид деятельности в размере 81,82%, в пересчете на 6 месяцев</w:t>
            </w:r>
          </w:p>
        </w:tc>
        <w:tc>
          <w:tcPr>
            <w:tcW w:w="905" w:type="dxa"/>
            <w:tcBorders>
              <w:top w:val="nil"/>
              <w:left w:val="nil"/>
              <w:bottom w:val="single" w:sz="4" w:space="0" w:color="auto"/>
              <w:right w:val="single" w:sz="4" w:space="0" w:color="auto"/>
            </w:tcBorders>
            <w:shd w:val="clear" w:color="000000" w:fill="FFFF99"/>
            <w:noWrap/>
            <w:vAlign w:val="center"/>
            <w:hideMark/>
          </w:tcPr>
          <w:p w14:paraId="5D0A650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67,22</w:t>
            </w:r>
          </w:p>
        </w:tc>
        <w:tc>
          <w:tcPr>
            <w:tcW w:w="1055" w:type="dxa"/>
            <w:tcBorders>
              <w:top w:val="nil"/>
              <w:left w:val="nil"/>
              <w:bottom w:val="single" w:sz="4" w:space="0" w:color="auto"/>
              <w:right w:val="single" w:sz="4" w:space="0" w:color="auto"/>
            </w:tcBorders>
            <w:shd w:val="clear" w:color="000000" w:fill="FFFF99"/>
            <w:noWrap/>
            <w:vAlign w:val="center"/>
            <w:hideMark/>
          </w:tcPr>
          <w:p w14:paraId="72D36A1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46,20</w:t>
            </w:r>
          </w:p>
        </w:tc>
        <w:tc>
          <w:tcPr>
            <w:tcW w:w="724" w:type="dxa"/>
            <w:tcBorders>
              <w:top w:val="nil"/>
              <w:left w:val="nil"/>
              <w:bottom w:val="single" w:sz="4" w:space="0" w:color="auto"/>
              <w:right w:val="single" w:sz="4" w:space="0" w:color="auto"/>
            </w:tcBorders>
            <w:shd w:val="clear" w:color="000000" w:fill="CCFFCC"/>
            <w:noWrap/>
            <w:vAlign w:val="center"/>
            <w:hideMark/>
          </w:tcPr>
          <w:p w14:paraId="3399709C"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23,10</w:t>
            </w:r>
          </w:p>
        </w:tc>
        <w:tc>
          <w:tcPr>
            <w:tcW w:w="724" w:type="dxa"/>
            <w:tcBorders>
              <w:top w:val="nil"/>
              <w:left w:val="nil"/>
              <w:bottom w:val="single" w:sz="4" w:space="0" w:color="auto"/>
              <w:right w:val="single" w:sz="4" w:space="0" w:color="auto"/>
            </w:tcBorders>
            <w:shd w:val="clear" w:color="000000" w:fill="CCFFCC"/>
            <w:noWrap/>
            <w:vAlign w:val="center"/>
            <w:hideMark/>
          </w:tcPr>
          <w:p w14:paraId="2081E784"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23,10</w:t>
            </w:r>
          </w:p>
        </w:tc>
        <w:tc>
          <w:tcPr>
            <w:tcW w:w="1990" w:type="dxa"/>
            <w:tcBorders>
              <w:top w:val="nil"/>
              <w:left w:val="nil"/>
              <w:bottom w:val="single" w:sz="4" w:space="0" w:color="auto"/>
              <w:right w:val="single" w:sz="4" w:space="0" w:color="auto"/>
            </w:tcBorders>
            <w:shd w:val="clear" w:color="000000" w:fill="FFFF99"/>
            <w:vAlign w:val="center"/>
            <w:hideMark/>
          </w:tcPr>
          <w:p w14:paraId="329B7A70"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учтено по плану 2020 года</w:t>
            </w:r>
          </w:p>
        </w:tc>
      </w:tr>
      <w:tr w:rsidR="00D20E2F" w:rsidRPr="00D20E2F" w14:paraId="232DAD4B" w14:textId="77777777" w:rsidTr="00EC1F3C">
        <w:trPr>
          <w:trHeight w:val="1200"/>
          <w:jc w:val="center"/>
        </w:trPr>
        <w:tc>
          <w:tcPr>
            <w:tcW w:w="255" w:type="dxa"/>
            <w:tcBorders>
              <w:top w:val="nil"/>
              <w:left w:val="nil"/>
              <w:bottom w:val="nil"/>
              <w:right w:val="nil"/>
            </w:tcBorders>
            <w:shd w:val="clear" w:color="000000" w:fill="FFFF00"/>
            <w:noWrap/>
            <w:vAlign w:val="center"/>
            <w:hideMark/>
          </w:tcPr>
          <w:p w14:paraId="61F9A00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lastRenderedPageBreak/>
              <w:t>ОР</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07DD1E3" w14:textId="77777777" w:rsidR="00D20E2F" w:rsidRPr="00D20E2F" w:rsidRDefault="00D20E2F" w:rsidP="00D20E2F">
            <w:pPr>
              <w:jc w:val="center"/>
              <w:rPr>
                <w:rFonts w:ascii="Calibri" w:hAnsi="Calibri" w:cs="Calibri"/>
                <w:sz w:val="13"/>
                <w:szCs w:val="13"/>
              </w:rPr>
            </w:pPr>
            <w:r w:rsidRPr="00D20E2F">
              <w:rPr>
                <w:rFonts w:ascii="Calibri" w:hAnsi="Calibri" w:cs="Calibri"/>
                <w:sz w:val="13"/>
                <w:szCs w:val="13"/>
              </w:rPr>
              <w:t>2.13.3</w:t>
            </w:r>
          </w:p>
        </w:tc>
        <w:tc>
          <w:tcPr>
            <w:tcW w:w="2044" w:type="dxa"/>
            <w:tcBorders>
              <w:top w:val="nil"/>
              <w:left w:val="nil"/>
              <w:bottom w:val="single" w:sz="4" w:space="0" w:color="auto"/>
              <w:right w:val="single" w:sz="4" w:space="0" w:color="auto"/>
            </w:tcBorders>
            <w:shd w:val="clear" w:color="auto" w:fill="auto"/>
            <w:vAlign w:val="center"/>
            <w:hideMark/>
          </w:tcPr>
          <w:p w14:paraId="35E9D006" w14:textId="77777777" w:rsidR="00D20E2F" w:rsidRPr="00D20E2F" w:rsidRDefault="00D20E2F" w:rsidP="00D20E2F">
            <w:pPr>
              <w:ind w:firstLineChars="200" w:firstLine="260"/>
              <w:rPr>
                <w:rFonts w:ascii="Calibri" w:hAnsi="Calibri" w:cs="Calibri"/>
                <w:sz w:val="13"/>
                <w:szCs w:val="13"/>
              </w:rPr>
            </w:pPr>
            <w:r w:rsidRPr="00D20E2F">
              <w:rPr>
                <w:rFonts w:ascii="Calibri" w:hAnsi="Calibri" w:cs="Calibri"/>
                <w:sz w:val="13"/>
                <w:szCs w:val="13"/>
              </w:rPr>
              <w:t>прочие (услуги банка, почта)</w:t>
            </w:r>
          </w:p>
        </w:tc>
        <w:tc>
          <w:tcPr>
            <w:tcW w:w="717" w:type="dxa"/>
            <w:tcBorders>
              <w:top w:val="nil"/>
              <w:left w:val="nil"/>
              <w:bottom w:val="single" w:sz="4" w:space="0" w:color="auto"/>
              <w:right w:val="single" w:sz="4" w:space="0" w:color="auto"/>
            </w:tcBorders>
            <w:shd w:val="clear" w:color="auto" w:fill="auto"/>
            <w:vAlign w:val="center"/>
            <w:hideMark/>
          </w:tcPr>
          <w:p w14:paraId="65DE58DC" w14:textId="77777777" w:rsidR="00D20E2F" w:rsidRPr="00D20E2F" w:rsidRDefault="00D20E2F" w:rsidP="00D20E2F">
            <w:pPr>
              <w:jc w:val="center"/>
              <w:rPr>
                <w:rFonts w:ascii="Calibri" w:hAnsi="Calibri" w:cs="Calibri"/>
                <w:sz w:val="13"/>
                <w:szCs w:val="13"/>
              </w:rPr>
            </w:pPr>
            <w:r w:rsidRPr="00D20E2F">
              <w:rPr>
                <w:rFonts w:ascii="Calibri" w:hAnsi="Calibri" w:cs="Calibri"/>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1E03D23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13A4E0E7"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111,34</w:t>
            </w:r>
          </w:p>
        </w:tc>
        <w:tc>
          <w:tcPr>
            <w:tcW w:w="905" w:type="dxa"/>
            <w:tcBorders>
              <w:top w:val="nil"/>
              <w:left w:val="nil"/>
              <w:bottom w:val="single" w:sz="4" w:space="0" w:color="auto"/>
              <w:right w:val="single" w:sz="4" w:space="0" w:color="auto"/>
            </w:tcBorders>
            <w:shd w:val="clear" w:color="000000" w:fill="FFFF99"/>
            <w:noWrap/>
            <w:vAlign w:val="center"/>
            <w:hideMark/>
          </w:tcPr>
          <w:p w14:paraId="3754ABA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40,00</w:t>
            </w:r>
          </w:p>
        </w:tc>
        <w:tc>
          <w:tcPr>
            <w:tcW w:w="1055" w:type="dxa"/>
            <w:tcBorders>
              <w:top w:val="nil"/>
              <w:left w:val="nil"/>
              <w:bottom w:val="single" w:sz="4" w:space="0" w:color="auto"/>
              <w:right w:val="single" w:sz="4" w:space="0" w:color="auto"/>
            </w:tcBorders>
            <w:shd w:val="clear" w:color="000000" w:fill="FFFF99"/>
            <w:noWrap/>
            <w:vAlign w:val="center"/>
            <w:hideMark/>
          </w:tcPr>
          <w:p w14:paraId="4648EB5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76788C97"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09B67AF7"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отклонено в связи отсутствием подтверждающих документов и обосновия целесообразности включения данных расходов в НВВ</w:t>
            </w:r>
          </w:p>
        </w:tc>
        <w:tc>
          <w:tcPr>
            <w:tcW w:w="905" w:type="dxa"/>
            <w:tcBorders>
              <w:top w:val="nil"/>
              <w:left w:val="nil"/>
              <w:bottom w:val="single" w:sz="4" w:space="0" w:color="auto"/>
              <w:right w:val="single" w:sz="4" w:space="0" w:color="auto"/>
            </w:tcBorders>
            <w:shd w:val="clear" w:color="000000" w:fill="FFFF99"/>
            <w:noWrap/>
            <w:vAlign w:val="center"/>
            <w:hideMark/>
          </w:tcPr>
          <w:p w14:paraId="3897FDD1"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41,18</w:t>
            </w:r>
          </w:p>
        </w:tc>
        <w:tc>
          <w:tcPr>
            <w:tcW w:w="1055" w:type="dxa"/>
            <w:tcBorders>
              <w:top w:val="nil"/>
              <w:left w:val="nil"/>
              <w:bottom w:val="single" w:sz="4" w:space="0" w:color="auto"/>
              <w:right w:val="single" w:sz="4" w:space="0" w:color="auto"/>
            </w:tcBorders>
            <w:shd w:val="clear" w:color="000000" w:fill="FFFF99"/>
            <w:noWrap/>
            <w:vAlign w:val="center"/>
            <w:hideMark/>
          </w:tcPr>
          <w:p w14:paraId="39F11B95"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1BC091B"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55B632D0"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49C845E1"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 xml:space="preserve">отклонено по причине отсутствия данных затрат в базовом периоде 2020 года </w:t>
            </w:r>
          </w:p>
        </w:tc>
      </w:tr>
      <w:tr w:rsidR="00D20E2F" w:rsidRPr="00D20E2F" w14:paraId="152ED069" w14:textId="77777777" w:rsidTr="00EC1F3C">
        <w:trPr>
          <w:trHeight w:val="300"/>
          <w:jc w:val="center"/>
        </w:trPr>
        <w:tc>
          <w:tcPr>
            <w:tcW w:w="255" w:type="dxa"/>
            <w:tcBorders>
              <w:top w:val="nil"/>
              <w:left w:val="nil"/>
              <w:bottom w:val="nil"/>
              <w:right w:val="nil"/>
            </w:tcBorders>
            <w:shd w:val="clear" w:color="000000" w:fill="FFFFFF"/>
            <w:noWrap/>
            <w:vAlign w:val="center"/>
            <w:hideMark/>
          </w:tcPr>
          <w:p w14:paraId="2A5DE6F2"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 </w:t>
            </w: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6F719D7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3</w:t>
            </w:r>
          </w:p>
        </w:tc>
        <w:tc>
          <w:tcPr>
            <w:tcW w:w="2044" w:type="dxa"/>
            <w:tcBorders>
              <w:top w:val="nil"/>
              <w:left w:val="nil"/>
              <w:bottom w:val="single" w:sz="4" w:space="0" w:color="auto"/>
              <w:right w:val="single" w:sz="4" w:space="0" w:color="auto"/>
            </w:tcBorders>
            <w:shd w:val="clear" w:color="000000" w:fill="C0C0C0"/>
            <w:vAlign w:val="center"/>
            <w:hideMark/>
          </w:tcPr>
          <w:p w14:paraId="74B1D57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Валовая прибыль</w:t>
            </w:r>
          </w:p>
        </w:tc>
        <w:tc>
          <w:tcPr>
            <w:tcW w:w="717" w:type="dxa"/>
            <w:tcBorders>
              <w:top w:val="nil"/>
              <w:left w:val="nil"/>
              <w:bottom w:val="single" w:sz="4" w:space="0" w:color="auto"/>
              <w:right w:val="single" w:sz="4" w:space="0" w:color="auto"/>
            </w:tcBorders>
            <w:shd w:val="clear" w:color="000000" w:fill="C0C0C0"/>
            <w:vAlign w:val="center"/>
            <w:hideMark/>
          </w:tcPr>
          <w:p w14:paraId="6557E35E"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77BA6795"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64" w:type="dxa"/>
            <w:tcBorders>
              <w:top w:val="nil"/>
              <w:left w:val="nil"/>
              <w:bottom w:val="single" w:sz="4" w:space="0" w:color="auto"/>
              <w:right w:val="single" w:sz="4" w:space="0" w:color="auto"/>
            </w:tcBorders>
            <w:shd w:val="clear" w:color="000000" w:fill="CCFFCC"/>
            <w:noWrap/>
            <w:vAlign w:val="center"/>
            <w:hideMark/>
          </w:tcPr>
          <w:p w14:paraId="4524C88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190,97</w:t>
            </w:r>
          </w:p>
        </w:tc>
        <w:tc>
          <w:tcPr>
            <w:tcW w:w="905" w:type="dxa"/>
            <w:tcBorders>
              <w:top w:val="nil"/>
              <w:left w:val="nil"/>
              <w:bottom w:val="single" w:sz="4" w:space="0" w:color="auto"/>
              <w:right w:val="single" w:sz="4" w:space="0" w:color="auto"/>
            </w:tcBorders>
            <w:shd w:val="clear" w:color="000000" w:fill="CCFFCC"/>
            <w:noWrap/>
            <w:vAlign w:val="center"/>
            <w:hideMark/>
          </w:tcPr>
          <w:p w14:paraId="2F2E81C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755,28</w:t>
            </w:r>
          </w:p>
        </w:tc>
        <w:tc>
          <w:tcPr>
            <w:tcW w:w="1055" w:type="dxa"/>
            <w:tcBorders>
              <w:top w:val="nil"/>
              <w:left w:val="nil"/>
              <w:bottom w:val="single" w:sz="4" w:space="0" w:color="auto"/>
              <w:right w:val="single" w:sz="4" w:space="0" w:color="auto"/>
            </w:tcBorders>
            <w:shd w:val="clear" w:color="000000" w:fill="CCFFCC"/>
            <w:noWrap/>
            <w:vAlign w:val="center"/>
            <w:hideMark/>
          </w:tcPr>
          <w:p w14:paraId="263627E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055" w:type="dxa"/>
            <w:tcBorders>
              <w:top w:val="nil"/>
              <w:left w:val="nil"/>
              <w:bottom w:val="single" w:sz="4" w:space="0" w:color="auto"/>
              <w:right w:val="single" w:sz="4" w:space="0" w:color="auto"/>
            </w:tcBorders>
            <w:shd w:val="clear" w:color="000000" w:fill="CCFFCC"/>
            <w:noWrap/>
            <w:vAlign w:val="center"/>
            <w:hideMark/>
          </w:tcPr>
          <w:p w14:paraId="06A5BCF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1F4FD0E3"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540D56E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514,74</w:t>
            </w:r>
          </w:p>
        </w:tc>
        <w:tc>
          <w:tcPr>
            <w:tcW w:w="1055" w:type="dxa"/>
            <w:tcBorders>
              <w:top w:val="nil"/>
              <w:left w:val="nil"/>
              <w:bottom w:val="single" w:sz="4" w:space="0" w:color="auto"/>
              <w:right w:val="single" w:sz="4" w:space="0" w:color="auto"/>
            </w:tcBorders>
            <w:shd w:val="clear" w:color="000000" w:fill="CCFFCC"/>
            <w:noWrap/>
            <w:vAlign w:val="center"/>
            <w:hideMark/>
          </w:tcPr>
          <w:p w14:paraId="1ECCA05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2B30B03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05E593D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53664340"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292B7C98" w14:textId="77777777" w:rsidTr="00EC1F3C">
        <w:trPr>
          <w:trHeight w:val="900"/>
          <w:jc w:val="center"/>
        </w:trPr>
        <w:tc>
          <w:tcPr>
            <w:tcW w:w="255" w:type="dxa"/>
            <w:tcBorders>
              <w:top w:val="nil"/>
              <w:left w:val="nil"/>
              <w:bottom w:val="nil"/>
              <w:right w:val="nil"/>
            </w:tcBorders>
            <w:shd w:val="clear" w:color="000000" w:fill="BDD7EE"/>
            <w:noWrap/>
            <w:vAlign w:val="center"/>
            <w:hideMark/>
          </w:tcPr>
          <w:p w14:paraId="3FFDFDAC"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П</w:t>
            </w: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DF98BCD"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3.5</w:t>
            </w:r>
          </w:p>
        </w:tc>
        <w:tc>
          <w:tcPr>
            <w:tcW w:w="2044" w:type="dxa"/>
            <w:tcBorders>
              <w:top w:val="nil"/>
              <w:left w:val="nil"/>
              <w:bottom w:val="single" w:sz="4" w:space="0" w:color="auto"/>
              <w:right w:val="single" w:sz="4" w:space="0" w:color="auto"/>
            </w:tcBorders>
            <w:shd w:val="clear" w:color="auto" w:fill="auto"/>
            <w:vAlign w:val="center"/>
            <w:hideMark/>
          </w:tcPr>
          <w:p w14:paraId="3974E28F" w14:textId="77777777" w:rsidR="00D20E2F" w:rsidRPr="00D20E2F" w:rsidRDefault="00D20E2F" w:rsidP="00D20E2F">
            <w:pPr>
              <w:ind w:firstLineChars="100" w:firstLine="130"/>
              <w:rPr>
                <w:rFonts w:ascii="Calibri" w:hAnsi="Calibri" w:cs="Calibri"/>
                <w:color w:val="000000"/>
                <w:sz w:val="13"/>
                <w:szCs w:val="13"/>
              </w:rPr>
            </w:pPr>
            <w:r w:rsidRPr="00D20E2F">
              <w:rPr>
                <w:rFonts w:ascii="Calibri" w:hAnsi="Calibri" w:cs="Calibri"/>
                <w:color w:val="000000"/>
                <w:sz w:val="13"/>
                <w:szCs w:val="13"/>
              </w:rPr>
              <w:t>Расчетная предпринимательская прибыль</w:t>
            </w:r>
          </w:p>
        </w:tc>
        <w:tc>
          <w:tcPr>
            <w:tcW w:w="717" w:type="dxa"/>
            <w:tcBorders>
              <w:top w:val="nil"/>
              <w:left w:val="nil"/>
              <w:bottom w:val="single" w:sz="4" w:space="0" w:color="auto"/>
              <w:right w:val="single" w:sz="4" w:space="0" w:color="auto"/>
            </w:tcBorders>
            <w:shd w:val="clear" w:color="auto" w:fill="auto"/>
            <w:vAlign w:val="center"/>
            <w:hideMark/>
          </w:tcPr>
          <w:p w14:paraId="54244C6F" w14:textId="77777777" w:rsidR="00D20E2F" w:rsidRPr="00D20E2F" w:rsidRDefault="00D20E2F" w:rsidP="00D20E2F">
            <w:pPr>
              <w:jc w:val="center"/>
              <w:rPr>
                <w:rFonts w:ascii="Calibri" w:hAnsi="Calibri" w:cs="Calibri"/>
                <w:color w:val="000000"/>
                <w:sz w:val="13"/>
                <w:szCs w:val="13"/>
              </w:rPr>
            </w:pPr>
            <w:r w:rsidRPr="00D20E2F">
              <w:rPr>
                <w:rFonts w:ascii="Calibri" w:hAnsi="Calibri" w:cs="Calibri"/>
                <w:color w:val="000000"/>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0F9518EA"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5E993A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190,97</w:t>
            </w:r>
          </w:p>
        </w:tc>
        <w:tc>
          <w:tcPr>
            <w:tcW w:w="905" w:type="dxa"/>
            <w:tcBorders>
              <w:top w:val="nil"/>
              <w:left w:val="nil"/>
              <w:bottom w:val="single" w:sz="4" w:space="0" w:color="auto"/>
              <w:right w:val="single" w:sz="4" w:space="0" w:color="auto"/>
            </w:tcBorders>
            <w:shd w:val="clear" w:color="000000" w:fill="FFFF99"/>
            <w:noWrap/>
            <w:vAlign w:val="center"/>
            <w:hideMark/>
          </w:tcPr>
          <w:p w14:paraId="4CD1AAC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755,28</w:t>
            </w:r>
          </w:p>
        </w:tc>
        <w:tc>
          <w:tcPr>
            <w:tcW w:w="1055" w:type="dxa"/>
            <w:tcBorders>
              <w:top w:val="nil"/>
              <w:left w:val="nil"/>
              <w:bottom w:val="single" w:sz="4" w:space="0" w:color="auto"/>
              <w:right w:val="single" w:sz="4" w:space="0" w:color="auto"/>
            </w:tcBorders>
            <w:shd w:val="clear" w:color="000000" w:fill="FFFF99"/>
            <w:noWrap/>
            <w:vAlign w:val="center"/>
            <w:hideMark/>
          </w:tcPr>
          <w:p w14:paraId="2290A673"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0,00</w:t>
            </w:r>
          </w:p>
        </w:tc>
        <w:tc>
          <w:tcPr>
            <w:tcW w:w="1055" w:type="dxa"/>
            <w:tcBorders>
              <w:top w:val="nil"/>
              <w:left w:val="nil"/>
              <w:bottom w:val="single" w:sz="4" w:space="0" w:color="auto"/>
              <w:right w:val="single" w:sz="4" w:space="0" w:color="auto"/>
            </w:tcBorders>
            <w:shd w:val="clear" w:color="000000" w:fill="CCFFCC"/>
            <w:noWrap/>
            <w:vAlign w:val="center"/>
            <w:hideMark/>
          </w:tcPr>
          <w:p w14:paraId="224E58AE"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32ACC8F4" w14:textId="77777777" w:rsidR="00D20E2F" w:rsidRPr="00D20E2F" w:rsidRDefault="00D20E2F" w:rsidP="00D20E2F">
            <w:pPr>
              <w:rPr>
                <w:rFonts w:ascii="Calibri" w:hAnsi="Calibri" w:cs="Calibri"/>
                <w:sz w:val="13"/>
                <w:szCs w:val="13"/>
              </w:rPr>
            </w:pPr>
            <w:r w:rsidRPr="00D20E2F">
              <w:rPr>
                <w:rFonts w:ascii="Calibri" w:hAnsi="Calibri" w:cs="Calibri"/>
                <w:sz w:val="13"/>
                <w:szCs w:val="13"/>
              </w:rPr>
              <w:t>отклонено, согласно п.36 МУ от 21.11.2016 № 1638/16</w:t>
            </w:r>
          </w:p>
        </w:tc>
        <w:tc>
          <w:tcPr>
            <w:tcW w:w="905" w:type="dxa"/>
            <w:tcBorders>
              <w:top w:val="nil"/>
              <w:left w:val="nil"/>
              <w:bottom w:val="single" w:sz="4" w:space="0" w:color="auto"/>
              <w:right w:val="single" w:sz="4" w:space="0" w:color="auto"/>
            </w:tcBorders>
            <w:shd w:val="clear" w:color="000000" w:fill="FFFF99"/>
            <w:noWrap/>
            <w:vAlign w:val="center"/>
            <w:hideMark/>
          </w:tcPr>
          <w:p w14:paraId="29A605E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514,74</w:t>
            </w:r>
          </w:p>
        </w:tc>
        <w:tc>
          <w:tcPr>
            <w:tcW w:w="1055" w:type="dxa"/>
            <w:tcBorders>
              <w:top w:val="nil"/>
              <w:left w:val="nil"/>
              <w:bottom w:val="single" w:sz="4" w:space="0" w:color="auto"/>
              <w:right w:val="single" w:sz="4" w:space="0" w:color="auto"/>
            </w:tcBorders>
            <w:shd w:val="clear" w:color="000000" w:fill="FFFF99"/>
            <w:noWrap/>
            <w:vAlign w:val="center"/>
            <w:hideMark/>
          </w:tcPr>
          <w:p w14:paraId="613CE015"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776D60D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3A280DF0" w14:textId="77777777" w:rsidR="00D20E2F" w:rsidRPr="00D20E2F" w:rsidRDefault="00D20E2F" w:rsidP="00D20E2F">
            <w:pPr>
              <w:jc w:val="right"/>
              <w:rPr>
                <w:rFonts w:ascii="Calibri" w:hAnsi="Calibri" w:cs="Calibri"/>
                <w:color w:val="000000"/>
                <w:sz w:val="13"/>
                <w:szCs w:val="13"/>
              </w:rPr>
            </w:pPr>
            <w:r w:rsidRPr="00D20E2F">
              <w:rPr>
                <w:rFonts w:ascii="Calibri" w:hAnsi="Calibri" w:cs="Calibri"/>
                <w:color w:val="000000"/>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2DAB8C20" w14:textId="77777777" w:rsidR="00D20E2F" w:rsidRPr="00D20E2F" w:rsidRDefault="00D20E2F" w:rsidP="00D20E2F">
            <w:pPr>
              <w:rPr>
                <w:rFonts w:ascii="Calibri" w:hAnsi="Calibri" w:cs="Calibri"/>
                <w:color w:val="000000"/>
                <w:sz w:val="13"/>
                <w:szCs w:val="13"/>
              </w:rPr>
            </w:pPr>
            <w:r w:rsidRPr="00D20E2F">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D20E2F" w:rsidRPr="00D20E2F" w14:paraId="257D3573" w14:textId="77777777" w:rsidTr="00EC1F3C">
        <w:trPr>
          <w:trHeight w:val="858"/>
          <w:jc w:val="center"/>
        </w:trPr>
        <w:tc>
          <w:tcPr>
            <w:tcW w:w="255" w:type="dxa"/>
            <w:tcBorders>
              <w:top w:val="nil"/>
              <w:left w:val="nil"/>
              <w:bottom w:val="nil"/>
              <w:right w:val="nil"/>
            </w:tcBorders>
            <w:shd w:val="clear" w:color="000000" w:fill="ED7D31"/>
            <w:noWrap/>
            <w:vAlign w:val="center"/>
            <w:hideMark/>
          </w:tcPr>
          <w:p w14:paraId="0457AC50"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РД</w:t>
            </w: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327A2B6A"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6</w:t>
            </w:r>
          </w:p>
        </w:tc>
        <w:tc>
          <w:tcPr>
            <w:tcW w:w="2044" w:type="dxa"/>
            <w:tcBorders>
              <w:top w:val="nil"/>
              <w:left w:val="nil"/>
              <w:bottom w:val="single" w:sz="4" w:space="0" w:color="auto"/>
              <w:right w:val="single" w:sz="4" w:space="0" w:color="auto"/>
            </w:tcBorders>
            <w:shd w:val="clear" w:color="000000" w:fill="C0C0C0"/>
            <w:vAlign w:val="center"/>
            <w:hideMark/>
          </w:tcPr>
          <w:p w14:paraId="13E05DBF"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Экономически не обоснованные доходы прошлых периодов регулирования</w:t>
            </w:r>
          </w:p>
        </w:tc>
        <w:tc>
          <w:tcPr>
            <w:tcW w:w="717" w:type="dxa"/>
            <w:tcBorders>
              <w:top w:val="nil"/>
              <w:left w:val="nil"/>
              <w:bottom w:val="single" w:sz="4" w:space="0" w:color="auto"/>
              <w:right w:val="single" w:sz="4" w:space="0" w:color="auto"/>
            </w:tcBorders>
            <w:shd w:val="clear" w:color="000000" w:fill="C0C0C0"/>
            <w:vAlign w:val="center"/>
            <w:hideMark/>
          </w:tcPr>
          <w:p w14:paraId="217932DE"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FFFF99"/>
            <w:noWrap/>
            <w:vAlign w:val="center"/>
            <w:hideMark/>
          </w:tcPr>
          <w:p w14:paraId="41A1374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FFFF99"/>
            <w:noWrap/>
            <w:vAlign w:val="center"/>
            <w:hideMark/>
          </w:tcPr>
          <w:p w14:paraId="60D192D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99"/>
            <w:noWrap/>
            <w:vAlign w:val="center"/>
            <w:hideMark/>
          </w:tcPr>
          <w:p w14:paraId="62FA9D2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436C3F68"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1 407,28</w:t>
            </w:r>
          </w:p>
        </w:tc>
        <w:tc>
          <w:tcPr>
            <w:tcW w:w="1055" w:type="dxa"/>
            <w:tcBorders>
              <w:top w:val="nil"/>
              <w:left w:val="nil"/>
              <w:bottom w:val="single" w:sz="4" w:space="0" w:color="auto"/>
              <w:right w:val="single" w:sz="4" w:space="0" w:color="auto"/>
            </w:tcBorders>
            <w:shd w:val="clear" w:color="000000" w:fill="CCFFCC"/>
            <w:noWrap/>
            <w:vAlign w:val="center"/>
            <w:hideMark/>
          </w:tcPr>
          <w:p w14:paraId="2AC948E2" w14:textId="77777777" w:rsidR="00D20E2F" w:rsidRPr="00D20E2F" w:rsidRDefault="00D20E2F" w:rsidP="00D20E2F">
            <w:pPr>
              <w:jc w:val="right"/>
              <w:rPr>
                <w:rFonts w:ascii="Calibri" w:hAnsi="Calibri" w:cs="Calibri"/>
                <w:sz w:val="13"/>
                <w:szCs w:val="13"/>
              </w:rPr>
            </w:pPr>
            <w:r w:rsidRPr="00D20E2F">
              <w:rPr>
                <w:rFonts w:ascii="Calibri" w:hAnsi="Calibri" w:cs="Calibri"/>
                <w:sz w:val="13"/>
                <w:szCs w:val="13"/>
              </w:rPr>
              <w:t>703,64</w:t>
            </w:r>
          </w:p>
        </w:tc>
        <w:tc>
          <w:tcPr>
            <w:tcW w:w="2075" w:type="dxa"/>
            <w:tcBorders>
              <w:top w:val="nil"/>
              <w:left w:val="nil"/>
              <w:bottom w:val="single" w:sz="4" w:space="0" w:color="auto"/>
              <w:right w:val="single" w:sz="4" w:space="0" w:color="auto"/>
            </w:tcBorders>
            <w:shd w:val="clear" w:color="000000" w:fill="FFFF99"/>
            <w:vAlign w:val="center"/>
            <w:hideMark/>
          </w:tcPr>
          <w:p w14:paraId="06FDC040" w14:textId="77777777" w:rsidR="00D20E2F" w:rsidRPr="00D20E2F" w:rsidRDefault="00D20E2F" w:rsidP="00D20E2F">
            <w:pPr>
              <w:rPr>
                <w:rFonts w:ascii="Tahoma" w:hAnsi="Tahoma" w:cs="Tahoma"/>
                <w:sz w:val="13"/>
                <w:szCs w:val="13"/>
              </w:rPr>
            </w:pPr>
            <w:r w:rsidRPr="00D20E2F">
              <w:rPr>
                <w:rFonts w:ascii="Tahoma" w:hAnsi="Tahoma" w:cs="Tahoma"/>
                <w:sz w:val="13"/>
                <w:szCs w:val="13"/>
              </w:rPr>
              <w:t>учтено, как результаты деятельности регулируемой организации до перехода к регулированию цен (тарифов) на основе долгосрочных параметров регулирования на 2020 год определена в сумме (-7740,03) тыс. руб.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w:t>
            </w:r>
            <w:r w:rsidRPr="00D20E2F">
              <w:rPr>
                <w:rFonts w:ascii="Tahoma" w:hAnsi="Tahoma" w:cs="Tahoma"/>
                <w:sz w:val="13"/>
                <w:szCs w:val="13"/>
              </w:rPr>
              <w:br/>
              <w:t>(21,76333 тыс. руб.  +262,36591 тыс. руб.) –7447,55 тыс. руб. = -7163,43 тыс. руб.;</w:t>
            </w:r>
            <w:r w:rsidRPr="00D20E2F">
              <w:rPr>
                <w:rFonts w:ascii="Tahoma" w:hAnsi="Tahoma" w:cs="Tahoma"/>
                <w:sz w:val="13"/>
                <w:szCs w:val="13"/>
              </w:rPr>
              <w:br/>
              <w:t xml:space="preserve">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r w:rsidRPr="00D20E2F">
              <w:rPr>
                <w:rFonts w:ascii="Tahoma" w:hAnsi="Tahoma" w:cs="Tahoma"/>
                <w:sz w:val="13"/>
                <w:szCs w:val="13"/>
              </w:rPr>
              <w:br/>
              <w:t>(0 тыс. руб. -  576,60 тыс. руб.) = -576,60 тыс. руб.</w:t>
            </w:r>
            <w:r w:rsidRPr="00D20E2F">
              <w:rPr>
                <w:rFonts w:ascii="Tahoma" w:hAnsi="Tahoma" w:cs="Tahoma"/>
                <w:sz w:val="13"/>
                <w:szCs w:val="13"/>
              </w:rPr>
              <w:br/>
              <w:t>После проведенного анализа показатель равен нулю, показатель принимает значение (-7163,43 тыс. руб. + -576,60 тыс. руб.) = -7740,03 тыс. руб.</w:t>
            </w:r>
            <w:r w:rsidRPr="00D20E2F">
              <w:rPr>
                <w:rFonts w:ascii="Tahoma" w:hAnsi="Tahoma" w:cs="Tahoma"/>
                <w:sz w:val="13"/>
                <w:szCs w:val="13"/>
              </w:rPr>
              <w:br/>
              <w:t xml:space="preserve"> = 0 тыс. руб. + (-7740,03 тыс. руб.) = -7740,03 тыс. руб.)</w:t>
            </w:r>
          </w:p>
        </w:tc>
        <w:tc>
          <w:tcPr>
            <w:tcW w:w="905" w:type="dxa"/>
            <w:tcBorders>
              <w:top w:val="nil"/>
              <w:left w:val="nil"/>
              <w:bottom w:val="single" w:sz="4" w:space="0" w:color="auto"/>
              <w:right w:val="single" w:sz="4" w:space="0" w:color="auto"/>
            </w:tcBorders>
            <w:shd w:val="clear" w:color="000000" w:fill="FFFF99"/>
            <w:noWrap/>
            <w:vAlign w:val="center"/>
            <w:hideMark/>
          </w:tcPr>
          <w:p w14:paraId="4FC508E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FFFF99"/>
            <w:noWrap/>
            <w:vAlign w:val="center"/>
            <w:hideMark/>
          </w:tcPr>
          <w:p w14:paraId="54F4565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1 407,28</w:t>
            </w:r>
          </w:p>
        </w:tc>
        <w:tc>
          <w:tcPr>
            <w:tcW w:w="724" w:type="dxa"/>
            <w:tcBorders>
              <w:top w:val="nil"/>
              <w:left w:val="nil"/>
              <w:bottom w:val="single" w:sz="4" w:space="0" w:color="auto"/>
              <w:right w:val="single" w:sz="4" w:space="0" w:color="auto"/>
            </w:tcBorders>
            <w:shd w:val="clear" w:color="000000" w:fill="CCFFCC"/>
            <w:noWrap/>
            <w:vAlign w:val="center"/>
            <w:hideMark/>
          </w:tcPr>
          <w:p w14:paraId="3CA15D8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703,64</w:t>
            </w:r>
          </w:p>
        </w:tc>
        <w:tc>
          <w:tcPr>
            <w:tcW w:w="724" w:type="dxa"/>
            <w:tcBorders>
              <w:top w:val="nil"/>
              <w:left w:val="nil"/>
              <w:bottom w:val="single" w:sz="4" w:space="0" w:color="auto"/>
              <w:right w:val="single" w:sz="4" w:space="0" w:color="auto"/>
            </w:tcBorders>
            <w:shd w:val="clear" w:color="000000" w:fill="CCFFCC"/>
            <w:noWrap/>
            <w:vAlign w:val="center"/>
            <w:hideMark/>
          </w:tcPr>
          <w:p w14:paraId="158E3C5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703,64</w:t>
            </w:r>
          </w:p>
        </w:tc>
        <w:tc>
          <w:tcPr>
            <w:tcW w:w="1990" w:type="dxa"/>
            <w:tcBorders>
              <w:top w:val="nil"/>
              <w:left w:val="nil"/>
              <w:bottom w:val="single" w:sz="4" w:space="0" w:color="auto"/>
              <w:right w:val="single" w:sz="4" w:space="0" w:color="auto"/>
            </w:tcBorders>
            <w:shd w:val="clear" w:color="000000" w:fill="FFFF99"/>
            <w:vAlign w:val="center"/>
            <w:hideMark/>
          </w:tcPr>
          <w:p w14:paraId="0CAEB5B2" w14:textId="77777777" w:rsidR="00D20E2F" w:rsidRPr="00D20E2F" w:rsidRDefault="00D20E2F" w:rsidP="00D20E2F">
            <w:pPr>
              <w:rPr>
                <w:rFonts w:ascii="Tahoma" w:hAnsi="Tahoma" w:cs="Tahoma"/>
                <w:sz w:val="13"/>
                <w:szCs w:val="13"/>
              </w:rPr>
            </w:pPr>
            <w:r w:rsidRPr="00D20E2F">
              <w:rPr>
                <w:rFonts w:ascii="Tahoma" w:hAnsi="Tahoma" w:cs="Tahoma"/>
                <w:sz w:val="13"/>
                <w:szCs w:val="13"/>
              </w:rPr>
              <w:t>учтено, как результаты деятельности регулируемой организации до перехода к регулированию цен (тарифов) на основе долгосрочных параметров регулирования на 2020 год определена в сумме (-7740,03) тыс. руб.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w:t>
            </w:r>
            <w:r w:rsidRPr="00D20E2F">
              <w:rPr>
                <w:rFonts w:ascii="Tahoma" w:hAnsi="Tahoma" w:cs="Tahoma"/>
                <w:sz w:val="13"/>
                <w:szCs w:val="13"/>
              </w:rPr>
              <w:br/>
              <w:t>(21,76333 тыс. руб.  +262,36591 тыс. руб.) –7447,55 тыс. руб. = -7163,43 тыс. руб.;</w:t>
            </w:r>
            <w:r w:rsidRPr="00D20E2F">
              <w:rPr>
                <w:rFonts w:ascii="Tahoma" w:hAnsi="Tahoma" w:cs="Tahoma"/>
                <w:sz w:val="13"/>
                <w:szCs w:val="13"/>
              </w:rPr>
              <w:br/>
              <w:t xml:space="preserve">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r w:rsidRPr="00D20E2F">
              <w:rPr>
                <w:rFonts w:ascii="Tahoma" w:hAnsi="Tahoma" w:cs="Tahoma"/>
                <w:sz w:val="13"/>
                <w:szCs w:val="13"/>
              </w:rPr>
              <w:br/>
              <w:t>(0 тыс. руб. -  576,60 тыс. руб.) = -576,60 тыс. руб.</w:t>
            </w:r>
            <w:r w:rsidRPr="00D20E2F">
              <w:rPr>
                <w:rFonts w:ascii="Tahoma" w:hAnsi="Tahoma" w:cs="Tahoma"/>
                <w:sz w:val="13"/>
                <w:szCs w:val="13"/>
              </w:rPr>
              <w:br/>
              <w:t>После проведенного анализа показатель равен нулю, показатель принимает значение (-7163,43 тыс. руб. + -576,60 тыс. руб.) = -7740,03 тыс. руб.</w:t>
            </w:r>
            <w:r w:rsidRPr="00D20E2F">
              <w:rPr>
                <w:rFonts w:ascii="Tahoma" w:hAnsi="Tahoma" w:cs="Tahoma"/>
                <w:sz w:val="13"/>
                <w:szCs w:val="13"/>
              </w:rPr>
              <w:br/>
              <w:t xml:space="preserve"> = 0 тыс. руб. + (-7740,03 тыс. руб.) = -7740,03 тыс. руб.)</w:t>
            </w:r>
          </w:p>
        </w:tc>
      </w:tr>
      <w:tr w:rsidR="00D20E2F" w:rsidRPr="00D20E2F" w14:paraId="55E8CEB3"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4F7830B4" w14:textId="77777777" w:rsidR="00D20E2F" w:rsidRPr="00D20E2F" w:rsidRDefault="00D20E2F" w:rsidP="00D20E2F">
            <w:pPr>
              <w:rPr>
                <w:rFonts w:ascii="Tahoma" w:hAnsi="Tahoma" w:cs="Tahoma"/>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50F13E82"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11</w:t>
            </w:r>
          </w:p>
        </w:tc>
        <w:tc>
          <w:tcPr>
            <w:tcW w:w="2044" w:type="dxa"/>
            <w:tcBorders>
              <w:top w:val="nil"/>
              <w:left w:val="nil"/>
              <w:bottom w:val="single" w:sz="4" w:space="0" w:color="auto"/>
              <w:right w:val="single" w:sz="4" w:space="0" w:color="auto"/>
            </w:tcBorders>
            <w:shd w:val="clear" w:color="000000" w:fill="C0C0C0"/>
            <w:vAlign w:val="center"/>
            <w:hideMark/>
          </w:tcPr>
          <w:p w14:paraId="51F7E841"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НВВ без НДС</w:t>
            </w:r>
          </w:p>
        </w:tc>
        <w:tc>
          <w:tcPr>
            <w:tcW w:w="717" w:type="dxa"/>
            <w:tcBorders>
              <w:top w:val="nil"/>
              <w:left w:val="nil"/>
              <w:bottom w:val="single" w:sz="4" w:space="0" w:color="auto"/>
              <w:right w:val="single" w:sz="4" w:space="0" w:color="auto"/>
            </w:tcBorders>
            <w:shd w:val="clear" w:color="000000" w:fill="C0C0C0"/>
            <w:vAlign w:val="center"/>
            <w:hideMark/>
          </w:tcPr>
          <w:p w14:paraId="2E95D61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4542E6F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6 444,72</w:t>
            </w:r>
          </w:p>
        </w:tc>
        <w:tc>
          <w:tcPr>
            <w:tcW w:w="764" w:type="dxa"/>
            <w:tcBorders>
              <w:top w:val="nil"/>
              <w:left w:val="nil"/>
              <w:bottom w:val="single" w:sz="4" w:space="0" w:color="auto"/>
              <w:right w:val="single" w:sz="4" w:space="0" w:color="auto"/>
            </w:tcBorders>
            <w:shd w:val="clear" w:color="000000" w:fill="CCFFCC"/>
            <w:noWrap/>
            <w:vAlign w:val="center"/>
            <w:hideMark/>
          </w:tcPr>
          <w:p w14:paraId="32A3EE9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2 449,44</w:t>
            </w:r>
          </w:p>
        </w:tc>
        <w:tc>
          <w:tcPr>
            <w:tcW w:w="905" w:type="dxa"/>
            <w:tcBorders>
              <w:top w:val="nil"/>
              <w:left w:val="nil"/>
              <w:bottom w:val="single" w:sz="4" w:space="0" w:color="auto"/>
              <w:right w:val="single" w:sz="4" w:space="0" w:color="auto"/>
            </w:tcBorders>
            <w:shd w:val="clear" w:color="000000" w:fill="CCFFCC"/>
            <w:noWrap/>
            <w:vAlign w:val="center"/>
            <w:hideMark/>
          </w:tcPr>
          <w:p w14:paraId="56060F85"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16 930,55</w:t>
            </w:r>
          </w:p>
        </w:tc>
        <w:tc>
          <w:tcPr>
            <w:tcW w:w="1055" w:type="dxa"/>
            <w:tcBorders>
              <w:top w:val="nil"/>
              <w:left w:val="nil"/>
              <w:bottom w:val="single" w:sz="4" w:space="0" w:color="auto"/>
              <w:right w:val="single" w:sz="4" w:space="0" w:color="auto"/>
            </w:tcBorders>
            <w:shd w:val="clear" w:color="000000" w:fill="CCFFCC"/>
            <w:noWrap/>
            <w:vAlign w:val="center"/>
            <w:hideMark/>
          </w:tcPr>
          <w:p w14:paraId="418E3F4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4 711,50</w:t>
            </w:r>
          </w:p>
        </w:tc>
        <w:tc>
          <w:tcPr>
            <w:tcW w:w="1055" w:type="dxa"/>
            <w:tcBorders>
              <w:top w:val="nil"/>
              <w:left w:val="nil"/>
              <w:bottom w:val="single" w:sz="4" w:space="0" w:color="auto"/>
              <w:right w:val="single" w:sz="4" w:space="0" w:color="auto"/>
            </w:tcBorders>
            <w:shd w:val="clear" w:color="000000" w:fill="CCFFCC"/>
            <w:noWrap/>
            <w:vAlign w:val="center"/>
            <w:hideMark/>
          </w:tcPr>
          <w:p w14:paraId="091E581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2 355,75</w:t>
            </w:r>
          </w:p>
        </w:tc>
        <w:tc>
          <w:tcPr>
            <w:tcW w:w="2075" w:type="dxa"/>
            <w:tcBorders>
              <w:top w:val="nil"/>
              <w:left w:val="nil"/>
              <w:bottom w:val="single" w:sz="4" w:space="0" w:color="auto"/>
              <w:right w:val="single" w:sz="4" w:space="0" w:color="auto"/>
            </w:tcBorders>
            <w:shd w:val="clear" w:color="000000" w:fill="FFFF99"/>
            <w:vAlign w:val="center"/>
            <w:hideMark/>
          </w:tcPr>
          <w:p w14:paraId="6C264744"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1388DE8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10 485,98</w:t>
            </w:r>
          </w:p>
        </w:tc>
        <w:tc>
          <w:tcPr>
            <w:tcW w:w="1055" w:type="dxa"/>
            <w:tcBorders>
              <w:top w:val="nil"/>
              <w:left w:val="nil"/>
              <w:bottom w:val="single" w:sz="4" w:space="0" w:color="auto"/>
              <w:right w:val="single" w:sz="4" w:space="0" w:color="auto"/>
            </w:tcBorders>
            <w:shd w:val="clear" w:color="000000" w:fill="CCFFCC"/>
            <w:noWrap/>
            <w:vAlign w:val="center"/>
            <w:hideMark/>
          </w:tcPr>
          <w:p w14:paraId="04CDF7B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4 813,25</w:t>
            </w:r>
          </w:p>
        </w:tc>
        <w:tc>
          <w:tcPr>
            <w:tcW w:w="724" w:type="dxa"/>
            <w:tcBorders>
              <w:top w:val="nil"/>
              <w:left w:val="nil"/>
              <w:bottom w:val="single" w:sz="4" w:space="0" w:color="auto"/>
              <w:right w:val="single" w:sz="4" w:space="0" w:color="auto"/>
            </w:tcBorders>
            <w:shd w:val="clear" w:color="000000" w:fill="CCFFCC"/>
            <w:noWrap/>
            <w:vAlign w:val="center"/>
            <w:hideMark/>
          </w:tcPr>
          <w:p w14:paraId="6CA558C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2 348,47</w:t>
            </w:r>
          </w:p>
        </w:tc>
        <w:tc>
          <w:tcPr>
            <w:tcW w:w="724" w:type="dxa"/>
            <w:tcBorders>
              <w:top w:val="nil"/>
              <w:left w:val="nil"/>
              <w:bottom w:val="single" w:sz="4" w:space="0" w:color="auto"/>
              <w:right w:val="single" w:sz="4" w:space="0" w:color="auto"/>
            </w:tcBorders>
            <w:shd w:val="clear" w:color="000000" w:fill="CCFFCC"/>
            <w:noWrap/>
            <w:vAlign w:val="center"/>
            <w:hideMark/>
          </w:tcPr>
          <w:p w14:paraId="1E4B018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2 464,78</w:t>
            </w:r>
          </w:p>
        </w:tc>
        <w:tc>
          <w:tcPr>
            <w:tcW w:w="1990" w:type="dxa"/>
            <w:tcBorders>
              <w:top w:val="nil"/>
              <w:left w:val="nil"/>
              <w:bottom w:val="single" w:sz="4" w:space="0" w:color="auto"/>
              <w:right w:val="single" w:sz="4" w:space="0" w:color="auto"/>
            </w:tcBorders>
            <w:shd w:val="clear" w:color="000000" w:fill="FFFF99"/>
            <w:vAlign w:val="center"/>
            <w:hideMark/>
          </w:tcPr>
          <w:p w14:paraId="3E86D6B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377D802C" w14:textId="77777777" w:rsidTr="00EC1F3C">
        <w:trPr>
          <w:trHeight w:val="450"/>
          <w:jc w:val="center"/>
        </w:trPr>
        <w:tc>
          <w:tcPr>
            <w:tcW w:w="255" w:type="dxa"/>
            <w:tcBorders>
              <w:top w:val="nil"/>
              <w:left w:val="nil"/>
              <w:bottom w:val="nil"/>
              <w:right w:val="nil"/>
            </w:tcBorders>
            <w:shd w:val="clear" w:color="auto" w:fill="auto"/>
            <w:noWrap/>
            <w:vAlign w:val="center"/>
            <w:hideMark/>
          </w:tcPr>
          <w:p w14:paraId="5F4E9226"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6449B5F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2044" w:type="dxa"/>
            <w:tcBorders>
              <w:top w:val="nil"/>
              <w:left w:val="nil"/>
              <w:bottom w:val="single" w:sz="4" w:space="0" w:color="auto"/>
              <w:right w:val="single" w:sz="4" w:space="0" w:color="auto"/>
            </w:tcBorders>
            <w:shd w:val="clear" w:color="000000" w:fill="C0C0C0"/>
            <w:vAlign w:val="center"/>
            <w:hideMark/>
          </w:tcPr>
          <w:p w14:paraId="7AD594DF"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Корректировка НВВ в целях сглаживания тарифов (уменьшение)</w:t>
            </w:r>
          </w:p>
        </w:tc>
        <w:tc>
          <w:tcPr>
            <w:tcW w:w="717" w:type="dxa"/>
            <w:tcBorders>
              <w:top w:val="nil"/>
              <w:left w:val="nil"/>
              <w:bottom w:val="single" w:sz="4" w:space="0" w:color="auto"/>
              <w:right w:val="single" w:sz="4" w:space="0" w:color="auto"/>
            </w:tcBorders>
            <w:shd w:val="clear" w:color="000000" w:fill="C0C0C0"/>
            <w:vAlign w:val="center"/>
            <w:hideMark/>
          </w:tcPr>
          <w:p w14:paraId="6EBD234C"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1018" w:type="dxa"/>
            <w:tcBorders>
              <w:top w:val="nil"/>
              <w:left w:val="nil"/>
              <w:bottom w:val="single" w:sz="4" w:space="0" w:color="auto"/>
              <w:right w:val="single" w:sz="4" w:space="0" w:color="auto"/>
            </w:tcBorders>
            <w:shd w:val="clear" w:color="000000" w:fill="CCFFCC"/>
            <w:noWrap/>
            <w:vAlign w:val="center"/>
            <w:hideMark/>
          </w:tcPr>
          <w:p w14:paraId="6900173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CCFFCC"/>
            <w:noWrap/>
            <w:vAlign w:val="center"/>
            <w:hideMark/>
          </w:tcPr>
          <w:p w14:paraId="4387758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3EB42F4E"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2187A1D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6B57D10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22F9D36E"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6530E22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1F5FC43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170,00</w:t>
            </w:r>
          </w:p>
        </w:tc>
        <w:tc>
          <w:tcPr>
            <w:tcW w:w="724" w:type="dxa"/>
            <w:tcBorders>
              <w:top w:val="nil"/>
              <w:left w:val="nil"/>
              <w:bottom w:val="single" w:sz="4" w:space="0" w:color="auto"/>
              <w:right w:val="single" w:sz="4" w:space="0" w:color="auto"/>
            </w:tcBorders>
            <w:shd w:val="clear" w:color="000000" w:fill="CCFFCC"/>
            <w:noWrap/>
            <w:vAlign w:val="center"/>
            <w:hideMark/>
          </w:tcPr>
          <w:p w14:paraId="37F621C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7879CB6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170,00</w:t>
            </w:r>
          </w:p>
        </w:tc>
        <w:tc>
          <w:tcPr>
            <w:tcW w:w="1990" w:type="dxa"/>
            <w:tcBorders>
              <w:top w:val="nil"/>
              <w:left w:val="nil"/>
              <w:bottom w:val="single" w:sz="4" w:space="0" w:color="auto"/>
              <w:right w:val="single" w:sz="4" w:space="0" w:color="auto"/>
            </w:tcBorders>
            <w:shd w:val="clear" w:color="000000" w:fill="FFFF99"/>
            <w:vAlign w:val="center"/>
            <w:hideMark/>
          </w:tcPr>
          <w:p w14:paraId="737DADB2"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728D8BD9" w14:textId="77777777" w:rsidTr="00EC1F3C">
        <w:trPr>
          <w:trHeight w:val="450"/>
          <w:jc w:val="center"/>
        </w:trPr>
        <w:tc>
          <w:tcPr>
            <w:tcW w:w="255" w:type="dxa"/>
            <w:tcBorders>
              <w:top w:val="nil"/>
              <w:left w:val="nil"/>
              <w:bottom w:val="nil"/>
              <w:right w:val="nil"/>
            </w:tcBorders>
            <w:shd w:val="clear" w:color="auto" w:fill="auto"/>
            <w:noWrap/>
            <w:vAlign w:val="center"/>
            <w:hideMark/>
          </w:tcPr>
          <w:p w14:paraId="64AAF139"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0CF4FE5D"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2044" w:type="dxa"/>
            <w:tcBorders>
              <w:top w:val="nil"/>
              <w:left w:val="nil"/>
              <w:bottom w:val="single" w:sz="4" w:space="0" w:color="auto"/>
              <w:right w:val="single" w:sz="4" w:space="0" w:color="auto"/>
            </w:tcBorders>
            <w:shd w:val="clear" w:color="000000" w:fill="C0C0C0"/>
            <w:vAlign w:val="center"/>
            <w:hideMark/>
          </w:tcPr>
          <w:p w14:paraId="2DCEE36B"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Корректировка НВВ в целях сглаживания тарифов (увеличение)</w:t>
            </w:r>
          </w:p>
        </w:tc>
        <w:tc>
          <w:tcPr>
            <w:tcW w:w="717" w:type="dxa"/>
            <w:tcBorders>
              <w:top w:val="nil"/>
              <w:left w:val="nil"/>
              <w:bottom w:val="single" w:sz="4" w:space="0" w:color="auto"/>
              <w:right w:val="single" w:sz="4" w:space="0" w:color="auto"/>
            </w:tcBorders>
            <w:shd w:val="clear" w:color="000000" w:fill="C0C0C0"/>
            <w:vAlign w:val="center"/>
            <w:hideMark/>
          </w:tcPr>
          <w:p w14:paraId="74F74B19"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1018" w:type="dxa"/>
            <w:tcBorders>
              <w:top w:val="nil"/>
              <w:left w:val="nil"/>
              <w:bottom w:val="single" w:sz="4" w:space="0" w:color="auto"/>
              <w:right w:val="single" w:sz="4" w:space="0" w:color="auto"/>
            </w:tcBorders>
            <w:shd w:val="clear" w:color="000000" w:fill="CCFFCC"/>
            <w:noWrap/>
            <w:vAlign w:val="center"/>
            <w:hideMark/>
          </w:tcPr>
          <w:p w14:paraId="4E08E60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CCFFCC"/>
            <w:noWrap/>
            <w:vAlign w:val="center"/>
            <w:hideMark/>
          </w:tcPr>
          <w:p w14:paraId="466CB22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52FBF47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26DF233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595703F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2075" w:type="dxa"/>
            <w:tcBorders>
              <w:top w:val="nil"/>
              <w:left w:val="nil"/>
              <w:bottom w:val="single" w:sz="4" w:space="0" w:color="auto"/>
              <w:right w:val="single" w:sz="4" w:space="0" w:color="auto"/>
            </w:tcBorders>
            <w:shd w:val="clear" w:color="000000" w:fill="FFFF99"/>
            <w:vAlign w:val="center"/>
            <w:hideMark/>
          </w:tcPr>
          <w:p w14:paraId="7A3F2444"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635F3E3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CCFFCC"/>
            <w:noWrap/>
            <w:vAlign w:val="center"/>
            <w:hideMark/>
          </w:tcPr>
          <w:p w14:paraId="57E3759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4C23DE8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24" w:type="dxa"/>
            <w:tcBorders>
              <w:top w:val="nil"/>
              <w:left w:val="nil"/>
              <w:bottom w:val="single" w:sz="4" w:space="0" w:color="auto"/>
              <w:right w:val="single" w:sz="4" w:space="0" w:color="auto"/>
            </w:tcBorders>
            <w:shd w:val="clear" w:color="000000" w:fill="CCFFCC"/>
            <w:noWrap/>
            <w:vAlign w:val="center"/>
            <w:hideMark/>
          </w:tcPr>
          <w:p w14:paraId="171BC5D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1990" w:type="dxa"/>
            <w:tcBorders>
              <w:top w:val="nil"/>
              <w:left w:val="nil"/>
              <w:bottom w:val="single" w:sz="4" w:space="0" w:color="auto"/>
              <w:right w:val="single" w:sz="4" w:space="0" w:color="auto"/>
            </w:tcBorders>
            <w:shd w:val="clear" w:color="000000" w:fill="FFFF99"/>
            <w:vAlign w:val="center"/>
            <w:hideMark/>
          </w:tcPr>
          <w:p w14:paraId="1F82A8AC"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4B140EF4" w14:textId="77777777" w:rsidTr="00EC1F3C">
        <w:trPr>
          <w:trHeight w:val="450"/>
          <w:jc w:val="center"/>
        </w:trPr>
        <w:tc>
          <w:tcPr>
            <w:tcW w:w="255" w:type="dxa"/>
            <w:tcBorders>
              <w:top w:val="nil"/>
              <w:left w:val="nil"/>
              <w:bottom w:val="nil"/>
              <w:right w:val="nil"/>
            </w:tcBorders>
            <w:shd w:val="clear" w:color="auto" w:fill="auto"/>
            <w:noWrap/>
            <w:vAlign w:val="center"/>
            <w:hideMark/>
          </w:tcPr>
          <w:p w14:paraId="3B3AFAF8"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60BACEBD"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13</w:t>
            </w:r>
          </w:p>
        </w:tc>
        <w:tc>
          <w:tcPr>
            <w:tcW w:w="2044" w:type="dxa"/>
            <w:tcBorders>
              <w:top w:val="nil"/>
              <w:left w:val="nil"/>
              <w:bottom w:val="single" w:sz="4" w:space="0" w:color="auto"/>
              <w:right w:val="single" w:sz="4" w:space="0" w:color="auto"/>
            </w:tcBorders>
            <w:shd w:val="clear" w:color="000000" w:fill="C0C0C0"/>
            <w:vAlign w:val="center"/>
            <w:hideMark/>
          </w:tcPr>
          <w:p w14:paraId="799A0FE8"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НВВ без НДС с учетом корректировки</w:t>
            </w:r>
          </w:p>
        </w:tc>
        <w:tc>
          <w:tcPr>
            <w:tcW w:w="717" w:type="dxa"/>
            <w:tcBorders>
              <w:top w:val="nil"/>
              <w:left w:val="nil"/>
              <w:bottom w:val="single" w:sz="4" w:space="0" w:color="auto"/>
              <w:right w:val="single" w:sz="4" w:space="0" w:color="auto"/>
            </w:tcBorders>
            <w:shd w:val="clear" w:color="000000" w:fill="C0C0C0"/>
            <w:vAlign w:val="center"/>
            <w:hideMark/>
          </w:tcPr>
          <w:p w14:paraId="2661430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7C550DE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6 444,72</w:t>
            </w:r>
          </w:p>
        </w:tc>
        <w:tc>
          <w:tcPr>
            <w:tcW w:w="764" w:type="dxa"/>
            <w:tcBorders>
              <w:top w:val="nil"/>
              <w:left w:val="nil"/>
              <w:bottom w:val="single" w:sz="4" w:space="0" w:color="auto"/>
              <w:right w:val="single" w:sz="4" w:space="0" w:color="auto"/>
            </w:tcBorders>
            <w:shd w:val="clear" w:color="000000" w:fill="CCFFCC"/>
            <w:noWrap/>
            <w:vAlign w:val="center"/>
            <w:hideMark/>
          </w:tcPr>
          <w:p w14:paraId="66023C4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2 449,44</w:t>
            </w:r>
          </w:p>
        </w:tc>
        <w:tc>
          <w:tcPr>
            <w:tcW w:w="905" w:type="dxa"/>
            <w:tcBorders>
              <w:top w:val="nil"/>
              <w:left w:val="nil"/>
              <w:bottom w:val="single" w:sz="4" w:space="0" w:color="auto"/>
              <w:right w:val="single" w:sz="4" w:space="0" w:color="auto"/>
            </w:tcBorders>
            <w:shd w:val="clear" w:color="000000" w:fill="CCFFCC"/>
            <w:noWrap/>
            <w:vAlign w:val="center"/>
            <w:hideMark/>
          </w:tcPr>
          <w:p w14:paraId="7ECEDA2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16 930,55</w:t>
            </w:r>
          </w:p>
        </w:tc>
        <w:tc>
          <w:tcPr>
            <w:tcW w:w="1055" w:type="dxa"/>
            <w:tcBorders>
              <w:top w:val="nil"/>
              <w:left w:val="nil"/>
              <w:bottom w:val="single" w:sz="4" w:space="0" w:color="auto"/>
              <w:right w:val="single" w:sz="4" w:space="0" w:color="auto"/>
            </w:tcBorders>
            <w:shd w:val="clear" w:color="000000" w:fill="CCFFCC"/>
            <w:noWrap/>
            <w:vAlign w:val="center"/>
            <w:hideMark/>
          </w:tcPr>
          <w:p w14:paraId="60935DF5"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4 711,50</w:t>
            </w:r>
          </w:p>
        </w:tc>
        <w:tc>
          <w:tcPr>
            <w:tcW w:w="1055" w:type="dxa"/>
            <w:tcBorders>
              <w:top w:val="nil"/>
              <w:left w:val="nil"/>
              <w:bottom w:val="single" w:sz="4" w:space="0" w:color="auto"/>
              <w:right w:val="single" w:sz="4" w:space="0" w:color="auto"/>
            </w:tcBorders>
            <w:shd w:val="clear" w:color="000000" w:fill="CCFFCC"/>
            <w:noWrap/>
            <w:vAlign w:val="center"/>
            <w:hideMark/>
          </w:tcPr>
          <w:p w14:paraId="108879E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2 355,75</w:t>
            </w:r>
          </w:p>
        </w:tc>
        <w:tc>
          <w:tcPr>
            <w:tcW w:w="2075" w:type="dxa"/>
            <w:tcBorders>
              <w:top w:val="nil"/>
              <w:left w:val="nil"/>
              <w:bottom w:val="single" w:sz="4" w:space="0" w:color="auto"/>
              <w:right w:val="single" w:sz="4" w:space="0" w:color="auto"/>
            </w:tcBorders>
            <w:shd w:val="clear" w:color="000000" w:fill="FFFF99"/>
            <w:vAlign w:val="center"/>
            <w:hideMark/>
          </w:tcPr>
          <w:p w14:paraId="5EB9CDCA"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191898A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10 485,98</w:t>
            </w:r>
          </w:p>
        </w:tc>
        <w:tc>
          <w:tcPr>
            <w:tcW w:w="1055" w:type="dxa"/>
            <w:tcBorders>
              <w:top w:val="nil"/>
              <w:left w:val="nil"/>
              <w:bottom w:val="single" w:sz="4" w:space="0" w:color="auto"/>
              <w:right w:val="single" w:sz="4" w:space="0" w:color="auto"/>
            </w:tcBorders>
            <w:shd w:val="clear" w:color="000000" w:fill="CCFFCC"/>
            <w:noWrap/>
            <w:vAlign w:val="center"/>
            <w:hideMark/>
          </w:tcPr>
          <w:p w14:paraId="5FA5D39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4 643,25</w:t>
            </w:r>
          </w:p>
        </w:tc>
        <w:tc>
          <w:tcPr>
            <w:tcW w:w="724" w:type="dxa"/>
            <w:tcBorders>
              <w:top w:val="nil"/>
              <w:left w:val="nil"/>
              <w:bottom w:val="single" w:sz="4" w:space="0" w:color="auto"/>
              <w:right w:val="single" w:sz="4" w:space="0" w:color="auto"/>
            </w:tcBorders>
            <w:shd w:val="clear" w:color="000000" w:fill="CCFFCC"/>
            <w:noWrap/>
            <w:vAlign w:val="center"/>
            <w:hideMark/>
          </w:tcPr>
          <w:p w14:paraId="77B3A1F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2 348,47</w:t>
            </w:r>
          </w:p>
        </w:tc>
        <w:tc>
          <w:tcPr>
            <w:tcW w:w="724" w:type="dxa"/>
            <w:tcBorders>
              <w:top w:val="nil"/>
              <w:left w:val="nil"/>
              <w:bottom w:val="single" w:sz="4" w:space="0" w:color="auto"/>
              <w:right w:val="single" w:sz="4" w:space="0" w:color="auto"/>
            </w:tcBorders>
            <w:shd w:val="clear" w:color="000000" w:fill="CCFFCC"/>
            <w:noWrap/>
            <w:vAlign w:val="center"/>
            <w:hideMark/>
          </w:tcPr>
          <w:p w14:paraId="41599DEE"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2 294,78</w:t>
            </w:r>
          </w:p>
        </w:tc>
        <w:tc>
          <w:tcPr>
            <w:tcW w:w="1990" w:type="dxa"/>
            <w:tcBorders>
              <w:top w:val="nil"/>
              <w:left w:val="nil"/>
              <w:bottom w:val="single" w:sz="4" w:space="0" w:color="auto"/>
              <w:right w:val="single" w:sz="4" w:space="0" w:color="auto"/>
            </w:tcBorders>
            <w:shd w:val="clear" w:color="000000" w:fill="FFFF99"/>
            <w:vAlign w:val="center"/>
            <w:hideMark/>
          </w:tcPr>
          <w:p w14:paraId="260C9099"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04A614B8"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5B8E8A85" w14:textId="77777777" w:rsidR="00D20E2F" w:rsidRPr="00D20E2F" w:rsidRDefault="00D20E2F" w:rsidP="00D20E2F">
            <w:pPr>
              <w:rPr>
                <w:rFonts w:ascii="Tahoma" w:hAnsi="Tahoma" w:cs="Tahoma"/>
                <w:b/>
                <w:bCs/>
                <w:sz w:val="13"/>
                <w:szCs w:val="13"/>
              </w:rPr>
            </w:pPr>
          </w:p>
        </w:tc>
        <w:tc>
          <w:tcPr>
            <w:tcW w:w="417" w:type="dxa"/>
            <w:vMerge w:val="restart"/>
            <w:tcBorders>
              <w:top w:val="nil"/>
              <w:left w:val="single" w:sz="4" w:space="0" w:color="auto"/>
              <w:bottom w:val="single" w:sz="4" w:space="0" w:color="auto"/>
              <w:right w:val="single" w:sz="4" w:space="0" w:color="auto"/>
            </w:tcBorders>
            <w:shd w:val="clear" w:color="000000" w:fill="C0C0C0"/>
            <w:noWrap/>
            <w:vAlign w:val="center"/>
            <w:hideMark/>
          </w:tcPr>
          <w:p w14:paraId="0664EF08"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14</w:t>
            </w:r>
          </w:p>
        </w:tc>
        <w:tc>
          <w:tcPr>
            <w:tcW w:w="2044" w:type="dxa"/>
            <w:vMerge w:val="restart"/>
            <w:tcBorders>
              <w:top w:val="nil"/>
              <w:left w:val="single" w:sz="4" w:space="0" w:color="auto"/>
              <w:bottom w:val="single" w:sz="4" w:space="0" w:color="auto"/>
              <w:right w:val="single" w:sz="4" w:space="0" w:color="auto"/>
            </w:tcBorders>
            <w:shd w:val="clear" w:color="000000" w:fill="C0C0C0"/>
            <w:vAlign w:val="center"/>
            <w:hideMark/>
          </w:tcPr>
          <w:p w14:paraId="6932A9CB"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Тариф</w:t>
            </w:r>
          </w:p>
        </w:tc>
        <w:tc>
          <w:tcPr>
            <w:tcW w:w="717" w:type="dxa"/>
            <w:tcBorders>
              <w:top w:val="nil"/>
              <w:left w:val="nil"/>
              <w:bottom w:val="single" w:sz="4" w:space="0" w:color="auto"/>
              <w:right w:val="single" w:sz="4" w:space="0" w:color="auto"/>
            </w:tcBorders>
            <w:shd w:val="clear" w:color="000000" w:fill="C0C0C0"/>
            <w:vAlign w:val="center"/>
            <w:hideMark/>
          </w:tcPr>
          <w:p w14:paraId="57A8D12C"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руб./м3</w:t>
            </w:r>
          </w:p>
        </w:tc>
        <w:tc>
          <w:tcPr>
            <w:tcW w:w="1018" w:type="dxa"/>
            <w:tcBorders>
              <w:top w:val="nil"/>
              <w:left w:val="nil"/>
              <w:bottom w:val="single" w:sz="4" w:space="0" w:color="auto"/>
              <w:right w:val="single" w:sz="4" w:space="0" w:color="auto"/>
            </w:tcBorders>
            <w:shd w:val="clear" w:color="000000" w:fill="CCFFCC"/>
            <w:noWrap/>
            <w:vAlign w:val="center"/>
            <w:hideMark/>
          </w:tcPr>
          <w:p w14:paraId="026D6B9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64" w:type="dxa"/>
            <w:tcBorders>
              <w:top w:val="nil"/>
              <w:left w:val="nil"/>
              <w:bottom w:val="single" w:sz="4" w:space="0" w:color="auto"/>
              <w:right w:val="single" w:sz="4" w:space="0" w:color="auto"/>
            </w:tcBorders>
            <w:shd w:val="clear" w:color="000000" w:fill="CCFFCC"/>
            <w:noWrap/>
            <w:vAlign w:val="center"/>
            <w:hideMark/>
          </w:tcPr>
          <w:p w14:paraId="3AC4405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905" w:type="dxa"/>
            <w:tcBorders>
              <w:top w:val="nil"/>
              <w:left w:val="nil"/>
              <w:bottom w:val="single" w:sz="4" w:space="0" w:color="auto"/>
              <w:right w:val="single" w:sz="4" w:space="0" w:color="auto"/>
            </w:tcBorders>
            <w:shd w:val="clear" w:color="000000" w:fill="CCFFCC"/>
            <w:noWrap/>
            <w:vAlign w:val="center"/>
            <w:hideMark/>
          </w:tcPr>
          <w:p w14:paraId="15E518F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055" w:type="dxa"/>
            <w:tcBorders>
              <w:top w:val="nil"/>
              <w:left w:val="nil"/>
              <w:bottom w:val="single" w:sz="4" w:space="0" w:color="auto"/>
              <w:right w:val="single" w:sz="4" w:space="0" w:color="auto"/>
            </w:tcBorders>
            <w:shd w:val="clear" w:color="000000" w:fill="CCFFCC"/>
            <w:noWrap/>
            <w:vAlign w:val="center"/>
            <w:hideMark/>
          </w:tcPr>
          <w:p w14:paraId="10FB473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055" w:type="dxa"/>
            <w:tcBorders>
              <w:top w:val="nil"/>
              <w:left w:val="nil"/>
              <w:bottom w:val="single" w:sz="4" w:space="0" w:color="auto"/>
              <w:right w:val="single" w:sz="4" w:space="0" w:color="auto"/>
            </w:tcBorders>
            <w:shd w:val="clear" w:color="000000" w:fill="CCFFCC"/>
            <w:noWrap/>
            <w:vAlign w:val="center"/>
            <w:hideMark/>
          </w:tcPr>
          <w:p w14:paraId="12E71AF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2075" w:type="dxa"/>
            <w:tcBorders>
              <w:top w:val="nil"/>
              <w:left w:val="nil"/>
              <w:bottom w:val="single" w:sz="4" w:space="0" w:color="auto"/>
              <w:right w:val="single" w:sz="4" w:space="0" w:color="auto"/>
            </w:tcBorders>
            <w:shd w:val="clear" w:color="000000" w:fill="FFFF99"/>
            <w:vAlign w:val="center"/>
            <w:hideMark/>
          </w:tcPr>
          <w:p w14:paraId="47031CDF"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5D77835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055" w:type="dxa"/>
            <w:tcBorders>
              <w:top w:val="nil"/>
              <w:left w:val="nil"/>
              <w:bottom w:val="single" w:sz="4" w:space="0" w:color="auto"/>
              <w:right w:val="single" w:sz="4" w:space="0" w:color="auto"/>
            </w:tcBorders>
            <w:shd w:val="clear" w:color="000000" w:fill="CCFFCC"/>
            <w:noWrap/>
            <w:vAlign w:val="center"/>
            <w:hideMark/>
          </w:tcPr>
          <w:p w14:paraId="4CF72CE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4183450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24" w:type="dxa"/>
            <w:tcBorders>
              <w:top w:val="nil"/>
              <w:left w:val="nil"/>
              <w:bottom w:val="single" w:sz="4" w:space="0" w:color="auto"/>
              <w:right w:val="single" w:sz="4" w:space="0" w:color="auto"/>
            </w:tcBorders>
            <w:shd w:val="clear" w:color="000000" w:fill="CCFFCC"/>
            <w:noWrap/>
            <w:vAlign w:val="center"/>
            <w:hideMark/>
          </w:tcPr>
          <w:p w14:paraId="63FC21F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1990" w:type="dxa"/>
            <w:tcBorders>
              <w:top w:val="nil"/>
              <w:left w:val="nil"/>
              <w:bottom w:val="single" w:sz="4" w:space="0" w:color="auto"/>
              <w:right w:val="single" w:sz="4" w:space="0" w:color="auto"/>
            </w:tcBorders>
            <w:shd w:val="clear" w:color="000000" w:fill="FFFF99"/>
            <w:vAlign w:val="center"/>
            <w:hideMark/>
          </w:tcPr>
          <w:p w14:paraId="5AAEF2D1"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1E0503E8"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727593AF" w14:textId="77777777" w:rsidR="00D20E2F" w:rsidRPr="00D20E2F" w:rsidRDefault="00D20E2F" w:rsidP="00D20E2F">
            <w:pPr>
              <w:rPr>
                <w:rFonts w:ascii="Tahoma" w:hAnsi="Tahoma" w:cs="Tahoma"/>
                <w:b/>
                <w:bCs/>
                <w:sz w:val="13"/>
                <w:szCs w:val="13"/>
              </w:rPr>
            </w:pPr>
          </w:p>
        </w:tc>
        <w:tc>
          <w:tcPr>
            <w:tcW w:w="417" w:type="dxa"/>
            <w:vMerge/>
            <w:tcBorders>
              <w:top w:val="nil"/>
              <w:left w:val="single" w:sz="4" w:space="0" w:color="auto"/>
              <w:bottom w:val="single" w:sz="4" w:space="0" w:color="auto"/>
              <w:right w:val="single" w:sz="4" w:space="0" w:color="auto"/>
            </w:tcBorders>
            <w:vAlign w:val="center"/>
            <w:hideMark/>
          </w:tcPr>
          <w:p w14:paraId="23AF8D4C" w14:textId="77777777" w:rsidR="00D20E2F" w:rsidRPr="00D20E2F" w:rsidRDefault="00D20E2F" w:rsidP="00D20E2F">
            <w:pPr>
              <w:rPr>
                <w:rFonts w:ascii="Tahoma" w:hAnsi="Tahoma" w:cs="Tahoma"/>
                <w:b/>
                <w:bCs/>
                <w:sz w:val="13"/>
                <w:szCs w:val="13"/>
              </w:rPr>
            </w:pPr>
          </w:p>
        </w:tc>
        <w:tc>
          <w:tcPr>
            <w:tcW w:w="2044" w:type="dxa"/>
            <w:vMerge/>
            <w:tcBorders>
              <w:top w:val="nil"/>
              <w:left w:val="single" w:sz="4" w:space="0" w:color="auto"/>
              <w:bottom w:val="single" w:sz="4" w:space="0" w:color="auto"/>
              <w:right w:val="single" w:sz="4" w:space="0" w:color="auto"/>
            </w:tcBorders>
            <w:vAlign w:val="center"/>
            <w:hideMark/>
          </w:tcPr>
          <w:p w14:paraId="20CC65AB" w14:textId="77777777" w:rsidR="00D20E2F" w:rsidRPr="00D20E2F" w:rsidRDefault="00D20E2F" w:rsidP="00D20E2F">
            <w:pPr>
              <w:rPr>
                <w:rFonts w:ascii="Tahoma" w:hAnsi="Tahoma" w:cs="Tahoma"/>
                <w:b/>
                <w:bCs/>
                <w:sz w:val="13"/>
                <w:szCs w:val="13"/>
              </w:rPr>
            </w:pPr>
          </w:p>
        </w:tc>
        <w:tc>
          <w:tcPr>
            <w:tcW w:w="717" w:type="dxa"/>
            <w:tcBorders>
              <w:top w:val="nil"/>
              <w:left w:val="nil"/>
              <w:bottom w:val="single" w:sz="4" w:space="0" w:color="auto"/>
              <w:right w:val="single" w:sz="4" w:space="0" w:color="auto"/>
            </w:tcBorders>
            <w:shd w:val="clear" w:color="000000" w:fill="C0C0C0"/>
            <w:vAlign w:val="center"/>
            <w:hideMark/>
          </w:tcPr>
          <w:p w14:paraId="5C65086B"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руб./т</w:t>
            </w:r>
          </w:p>
        </w:tc>
        <w:tc>
          <w:tcPr>
            <w:tcW w:w="1018" w:type="dxa"/>
            <w:tcBorders>
              <w:top w:val="nil"/>
              <w:left w:val="nil"/>
              <w:bottom w:val="single" w:sz="4" w:space="0" w:color="auto"/>
              <w:right w:val="single" w:sz="4" w:space="0" w:color="auto"/>
            </w:tcBorders>
            <w:shd w:val="clear" w:color="000000" w:fill="CCFFCC"/>
            <w:noWrap/>
            <w:vAlign w:val="center"/>
            <w:hideMark/>
          </w:tcPr>
          <w:p w14:paraId="2B00CCA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201,40</w:t>
            </w:r>
          </w:p>
        </w:tc>
        <w:tc>
          <w:tcPr>
            <w:tcW w:w="764" w:type="dxa"/>
            <w:tcBorders>
              <w:top w:val="nil"/>
              <w:left w:val="nil"/>
              <w:bottom w:val="single" w:sz="4" w:space="0" w:color="auto"/>
              <w:right w:val="single" w:sz="4" w:space="0" w:color="auto"/>
            </w:tcBorders>
            <w:shd w:val="clear" w:color="000000" w:fill="CCFFCC"/>
            <w:noWrap/>
            <w:vAlign w:val="center"/>
            <w:hideMark/>
          </w:tcPr>
          <w:p w14:paraId="58B8366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447,72</w:t>
            </w:r>
          </w:p>
        </w:tc>
        <w:tc>
          <w:tcPr>
            <w:tcW w:w="905" w:type="dxa"/>
            <w:tcBorders>
              <w:top w:val="nil"/>
              <w:left w:val="nil"/>
              <w:bottom w:val="single" w:sz="4" w:space="0" w:color="auto"/>
              <w:right w:val="single" w:sz="4" w:space="0" w:color="auto"/>
            </w:tcBorders>
            <w:shd w:val="clear" w:color="000000" w:fill="CCFFCC"/>
            <w:noWrap/>
            <w:vAlign w:val="center"/>
            <w:hideMark/>
          </w:tcPr>
          <w:p w14:paraId="2E0CD4EE"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523,52</w:t>
            </w:r>
          </w:p>
        </w:tc>
        <w:tc>
          <w:tcPr>
            <w:tcW w:w="1055" w:type="dxa"/>
            <w:tcBorders>
              <w:top w:val="nil"/>
              <w:left w:val="nil"/>
              <w:bottom w:val="single" w:sz="4" w:space="0" w:color="auto"/>
              <w:right w:val="single" w:sz="4" w:space="0" w:color="auto"/>
            </w:tcBorders>
            <w:shd w:val="clear" w:color="000000" w:fill="CCFFCC"/>
            <w:noWrap/>
            <w:vAlign w:val="center"/>
            <w:hideMark/>
          </w:tcPr>
          <w:p w14:paraId="3D51866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145,69</w:t>
            </w:r>
          </w:p>
        </w:tc>
        <w:tc>
          <w:tcPr>
            <w:tcW w:w="1055" w:type="dxa"/>
            <w:tcBorders>
              <w:top w:val="nil"/>
              <w:left w:val="nil"/>
              <w:bottom w:val="single" w:sz="4" w:space="0" w:color="auto"/>
              <w:right w:val="single" w:sz="4" w:space="0" w:color="auto"/>
            </w:tcBorders>
            <w:shd w:val="clear" w:color="000000" w:fill="CCFFCC"/>
            <w:noWrap/>
            <w:vAlign w:val="center"/>
            <w:hideMark/>
          </w:tcPr>
          <w:p w14:paraId="7B9EE6E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145,69</w:t>
            </w:r>
          </w:p>
        </w:tc>
        <w:tc>
          <w:tcPr>
            <w:tcW w:w="2075" w:type="dxa"/>
            <w:tcBorders>
              <w:top w:val="nil"/>
              <w:left w:val="nil"/>
              <w:bottom w:val="single" w:sz="4" w:space="0" w:color="auto"/>
              <w:right w:val="single" w:sz="4" w:space="0" w:color="auto"/>
            </w:tcBorders>
            <w:shd w:val="clear" w:color="000000" w:fill="FFFF99"/>
            <w:vAlign w:val="center"/>
            <w:hideMark/>
          </w:tcPr>
          <w:p w14:paraId="1A0C1311"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5C44380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325,25</w:t>
            </w:r>
          </w:p>
        </w:tc>
        <w:tc>
          <w:tcPr>
            <w:tcW w:w="1055" w:type="dxa"/>
            <w:tcBorders>
              <w:top w:val="nil"/>
              <w:left w:val="nil"/>
              <w:bottom w:val="single" w:sz="4" w:space="0" w:color="auto"/>
              <w:right w:val="single" w:sz="4" w:space="0" w:color="auto"/>
            </w:tcBorders>
            <w:shd w:val="clear" w:color="000000" w:fill="CCFFCC"/>
            <w:noWrap/>
            <w:vAlign w:val="center"/>
            <w:hideMark/>
          </w:tcPr>
          <w:p w14:paraId="4026885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144,02</w:t>
            </w:r>
          </w:p>
        </w:tc>
        <w:tc>
          <w:tcPr>
            <w:tcW w:w="724" w:type="dxa"/>
            <w:tcBorders>
              <w:top w:val="nil"/>
              <w:left w:val="nil"/>
              <w:bottom w:val="single" w:sz="4" w:space="0" w:color="auto"/>
              <w:right w:val="single" w:sz="4" w:space="0" w:color="auto"/>
            </w:tcBorders>
            <w:shd w:val="clear" w:color="000000" w:fill="CCFFCC"/>
            <w:noWrap/>
            <w:vAlign w:val="center"/>
            <w:hideMark/>
          </w:tcPr>
          <w:p w14:paraId="214927A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145,69</w:t>
            </w:r>
          </w:p>
        </w:tc>
        <w:tc>
          <w:tcPr>
            <w:tcW w:w="724" w:type="dxa"/>
            <w:tcBorders>
              <w:top w:val="nil"/>
              <w:left w:val="nil"/>
              <w:bottom w:val="single" w:sz="4" w:space="0" w:color="auto"/>
              <w:right w:val="single" w:sz="4" w:space="0" w:color="auto"/>
            </w:tcBorders>
            <w:shd w:val="clear" w:color="000000" w:fill="CCFFCC"/>
            <w:noWrap/>
            <w:vAlign w:val="center"/>
            <w:hideMark/>
          </w:tcPr>
          <w:p w14:paraId="0E8223E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142,36</w:t>
            </w:r>
          </w:p>
        </w:tc>
        <w:tc>
          <w:tcPr>
            <w:tcW w:w="1990" w:type="dxa"/>
            <w:tcBorders>
              <w:top w:val="nil"/>
              <w:left w:val="nil"/>
              <w:bottom w:val="single" w:sz="4" w:space="0" w:color="auto"/>
              <w:right w:val="single" w:sz="4" w:space="0" w:color="auto"/>
            </w:tcBorders>
            <w:shd w:val="clear" w:color="000000" w:fill="FFFF99"/>
            <w:vAlign w:val="center"/>
            <w:hideMark/>
          </w:tcPr>
          <w:p w14:paraId="31A83BA5"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5213C733"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4173A263"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0C299845"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15</w:t>
            </w:r>
          </w:p>
        </w:tc>
        <w:tc>
          <w:tcPr>
            <w:tcW w:w="2044" w:type="dxa"/>
            <w:tcBorders>
              <w:top w:val="nil"/>
              <w:left w:val="nil"/>
              <w:bottom w:val="single" w:sz="4" w:space="0" w:color="auto"/>
              <w:right w:val="single" w:sz="4" w:space="0" w:color="auto"/>
            </w:tcBorders>
            <w:shd w:val="clear" w:color="000000" w:fill="C0C0C0"/>
            <w:vAlign w:val="center"/>
            <w:hideMark/>
          </w:tcPr>
          <w:p w14:paraId="32C33C8D"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ФОТ, всего</w:t>
            </w:r>
          </w:p>
        </w:tc>
        <w:tc>
          <w:tcPr>
            <w:tcW w:w="717" w:type="dxa"/>
            <w:tcBorders>
              <w:top w:val="nil"/>
              <w:left w:val="nil"/>
              <w:bottom w:val="single" w:sz="4" w:space="0" w:color="auto"/>
              <w:right w:val="single" w:sz="4" w:space="0" w:color="auto"/>
            </w:tcBorders>
            <w:shd w:val="clear" w:color="000000" w:fill="C0C0C0"/>
            <w:vAlign w:val="center"/>
            <w:hideMark/>
          </w:tcPr>
          <w:p w14:paraId="06F6AA85"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000000" w:fill="CCFFCC"/>
            <w:noWrap/>
            <w:vAlign w:val="center"/>
            <w:hideMark/>
          </w:tcPr>
          <w:p w14:paraId="3FF853C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264,23</w:t>
            </w:r>
          </w:p>
        </w:tc>
        <w:tc>
          <w:tcPr>
            <w:tcW w:w="764" w:type="dxa"/>
            <w:tcBorders>
              <w:top w:val="nil"/>
              <w:left w:val="nil"/>
              <w:bottom w:val="single" w:sz="4" w:space="0" w:color="auto"/>
              <w:right w:val="single" w:sz="4" w:space="0" w:color="auto"/>
            </w:tcBorders>
            <w:shd w:val="clear" w:color="000000" w:fill="CCFFCC"/>
            <w:noWrap/>
            <w:vAlign w:val="center"/>
            <w:hideMark/>
          </w:tcPr>
          <w:p w14:paraId="34B2101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364,80</w:t>
            </w:r>
          </w:p>
        </w:tc>
        <w:tc>
          <w:tcPr>
            <w:tcW w:w="905" w:type="dxa"/>
            <w:tcBorders>
              <w:top w:val="nil"/>
              <w:left w:val="nil"/>
              <w:bottom w:val="single" w:sz="4" w:space="0" w:color="auto"/>
              <w:right w:val="single" w:sz="4" w:space="0" w:color="auto"/>
            </w:tcBorders>
            <w:shd w:val="clear" w:color="000000" w:fill="CCFFCC"/>
            <w:noWrap/>
            <w:vAlign w:val="center"/>
            <w:hideMark/>
          </w:tcPr>
          <w:p w14:paraId="2E2041A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2 750,90</w:t>
            </w:r>
          </w:p>
        </w:tc>
        <w:tc>
          <w:tcPr>
            <w:tcW w:w="1055" w:type="dxa"/>
            <w:tcBorders>
              <w:top w:val="nil"/>
              <w:left w:val="nil"/>
              <w:bottom w:val="single" w:sz="4" w:space="0" w:color="auto"/>
              <w:right w:val="single" w:sz="4" w:space="0" w:color="auto"/>
            </w:tcBorders>
            <w:shd w:val="clear" w:color="000000" w:fill="CCFFCC"/>
            <w:noWrap/>
            <w:vAlign w:val="center"/>
            <w:hideMark/>
          </w:tcPr>
          <w:p w14:paraId="2683BB2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1 911,91</w:t>
            </w:r>
          </w:p>
        </w:tc>
        <w:tc>
          <w:tcPr>
            <w:tcW w:w="1055" w:type="dxa"/>
            <w:tcBorders>
              <w:top w:val="nil"/>
              <w:left w:val="nil"/>
              <w:bottom w:val="single" w:sz="4" w:space="0" w:color="auto"/>
              <w:right w:val="single" w:sz="4" w:space="0" w:color="auto"/>
            </w:tcBorders>
            <w:shd w:val="clear" w:color="000000" w:fill="CCFFCC"/>
            <w:noWrap/>
            <w:vAlign w:val="center"/>
            <w:hideMark/>
          </w:tcPr>
          <w:p w14:paraId="26B06B7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955,96</w:t>
            </w:r>
          </w:p>
        </w:tc>
        <w:tc>
          <w:tcPr>
            <w:tcW w:w="2075" w:type="dxa"/>
            <w:tcBorders>
              <w:top w:val="nil"/>
              <w:left w:val="nil"/>
              <w:bottom w:val="single" w:sz="4" w:space="0" w:color="auto"/>
              <w:right w:val="single" w:sz="4" w:space="0" w:color="auto"/>
            </w:tcBorders>
            <w:shd w:val="clear" w:color="000000" w:fill="FFFF99"/>
            <w:vAlign w:val="center"/>
            <w:hideMark/>
          </w:tcPr>
          <w:p w14:paraId="59177DF5"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7548160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2 832,33</w:t>
            </w:r>
          </w:p>
        </w:tc>
        <w:tc>
          <w:tcPr>
            <w:tcW w:w="1055" w:type="dxa"/>
            <w:tcBorders>
              <w:top w:val="nil"/>
              <w:left w:val="nil"/>
              <w:bottom w:val="single" w:sz="4" w:space="0" w:color="auto"/>
              <w:right w:val="single" w:sz="4" w:space="0" w:color="auto"/>
            </w:tcBorders>
            <w:shd w:val="clear" w:color="000000" w:fill="CCFFCC"/>
            <w:noWrap/>
            <w:vAlign w:val="center"/>
            <w:hideMark/>
          </w:tcPr>
          <w:p w14:paraId="69817483"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1 956,76</w:t>
            </w:r>
          </w:p>
        </w:tc>
        <w:tc>
          <w:tcPr>
            <w:tcW w:w="724" w:type="dxa"/>
            <w:tcBorders>
              <w:top w:val="nil"/>
              <w:left w:val="nil"/>
              <w:bottom w:val="single" w:sz="4" w:space="0" w:color="auto"/>
              <w:right w:val="single" w:sz="4" w:space="0" w:color="auto"/>
            </w:tcBorders>
            <w:shd w:val="clear" w:color="000000" w:fill="CCFFCC"/>
            <w:noWrap/>
            <w:vAlign w:val="center"/>
            <w:hideMark/>
          </w:tcPr>
          <w:p w14:paraId="265FB682"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978,38</w:t>
            </w:r>
          </w:p>
        </w:tc>
        <w:tc>
          <w:tcPr>
            <w:tcW w:w="724" w:type="dxa"/>
            <w:tcBorders>
              <w:top w:val="nil"/>
              <w:left w:val="nil"/>
              <w:bottom w:val="single" w:sz="4" w:space="0" w:color="auto"/>
              <w:right w:val="single" w:sz="4" w:space="0" w:color="auto"/>
            </w:tcBorders>
            <w:shd w:val="clear" w:color="000000" w:fill="CCFFCC"/>
            <w:noWrap/>
            <w:vAlign w:val="center"/>
            <w:hideMark/>
          </w:tcPr>
          <w:p w14:paraId="40E968C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978,38</w:t>
            </w:r>
          </w:p>
        </w:tc>
        <w:tc>
          <w:tcPr>
            <w:tcW w:w="1990" w:type="dxa"/>
            <w:tcBorders>
              <w:top w:val="nil"/>
              <w:left w:val="nil"/>
              <w:bottom w:val="single" w:sz="4" w:space="0" w:color="auto"/>
              <w:right w:val="single" w:sz="4" w:space="0" w:color="auto"/>
            </w:tcBorders>
            <w:shd w:val="clear" w:color="000000" w:fill="FFFF99"/>
            <w:vAlign w:val="center"/>
            <w:hideMark/>
          </w:tcPr>
          <w:p w14:paraId="55665690"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12902C42"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5BCDD727"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02C3D507"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16</w:t>
            </w:r>
          </w:p>
        </w:tc>
        <w:tc>
          <w:tcPr>
            <w:tcW w:w="2044" w:type="dxa"/>
            <w:tcBorders>
              <w:top w:val="nil"/>
              <w:left w:val="nil"/>
              <w:bottom w:val="single" w:sz="4" w:space="0" w:color="auto"/>
              <w:right w:val="single" w:sz="4" w:space="0" w:color="auto"/>
            </w:tcBorders>
            <w:shd w:val="clear" w:color="000000" w:fill="C0C0C0"/>
            <w:vAlign w:val="center"/>
            <w:hideMark/>
          </w:tcPr>
          <w:p w14:paraId="2DD02990"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Численность персонала, всего</w:t>
            </w:r>
          </w:p>
        </w:tc>
        <w:tc>
          <w:tcPr>
            <w:tcW w:w="717" w:type="dxa"/>
            <w:tcBorders>
              <w:top w:val="nil"/>
              <w:left w:val="nil"/>
              <w:bottom w:val="single" w:sz="4" w:space="0" w:color="auto"/>
              <w:right w:val="single" w:sz="4" w:space="0" w:color="auto"/>
            </w:tcBorders>
            <w:shd w:val="clear" w:color="000000" w:fill="C0C0C0"/>
            <w:vAlign w:val="center"/>
            <w:hideMark/>
          </w:tcPr>
          <w:p w14:paraId="25D73FC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чел.</w:t>
            </w:r>
          </w:p>
        </w:tc>
        <w:tc>
          <w:tcPr>
            <w:tcW w:w="1018" w:type="dxa"/>
            <w:tcBorders>
              <w:top w:val="nil"/>
              <w:left w:val="nil"/>
              <w:bottom w:val="single" w:sz="4" w:space="0" w:color="auto"/>
              <w:right w:val="single" w:sz="4" w:space="0" w:color="auto"/>
            </w:tcBorders>
            <w:shd w:val="clear" w:color="000000" w:fill="CCFFCC"/>
            <w:noWrap/>
            <w:vAlign w:val="center"/>
            <w:hideMark/>
          </w:tcPr>
          <w:p w14:paraId="4DB5695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0,00</w:t>
            </w:r>
          </w:p>
        </w:tc>
        <w:tc>
          <w:tcPr>
            <w:tcW w:w="764" w:type="dxa"/>
            <w:tcBorders>
              <w:top w:val="nil"/>
              <w:left w:val="nil"/>
              <w:bottom w:val="single" w:sz="4" w:space="0" w:color="auto"/>
              <w:right w:val="single" w:sz="4" w:space="0" w:color="auto"/>
            </w:tcBorders>
            <w:shd w:val="clear" w:color="000000" w:fill="CCFFCC"/>
            <w:noWrap/>
            <w:vAlign w:val="center"/>
            <w:hideMark/>
          </w:tcPr>
          <w:p w14:paraId="4396F81C"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2,00</w:t>
            </w:r>
          </w:p>
        </w:tc>
        <w:tc>
          <w:tcPr>
            <w:tcW w:w="905" w:type="dxa"/>
            <w:tcBorders>
              <w:top w:val="nil"/>
              <w:left w:val="nil"/>
              <w:bottom w:val="single" w:sz="4" w:space="0" w:color="auto"/>
              <w:right w:val="single" w:sz="4" w:space="0" w:color="auto"/>
            </w:tcBorders>
            <w:shd w:val="clear" w:color="000000" w:fill="CCFFCC"/>
            <w:noWrap/>
            <w:vAlign w:val="center"/>
            <w:hideMark/>
          </w:tcPr>
          <w:p w14:paraId="11B92B4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9,00</w:t>
            </w:r>
          </w:p>
        </w:tc>
        <w:tc>
          <w:tcPr>
            <w:tcW w:w="1055" w:type="dxa"/>
            <w:tcBorders>
              <w:top w:val="nil"/>
              <w:left w:val="nil"/>
              <w:bottom w:val="single" w:sz="4" w:space="0" w:color="auto"/>
              <w:right w:val="single" w:sz="4" w:space="0" w:color="auto"/>
            </w:tcBorders>
            <w:shd w:val="clear" w:color="000000" w:fill="CCFFCC"/>
            <w:noWrap/>
            <w:vAlign w:val="center"/>
            <w:hideMark/>
          </w:tcPr>
          <w:p w14:paraId="07BE2C39"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6,55</w:t>
            </w:r>
          </w:p>
        </w:tc>
        <w:tc>
          <w:tcPr>
            <w:tcW w:w="1055" w:type="dxa"/>
            <w:tcBorders>
              <w:top w:val="nil"/>
              <w:left w:val="nil"/>
              <w:bottom w:val="single" w:sz="4" w:space="0" w:color="auto"/>
              <w:right w:val="single" w:sz="4" w:space="0" w:color="auto"/>
            </w:tcBorders>
            <w:shd w:val="clear" w:color="000000" w:fill="CCFFCC"/>
            <w:noWrap/>
            <w:vAlign w:val="center"/>
            <w:hideMark/>
          </w:tcPr>
          <w:p w14:paraId="25B329A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6,55</w:t>
            </w:r>
          </w:p>
        </w:tc>
        <w:tc>
          <w:tcPr>
            <w:tcW w:w="2075" w:type="dxa"/>
            <w:tcBorders>
              <w:top w:val="nil"/>
              <w:left w:val="nil"/>
              <w:bottom w:val="single" w:sz="4" w:space="0" w:color="auto"/>
              <w:right w:val="single" w:sz="4" w:space="0" w:color="auto"/>
            </w:tcBorders>
            <w:shd w:val="clear" w:color="000000" w:fill="FFFF99"/>
            <w:vAlign w:val="center"/>
            <w:hideMark/>
          </w:tcPr>
          <w:p w14:paraId="6550AB53"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62C984F0"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9,00</w:t>
            </w:r>
          </w:p>
        </w:tc>
        <w:tc>
          <w:tcPr>
            <w:tcW w:w="1055" w:type="dxa"/>
            <w:tcBorders>
              <w:top w:val="nil"/>
              <w:left w:val="nil"/>
              <w:bottom w:val="single" w:sz="4" w:space="0" w:color="auto"/>
              <w:right w:val="single" w:sz="4" w:space="0" w:color="auto"/>
            </w:tcBorders>
            <w:shd w:val="clear" w:color="000000" w:fill="CCFFCC"/>
            <w:noWrap/>
            <w:vAlign w:val="center"/>
            <w:hideMark/>
          </w:tcPr>
          <w:p w14:paraId="67FDD9B4"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6,55</w:t>
            </w:r>
          </w:p>
        </w:tc>
        <w:tc>
          <w:tcPr>
            <w:tcW w:w="724" w:type="dxa"/>
            <w:tcBorders>
              <w:top w:val="nil"/>
              <w:left w:val="nil"/>
              <w:bottom w:val="single" w:sz="4" w:space="0" w:color="auto"/>
              <w:right w:val="single" w:sz="4" w:space="0" w:color="auto"/>
            </w:tcBorders>
            <w:shd w:val="clear" w:color="000000" w:fill="CCFFCC"/>
            <w:noWrap/>
            <w:vAlign w:val="center"/>
            <w:hideMark/>
          </w:tcPr>
          <w:p w14:paraId="1095CB86"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6,55</w:t>
            </w:r>
          </w:p>
        </w:tc>
        <w:tc>
          <w:tcPr>
            <w:tcW w:w="724" w:type="dxa"/>
            <w:tcBorders>
              <w:top w:val="nil"/>
              <w:left w:val="nil"/>
              <w:bottom w:val="single" w:sz="4" w:space="0" w:color="auto"/>
              <w:right w:val="single" w:sz="4" w:space="0" w:color="auto"/>
            </w:tcBorders>
            <w:shd w:val="clear" w:color="000000" w:fill="CCFFCC"/>
            <w:noWrap/>
            <w:vAlign w:val="center"/>
            <w:hideMark/>
          </w:tcPr>
          <w:p w14:paraId="5DAD9431"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6,55</w:t>
            </w:r>
          </w:p>
        </w:tc>
        <w:tc>
          <w:tcPr>
            <w:tcW w:w="1990" w:type="dxa"/>
            <w:tcBorders>
              <w:top w:val="nil"/>
              <w:left w:val="nil"/>
              <w:bottom w:val="single" w:sz="4" w:space="0" w:color="auto"/>
              <w:right w:val="single" w:sz="4" w:space="0" w:color="auto"/>
            </w:tcBorders>
            <w:shd w:val="clear" w:color="000000" w:fill="FFFF99"/>
            <w:vAlign w:val="center"/>
            <w:hideMark/>
          </w:tcPr>
          <w:p w14:paraId="671B04B3"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4E2A2A81"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3FFEA2AA" w14:textId="77777777" w:rsidR="00D20E2F" w:rsidRPr="00D20E2F" w:rsidRDefault="00D20E2F" w:rsidP="00D20E2F">
            <w:pPr>
              <w:rPr>
                <w:rFonts w:ascii="Tahoma" w:hAnsi="Tahoma" w:cs="Tahoma"/>
                <w:b/>
                <w:bCs/>
                <w:sz w:val="13"/>
                <w:szCs w:val="13"/>
              </w:rPr>
            </w:pPr>
          </w:p>
        </w:tc>
        <w:tc>
          <w:tcPr>
            <w:tcW w:w="417" w:type="dxa"/>
            <w:tcBorders>
              <w:top w:val="nil"/>
              <w:left w:val="single" w:sz="4" w:space="0" w:color="auto"/>
              <w:bottom w:val="single" w:sz="4" w:space="0" w:color="auto"/>
              <w:right w:val="single" w:sz="4" w:space="0" w:color="auto"/>
            </w:tcBorders>
            <w:shd w:val="clear" w:color="000000" w:fill="C0C0C0"/>
            <w:noWrap/>
            <w:vAlign w:val="center"/>
            <w:hideMark/>
          </w:tcPr>
          <w:p w14:paraId="26B3209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17</w:t>
            </w:r>
          </w:p>
        </w:tc>
        <w:tc>
          <w:tcPr>
            <w:tcW w:w="2044" w:type="dxa"/>
            <w:tcBorders>
              <w:top w:val="nil"/>
              <w:left w:val="nil"/>
              <w:bottom w:val="single" w:sz="4" w:space="0" w:color="auto"/>
              <w:right w:val="single" w:sz="4" w:space="0" w:color="auto"/>
            </w:tcBorders>
            <w:shd w:val="clear" w:color="000000" w:fill="C0C0C0"/>
            <w:vAlign w:val="center"/>
            <w:hideMark/>
          </w:tcPr>
          <w:p w14:paraId="40F4EEC2"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Среднемесячная заработная плата</w:t>
            </w:r>
          </w:p>
        </w:tc>
        <w:tc>
          <w:tcPr>
            <w:tcW w:w="717" w:type="dxa"/>
            <w:tcBorders>
              <w:top w:val="nil"/>
              <w:left w:val="nil"/>
              <w:bottom w:val="single" w:sz="4" w:space="0" w:color="auto"/>
              <w:right w:val="single" w:sz="4" w:space="0" w:color="auto"/>
            </w:tcBorders>
            <w:shd w:val="clear" w:color="000000" w:fill="C0C0C0"/>
            <w:vAlign w:val="center"/>
            <w:hideMark/>
          </w:tcPr>
          <w:p w14:paraId="0F785608"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руб.</w:t>
            </w:r>
          </w:p>
        </w:tc>
        <w:tc>
          <w:tcPr>
            <w:tcW w:w="1018" w:type="dxa"/>
            <w:tcBorders>
              <w:top w:val="nil"/>
              <w:left w:val="nil"/>
              <w:bottom w:val="single" w:sz="4" w:space="0" w:color="auto"/>
              <w:right w:val="single" w:sz="4" w:space="0" w:color="auto"/>
            </w:tcBorders>
            <w:shd w:val="clear" w:color="000000" w:fill="CCFFCC"/>
            <w:noWrap/>
            <w:vAlign w:val="center"/>
            <w:hideMark/>
          </w:tcPr>
          <w:p w14:paraId="1689244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 </w:t>
            </w:r>
          </w:p>
        </w:tc>
        <w:tc>
          <w:tcPr>
            <w:tcW w:w="764" w:type="dxa"/>
            <w:tcBorders>
              <w:top w:val="nil"/>
              <w:left w:val="nil"/>
              <w:bottom w:val="single" w:sz="4" w:space="0" w:color="auto"/>
              <w:right w:val="single" w:sz="4" w:space="0" w:color="auto"/>
            </w:tcBorders>
            <w:shd w:val="clear" w:color="000000" w:fill="CCFFCC"/>
            <w:noWrap/>
            <w:vAlign w:val="center"/>
            <w:hideMark/>
          </w:tcPr>
          <w:p w14:paraId="2642B568"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15 199,86</w:t>
            </w:r>
          </w:p>
        </w:tc>
        <w:tc>
          <w:tcPr>
            <w:tcW w:w="905" w:type="dxa"/>
            <w:tcBorders>
              <w:top w:val="nil"/>
              <w:left w:val="nil"/>
              <w:bottom w:val="single" w:sz="4" w:space="0" w:color="auto"/>
              <w:right w:val="single" w:sz="4" w:space="0" w:color="auto"/>
            </w:tcBorders>
            <w:shd w:val="clear" w:color="000000" w:fill="CCFFCC"/>
            <w:noWrap/>
            <w:vAlign w:val="center"/>
            <w:hideMark/>
          </w:tcPr>
          <w:p w14:paraId="68360DE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25 471,27</w:t>
            </w:r>
          </w:p>
        </w:tc>
        <w:tc>
          <w:tcPr>
            <w:tcW w:w="1055" w:type="dxa"/>
            <w:tcBorders>
              <w:top w:val="nil"/>
              <w:left w:val="nil"/>
              <w:bottom w:val="single" w:sz="4" w:space="0" w:color="auto"/>
              <w:right w:val="single" w:sz="4" w:space="0" w:color="auto"/>
            </w:tcBorders>
            <w:shd w:val="clear" w:color="000000" w:fill="CCFFCC"/>
            <w:noWrap/>
            <w:vAlign w:val="center"/>
            <w:hideMark/>
          </w:tcPr>
          <w:p w14:paraId="7CC1314F"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24 341,03</w:t>
            </w:r>
          </w:p>
        </w:tc>
        <w:tc>
          <w:tcPr>
            <w:tcW w:w="1055" w:type="dxa"/>
            <w:tcBorders>
              <w:top w:val="nil"/>
              <w:left w:val="nil"/>
              <w:bottom w:val="single" w:sz="4" w:space="0" w:color="auto"/>
              <w:right w:val="single" w:sz="4" w:space="0" w:color="auto"/>
            </w:tcBorders>
            <w:shd w:val="clear" w:color="000000" w:fill="CCFFCC"/>
            <w:noWrap/>
            <w:vAlign w:val="center"/>
            <w:hideMark/>
          </w:tcPr>
          <w:p w14:paraId="1A8D995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24 341,03</w:t>
            </w:r>
          </w:p>
        </w:tc>
        <w:tc>
          <w:tcPr>
            <w:tcW w:w="2075" w:type="dxa"/>
            <w:tcBorders>
              <w:top w:val="nil"/>
              <w:left w:val="nil"/>
              <w:bottom w:val="single" w:sz="4" w:space="0" w:color="auto"/>
              <w:right w:val="single" w:sz="4" w:space="0" w:color="auto"/>
            </w:tcBorders>
            <w:shd w:val="clear" w:color="000000" w:fill="FFFF99"/>
            <w:vAlign w:val="center"/>
            <w:hideMark/>
          </w:tcPr>
          <w:p w14:paraId="454058FA"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CCFFCC"/>
            <w:noWrap/>
            <w:vAlign w:val="center"/>
            <w:hideMark/>
          </w:tcPr>
          <w:p w14:paraId="50A23567"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26 225,28</w:t>
            </w:r>
          </w:p>
        </w:tc>
        <w:tc>
          <w:tcPr>
            <w:tcW w:w="1055" w:type="dxa"/>
            <w:tcBorders>
              <w:top w:val="nil"/>
              <w:left w:val="nil"/>
              <w:bottom w:val="single" w:sz="4" w:space="0" w:color="auto"/>
              <w:right w:val="single" w:sz="4" w:space="0" w:color="auto"/>
            </w:tcBorders>
            <w:shd w:val="clear" w:color="000000" w:fill="CCFFCC"/>
            <w:noWrap/>
            <w:vAlign w:val="center"/>
            <w:hideMark/>
          </w:tcPr>
          <w:p w14:paraId="79E78E4D"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24 911,96</w:t>
            </w:r>
          </w:p>
        </w:tc>
        <w:tc>
          <w:tcPr>
            <w:tcW w:w="724" w:type="dxa"/>
            <w:tcBorders>
              <w:top w:val="nil"/>
              <w:left w:val="nil"/>
              <w:bottom w:val="single" w:sz="4" w:space="0" w:color="auto"/>
              <w:right w:val="single" w:sz="4" w:space="0" w:color="auto"/>
            </w:tcBorders>
            <w:shd w:val="clear" w:color="000000" w:fill="CCFFCC"/>
            <w:noWrap/>
            <w:vAlign w:val="center"/>
            <w:hideMark/>
          </w:tcPr>
          <w:p w14:paraId="434B10AA"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12 455,98</w:t>
            </w:r>
          </w:p>
        </w:tc>
        <w:tc>
          <w:tcPr>
            <w:tcW w:w="724" w:type="dxa"/>
            <w:tcBorders>
              <w:top w:val="nil"/>
              <w:left w:val="nil"/>
              <w:bottom w:val="single" w:sz="4" w:space="0" w:color="auto"/>
              <w:right w:val="single" w:sz="4" w:space="0" w:color="auto"/>
            </w:tcBorders>
            <w:shd w:val="clear" w:color="000000" w:fill="CCFFCC"/>
            <w:noWrap/>
            <w:vAlign w:val="center"/>
            <w:hideMark/>
          </w:tcPr>
          <w:p w14:paraId="31CB2ACB" w14:textId="77777777" w:rsidR="00D20E2F" w:rsidRPr="00D20E2F" w:rsidRDefault="00D20E2F" w:rsidP="00D20E2F">
            <w:pPr>
              <w:jc w:val="right"/>
              <w:rPr>
                <w:rFonts w:ascii="Tahoma" w:hAnsi="Tahoma" w:cs="Tahoma"/>
                <w:b/>
                <w:bCs/>
                <w:sz w:val="13"/>
                <w:szCs w:val="13"/>
              </w:rPr>
            </w:pPr>
            <w:r w:rsidRPr="00D20E2F">
              <w:rPr>
                <w:rFonts w:ascii="Tahoma" w:hAnsi="Tahoma" w:cs="Tahoma"/>
                <w:b/>
                <w:bCs/>
                <w:sz w:val="13"/>
                <w:szCs w:val="13"/>
              </w:rPr>
              <w:t>12 455,98</w:t>
            </w:r>
          </w:p>
        </w:tc>
        <w:tc>
          <w:tcPr>
            <w:tcW w:w="1990" w:type="dxa"/>
            <w:tcBorders>
              <w:top w:val="nil"/>
              <w:left w:val="nil"/>
              <w:bottom w:val="single" w:sz="4" w:space="0" w:color="auto"/>
              <w:right w:val="single" w:sz="4" w:space="0" w:color="auto"/>
            </w:tcBorders>
            <w:shd w:val="clear" w:color="000000" w:fill="FFFF99"/>
            <w:vAlign w:val="center"/>
            <w:hideMark/>
          </w:tcPr>
          <w:p w14:paraId="5A3569D6" w14:textId="77777777" w:rsidR="00D20E2F" w:rsidRPr="00D20E2F" w:rsidRDefault="00D20E2F" w:rsidP="00D20E2F">
            <w:pPr>
              <w:rPr>
                <w:rFonts w:ascii="Tahoma" w:hAnsi="Tahoma" w:cs="Tahoma"/>
                <w:b/>
                <w:bCs/>
                <w:sz w:val="13"/>
                <w:szCs w:val="13"/>
              </w:rPr>
            </w:pPr>
            <w:r w:rsidRPr="00D20E2F">
              <w:rPr>
                <w:rFonts w:ascii="Tahoma" w:hAnsi="Tahoma" w:cs="Tahoma"/>
                <w:b/>
                <w:bCs/>
                <w:sz w:val="13"/>
                <w:szCs w:val="13"/>
              </w:rPr>
              <w:t> </w:t>
            </w:r>
          </w:p>
        </w:tc>
      </w:tr>
      <w:tr w:rsidR="00D20E2F" w:rsidRPr="00D20E2F" w14:paraId="3BC91762"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42AD890E" w14:textId="77777777" w:rsidR="00D20E2F" w:rsidRPr="00D20E2F" w:rsidRDefault="00D20E2F" w:rsidP="00D20E2F">
            <w:pPr>
              <w:rPr>
                <w:rFonts w:ascii="Tahoma" w:hAnsi="Tahoma" w:cs="Tahoma"/>
                <w:b/>
                <w:bCs/>
                <w:sz w:val="13"/>
                <w:szCs w:val="13"/>
              </w:rPr>
            </w:pPr>
          </w:p>
        </w:tc>
        <w:tc>
          <w:tcPr>
            <w:tcW w:w="417" w:type="dxa"/>
            <w:tcBorders>
              <w:top w:val="nil"/>
              <w:left w:val="nil"/>
              <w:bottom w:val="nil"/>
              <w:right w:val="nil"/>
            </w:tcBorders>
            <w:shd w:val="clear" w:color="auto" w:fill="auto"/>
            <w:noWrap/>
            <w:vAlign w:val="center"/>
            <w:hideMark/>
          </w:tcPr>
          <w:p w14:paraId="166FB109" w14:textId="77777777" w:rsidR="00D20E2F" w:rsidRPr="00D20E2F" w:rsidRDefault="00D20E2F" w:rsidP="00D20E2F">
            <w:pPr>
              <w:rPr>
                <w:sz w:val="13"/>
                <w:szCs w:val="13"/>
              </w:rPr>
            </w:pPr>
          </w:p>
        </w:tc>
        <w:tc>
          <w:tcPr>
            <w:tcW w:w="2044" w:type="dxa"/>
            <w:tcBorders>
              <w:top w:val="nil"/>
              <w:left w:val="nil"/>
              <w:bottom w:val="nil"/>
              <w:right w:val="nil"/>
            </w:tcBorders>
            <w:shd w:val="clear" w:color="auto" w:fill="auto"/>
            <w:noWrap/>
            <w:vAlign w:val="center"/>
            <w:hideMark/>
          </w:tcPr>
          <w:p w14:paraId="55E75CAB" w14:textId="77777777" w:rsidR="00D20E2F" w:rsidRPr="00D20E2F" w:rsidRDefault="00D20E2F" w:rsidP="00D20E2F">
            <w:pPr>
              <w:rPr>
                <w:sz w:val="13"/>
                <w:szCs w:val="13"/>
              </w:rPr>
            </w:pPr>
          </w:p>
        </w:tc>
        <w:tc>
          <w:tcPr>
            <w:tcW w:w="717" w:type="dxa"/>
            <w:tcBorders>
              <w:top w:val="nil"/>
              <w:left w:val="nil"/>
              <w:bottom w:val="nil"/>
              <w:right w:val="nil"/>
            </w:tcBorders>
            <w:shd w:val="clear" w:color="auto" w:fill="auto"/>
            <w:noWrap/>
            <w:vAlign w:val="center"/>
            <w:hideMark/>
          </w:tcPr>
          <w:p w14:paraId="27DAE104" w14:textId="77777777" w:rsidR="00D20E2F" w:rsidRPr="00D20E2F" w:rsidRDefault="00D20E2F" w:rsidP="00D20E2F">
            <w:pPr>
              <w:rPr>
                <w:sz w:val="13"/>
                <w:szCs w:val="13"/>
              </w:rPr>
            </w:pPr>
          </w:p>
        </w:tc>
        <w:tc>
          <w:tcPr>
            <w:tcW w:w="1018" w:type="dxa"/>
            <w:tcBorders>
              <w:top w:val="nil"/>
              <w:left w:val="nil"/>
              <w:bottom w:val="nil"/>
              <w:right w:val="nil"/>
            </w:tcBorders>
            <w:shd w:val="clear" w:color="auto" w:fill="auto"/>
            <w:noWrap/>
            <w:vAlign w:val="center"/>
            <w:hideMark/>
          </w:tcPr>
          <w:p w14:paraId="12F72894" w14:textId="77777777" w:rsidR="00D20E2F" w:rsidRPr="00D20E2F" w:rsidRDefault="00D20E2F" w:rsidP="00D20E2F">
            <w:pPr>
              <w:rPr>
                <w:sz w:val="13"/>
                <w:szCs w:val="13"/>
              </w:rPr>
            </w:pPr>
          </w:p>
        </w:tc>
        <w:tc>
          <w:tcPr>
            <w:tcW w:w="764" w:type="dxa"/>
            <w:tcBorders>
              <w:top w:val="nil"/>
              <w:left w:val="nil"/>
              <w:bottom w:val="nil"/>
              <w:right w:val="nil"/>
            </w:tcBorders>
            <w:shd w:val="clear" w:color="auto" w:fill="auto"/>
            <w:noWrap/>
            <w:vAlign w:val="center"/>
            <w:hideMark/>
          </w:tcPr>
          <w:p w14:paraId="2EDC6C3D"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59313C05"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50D8802E"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1CBA41ED" w14:textId="77777777" w:rsidR="00D20E2F" w:rsidRPr="00D20E2F" w:rsidRDefault="00D20E2F" w:rsidP="00D20E2F">
            <w:pPr>
              <w:rPr>
                <w:sz w:val="13"/>
                <w:szCs w:val="13"/>
              </w:rPr>
            </w:pPr>
          </w:p>
        </w:tc>
        <w:tc>
          <w:tcPr>
            <w:tcW w:w="2075" w:type="dxa"/>
            <w:tcBorders>
              <w:top w:val="nil"/>
              <w:left w:val="nil"/>
              <w:bottom w:val="nil"/>
              <w:right w:val="nil"/>
            </w:tcBorders>
            <w:shd w:val="clear" w:color="auto" w:fill="auto"/>
            <w:noWrap/>
            <w:vAlign w:val="center"/>
            <w:hideMark/>
          </w:tcPr>
          <w:p w14:paraId="307FD313"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32D15FA9"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254FB57B"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7DF1F66A"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46872C54" w14:textId="77777777" w:rsidR="00D20E2F" w:rsidRPr="00D20E2F" w:rsidRDefault="00D20E2F" w:rsidP="00D20E2F">
            <w:pPr>
              <w:rPr>
                <w:sz w:val="13"/>
                <w:szCs w:val="13"/>
              </w:rPr>
            </w:pPr>
          </w:p>
        </w:tc>
        <w:tc>
          <w:tcPr>
            <w:tcW w:w="1990" w:type="dxa"/>
            <w:tcBorders>
              <w:top w:val="nil"/>
              <w:left w:val="nil"/>
              <w:bottom w:val="nil"/>
              <w:right w:val="nil"/>
            </w:tcBorders>
            <w:shd w:val="clear" w:color="auto" w:fill="auto"/>
            <w:noWrap/>
            <w:vAlign w:val="center"/>
            <w:hideMark/>
          </w:tcPr>
          <w:p w14:paraId="4ABC7B0A" w14:textId="77777777" w:rsidR="00D20E2F" w:rsidRPr="00D20E2F" w:rsidRDefault="00D20E2F" w:rsidP="00D20E2F">
            <w:pPr>
              <w:rPr>
                <w:sz w:val="13"/>
                <w:szCs w:val="13"/>
              </w:rPr>
            </w:pPr>
          </w:p>
        </w:tc>
      </w:tr>
      <w:tr w:rsidR="00D20E2F" w:rsidRPr="00D20E2F" w14:paraId="3F48FBBD" w14:textId="77777777" w:rsidTr="00EC1F3C">
        <w:trPr>
          <w:trHeight w:val="450"/>
          <w:jc w:val="center"/>
        </w:trPr>
        <w:tc>
          <w:tcPr>
            <w:tcW w:w="255" w:type="dxa"/>
            <w:tcBorders>
              <w:top w:val="nil"/>
              <w:left w:val="nil"/>
              <w:bottom w:val="nil"/>
              <w:right w:val="nil"/>
            </w:tcBorders>
            <w:shd w:val="clear" w:color="auto" w:fill="auto"/>
            <w:noWrap/>
            <w:vAlign w:val="center"/>
            <w:hideMark/>
          </w:tcPr>
          <w:p w14:paraId="2C92E1E5" w14:textId="77777777" w:rsidR="00D20E2F" w:rsidRPr="00D20E2F" w:rsidRDefault="00D20E2F" w:rsidP="00D20E2F">
            <w:pPr>
              <w:rPr>
                <w:sz w:val="13"/>
                <w:szCs w:val="13"/>
              </w:rPr>
            </w:pPr>
          </w:p>
        </w:tc>
        <w:tc>
          <w:tcPr>
            <w:tcW w:w="417" w:type="dxa"/>
            <w:tcBorders>
              <w:top w:val="nil"/>
              <w:left w:val="nil"/>
              <w:bottom w:val="nil"/>
              <w:right w:val="nil"/>
            </w:tcBorders>
            <w:shd w:val="clear" w:color="auto" w:fill="auto"/>
            <w:noWrap/>
            <w:vAlign w:val="center"/>
            <w:hideMark/>
          </w:tcPr>
          <w:p w14:paraId="19F0D91F" w14:textId="77777777" w:rsidR="00D20E2F" w:rsidRPr="00D20E2F" w:rsidRDefault="00D20E2F" w:rsidP="00D20E2F">
            <w:pPr>
              <w:rPr>
                <w:sz w:val="13"/>
                <w:szCs w:val="13"/>
              </w:rPr>
            </w:pP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64650" w14:textId="77777777" w:rsidR="00D20E2F" w:rsidRPr="00D20E2F" w:rsidRDefault="00D20E2F" w:rsidP="00D20E2F">
            <w:pPr>
              <w:rPr>
                <w:rFonts w:ascii="Tahoma" w:hAnsi="Tahoma" w:cs="Tahoma"/>
                <w:color w:val="000000"/>
                <w:sz w:val="13"/>
                <w:szCs w:val="13"/>
              </w:rPr>
            </w:pPr>
            <w:r w:rsidRPr="00D20E2F">
              <w:rPr>
                <w:rFonts w:ascii="Tahoma" w:hAnsi="Tahoma" w:cs="Tahoma"/>
                <w:color w:val="000000"/>
                <w:sz w:val="13"/>
                <w:szCs w:val="13"/>
              </w:rPr>
              <w:t>Индекс эффективности операционных расходов</w:t>
            </w:r>
          </w:p>
        </w:tc>
        <w:tc>
          <w:tcPr>
            <w:tcW w:w="717" w:type="dxa"/>
            <w:tcBorders>
              <w:top w:val="single" w:sz="4" w:space="0" w:color="auto"/>
              <w:left w:val="nil"/>
              <w:bottom w:val="single" w:sz="4" w:space="0" w:color="auto"/>
              <w:right w:val="single" w:sz="4" w:space="0" w:color="auto"/>
            </w:tcBorders>
            <w:shd w:val="clear" w:color="000000" w:fill="FFFFFF"/>
            <w:noWrap/>
            <w:vAlign w:val="center"/>
            <w:hideMark/>
          </w:tcPr>
          <w:p w14:paraId="1C8452EA"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1B6DAB69"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1 </w:t>
            </w:r>
          </w:p>
        </w:tc>
        <w:tc>
          <w:tcPr>
            <w:tcW w:w="764" w:type="dxa"/>
            <w:tcBorders>
              <w:top w:val="single" w:sz="4" w:space="0" w:color="auto"/>
              <w:left w:val="nil"/>
              <w:bottom w:val="single" w:sz="4" w:space="0" w:color="auto"/>
              <w:right w:val="single" w:sz="4" w:space="0" w:color="auto"/>
            </w:tcBorders>
            <w:shd w:val="clear" w:color="000000" w:fill="FFFFFF"/>
            <w:noWrap/>
            <w:vAlign w:val="center"/>
            <w:hideMark/>
          </w:tcPr>
          <w:p w14:paraId="59558ACC" w14:textId="77777777" w:rsidR="00D20E2F" w:rsidRPr="00D20E2F" w:rsidRDefault="00D20E2F" w:rsidP="00D20E2F">
            <w:pPr>
              <w:jc w:val="center"/>
              <w:rPr>
                <w:rFonts w:ascii="Tahoma" w:hAnsi="Tahoma" w:cs="Tahoma"/>
                <w:sz w:val="13"/>
                <w:szCs w:val="13"/>
              </w:rPr>
            </w:pPr>
            <w:r w:rsidRPr="00D20E2F">
              <w:rPr>
                <w:rFonts w:ascii="Tahoma" w:hAnsi="Tahoma" w:cs="Tahoma"/>
                <w:sz w:val="13"/>
                <w:szCs w:val="13"/>
              </w:rPr>
              <w:t> </w:t>
            </w:r>
          </w:p>
        </w:tc>
        <w:tc>
          <w:tcPr>
            <w:tcW w:w="905" w:type="dxa"/>
            <w:tcBorders>
              <w:top w:val="single" w:sz="4" w:space="0" w:color="auto"/>
              <w:left w:val="nil"/>
              <w:bottom w:val="single" w:sz="4" w:space="0" w:color="auto"/>
              <w:right w:val="single" w:sz="4" w:space="0" w:color="auto"/>
            </w:tcBorders>
            <w:shd w:val="clear" w:color="000000" w:fill="FFFFFF"/>
            <w:noWrap/>
            <w:vAlign w:val="center"/>
            <w:hideMark/>
          </w:tcPr>
          <w:p w14:paraId="41BAA208" w14:textId="77777777" w:rsidR="00D20E2F" w:rsidRPr="00D20E2F" w:rsidRDefault="00D20E2F" w:rsidP="00D20E2F">
            <w:pPr>
              <w:jc w:val="center"/>
              <w:rPr>
                <w:rFonts w:ascii="Tahoma" w:hAnsi="Tahoma" w:cs="Tahoma"/>
                <w:sz w:val="13"/>
                <w:szCs w:val="13"/>
              </w:rPr>
            </w:pPr>
            <w:r w:rsidRPr="00D20E2F">
              <w:rPr>
                <w:rFonts w:ascii="Tahoma" w:hAnsi="Tahoma" w:cs="Tahoma"/>
                <w:sz w:val="13"/>
                <w:szCs w:val="13"/>
              </w:rPr>
              <w:t>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14:paraId="2FE6D24B"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0 </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451E425D" w14:textId="77777777" w:rsidR="00D20E2F" w:rsidRPr="00D20E2F" w:rsidRDefault="00D20E2F" w:rsidP="00D20E2F">
            <w:pPr>
              <w:jc w:val="center"/>
              <w:rPr>
                <w:rFonts w:ascii="Tahoma" w:hAnsi="Tahoma" w:cs="Tahoma"/>
                <w:sz w:val="13"/>
                <w:szCs w:val="13"/>
              </w:rPr>
            </w:pPr>
            <w:r w:rsidRPr="00D20E2F">
              <w:rPr>
                <w:rFonts w:ascii="Tahoma" w:hAnsi="Tahoma" w:cs="Tahoma"/>
                <w:sz w:val="13"/>
                <w:szCs w:val="13"/>
              </w:rPr>
              <w:t> </w:t>
            </w: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14:paraId="34E4CFB0"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 </w:t>
            </w:r>
          </w:p>
        </w:tc>
        <w:tc>
          <w:tcPr>
            <w:tcW w:w="905" w:type="dxa"/>
            <w:tcBorders>
              <w:top w:val="single" w:sz="4" w:space="0" w:color="auto"/>
              <w:left w:val="nil"/>
              <w:bottom w:val="single" w:sz="4" w:space="0" w:color="auto"/>
              <w:right w:val="single" w:sz="4" w:space="0" w:color="auto"/>
            </w:tcBorders>
            <w:shd w:val="clear" w:color="000000" w:fill="FFFFFF"/>
            <w:noWrap/>
            <w:vAlign w:val="center"/>
            <w:hideMark/>
          </w:tcPr>
          <w:p w14:paraId="49006DFA"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 </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14:paraId="3087DDE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1 </w:t>
            </w:r>
          </w:p>
        </w:tc>
        <w:tc>
          <w:tcPr>
            <w:tcW w:w="724" w:type="dxa"/>
            <w:tcBorders>
              <w:top w:val="single" w:sz="4" w:space="0" w:color="auto"/>
              <w:left w:val="nil"/>
              <w:bottom w:val="single" w:sz="4" w:space="0" w:color="auto"/>
              <w:right w:val="single" w:sz="4" w:space="0" w:color="auto"/>
            </w:tcBorders>
            <w:shd w:val="clear" w:color="000000" w:fill="FFFFFF"/>
            <w:noWrap/>
            <w:vAlign w:val="center"/>
            <w:hideMark/>
          </w:tcPr>
          <w:p w14:paraId="67587E5E"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 </w:t>
            </w:r>
          </w:p>
        </w:tc>
        <w:tc>
          <w:tcPr>
            <w:tcW w:w="724" w:type="dxa"/>
            <w:tcBorders>
              <w:top w:val="single" w:sz="4" w:space="0" w:color="auto"/>
              <w:left w:val="nil"/>
              <w:bottom w:val="single" w:sz="4" w:space="0" w:color="auto"/>
              <w:right w:val="single" w:sz="4" w:space="0" w:color="auto"/>
            </w:tcBorders>
            <w:shd w:val="clear" w:color="000000" w:fill="FFFFFF"/>
            <w:noWrap/>
            <w:vAlign w:val="center"/>
            <w:hideMark/>
          </w:tcPr>
          <w:p w14:paraId="48F4D6BB"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 </w:t>
            </w:r>
          </w:p>
        </w:tc>
        <w:tc>
          <w:tcPr>
            <w:tcW w:w="1990" w:type="dxa"/>
            <w:tcBorders>
              <w:top w:val="single" w:sz="4" w:space="0" w:color="auto"/>
              <w:left w:val="nil"/>
              <w:bottom w:val="single" w:sz="4" w:space="0" w:color="auto"/>
              <w:right w:val="single" w:sz="4" w:space="0" w:color="auto"/>
            </w:tcBorders>
            <w:shd w:val="clear" w:color="000000" w:fill="FFFFFF"/>
            <w:vAlign w:val="center"/>
            <w:hideMark/>
          </w:tcPr>
          <w:p w14:paraId="73DEA410" w14:textId="77777777" w:rsidR="00D20E2F" w:rsidRPr="00D20E2F" w:rsidRDefault="00D20E2F" w:rsidP="00D20E2F">
            <w:pPr>
              <w:jc w:val="center"/>
              <w:rPr>
                <w:rFonts w:ascii="Tahoma" w:hAnsi="Tahoma" w:cs="Tahoma"/>
                <w:b/>
                <w:bCs/>
                <w:color w:val="000000"/>
                <w:sz w:val="13"/>
                <w:szCs w:val="13"/>
              </w:rPr>
            </w:pPr>
            <w:r w:rsidRPr="00D20E2F">
              <w:rPr>
                <w:rFonts w:ascii="Tahoma" w:hAnsi="Tahoma" w:cs="Tahoma"/>
                <w:b/>
                <w:bCs/>
                <w:color w:val="000000"/>
                <w:sz w:val="13"/>
                <w:szCs w:val="13"/>
              </w:rPr>
              <w:t> </w:t>
            </w:r>
          </w:p>
        </w:tc>
      </w:tr>
      <w:tr w:rsidR="00D20E2F" w:rsidRPr="00D20E2F" w14:paraId="39C798C5"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6DEE5A4C" w14:textId="77777777" w:rsidR="00D20E2F" w:rsidRPr="00D20E2F" w:rsidRDefault="00D20E2F" w:rsidP="00D20E2F">
            <w:pPr>
              <w:jc w:val="center"/>
              <w:rPr>
                <w:rFonts w:ascii="Tahoma" w:hAnsi="Tahoma" w:cs="Tahoma"/>
                <w:b/>
                <w:bCs/>
                <w:color w:val="000000"/>
                <w:sz w:val="13"/>
                <w:szCs w:val="13"/>
              </w:rPr>
            </w:pPr>
          </w:p>
        </w:tc>
        <w:tc>
          <w:tcPr>
            <w:tcW w:w="417" w:type="dxa"/>
            <w:tcBorders>
              <w:top w:val="nil"/>
              <w:left w:val="nil"/>
              <w:bottom w:val="nil"/>
              <w:right w:val="nil"/>
            </w:tcBorders>
            <w:shd w:val="clear" w:color="auto" w:fill="auto"/>
            <w:noWrap/>
            <w:vAlign w:val="center"/>
            <w:hideMark/>
          </w:tcPr>
          <w:p w14:paraId="6C0B113D" w14:textId="77777777" w:rsidR="00D20E2F" w:rsidRPr="00D20E2F" w:rsidRDefault="00D20E2F" w:rsidP="00D20E2F">
            <w:pPr>
              <w:rPr>
                <w:sz w:val="13"/>
                <w:szCs w:val="13"/>
              </w:rPr>
            </w:pPr>
          </w:p>
        </w:tc>
        <w:tc>
          <w:tcPr>
            <w:tcW w:w="2044" w:type="dxa"/>
            <w:tcBorders>
              <w:top w:val="nil"/>
              <w:left w:val="single" w:sz="4" w:space="0" w:color="auto"/>
              <w:bottom w:val="single" w:sz="4" w:space="0" w:color="auto"/>
              <w:right w:val="single" w:sz="4" w:space="0" w:color="auto"/>
            </w:tcBorders>
            <w:shd w:val="clear" w:color="000000" w:fill="FFFFFF"/>
            <w:vAlign w:val="bottom"/>
            <w:hideMark/>
          </w:tcPr>
          <w:p w14:paraId="7FA14645" w14:textId="77777777" w:rsidR="00D20E2F" w:rsidRPr="00D20E2F" w:rsidRDefault="00D20E2F" w:rsidP="00D20E2F">
            <w:pPr>
              <w:rPr>
                <w:rFonts w:ascii="Tahoma" w:hAnsi="Tahoma" w:cs="Tahoma"/>
                <w:color w:val="000000"/>
                <w:sz w:val="13"/>
                <w:szCs w:val="13"/>
              </w:rPr>
            </w:pPr>
            <w:r w:rsidRPr="00D20E2F">
              <w:rPr>
                <w:rFonts w:ascii="Tahoma" w:hAnsi="Tahoma" w:cs="Tahoma"/>
                <w:color w:val="000000"/>
                <w:sz w:val="13"/>
                <w:szCs w:val="13"/>
              </w:rPr>
              <w:t>Индекс потребительских цен</w:t>
            </w:r>
          </w:p>
        </w:tc>
        <w:tc>
          <w:tcPr>
            <w:tcW w:w="717" w:type="dxa"/>
            <w:tcBorders>
              <w:top w:val="nil"/>
              <w:left w:val="nil"/>
              <w:bottom w:val="single" w:sz="4" w:space="0" w:color="auto"/>
              <w:right w:val="single" w:sz="4" w:space="0" w:color="auto"/>
            </w:tcBorders>
            <w:shd w:val="clear" w:color="000000" w:fill="FFFFFF"/>
            <w:noWrap/>
            <w:vAlign w:val="center"/>
            <w:hideMark/>
          </w:tcPr>
          <w:p w14:paraId="6911C1AC"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w:t>
            </w:r>
          </w:p>
        </w:tc>
        <w:tc>
          <w:tcPr>
            <w:tcW w:w="1018" w:type="dxa"/>
            <w:tcBorders>
              <w:top w:val="nil"/>
              <w:left w:val="nil"/>
              <w:bottom w:val="single" w:sz="4" w:space="0" w:color="auto"/>
              <w:right w:val="single" w:sz="4" w:space="0" w:color="auto"/>
            </w:tcBorders>
            <w:shd w:val="clear" w:color="000000" w:fill="FFFFFF"/>
            <w:vAlign w:val="center"/>
            <w:hideMark/>
          </w:tcPr>
          <w:p w14:paraId="693FC005"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4,0 </w:t>
            </w:r>
          </w:p>
        </w:tc>
        <w:tc>
          <w:tcPr>
            <w:tcW w:w="764" w:type="dxa"/>
            <w:tcBorders>
              <w:top w:val="nil"/>
              <w:left w:val="nil"/>
              <w:bottom w:val="single" w:sz="4" w:space="0" w:color="auto"/>
              <w:right w:val="single" w:sz="4" w:space="0" w:color="auto"/>
            </w:tcBorders>
            <w:shd w:val="clear" w:color="000000" w:fill="FFFFFF"/>
            <w:noWrap/>
            <w:vAlign w:val="center"/>
            <w:hideMark/>
          </w:tcPr>
          <w:p w14:paraId="4DB6662B" w14:textId="77777777" w:rsidR="00D20E2F" w:rsidRPr="00D20E2F" w:rsidRDefault="00D20E2F" w:rsidP="00D20E2F">
            <w:pPr>
              <w:jc w:val="center"/>
              <w:rPr>
                <w:rFonts w:ascii="Tahoma" w:hAnsi="Tahoma" w:cs="Tahoma"/>
                <w:sz w:val="13"/>
                <w:szCs w:val="13"/>
              </w:rPr>
            </w:pPr>
            <w:r w:rsidRPr="00D20E2F">
              <w:rPr>
                <w:rFonts w:ascii="Tahoma" w:hAnsi="Tahoma" w:cs="Tahoma"/>
                <w:sz w:val="13"/>
                <w:szCs w:val="13"/>
              </w:rPr>
              <w:t> </w:t>
            </w:r>
          </w:p>
        </w:tc>
        <w:tc>
          <w:tcPr>
            <w:tcW w:w="905" w:type="dxa"/>
            <w:tcBorders>
              <w:top w:val="nil"/>
              <w:left w:val="nil"/>
              <w:bottom w:val="single" w:sz="4" w:space="0" w:color="auto"/>
              <w:right w:val="single" w:sz="4" w:space="0" w:color="auto"/>
            </w:tcBorders>
            <w:shd w:val="clear" w:color="000000" w:fill="FFFFFF"/>
            <w:noWrap/>
            <w:vAlign w:val="center"/>
            <w:hideMark/>
          </w:tcPr>
          <w:p w14:paraId="697A5E1A" w14:textId="77777777" w:rsidR="00D20E2F" w:rsidRPr="00D20E2F" w:rsidRDefault="00D20E2F" w:rsidP="00D20E2F">
            <w:pPr>
              <w:jc w:val="center"/>
              <w:rPr>
                <w:rFonts w:ascii="Tahoma" w:hAnsi="Tahoma" w:cs="Tahoma"/>
                <w:sz w:val="13"/>
                <w:szCs w:val="13"/>
              </w:rPr>
            </w:pPr>
            <w:r w:rsidRPr="00D20E2F">
              <w:rPr>
                <w:rFonts w:ascii="Tahoma" w:hAnsi="Tahoma" w:cs="Tahoma"/>
                <w:sz w:val="13"/>
                <w:szCs w:val="13"/>
              </w:rPr>
              <w:t> </w:t>
            </w:r>
          </w:p>
        </w:tc>
        <w:tc>
          <w:tcPr>
            <w:tcW w:w="1055" w:type="dxa"/>
            <w:tcBorders>
              <w:top w:val="nil"/>
              <w:left w:val="nil"/>
              <w:bottom w:val="single" w:sz="4" w:space="0" w:color="auto"/>
              <w:right w:val="single" w:sz="4" w:space="0" w:color="auto"/>
            </w:tcBorders>
            <w:shd w:val="clear" w:color="000000" w:fill="FFFFFF"/>
            <w:vAlign w:val="center"/>
            <w:hideMark/>
          </w:tcPr>
          <w:p w14:paraId="16790D86"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3,0 </w:t>
            </w:r>
          </w:p>
        </w:tc>
        <w:tc>
          <w:tcPr>
            <w:tcW w:w="1055" w:type="dxa"/>
            <w:tcBorders>
              <w:top w:val="nil"/>
              <w:left w:val="nil"/>
              <w:bottom w:val="single" w:sz="4" w:space="0" w:color="auto"/>
              <w:right w:val="single" w:sz="4" w:space="0" w:color="auto"/>
            </w:tcBorders>
            <w:shd w:val="clear" w:color="000000" w:fill="FFFFFF"/>
            <w:noWrap/>
            <w:vAlign w:val="center"/>
            <w:hideMark/>
          </w:tcPr>
          <w:p w14:paraId="3D088DBE" w14:textId="77777777" w:rsidR="00D20E2F" w:rsidRPr="00D20E2F" w:rsidRDefault="00D20E2F" w:rsidP="00D20E2F">
            <w:pPr>
              <w:jc w:val="center"/>
              <w:rPr>
                <w:rFonts w:ascii="Tahoma" w:hAnsi="Tahoma" w:cs="Tahoma"/>
                <w:sz w:val="13"/>
                <w:szCs w:val="13"/>
              </w:rPr>
            </w:pPr>
            <w:r w:rsidRPr="00D20E2F">
              <w:rPr>
                <w:rFonts w:ascii="Tahoma" w:hAnsi="Tahoma" w:cs="Tahoma"/>
                <w:sz w:val="13"/>
                <w:szCs w:val="13"/>
              </w:rPr>
              <w:t> </w:t>
            </w:r>
          </w:p>
        </w:tc>
        <w:tc>
          <w:tcPr>
            <w:tcW w:w="2075" w:type="dxa"/>
            <w:tcBorders>
              <w:top w:val="nil"/>
              <w:left w:val="nil"/>
              <w:bottom w:val="single" w:sz="4" w:space="0" w:color="auto"/>
              <w:right w:val="single" w:sz="4" w:space="0" w:color="auto"/>
            </w:tcBorders>
            <w:shd w:val="clear" w:color="000000" w:fill="FFFFFF"/>
            <w:vAlign w:val="center"/>
            <w:hideMark/>
          </w:tcPr>
          <w:p w14:paraId="0C32977B"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 </w:t>
            </w:r>
          </w:p>
        </w:tc>
        <w:tc>
          <w:tcPr>
            <w:tcW w:w="905" w:type="dxa"/>
            <w:tcBorders>
              <w:top w:val="nil"/>
              <w:left w:val="nil"/>
              <w:bottom w:val="single" w:sz="4" w:space="0" w:color="auto"/>
              <w:right w:val="single" w:sz="4" w:space="0" w:color="auto"/>
            </w:tcBorders>
            <w:shd w:val="clear" w:color="000000" w:fill="FFFFFF"/>
            <w:noWrap/>
            <w:vAlign w:val="center"/>
            <w:hideMark/>
          </w:tcPr>
          <w:p w14:paraId="0BE9FAEA"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 </w:t>
            </w:r>
          </w:p>
        </w:tc>
        <w:tc>
          <w:tcPr>
            <w:tcW w:w="1055" w:type="dxa"/>
            <w:tcBorders>
              <w:top w:val="nil"/>
              <w:left w:val="nil"/>
              <w:bottom w:val="single" w:sz="4" w:space="0" w:color="auto"/>
              <w:right w:val="single" w:sz="4" w:space="0" w:color="auto"/>
            </w:tcBorders>
            <w:shd w:val="clear" w:color="000000" w:fill="FFFFFF"/>
            <w:vAlign w:val="center"/>
            <w:hideMark/>
          </w:tcPr>
          <w:p w14:paraId="2A4BA373"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3,7 </w:t>
            </w:r>
          </w:p>
        </w:tc>
        <w:tc>
          <w:tcPr>
            <w:tcW w:w="724" w:type="dxa"/>
            <w:tcBorders>
              <w:top w:val="nil"/>
              <w:left w:val="nil"/>
              <w:bottom w:val="single" w:sz="4" w:space="0" w:color="auto"/>
              <w:right w:val="single" w:sz="4" w:space="0" w:color="auto"/>
            </w:tcBorders>
            <w:shd w:val="clear" w:color="000000" w:fill="FFFFFF"/>
            <w:noWrap/>
            <w:vAlign w:val="center"/>
            <w:hideMark/>
          </w:tcPr>
          <w:p w14:paraId="32CA2E59"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 </w:t>
            </w:r>
          </w:p>
        </w:tc>
        <w:tc>
          <w:tcPr>
            <w:tcW w:w="724" w:type="dxa"/>
            <w:tcBorders>
              <w:top w:val="nil"/>
              <w:left w:val="nil"/>
              <w:bottom w:val="single" w:sz="4" w:space="0" w:color="auto"/>
              <w:right w:val="single" w:sz="4" w:space="0" w:color="auto"/>
            </w:tcBorders>
            <w:shd w:val="clear" w:color="000000" w:fill="FFFFFF"/>
            <w:noWrap/>
            <w:vAlign w:val="center"/>
            <w:hideMark/>
          </w:tcPr>
          <w:p w14:paraId="1160CF52" w14:textId="77777777" w:rsidR="00D20E2F" w:rsidRPr="00D20E2F" w:rsidRDefault="00D20E2F" w:rsidP="00D20E2F">
            <w:pPr>
              <w:jc w:val="center"/>
              <w:rPr>
                <w:rFonts w:ascii="Tahoma" w:hAnsi="Tahoma" w:cs="Tahoma"/>
                <w:color w:val="000000"/>
                <w:sz w:val="13"/>
                <w:szCs w:val="13"/>
              </w:rPr>
            </w:pPr>
            <w:r w:rsidRPr="00D20E2F">
              <w:rPr>
                <w:rFonts w:ascii="Tahoma" w:hAnsi="Tahoma" w:cs="Tahoma"/>
                <w:color w:val="000000"/>
                <w:sz w:val="13"/>
                <w:szCs w:val="13"/>
              </w:rPr>
              <w:t> </w:t>
            </w:r>
          </w:p>
        </w:tc>
        <w:tc>
          <w:tcPr>
            <w:tcW w:w="1990" w:type="dxa"/>
            <w:tcBorders>
              <w:top w:val="nil"/>
              <w:left w:val="nil"/>
              <w:bottom w:val="single" w:sz="4" w:space="0" w:color="auto"/>
              <w:right w:val="single" w:sz="4" w:space="0" w:color="auto"/>
            </w:tcBorders>
            <w:shd w:val="clear" w:color="000000" w:fill="FFFFFF"/>
            <w:vAlign w:val="center"/>
            <w:hideMark/>
          </w:tcPr>
          <w:p w14:paraId="49FE3F1A" w14:textId="77777777" w:rsidR="00D20E2F" w:rsidRPr="00D20E2F" w:rsidRDefault="00D20E2F" w:rsidP="00D20E2F">
            <w:pPr>
              <w:jc w:val="center"/>
              <w:rPr>
                <w:rFonts w:ascii="Tahoma" w:hAnsi="Tahoma" w:cs="Tahoma"/>
                <w:b/>
                <w:bCs/>
                <w:color w:val="000000"/>
                <w:sz w:val="13"/>
                <w:szCs w:val="13"/>
              </w:rPr>
            </w:pPr>
            <w:r w:rsidRPr="00D20E2F">
              <w:rPr>
                <w:rFonts w:ascii="Tahoma" w:hAnsi="Tahoma" w:cs="Tahoma"/>
                <w:b/>
                <w:bCs/>
                <w:color w:val="000000"/>
                <w:sz w:val="13"/>
                <w:szCs w:val="13"/>
              </w:rPr>
              <w:t> </w:t>
            </w:r>
          </w:p>
        </w:tc>
      </w:tr>
      <w:tr w:rsidR="00D20E2F" w:rsidRPr="00D20E2F" w14:paraId="2116A81C"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393C8C9E" w14:textId="77777777" w:rsidR="00D20E2F" w:rsidRPr="00D20E2F" w:rsidRDefault="00D20E2F" w:rsidP="00D20E2F">
            <w:pPr>
              <w:jc w:val="center"/>
              <w:rPr>
                <w:rFonts w:ascii="Tahoma" w:hAnsi="Tahoma" w:cs="Tahoma"/>
                <w:b/>
                <w:bCs/>
                <w:color w:val="000000"/>
                <w:sz w:val="13"/>
                <w:szCs w:val="13"/>
              </w:rPr>
            </w:pPr>
          </w:p>
        </w:tc>
        <w:tc>
          <w:tcPr>
            <w:tcW w:w="417" w:type="dxa"/>
            <w:tcBorders>
              <w:top w:val="nil"/>
              <w:left w:val="nil"/>
              <w:bottom w:val="nil"/>
              <w:right w:val="nil"/>
            </w:tcBorders>
            <w:shd w:val="clear" w:color="auto" w:fill="auto"/>
            <w:noWrap/>
            <w:vAlign w:val="center"/>
            <w:hideMark/>
          </w:tcPr>
          <w:p w14:paraId="62EB5513" w14:textId="77777777" w:rsidR="00D20E2F" w:rsidRPr="00D20E2F" w:rsidRDefault="00D20E2F" w:rsidP="00D20E2F">
            <w:pPr>
              <w:rPr>
                <w:sz w:val="13"/>
                <w:szCs w:val="13"/>
              </w:rPr>
            </w:pPr>
          </w:p>
        </w:tc>
        <w:tc>
          <w:tcPr>
            <w:tcW w:w="2044" w:type="dxa"/>
            <w:tcBorders>
              <w:top w:val="nil"/>
              <w:left w:val="single" w:sz="4" w:space="0" w:color="auto"/>
              <w:bottom w:val="single" w:sz="4" w:space="0" w:color="auto"/>
              <w:right w:val="single" w:sz="4" w:space="0" w:color="auto"/>
            </w:tcBorders>
            <w:shd w:val="clear" w:color="000000" w:fill="FFFFFF"/>
            <w:vAlign w:val="center"/>
            <w:hideMark/>
          </w:tcPr>
          <w:p w14:paraId="792BA545" w14:textId="77777777" w:rsidR="00D20E2F" w:rsidRPr="00D20E2F" w:rsidRDefault="00D20E2F" w:rsidP="00D20E2F">
            <w:pPr>
              <w:rPr>
                <w:rFonts w:ascii="Tahoma" w:hAnsi="Tahoma" w:cs="Tahoma"/>
                <w:color w:val="000000"/>
                <w:sz w:val="13"/>
                <w:szCs w:val="13"/>
              </w:rPr>
            </w:pPr>
            <w:r w:rsidRPr="00D20E2F">
              <w:rPr>
                <w:rFonts w:ascii="Tahoma" w:hAnsi="Tahoma" w:cs="Tahoma"/>
                <w:color w:val="000000"/>
                <w:sz w:val="13"/>
                <w:szCs w:val="13"/>
              </w:rPr>
              <w:t>Итого коэффициент индексации</w:t>
            </w:r>
          </w:p>
        </w:tc>
        <w:tc>
          <w:tcPr>
            <w:tcW w:w="717" w:type="dxa"/>
            <w:tcBorders>
              <w:top w:val="nil"/>
              <w:left w:val="nil"/>
              <w:bottom w:val="single" w:sz="4" w:space="0" w:color="auto"/>
              <w:right w:val="single" w:sz="4" w:space="0" w:color="auto"/>
            </w:tcBorders>
            <w:shd w:val="clear" w:color="000000" w:fill="FFFFFF"/>
            <w:vAlign w:val="center"/>
            <w:hideMark/>
          </w:tcPr>
          <w:p w14:paraId="1A705370" w14:textId="77777777" w:rsidR="00D20E2F" w:rsidRPr="00D20E2F" w:rsidRDefault="00D20E2F" w:rsidP="00D20E2F">
            <w:pPr>
              <w:jc w:val="center"/>
              <w:rPr>
                <w:rFonts w:ascii="Tahoma" w:hAnsi="Tahoma" w:cs="Tahoma"/>
                <w:b/>
                <w:bCs/>
                <w:color w:val="000000"/>
                <w:sz w:val="13"/>
                <w:szCs w:val="13"/>
              </w:rPr>
            </w:pPr>
            <w:r w:rsidRPr="00D20E2F">
              <w:rPr>
                <w:rFonts w:ascii="Tahoma" w:hAnsi="Tahoma" w:cs="Tahoma"/>
                <w:b/>
                <w:bCs/>
                <w:color w:val="000000"/>
                <w:sz w:val="13"/>
                <w:szCs w:val="13"/>
              </w:rPr>
              <w:t> </w:t>
            </w:r>
          </w:p>
        </w:tc>
        <w:tc>
          <w:tcPr>
            <w:tcW w:w="1018" w:type="dxa"/>
            <w:tcBorders>
              <w:top w:val="nil"/>
              <w:left w:val="nil"/>
              <w:bottom w:val="single" w:sz="4" w:space="0" w:color="auto"/>
              <w:right w:val="single" w:sz="4" w:space="0" w:color="auto"/>
            </w:tcBorders>
            <w:shd w:val="clear" w:color="000000" w:fill="FFFFFF"/>
            <w:vAlign w:val="center"/>
            <w:hideMark/>
          </w:tcPr>
          <w:p w14:paraId="623D9D78"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1,030 </w:t>
            </w:r>
          </w:p>
        </w:tc>
        <w:tc>
          <w:tcPr>
            <w:tcW w:w="764" w:type="dxa"/>
            <w:tcBorders>
              <w:top w:val="nil"/>
              <w:left w:val="nil"/>
              <w:bottom w:val="single" w:sz="4" w:space="0" w:color="auto"/>
              <w:right w:val="single" w:sz="4" w:space="0" w:color="auto"/>
            </w:tcBorders>
            <w:shd w:val="clear" w:color="000000" w:fill="FFFFFF"/>
            <w:vAlign w:val="center"/>
            <w:hideMark/>
          </w:tcPr>
          <w:p w14:paraId="70CEDDC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905" w:type="dxa"/>
            <w:tcBorders>
              <w:top w:val="nil"/>
              <w:left w:val="nil"/>
              <w:bottom w:val="single" w:sz="4" w:space="0" w:color="auto"/>
              <w:right w:val="single" w:sz="4" w:space="0" w:color="auto"/>
            </w:tcBorders>
            <w:shd w:val="clear" w:color="000000" w:fill="FFFFFF"/>
            <w:vAlign w:val="center"/>
            <w:hideMark/>
          </w:tcPr>
          <w:p w14:paraId="4B1E3B29"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1055" w:type="dxa"/>
            <w:tcBorders>
              <w:top w:val="nil"/>
              <w:left w:val="nil"/>
              <w:bottom w:val="single" w:sz="4" w:space="0" w:color="auto"/>
              <w:right w:val="single" w:sz="4" w:space="0" w:color="auto"/>
            </w:tcBorders>
            <w:shd w:val="clear" w:color="000000" w:fill="FFFFFF"/>
            <w:vAlign w:val="center"/>
            <w:hideMark/>
          </w:tcPr>
          <w:p w14:paraId="61D06C15"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1,030 </w:t>
            </w:r>
          </w:p>
        </w:tc>
        <w:tc>
          <w:tcPr>
            <w:tcW w:w="1055" w:type="dxa"/>
            <w:tcBorders>
              <w:top w:val="nil"/>
              <w:left w:val="nil"/>
              <w:bottom w:val="single" w:sz="4" w:space="0" w:color="auto"/>
              <w:right w:val="single" w:sz="4" w:space="0" w:color="auto"/>
            </w:tcBorders>
            <w:shd w:val="clear" w:color="000000" w:fill="FFFFFF"/>
            <w:vAlign w:val="center"/>
            <w:hideMark/>
          </w:tcPr>
          <w:p w14:paraId="13CF59D1"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w:t>
            </w:r>
          </w:p>
        </w:tc>
        <w:tc>
          <w:tcPr>
            <w:tcW w:w="2075" w:type="dxa"/>
            <w:tcBorders>
              <w:top w:val="nil"/>
              <w:left w:val="nil"/>
              <w:bottom w:val="single" w:sz="4" w:space="0" w:color="auto"/>
              <w:right w:val="single" w:sz="4" w:space="0" w:color="auto"/>
            </w:tcBorders>
            <w:shd w:val="clear" w:color="000000" w:fill="FFFFFF"/>
            <w:vAlign w:val="center"/>
            <w:hideMark/>
          </w:tcPr>
          <w:p w14:paraId="14B567E4" w14:textId="77777777" w:rsidR="00D20E2F" w:rsidRPr="00D20E2F" w:rsidRDefault="00D20E2F" w:rsidP="00D20E2F">
            <w:pPr>
              <w:rPr>
                <w:rFonts w:ascii="Tahoma" w:hAnsi="Tahoma" w:cs="Tahoma"/>
                <w:b/>
                <w:bCs/>
                <w:color w:val="000000"/>
                <w:sz w:val="13"/>
                <w:szCs w:val="13"/>
              </w:rPr>
            </w:pPr>
            <w:r w:rsidRPr="00D20E2F">
              <w:rPr>
                <w:rFonts w:ascii="Tahoma" w:hAnsi="Tahoma" w:cs="Tahoma"/>
                <w:b/>
                <w:bCs/>
                <w:color w:val="000000"/>
                <w:sz w:val="13"/>
                <w:szCs w:val="13"/>
              </w:rPr>
              <w:t> </w:t>
            </w:r>
          </w:p>
        </w:tc>
        <w:tc>
          <w:tcPr>
            <w:tcW w:w="905" w:type="dxa"/>
            <w:tcBorders>
              <w:top w:val="nil"/>
              <w:left w:val="nil"/>
              <w:bottom w:val="single" w:sz="4" w:space="0" w:color="auto"/>
              <w:right w:val="single" w:sz="4" w:space="0" w:color="auto"/>
            </w:tcBorders>
            <w:shd w:val="clear" w:color="000000" w:fill="FFFFFF"/>
            <w:vAlign w:val="center"/>
            <w:hideMark/>
          </w:tcPr>
          <w:p w14:paraId="0E5F5BD1" w14:textId="77777777" w:rsidR="00D20E2F" w:rsidRPr="00D20E2F" w:rsidRDefault="00D20E2F" w:rsidP="00D20E2F">
            <w:pPr>
              <w:jc w:val="center"/>
              <w:rPr>
                <w:rFonts w:ascii="Tahoma" w:hAnsi="Tahoma" w:cs="Tahoma"/>
                <w:b/>
                <w:bCs/>
                <w:color w:val="000000"/>
                <w:sz w:val="13"/>
                <w:szCs w:val="13"/>
              </w:rPr>
            </w:pPr>
            <w:r w:rsidRPr="00D20E2F">
              <w:rPr>
                <w:rFonts w:ascii="Tahoma" w:hAnsi="Tahoma" w:cs="Tahoma"/>
                <w:b/>
                <w:bCs/>
                <w:color w:val="000000"/>
                <w:sz w:val="13"/>
                <w:szCs w:val="13"/>
              </w:rPr>
              <w:t> </w:t>
            </w:r>
          </w:p>
        </w:tc>
        <w:tc>
          <w:tcPr>
            <w:tcW w:w="1055" w:type="dxa"/>
            <w:tcBorders>
              <w:top w:val="nil"/>
              <w:left w:val="nil"/>
              <w:bottom w:val="single" w:sz="4" w:space="0" w:color="auto"/>
              <w:right w:val="single" w:sz="4" w:space="0" w:color="auto"/>
            </w:tcBorders>
            <w:shd w:val="clear" w:color="000000" w:fill="FFFFFF"/>
            <w:vAlign w:val="center"/>
            <w:hideMark/>
          </w:tcPr>
          <w:p w14:paraId="7B520710" w14:textId="77777777" w:rsidR="00D20E2F" w:rsidRPr="00D20E2F" w:rsidRDefault="00D20E2F" w:rsidP="00D20E2F">
            <w:pPr>
              <w:jc w:val="center"/>
              <w:rPr>
                <w:rFonts w:ascii="Tahoma" w:hAnsi="Tahoma" w:cs="Tahoma"/>
                <w:b/>
                <w:bCs/>
                <w:sz w:val="13"/>
                <w:szCs w:val="13"/>
              </w:rPr>
            </w:pPr>
            <w:r w:rsidRPr="00D20E2F">
              <w:rPr>
                <w:rFonts w:ascii="Tahoma" w:hAnsi="Tahoma" w:cs="Tahoma"/>
                <w:b/>
                <w:bCs/>
                <w:sz w:val="13"/>
                <w:szCs w:val="13"/>
              </w:rPr>
              <w:t xml:space="preserve">1,027 </w:t>
            </w:r>
          </w:p>
        </w:tc>
        <w:tc>
          <w:tcPr>
            <w:tcW w:w="724" w:type="dxa"/>
            <w:tcBorders>
              <w:top w:val="nil"/>
              <w:left w:val="nil"/>
              <w:bottom w:val="single" w:sz="4" w:space="0" w:color="auto"/>
              <w:right w:val="single" w:sz="4" w:space="0" w:color="auto"/>
            </w:tcBorders>
            <w:shd w:val="clear" w:color="000000" w:fill="FFFFFF"/>
            <w:vAlign w:val="center"/>
            <w:hideMark/>
          </w:tcPr>
          <w:p w14:paraId="14E5DC1D" w14:textId="77777777" w:rsidR="00D20E2F" w:rsidRPr="00D20E2F" w:rsidRDefault="00D20E2F" w:rsidP="00D20E2F">
            <w:pPr>
              <w:jc w:val="center"/>
              <w:rPr>
                <w:rFonts w:ascii="Tahoma" w:hAnsi="Tahoma" w:cs="Tahoma"/>
                <w:b/>
                <w:bCs/>
                <w:color w:val="000000"/>
                <w:sz w:val="13"/>
                <w:szCs w:val="13"/>
              </w:rPr>
            </w:pPr>
            <w:r w:rsidRPr="00D20E2F">
              <w:rPr>
                <w:rFonts w:ascii="Tahoma" w:hAnsi="Tahoma" w:cs="Tahoma"/>
                <w:b/>
                <w:bCs/>
                <w:color w:val="000000"/>
                <w:sz w:val="13"/>
                <w:szCs w:val="13"/>
              </w:rPr>
              <w:t> </w:t>
            </w:r>
          </w:p>
        </w:tc>
        <w:tc>
          <w:tcPr>
            <w:tcW w:w="724" w:type="dxa"/>
            <w:tcBorders>
              <w:top w:val="nil"/>
              <w:left w:val="nil"/>
              <w:bottom w:val="single" w:sz="4" w:space="0" w:color="auto"/>
              <w:right w:val="single" w:sz="4" w:space="0" w:color="auto"/>
            </w:tcBorders>
            <w:shd w:val="clear" w:color="000000" w:fill="FFFFFF"/>
            <w:vAlign w:val="center"/>
            <w:hideMark/>
          </w:tcPr>
          <w:p w14:paraId="5139FC35" w14:textId="77777777" w:rsidR="00D20E2F" w:rsidRPr="00D20E2F" w:rsidRDefault="00D20E2F" w:rsidP="00D20E2F">
            <w:pPr>
              <w:jc w:val="center"/>
              <w:rPr>
                <w:rFonts w:ascii="Tahoma" w:hAnsi="Tahoma" w:cs="Tahoma"/>
                <w:b/>
                <w:bCs/>
                <w:color w:val="000000"/>
                <w:sz w:val="13"/>
                <w:szCs w:val="13"/>
              </w:rPr>
            </w:pPr>
            <w:r w:rsidRPr="00D20E2F">
              <w:rPr>
                <w:rFonts w:ascii="Tahoma" w:hAnsi="Tahoma" w:cs="Tahoma"/>
                <w:b/>
                <w:bCs/>
                <w:color w:val="000000"/>
                <w:sz w:val="13"/>
                <w:szCs w:val="13"/>
              </w:rPr>
              <w:t> </w:t>
            </w:r>
          </w:p>
        </w:tc>
        <w:tc>
          <w:tcPr>
            <w:tcW w:w="1990" w:type="dxa"/>
            <w:tcBorders>
              <w:top w:val="nil"/>
              <w:left w:val="nil"/>
              <w:bottom w:val="single" w:sz="4" w:space="0" w:color="auto"/>
              <w:right w:val="single" w:sz="4" w:space="0" w:color="auto"/>
            </w:tcBorders>
            <w:shd w:val="clear" w:color="000000" w:fill="FFFFFF"/>
            <w:vAlign w:val="center"/>
            <w:hideMark/>
          </w:tcPr>
          <w:p w14:paraId="388D5585" w14:textId="77777777" w:rsidR="00D20E2F" w:rsidRPr="00D20E2F" w:rsidRDefault="00D20E2F" w:rsidP="00D20E2F">
            <w:pPr>
              <w:jc w:val="center"/>
              <w:rPr>
                <w:rFonts w:ascii="Tahoma" w:hAnsi="Tahoma" w:cs="Tahoma"/>
                <w:b/>
                <w:bCs/>
                <w:color w:val="000000"/>
                <w:sz w:val="13"/>
                <w:szCs w:val="13"/>
              </w:rPr>
            </w:pPr>
            <w:r w:rsidRPr="00D20E2F">
              <w:rPr>
                <w:rFonts w:ascii="Tahoma" w:hAnsi="Tahoma" w:cs="Tahoma"/>
                <w:b/>
                <w:bCs/>
                <w:color w:val="000000"/>
                <w:sz w:val="13"/>
                <w:szCs w:val="13"/>
              </w:rPr>
              <w:t> </w:t>
            </w:r>
          </w:p>
        </w:tc>
      </w:tr>
      <w:tr w:rsidR="00D20E2F" w:rsidRPr="00D20E2F" w14:paraId="3D0EFE25"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7D3BF703" w14:textId="77777777" w:rsidR="00D20E2F" w:rsidRPr="00D20E2F" w:rsidRDefault="00D20E2F" w:rsidP="00D20E2F">
            <w:pPr>
              <w:jc w:val="center"/>
              <w:rPr>
                <w:rFonts w:ascii="Tahoma" w:hAnsi="Tahoma" w:cs="Tahoma"/>
                <w:b/>
                <w:bCs/>
                <w:color w:val="000000"/>
                <w:sz w:val="13"/>
                <w:szCs w:val="13"/>
              </w:rPr>
            </w:pPr>
          </w:p>
        </w:tc>
        <w:tc>
          <w:tcPr>
            <w:tcW w:w="417" w:type="dxa"/>
            <w:tcBorders>
              <w:top w:val="nil"/>
              <w:left w:val="nil"/>
              <w:bottom w:val="nil"/>
              <w:right w:val="nil"/>
            </w:tcBorders>
            <w:shd w:val="clear" w:color="auto" w:fill="auto"/>
            <w:noWrap/>
            <w:vAlign w:val="center"/>
            <w:hideMark/>
          </w:tcPr>
          <w:p w14:paraId="00801AD1" w14:textId="77777777" w:rsidR="00D20E2F" w:rsidRPr="00D20E2F" w:rsidRDefault="00D20E2F" w:rsidP="00D20E2F">
            <w:pPr>
              <w:rPr>
                <w:sz w:val="13"/>
                <w:szCs w:val="13"/>
              </w:rPr>
            </w:pPr>
          </w:p>
        </w:tc>
        <w:tc>
          <w:tcPr>
            <w:tcW w:w="2044" w:type="dxa"/>
            <w:tcBorders>
              <w:top w:val="nil"/>
              <w:left w:val="nil"/>
              <w:bottom w:val="nil"/>
              <w:right w:val="nil"/>
            </w:tcBorders>
            <w:shd w:val="clear" w:color="auto" w:fill="auto"/>
            <w:noWrap/>
            <w:vAlign w:val="center"/>
            <w:hideMark/>
          </w:tcPr>
          <w:p w14:paraId="4D91669E" w14:textId="77777777" w:rsidR="00D20E2F" w:rsidRPr="00D20E2F" w:rsidRDefault="00D20E2F" w:rsidP="00D20E2F">
            <w:pPr>
              <w:rPr>
                <w:sz w:val="13"/>
                <w:szCs w:val="13"/>
              </w:rPr>
            </w:pPr>
          </w:p>
        </w:tc>
        <w:tc>
          <w:tcPr>
            <w:tcW w:w="717" w:type="dxa"/>
            <w:tcBorders>
              <w:top w:val="nil"/>
              <w:left w:val="nil"/>
              <w:bottom w:val="nil"/>
              <w:right w:val="nil"/>
            </w:tcBorders>
            <w:shd w:val="clear" w:color="auto" w:fill="auto"/>
            <w:noWrap/>
            <w:vAlign w:val="center"/>
            <w:hideMark/>
          </w:tcPr>
          <w:p w14:paraId="5E1A990F" w14:textId="77777777" w:rsidR="00D20E2F" w:rsidRPr="00D20E2F" w:rsidRDefault="00D20E2F" w:rsidP="00D20E2F">
            <w:pPr>
              <w:rPr>
                <w:sz w:val="13"/>
                <w:szCs w:val="13"/>
              </w:rPr>
            </w:pPr>
          </w:p>
        </w:tc>
        <w:tc>
          <w:tcPr>
            <w:tcW w:w="1018" w:type="dxa"/>
            <w:tcBorders>
              <w:top w:val="nil"/>
              <w:left w:val="nil"/>
              <w:bottom w:val="nil"/>
              <w:right w:val="nil"/>
            </w:tcBorders>
            <w:shd w:val="clear" w:color="auto" w:fill="auto"/>
            <w:noWrap/>
            <w:vAlign w:val="center"/>
            <w:hideMark/>
          </w:tcPr>
          <w:p w14:paraId="3D6EBBB3" w14:textId="77777777" w:rsidR="00D20E2F" w:rsidRPr="00D20E2F" w:rsidRDefault="00D20E2F" w:rsidP="00D20E2F">
            <w:pPr>
              <w:rPr>
                <w:sz w:val="13"/>
                <w:szCs w:val="13"/>
              </w:rPr>
            </w:pPr>
          </w:p>
        </w:tc>
        <w:tc>
          <w:tcPr>
            <w:tcW w:w="764" w:type="dxa"/>
            <w:tcBorders>
              <w:top w:val="nil"/>
              <w:left w:val="nil"/>
              <w:bottom w:val="nil"/>
              <w:right w:val="nil"/>
            </w:tcBorders>
            <w:shd w:val="clear" w:color="auto" w:fill="auto"/>
            <w:noWrap/>
            <w:vAlign w:val="center"/>
            <w:hideMark/>
          </w:tcPr>
          <w:p w14:paraId="5C23A767"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5EDA1167"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6EDA8757"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5086F629" w14:textId="77777777" w:rsidR="00D20E2F" w:rsidRPr="00D20E2F" w:rsidRDefault="00D20E2F" w:rsidP="00D20E2F">
            <w:pPr>
              <w:rPr>
                <w:sz w:val="13"/>
                <w:szCs w:val="13"/>
              </w:rPr>
            </w:pPr>
          </w:p>
        </w:tc>
        <w:tc>
          <w:tcPr>
            <w:tcW w:w="2075" w:type="dxa"/>
            <w:tcBorders>
              <w:top w:val="nil"/>
              <w:left w:val="nil"/>
              <w:bottom w:val="nil"/>
              <w:right w:val="nil"/>
            </w:tcBorders>
            <w:shd w:val="clear" w:color="auto" w:fill="auto"/>
            <w:noWrap/>
            <w:vAlign w:val="center"/>
            <w:hideMark/>
          </w:tcPr>
          <w:p w14:paraId="649E6FEA" w14:textId="77777777" w:rsidR="00D20E2F" w:rsidRPr="00D20E2F" w:rsidRDefault="00D20E2F" w:rsidP="00D20E2F">
            <w:pPr>
              <w:rPr>
                <w:sz w:val="13"/>
                <w:szCs w:val="13"/>
              </w:rPr>
            </w:pPr>
          </w:p>
        </w:tc>
        <w:tc>
          <w:tcPr>
            <w:tcW w:w="905" w:type="dxa"/>
            <w:tcBorders>
              <w:top w:val="nil"/>
              <w:left w:val="nil"/>
              <w:bottom w:val="nil"/>
              <w:right w:val="nil"/>
            </w:tcBorders>
            <w:shd w:val="clear" w:color="auto" w:fill="auto"/>
            <w:noWrap/>
            <w:vAlign w:val="center"/>
            <w:hideMark/>
          </w:tcPr>
          <w:p w14:paraId="2D3848DD" w14:textId="77777777" w:rsidR="00D20E2F" w:rsidRPr="00D20E2F" w:rsidRDefault="00D20E2F" w:rsidP="00D20E2F">
            <w:pPr>
              <w:rPr>
                <w:sz w:val="13"/>
                <w:szCs w:val="13"/>
              </w:rPr>
            </w:pPr>
          </w:p>
        </w:tc>
        <w:tc>
          <w:tcPr>
            <w:tcW w:w="1055" w:type="dxa"/>
            <w:tcBorders>
              <w:top w:val="nil"/>
              <w:left w:val="nil"/>
              <w:bottom w:val="nil"/>
              <w:right w:val="nil"/>
            </w:tcBorders>
            <w:shd w:val="clear" w:color="auto" w:fill="auto"/>
            <w:noWrap/>
            <w:vAlign w:val="center"/>
            <w:hideMark/>
          </w:tcPr>
          <w:p w14:paraId="63500C7E"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10FC1F2F" w14:textId="77777777" w:rsidR="00D20E2F" w:rsidRPr="00D20E2F" w:rsidRDefault="00D20E2F" w:rsidP="00D20E2F">
            <w:pPr>
              <w:rPr>
                <w:sz w:val="13"/>
                <w:szCs w:val="13"/>
              </w:rPr>
            </w:pPr>
          </w:p>
        </w:tc>
        <w:tc>
          <w:tcPr>
            <w:tcW w:w="724" w:type="dxa"/>
            <w:tcBorders>
              <w:top w:val="nil"/>
              <w:left w:val="nil"/>
              <w:bottom w:val="nil"/>
              <w:right w:val="nil"/>
            </w:tcBorders>
            <w:shd w:val="clear" w:color="auto" w:fill="auto"/>
            <w:noWrap/>
            <w:vAlign w:val="center"/>
            <w:hideMark/>
          </w:tcPr>
          <w:p w14:paraId="334506A5" w14:textId="77777777" w:rsidR="00D20E2F" w:rsidRPr="00D20E2F" w:rsidRDefault="00D20E2F" w:rsidP="00D20E2F">
            <w:pPr>
              <w:rPr>
                <w:sz w:val="13"/>
                <w:szCs w:val="13"/>
              </w:rPr>
            </w:pPr>
          </w:p>
        </w:tc>
        <w:tc>
          <w:tcPr>
            <w:tcW w:w="1990" w:type="dxa"/>
            <w:tcBorders>
              <w:top w:val="nil"/>
              <w:left w:val="nil"/>
              <w:bottom w:val="nil"/>
              <w:right w:val="nil"/>
            </w:tcBorders>
            <w:shd w:val="clear" w:color="auto" w:fill="auto"/>
            <w:noWrap/>
            <w:vAlign w:val="center"/>
            <w:hideMark/>
          </w:tcPr>
          <w:p w14:paraId="7A1CC719" w14:textId="77777777" w:rsidR="00D20E2F" w:rsidRPr="00D20E2F" w:rsidRDefault="00D20E2F" w:rsidP="00D20E2F">
            <w:pPr>
              <w:rPr>
                <w:sz w:val="13"/>
                <w:szCs w:val="13"/>
              </w:rPr>
            </w:pPr>
          </w:p>
        </w:tc>
      </w:tr>
      <w:tr w:rsidR="00EC1F3C" w:rsidRPr="00D20E2F" w14:paraId="274D4833"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0338B939" w14:textId="77777777" w:rsidR="00EC1F3C" w:rsidRPr="00D20E2F" w:rsidRDefault="00EC1F3C" w:rsidP="00EC1F3C">
            <w:pPr>
              <w:rPr>
                <w:sz w:val="13"/>
                <w:szCs w:val="13"/>
              </w:rPr>
            </w:pPr>
          </w:p>
        </w:tc>
        <w:tc>
          <w:tcPr>
            <w:tcW w:w="417" w:type="dxa"/>
            <w:tcBorders>
              <w:top w:val="nil"/>
              <w:left w:val="nil"/>
              <w:bottom w:val="nil"/>
              <w:right w:val="nil"/>
            </w:tcBorders>
            <w:shd w:val="clear" w:color="auto" w:fill="auto"/>
            <w:noWrap/>
            <w:vAlign w:val="center"/>
            <w:hideMark/>
          </w:tcPr>
          <w:p w14:paraId="322662C6" w14:textId="77777777" w:rsidR="00EC1F3C" w:rsidRPr="00D20E2F" w:rsidRDefault="00EC1F3C" w:rsidP="00EC1F3C">
            <w:pPr>
              <w:rPr>
                <w:sz w:val="13"/>
                <w:szCs w:val="13"/>
              </w:rPr>
            </w:pPr>
          </w:p>
        </w:tc>
        <w:tc>
          <w:tcPr>
            <w:tcW w:w="2044"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05A82013" w14:textId="77777777" w:rsidR="00EC1F3C" w:rsidRPr="00D20E2F" w:rsidRDefault="00EC1F3C" w:rsidP="00EC1F3C">
            <w:pPr>
              <w:rPr>
                <w:rFonts w:ascii="Tahoma" w:hAnsi="Tahoma" w:cs="Tahoma"/>
                <w:b/>
                <w:bCs/>
                <w:sz w:val="13"/>
                <w:szCs w:val="13"/>
              </w:rPr>
            </w:pPr>
            <w:r w:rsidRPr="00D20E2F">
              <w:rPr>
                <w:rFonts w:ascii="Tahoma" w:hAnsi="Tahoma" w:cs="Tahoma"/>
                <w:b/>
                <w:bCs/>
                <w:sz w:val="13"/>
                <w:szCs w:val="13"/>
              </w:rPr>
              <w:t>Текущие расходы, в том числе:</w:t>
            </w:r>
          </w:p>
        </w:tc>
        <w:tc>
          <w:tcPr>
            <w:tcW w:w="717" w:type="dxa"/>
            <w:tcBorders>
              <w:top w:val="single" w:sz="4" w:space="0" w:color="auto"/>
              <w:left w:val="nil"/>
              <w:bottom w:val="single" w:sz="4" w:space="0" w:color="auto"/>
              <w:right w:val="single" w:sz="4" w:space="0" w:color="auto"/>
            </w:tcBorders>
            <w:shd w:val="clear" w:color="000000" w:fill="FFFFFF"/>
            <w:vAlign w:val="center"/>
            <w:hideMark/>
          </w:tcPr>
          <w:p w14:paraId="1DE330BA"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2FD10F69"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3 807,46   </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0248FFB2" w14:textId="5628220C"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2 035,96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5860D41"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15 077,37   </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42B75C4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5 082,09   </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0F5C8663"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2 541,04   </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6B9C2EF9"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1C2EA56"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8 876,75   </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0DA4C40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5 187,04   </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050111C5"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2 593,52   </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15136226"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2 593,52   </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14:paraId="23A90C65"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5FCDB8EF"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5AD78745"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196D4B7E"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FFFF00"/>
            <w:vAlign w:val="center"/>
            <w:hideMark/>
          </w:tcPr>
          <w:p w14:paraId="10F5EA0E" w14:textId="77777777" w:rsidR="00EC1F3C" w:rsidRPr="00D20E2F" w:rsidRDefault="00EC1F3C" w:rsidP="00EC1F3C">
            <w:pPr>
              <w:jc w:val="right"/>
              <w:rPr>
                <w:rFonts w:ascii="Tahoma" w:hAnsi="Tahoma" w:cs="Tahoma"/>
                <w:b/>
                <w:bCs/>
                <w:sz w:val="13"/>
                <w:szCs w:val="13"/>
              </w:rPr>
            </w:pPr>
            <w:r w:rsidRPr="00D20E2F">
              <w:rPr>
                <w:rFonts w:ascii="Tahoma" w:hAnsi="Tahoma" w:cs="Tahoma"/>
                <w:b/>
                <w:bCs/>
                <w:sz w:val="13"/>
                <w:szCs w:val="13"/>
              </w:rPr>
              <w:t>Операционные расходы</w:t>
            </w:r>
          </w:p>
        </w:tc>
        <w:tc>
          <w:tcPr>
            <w:tcW w:w="717" w:type="dxa"/>
            <w:tcBorders>
              <w:top w:val="nil"/>
              <w:left w:val="nil"/>
              <w:bottom w:val="single" w:sz="4" w:space="0" w:color="auto"/>
              <w:right w:val="single" w:sz="4" w:space="0" w:color="auto"/>
            </w:tcBorders>
            <w:shd w:val="clear" w:color="000000" w:fill="FFFFFF"/>
            <w:vAlign w:val="center"/>
            <w:hideMark/>
          </w:tcPr>
          <w:p w14:paraId="4520E74A"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1A55D14F"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3 277,47   </w:t>
            </w:r>
          </w:p>
        </w:tc>
        <w:tc>
          <w:tcPr>
            <w:tcW w:w="764" w:type="dxa"/>
            <w:tcBorders>
              <w:top w:val="nil"/>
              <w:left w:val="nil"/>
              <w:bottom w:val="single" w:sz="4" w:space="0" w:color="auto"/>
              <w:right w:val="single" w:sz="4" w:space="0" w:color="auto"/>
            </w:tcBorders>
            <w:shd w:val="clear" w:color="auto" w:fill="auto"/>
            <w:vAlign w:val="center"/>
            <w:hideMark/>
          </w:tcPr>
          <w:p w14:paraId="694B8BDA" w14:textId="42A15F70"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1 621,79   </w:t>
            </w:r>
          </w:p>
        </w:tc>
        <w:tc>
          <w:tcPr>
            <w:tcW w:w="905" w:type="dxa"/>
            <w:tcBorders>
              <w:top w:val="nil"/>
              <w:left w:val="nil"/>
              <w:bottom w:val="single" w:sz="4" w:space="0" w:color="auto"/>
              <w:right w:val="single" w:sz="4" w:space="0" w:color="auto"/>
            </w:tcBorders>
            <w:shd w:val="clear" w:color="auto" w:fill="auto"/>
            <w:vAlign w:val="center"/>
            <w:hideMark/>
          </w:tcPr>
          <w:p w14:paraId="12412754"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14 178,62   </w:t>
            </w:r>
          </w:p>
        </w:tc>
        <w:tc>
          <w:tcPr>
            <w:tcW w:w="1055" w:type="dxa"/>
            <w:tcBorders>
              <w:top w:val="nil"/>
              <w:left w:val="nil"/>
              <w:bottom w:val="single" w:sz="4" w:space="0" w:color="auto"/>
              <w:right w:val="single" w:sz="4" w:space="0" w:color="auto"/>
            </w:tcBorders>
            <w:shd w:val="clear" w:color="auto" w:fill="auto"/>
            <w:vAlign w:val="center"/>
            <w:hideMark/>
          </w:tcPr>
          <w:p w14:paraId="688E8207"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4 431,24   </w:t>
            </w:r>
          </w:p>
        </w:tc>
        <w:tc>
          <w:tcPr>
            <w:tcW w:w="1055" w:type="dxa"/>
            <w:tcBorders>
              <w:top w:val="nil"/>
              <w:left w:val="nil"/>
              <w:bottom w:val="single" w:sz="4" w:space="0" w:color="auto"/>
              <w:right w:val="single" w:sz="4" w:space="0" w:color="auto"/>
            </w:tcBorders>
            <w:shd w:val="clear" w:color="auto" w:fill="auto"/>
            <w:vAlign w:val="center"/>
            <w:hideMark/>
          </w:tcPr>
          <w:p w14:paraId="3E1F2F71"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2 215,62   </w:t>
            </w:r>
          </w:p>
        </w:tc>
        <w:tc>
          <w:tcPr>
            <w:tcW w:w="2075" w:type="dxa"/>
            <w:tcBorders>
              <w:top w:val="nil"/>
              <w:left w:val="nil"/>
              <w:bottom w:val="single" w:sz="4" w:space="0" w:color="auto"/>
              <w:right w:val="single" w:sz="4" w:space="0" w:color="auto"/>
            </w:tcBorders>
            <w:shd w:val="clear" w:color="auto" w:fill="auto"/>
            <w:noWrap/>
            <w:vAlign w:val="center"/>
            <w:hideMark/>
          </w:tcPr>
          <w:p w14:paraId="4D6BE747"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3F9477D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7 966,33   </w:t>
            </w:r>
          </w:p>
        </w:tc>
        <w:tc>
          <w:tcPr>
            <w:tcW w:w="1055" w:type="dxa"/>
            <w:tcBorders>
              <w:top w:val="nil"/>
              <w:left w:val="nil"/>
              <w:bottom w:val="single" w:sz="4" w:space="0" w:color="auto"/>
              <w:right w:val="single" w:sz="4" w:space="0" w:color="auto"/>
            </w:tcBorders>
            <w:shd w:val="clear" w:color="auto" w:fill="auto"/>
            <w:vAlign w:val="center"/>
            <w:hideMark/>
          </w:tcPr>
          <w:p w14:paraId="3DC66645"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4 535,17   </w:t>
            </w:r>
          </w:p>
        </w:tc>
        <w:tc>
          <w:tcPr>
            <w:tcW w:w="724" w:type="dxa"/>
            <w:tcBorders>
              <w:top w:val="nil"/>
              <w:left w:val="nil"/>
              <w:bottom w:val="single" w:sz="4" w:space="0" w:color="auto"/>
              <w:right w:val="single" w:sz="4" w:space="0" w:color="auto"/>
            </w:tcBorders>
            <w:shd w:val="clear" w:color="auto" w:fill="auto"/>
            <w:vAlign w:val="center"/>
            <w:hideMark/>
          </w:tcPr>
          <w:p w14:paraId="7F4E45DF"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2 267,59   </w:t>
            </w:r>
          </w:p>
        </w:tc>
        <w:tc>
          <w:tcPr>
            <w:tcW w:w="724" w:type="dxa"/>
            <w:tcBorders>
              <w:top w:val="nil"/>
              <w:left w:val="nil"/>
              <w:bottom w:val="single" w:sz="4" w:space="0" w:color="auto"/>
              <w:right w:val="single" w:sz="4" w:space="0" w:color="auto"/>
            </w:tcBorders>
            <w:shd w:val="clear" w:color="auto" w:fill="auto"/>
            <w:vAlign w:val="center"/>
            <w:hideMark/>
          </w:tcPr>
          <w:p w14:paraId="78DB6FEC"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2 267,59   </w:t>
            </w:r>
          </w:p>
        </w:tc>
        <w:tc>
          <w:tcPr>
            <w:tcW w:w="1990" w:type="dxa"/>
            <w:tcBorders>
              <w:top w:val="nil"/>
              <w:left w:val="nil"/>
              <w:bottom w:val="single" w:sz="4" w:space="0" w:color="auto"/>
              <w:right w:val="single" w:sz="4" w:space="0" w:color="auto"/>
            </w:tcBorders>
            <w:shd w:val="clear" w:color="auto" w:fill="auto"/>
            <w:noWrap/>
            <w:vAlign w:val="center"/>
            <w:hideMark/>
          </w:tcPr>
          <w:p w14:paraId="1561B0F1"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3C6512A1"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723C892E"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17679A2E"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00B050"/>
            <w:vAlign w:val="center"/>
            <w:hideMark/>
          </w:tcPr>
          <w:p w14:paraId="7C92A2E9" w14:textId="77777777" w:rsidR="00EC1F3C" w:rsidRPr="00D20E2F" w:rsidRDefault="00EC1F3C" w:rsidP="00EC1F3C">
            <w:pPr>
              <w:jc w:val="right"/>
              <w:rPr>
                <w:rFonts w:ascii="Tahoma" w:hAnsi="Tahoma" w:cs="Tahoma"/>
                <w:b/>
                <w:bCs/>
                <w:sz w:val="13"/>
                <w:szCs w:val="13"/>
              </w:rPr>
            </w:pPr>
            <w:r w:rsidRPr="00D20E2F">
              <w:rPr>
                <w:rFonts w:ascii="Tahoma" w:hAnsi="Tahoma" w:cs="Tahoma"/>
                <w:b/>
                <w:bCs/>
                <w:sz w:val="13"/>
                <w:szCs w:val="13"/>
              </w:rPr>
              <w:t>Неподконтрольные расходы</w:t>
            </w:r>
          </w:p>
        </w:tc>
        <w:tc>
          <w:tcPr>
            <w:tcW w:w="717" w:type="dxa"/>
            <w:tcBorders>
              <w:top w:val="nil"/>
              <w:left w:val="nil"/>
              <w:bottom w:val="single" w:sz="4" w:space="0" w:color="auto"/>
              <w:right w:val="single" w:sz="4" w:space="0" w:color="auto"/>
            </w:tcBorders>
            <w:shd w:val="clear" w:color="000000" w:fill="FFFFFF"/>
            <w:vAlign w:val="center"/>
            <w:hideMark/>
          </w:tcPr>
          <w:p w14:paraId="2080BA6F"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057CFC7C"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529,99   </w:t>
            </w:r>
          </w:p>
        </w:tc>
        <w:tc>
          <w:tcPr>
            <w:tcW w:w="764" w:type="dxa"/>
            <w:tcBorders>
              <w:top w:val="nil"/>
              <w:left w:val="nil"/>
              <w:bottom w:val="single" w:sz="4" w:space="0" w:color="auto"/>
              <w:right w:val="single" w:sz="4" w:space="0" w:color="auto"/>
            </w:tcBorders>
            <w:shd w:val="clear" w:color="auto" w:fill="auto"/>
            <w:vAlign w:val="center"/>
            <w:hideMark/>
          </w:tcPr>
          <w:p w14:paraId="26EED174" w14:textId="30403849"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414,17   </w:t>
            </w:r>
          </w:p>
        </w:tc>
        <w:tc>
          <w:tcPr>
            <w:tcW w:w="905" w:type="dxa"/>
            <w:tcBorders>
              <w:top w:val="nil"/>
              <w:left w:val="nil"/>
              <w:bottom w:val="single" w:sz="4" w:space="0" w:color="auto"/>
              <w:right w:val="single" w:sz="4" w:space="0" w:color="auto"/>
            </w:tcBorders>
            <w:shd w:val="clear" w:color="auto" w:fill="auto"/>
            <w:vAlign w:val="center"/>
            <w:hideMark/>
          </w:tcPr>
          <w:p w14:paraId="32E60FA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895,66   </w:t>
            </w:r>
          </w:p>
        </w:tc>
        <w:tc>
          <w:tcPr>
            <w:tcW w:w="1055" w:type="dxa"/>
            <w:tcBorders>
              <w:top w:val="nil"/>
              <w:left w:val="nil"/>
              <w:bottom w:val="single" w:sz="4" w:space="0" w:color="auto"/>
              <w:right w:val="single" w:sz="4" w:space="0" w:color="auto"/>
            </w:tcBorders>
            <w:shd w:val="clear" w:color="auto" w:fill="auto"/>
            <w:vAlign w:val="center"/>
            <w:hideMark/>
          </w:tcPr>
          <w:p w14:paraId="3EF36291"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650,85   </w:t>
            </w:r>
          </w:p>
        </w:tc>
        <w:tc>
          <w:tcPr>
            <w:tcW w:w="1055" w:type="dxa"/>
            <w:tcBorders>
              <w:top w:val="nil"/>
              <w:left w:val="nil"/>
              <w:bottom w:val="single" w:sz="4" w:space="0" w:color="auto"/>
              <w:right w:val="single" w:sz="4" w:space="0" w:color="auto"/>
            </w:tcBorders>
            <w:shd w:val="clear" w:color="auto" w:fill="auto"/>
            <w:vAlign w:val="center"/>
            <w:hideMark/>
          </w:tcPr>
          <w:p w14:paraId="1A1939E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325,43   </w:t>
            </w:r>
          </w:p>
        </w:tc>
        <w:tc>
          <w:tcPr>
            <w:tcW w:w="2075" w:type="dxa"/>
            <w:tcBorders>
              <w:top w:val="nil"/>
              <w:left w:val="nil"/>
              <w:bottom w:val="single" w:sz="4" w:space="0" w:color="auto"/>
              <w:right w:val="single" w:sz="4" w:space="0" w:color="auto"/>
            </w:tcBorders>
            <w:shd w:val="clear" w:color="auto" w:fill="auto"/>
            <w:noWrap/>
            <w:vAlign w:val="center"/>
            <w:hideMark/>
          </w:tcPr>
          <w:p w14:paraId="54CF3BF7"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2D3C65E6"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907,15   </w:t>
            </w:r>
          </w:p>
        </w:tc>
        <w:tc>
          <w:tcPr>
            <w:tcW w:w="1055" w:type="dxa"/>
            <w:tcBorders>
              <w:top w:val="nil"/>
              <w:left w:val="nil"/>
              <w:bottom w:val="single" w:sz="4" w:space="0" w:color="auto"/>
              <w:right w:val="single" w:sz="4" w:space="0" w:color="auto"/>
            </w:tcBorders>
            <w:shd w:val="clear" w:color="auto" w:fill="auto"/>
            <w:vAlign w:val="center"/>
            <w:hideMark/>
          </w:tcPr>
          <w:p w14:paraId="011DE301"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651,87   </w:t>
            </w:r>
          </w:p>
        </w:tc>
        <w:tc>
          <w:tcPr>
            <w:tcW w:w="724" w:type="dxa"/>
            <w:tcBorders>
              <w:top w:val="nil"/>
              <w:left w:val="nil"/>
              <w:bottom w:val="single" w:sz="4" w:space="0" w:color="auto"/>
              <w:right w:val="single" w:sz="4" w:space="0" w:color="auto"/>
            </w:tcBorders>
            <w:shd w:val="clear" w:color="auto" w:fill="auto"/>
            <w:vAlign w:val="center"/>
            <w:hideMark/>
          </w:tcPr>
          <w:p w14:paraId="729A448C"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325,94   </w:t>
            </w:r>
          </w:p>
        </w:tc>
        <w:tc>
          <w:tcPr>
            <w:tcW w:w="724" w:type="dxa"/>
            <w:tcBorders>
              <w:top w:val="nil"/>
              <w:left w:val="nil"/>
              <w:bottom w:val="single" w:sz="4" w:space="0" w:color="auto"/>
              <w:right w:val="single" w:sz="4" w:space="0" w:color="auto"/>
            </w:tcBorders>
            <w:shd w:val="clear" w:color="auto" w:fill="auto"/>
            <w:vAlign w:val="center"/>
            <w:hideMark/>
          </w:tcPr>
          <w:p w14:paraId="2344AEFD"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325,94   </w:t>
            </w:r>
          </w:p>
        </w:tc>
        <w:tc>
          <w:tcPr>
            <w:tcW w:w="1990" w:type="dxa"/>
            <w:tcBorders>
              <w:top w:val="nil"/>
              <w:left w:val="nil"/>
              <w:bottom w:val="single" w:sz="4" w:space="0" w:color="auto"/>
              <w:right w:val="single" w:sz="4" w:space="0" w:color="auto"/>
            </w:tcBorders>
            <w:shd w:val="clear" w:color="auto" w:fill="auto"/>
            <w:noWrap/>
            <w:vAlign w:val="center"/>
            <w:hideMark/>
          </w:tcPr>
          <w:p w14:paraId="1CF9F628"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720B1E1D" w14:textId="77777777" w:rsidTr="00EC1F3C">
        <w:trPr>
          <w:trHeight w:val="450"/>
          <w:jc w:val="center"/>
        </w:trPr>
        <w:tc>
          <w:tcPr>
            <w:tcW w:w="255" w:type="dxa"/>
            <w:tcBorders>
              <w:top w:val="nil"/>
              <w:left w:val="nil"/>
              <w:bottom w:val="nil"/>
              <w:right w:val="nil"/>
            </w:tcBorders>
            <w:shd w:val="clear" w:color="auto" w:fill="auto"/>
            <w:noWrap/>
            <w:vAlign w:val="center"/>
            <w:hideMark/>
          </w:tcPr>
          <w:p w14:paraId="0C8889E0"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6D1E129D"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FCE4D6"/>
            <w:vAlign w:val="center"/>
            <w:hideMark/>
          </w:tcPr>
          <w:p w14:paraId="35BD12BD" w14:textId="77777777" w:rsidR="00EC1F3C" w:rsidRPr="00D20E2F" w:rsidRDefault="00EC1F3C" w:rsidP="00EC1F3C">
            <w:pPr>
              <w:jc w:val="right"/>
              <w:rPr>
                <w:rFonts w:ascii="Tahoma" w:hAnsi="Tahoma" w:cs="Tahoma"/>
                <w:b/>
                <w:bCs/>
                <w:sz w:val="13"/>
                <w:szCs w:val="13"/>
              </w:rPr>
            </w:pPr>
            <w:r w:rsidRPr="00D20E2F">
              <w:rPr>
                <w:rFonts w:ascii="Tahoma" w:hAnsi="Tahoma" w:cs="Tahoma"/>
                <w:b/>
                <w:bCs/>
                <w:sz w:val="13"/>
                <w:szCs w:val="13"/>
              </w:rPr>
              <w:t>Расходы на приобретение энергетических ресурсов</w:t>
            </w:r>
          </w:p>
        </w:tc>
        <w:tc>
          <w:tcPr>
            <w:tcW w:w="717" w:type="dxa"/>
            <w:tcBorders>
              <w:top w:val="nil"/>
              <w:left w:val="nil"/>
              <w:bottom w:val="single" w:sz="4" w:space="0" w:color="auto"/>
              <w:right w:val="single" w:sz="4" w:space="0" w:color="auto"/>
            </w:tcBorders>
            <w:shd w:val="clear" w:color="000000" w:fill="FFFFFF"/>
            <w:vAlign w:val="center"/>
            <w:hideMark/>
          </w:tcPr>
          <w:p w14:paraId="3184A052"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48074474"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64" w:type="dxa"/>
            <w:tcBorders>
              <w:top w:val="nil"/>
              <w:left w:val="nil"/>
              <w:bottom w:val="single" w:sz="4" w:space="0" w:color="auto"/>
              <w:right w:val="single" w:sz="4" w:space="0" w:color="auto"/>
            </w:tcBorders>
            <w:shd w:val="clear" w:color="auto" w:fill="auto"/>
            <w:vAlign w:val="center"/>
            <w:hideMark/>
          </w:tcPr>
          <w:p w14:paraId="59D9E7BC" w14:textId="0B7C97C2"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179C1016"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3,09   </w:t>
            </w:r>
          </w:p>
        </w:tc>
        <w:tc>
          <w:tcPr>
            <w:tcW w:w="1055" w:type="dxa"/>
            <w:tcBorders>
              <w:top w:val="nil"/>
              <w:left w:val="nil"/>
              <w:bottom w:val="single" w:sz="4" w:space="0" w:color="auto"/>
              <w:right w:val="single" w:sz="4" w:space="0" w:color="auto"/>
            </w:tcBorders>
            <w:shd w:val="clear" w:color="auto" w:fill="auto"/>
            <w:vAlign w:val="center"/>
            <w:hideMark/>
          </w:tcPr>
          <w:p w14:paraId="5921C7F9"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00018D34"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2075" w:type="dxa"/>
            <w:tcBorders>
              <w:top w:val="nil"/>
              <w:left w:val="nil"/>
              <w:bottom w:val="single" w:sz="4" w:space="0" w:color="auto"/>
              <w:right w:val="single" w:sz="4" w:space="0" w:color="auto"/>
            </w:tcBorders>
            <w:shd w:val="clear" w:color="auto" w:fill="auto"/>
            <w:noWrap/>
            <w:vAlign w:val="center"/>
            <w:hideMark/>
          </w:tcPr>
          <w:p w14:paraId="5692AD06"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5404B4A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3,26   </w:t>
            </w:r>
          </w:p>
        </w:tc>
        <w:tc>
          <w:tcPr>
            <w:tcW w:w="1055" w:type="dxa"/>
            <w:tcBorders>
              <w:top w:val="nil"/>
              <w:left w:val="nil"/>
              <w:bottom w:val="single" w:sz="4" w:space="0" w:color="auto"/>
              <w:right w:val="single" w:sz="4" w:space="0" w:color="auto"/>
            </w:tcBorders>
            <w:shd w:val="clear" w:color="auto" w:fill="auto"/>
            <w:vAlign w:val="center"/>
            <w:hideMark/>
          </w:tcPr>
          <w:p w14:paraId="5393E4A1"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6BB6CC87"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5ED1414A"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990" w:type="dxa"/>
            <w:tcBorders>
              <w:top w:val="nil"/>
              <w:left w:val="nil"/>
              <w:bottom w:val="single" w:sz="4" w:space="0" w:color="auto"/>
              <w:right w:val="single" w:sz="4" w:space="0" w:color="auto"/>
            </w:tcBorders>
            <w:shd w:val="clear" w:color="auto" w:fill="auto"/>
            <w:noWrap/>
            <w:vAlign w:val="center"/>
            <w:hideMark/>
          </w:tcPr>
          <w:p w14:paraId="1CC2A39A"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7528BE5B"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2F8F3034"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23390380"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CC99FF"/>
            <w:vAlign w:val="center"/>
            <w:hideMark/>
          </w:tcPr>
          <w:p w14:paraId="5D47F959" w14:textId="77777777" w:rsidR="00EC1F3C" w:rsidRPr="00D20E2F" w:rsidRDefault="00EC1F3C" w:rsidP="00EC1F3C">
            <w:pPr>
              <w:rPr>
                <w:rFonts w:ascii="Tahoma" w:hAnsi="Tahoma" w:cs="Tahoma"/>
                <w:b/>
                <w:bCs/>
                <w:sz w:val="13"/>
                <w:szCs w:val="13"/>
              </w:rPr>
            </w:pPr>
            <w:r w:rsidRPr="00D20E2F">
              <w:rPr>
                <w:rFonts w:ascii="Tahoma" w:hAnsi="Tahoma" w:cs="Tahoma"/>
                <w:b/>
                <w:bCs/>
                <w:sz w:val="13"/>
                <w:szCs w:val="13"/>
              </w:rPr>
              <w:t>Амортизация</w:t>
            </w:r>
          </w:p>
        </w:tc>
        <w:tc>
          <w:tcPr>
            <w:tcW w:w="717" w:type="dxa"/>
            <w:tcBorders>
              <w:top w:val="nil"/>
              <w:left w:val="nil"/>
              <w:bottom w:val="single" w:sz="4" w:space="0" w:color="auto"/>
              <w:right w:val="single" w:sz="4" w:space="0" w:color="auto"/>
            </w:tcBorders>
            <w:shd w:val="clear" w:color="000000" w:fill="FFFFFF"/>
            <w:vAlign w:val="center"/>
            <w:hideMark/>
          </w:tcPr>
          <w:p w14:paraId="2D35BFD9"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020DAC9F"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64" w:type="dxa"/>
            <w:tcBorders>
              <w:top w:val="nil"/>
              <w:left w:val="nil"/>
              <w:bottom w:val="single" w:sz="4" w:space="0" w:color="auto"/>
              <w:right w:val="single" w:sz="4" w:space="0" w:color="auto"/>
            </w:tcBorders>
            <w:shd w:val="clear" w:color="auto" w:fill="auto"/>
            <w:vAlign w:val="center"/>
            <w:hideMark/>
          </w:tcPr>
          <w:p w14:paraId="61A3F97F" w14:textId="54A1D10E"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AA75DA5"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31C071FC"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3EE1B1B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2075" w:type="dxa"/>
            <w:tcBorders>
              <w:top w:val="nil"/>
              <w:left w:val="nil"/>
              <w:bottom w:val="single" w:sz="4" w:space="0" w:color="auto"/>
              <w:right w:val="single" w:sz="4" w:space="0" w:color="auto"/>
            </w:tcBorders>
            <w:shd w:val="clear" w:color="auto" w:fill="auto"/>
            <w:noWrap/>
            <w:vAlign w:val="center"/>
            <w:hideMark/>
          </w:tcPr>
          <w:p w14:paraId="736C1CF6"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159FF4E4"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34829B7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1193908F"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651D6D60"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990" w:type="dxa"/>
            <w:tcBorders>
              <w:top w:val="nil"/>
              <w:left w:val="nil"/>
              <w:bottom w:val="single" w:sz="4" w:space="0" w:color="auto"/>
              <w:right w:val="single" w:sz="4" w:space="0" w:color="auto"/>
            </w:tcBorders>
            <w:shd w:val="clear" w:color="auto" w:fill="auto"/>
            <w:noWrap/>
            <w:vAlign w:val="center"/>
            <w:hideMark/>
          </w:tcPr>
          <w:p w14:paraId="34F9FB41"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06C4B9D8"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371BAFC8"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3C3355E9"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00B0F0"/>
            <w:vAlign w:val="center"/>
            <w:hideMark/>
          </w:tcPr>
          <w:p w14:paraId="1873A5B6" w14:textId="77777777" w:rsidR="00EC1F3C" w:rsidRPr="00D20E2F" w:rsidRDefault="00EC1F3C" w:rsidP="00EC1F3C">
            <w:pPr>
              <w:rPr>
                <w:rFonts w:ascii="Tahoma" w:hAnsi="Tahoma" w:cs="Tahoma"/>
                <w:b/>
                <w:bCs/>
                <w:sz w:val="13"/>
                <w:szCs w:val="13"/>
              </w:rPr>
            </w:pPr>
            <w:r w:rsidRPr="00D20E2F">
              <w:rPr>
                <w:rFonts w:ascii="Tahoma" w:hAnsi="Tahoma" w:cs="Tahoma"/>
                <w:b/>
                <w:bCs/>
                <w:sz w:val="13"/>
                <w:szCs w:val="13"/>
              </w:rPr>
              <w:t>Нормативная прибыль</w:t>
            </w:r>
          </w:p>
        </w:tc>
        <w:tc>
          <w:tcPr>
            <w:tcW w:w="717" w:type="dxa"/>
            <w:tcBorders>
              <w:top w:val="nil"/>
              <w:left w:val="nil"/>
              <w:bottom w:val="single" w:sz="4" w:space="0" w:color="auto"/>
              <w:right w:val="single" w:sz="4" w:space="0" w:color="auto"/>
            </w:tcBorders>
            <w:shd w:val="clear" w:color="000000" w:fill="FFFFFF"/>
            <w:vAlign w:val="center"/>
            <w:hideMark/>
          </w:tcPr>
          <w:p w14:paraId="27A8F755"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182544E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64" w:type="dxa"/>
            <w:tcBorders>
              <w:top w:val="nil"/>
              <w:left w:val="nil"/>
              <w:bottom w:val="single" w:sz="4" w:space="0" w:color="auto"/>
              <w:right w:val="single" w:sz="4" w:space="0" w:color="auto"/>
            </w:tcBorders>
            <w:shd w:val="clear" w:color="auto" w:fill="auto"/>
            <w:vAlign w:val="center"/>
            <w:hideMark/>
          </w:tcPr>
          <w:p w14:paraId="68D147A1" w14:textId="023D4941"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3FB5D30A"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3D6E0185"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403D31D2"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2075" w:type="dxa"/>
            <w:tcBorders>
              <w:top w:val="nil"/>
              <w:left w:val="nil"/>
              <w:bottom w:val="single" w:sz="4" w:space="0" w:color="auto"/>
              <w:right w:val="single" w:sz="4" w:space="0" w:color="auto"/>
            </w:tcBorders>
            <w:shd w:val="clear" w:color="auto" w:fill="auto"/>
            <w:noWrap/>
            <w:vAlign w:val="center"/>
            <w:hideMark/>
          </w:tcPr>
          <w:p w14:paraId="06AD0B5A"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379928CE"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09BF27A7"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0560E9B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71F2E639"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990" w:type="dxa"/>
            <w:tcBorders>
              <w:top w:val="nil"/>
              <w:left w:val="nil"/>
              <w:bottom w:val="single" w:sz="4" w:space="0" w:color="auto"/>
              <w:right w:val="single" w:sz="4" w:space="0" w:color="auto"/>
            </w:tcBorders>
            <w:shd w:val="clear" w:color="auto" w:fill="auto"/>
            <w:noWrap/>
            <w:vAlign w:val="center"/>
            <w:hideMark/>
          </w:tcPr>
          <w:p w14:paraId="0E770342"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42B757F3" w14:textId="77777777" w:rsidTr="00EC1F3C">
        <w:trPr>
          <w:trHeight w:val="450"/>
          <w:jc w:val="center"/>
        </w:trPr>
        <w:tc>
          <w:tcPr>
            <w:tcW w:w="255" w:type="dxa"/>
            <w:tcBorders>
              <w:top w:val="nil"/>
              <w:left w:val="nil"/>
              <w:bottom w:val="nil"/>
              <w:right w:val="nil"/>
            </w:tcBorders>
            <w:shd w:val="clear" w:color="auto" w:fill="auto"/>
            <w:noWrap/>
            <w:vAlign w:val="center"/>
            <w:hideMark/>
          </w:tcPr>
          <w:p w14:paraId="441A5628"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41680955"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BDD7EE"/>
            <w:vAlign w:val="center"/>
            <w:hideMark/>
          </w:tcPr>
          <w:p w14:paraId="4F3AE2B0" w14:textId="77777777" w:rsidR="00EC1F3C" w:rsidRPr="00D20E2F" w:rsidRDefault="00EC1F3C" w:rsidP="00EC1F3C">
            <w:pPr>
              <w:rPr>
                <w:rFonts w:ascii="Tahoma" w:hAnsi="Tahoma" w:cs="Tahoma"/>
                <w:b/>
                <w:bCs/>
                <w:sz w:val="13"/>
                <w:szCs w:val="13"/>
              </w:rPr>
            </w:pPr>
            <w:r w:rsidRPr="00D20E2F">
              <w:rPr>
                <w:rFonts w:ascii="Tahoma" w:hAnsi="Tahoma" w:cs="Tahoma"/>
                <w:b/>
                <w:bCs/>
                <w:sz w:val="13"/>
                <w:szCs w:val="13"/>
              </w:rPr>
              <w:t>Расчетная предпринимательская прибыль</w:t>
            </w:r>
          </w:p>
        </w:tc>
        <w:tc>
          <w:tcPr>
            <w:tcW w:w="717" w:type="dxa"/>
            <w:tcBorders>
              <w:top w:val="nil"/>
              <w:left w:val="nil"/>
              <w:bottom w:val="single" w:sz="4" w:space="0" w:color="auto"/>
              <w:right w:val="single" w:sz="4" w:space="0" w:color="auto"/>
            </w:tcBorders>
            <w:shd w:val="clear" w:color="000000" w:fill="FFFFFF"/>
            <w:vAlign w:val="center"/>
            <w:hideMark/>
          </w:tcPr>
          <w:p w14:paraId="2117477E"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151E602D"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64" w:type="dxa"/>
            <w:tcBorders>
              <w:top w:val="nil"/>
              <w:left w:val="nil"/>
              <w:bottom w:val="single" w:sz="4" w:space="0" w:color="auto"/>
              <w:right w:val="single" w:sz="4" w:space="0" w:color="auto"/>
            </w:tcBorders>
            <w:shd w:val="clear" w:color="auto" w:fill="auto"/>
            <w:vAlign w:val="center"/>
            <w:hideMark/>
          </w:tcPr>
          <w:p w14:paraId="495C690D" w14:textId="3F905B90"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190,97   </w:t>
            </w:r>
          </w:p>
        </w:tc>
        <w:tc>
          <w:tcPr>
            <w:tcW w:w="905" w:type="dxa"/>
            <w:tcBorders>
              <w:top w:val="nil"/>
              <w:left w:val="nil"/>
              <w:bottom w:val="single" w:sz="4" w:space="0" w:color="auto"/>
              <w:right w:val="single" w:sz="4" w:space="0" w:color="auto"/>
            </w:tcBorders>
            <w:shd w:val="clear" w:color="auto" w:fill="auto"/>
            <w:vAlign w:val="center"/>
            <w:hideMark/>
          </w:tcPr>
          <w:p w14:paraId="7936F53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755,28   </w:t>
            </w:r>
          </w:p>
        </w:tc>
        <w:tc>
          <w:tcPr>
            <w:tcW w:w="1055" w:type="dxa"/>
            <w:tcBorders>
              <w:top w:val="nil"/>
              <w:left w:val="nil"/>
              <w:bottom w:val="single" w:sz="4" w:space="0" w:color="auto"/>
              <w:right w:val="single" w:sz="4" w:space="0" w:color="auto"/>
            </w:tcBorders>
            <w:shd w:val="clear" w:color="auto" w:fill="auto"/>
            <w:vAlign w:val="center"/>
            <w:hideMark/>
          </w:tcPr>
          <w:p w14:paraId="4C6ACCA6"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3839CBA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2075" w:type="dxa"/>
            <w:tcBorders>
              <w:top w:val="nil"/>
              <w:left w:val="nil"/>
              <w:bottom w:val="single" w:sz="4" w:space="0" w:color="auto"/>
              <w:right w:val="single" w:sz="4" w:space="0" w:color="auto"/>
            </w:tcBorders>
            <w:shd w:val="clear" w:color="auto" w:fill="auto"/>
            <w:noWrap/>
            <w:vAlign w:val="center"/>
            <w:hideMark/>
          </w:tcPr>
          <w:p w14:paraId="1C46AD39"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5E70183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514,74   </w:t>
            </w:r>
          </w:p>
        </w:tc>
        <w:tc>
          <w:tcPr>
            <w:tcW w:w="1055" w:type="dxa"/>
            <w:tcBorders>
              <w:top w:val="nil"/>
              <w:left w:val="nil"/>
              <w:bottom w:val="single" w:sz="4" w:space="0" w:color="auto"/>
              <w:right w:val="single" w:sz="4" w:space="0" w:color="auto"/>
            </w:tcBorders>
            <w:shd w:val="clear" w:color="auto" w:fill="auto"/>
            <w:vAlign w:val="center"/>
            <w:hideMark/>
          </w:tcPr>
          <w:p w14:paraId="0D5E75F0"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7BDF3E3E"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24" w:type="dxa"/>
            <w:tcBorders>
              <w:top w:val="nil"/>
              <w:left w:val="nil"/>
              <w:bottom w:val="single" w:sz="4" w:space="0" w:color="auto"/>
              <w:right w:val="single" w:sz="4" w:space="0" w:color="auto"/>
            </w:tcBorders>
            <w:shd w:val="clear" w:color="auto" w:fill="auto"/>
            <w:vAlign w:val="center"/>
            <w:hideMark/>
          </w:tcPr>
          <w:p w14:paraId="3E63CA5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990" w:type="dxa"/>
            <w:tcBorders>
              <w:top w:val="nil"/>
              <w:left w:val="nil"/>
              <w:bottom w:val="single" w:sz="4" w:space="0" w:color="auto"/>
              <w:right w:val="single" w:sz="4" w:space="0" w:color="auto"/>
            </w:tcBorders>
            <w:shd w:val="clear" w:color="auto" w:fill="auto"/>
            <w:noWrap/>
            <w:vAlign w:val="center"/>
            <w:hideMark/>
          </w:tcPr>
          <w:p w14:paraId="1556EC63"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6B665505"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0EB5D1C8"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703DAA96"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ED7D31"/>
            <w:vAlign w:val="center"/>
            <w:hideMark/>
          </w:tcPr>
          <w:p w14:paraId="08C640E5" w14:textId="77777777" w:rsidR="00EC1F3C" w:rsidRPr="00D20E2F" w:rsidRDefault="00EC1F3C" w:rsidP="00EC1F3C">
            <w:pPr>
              <w:rPr>
                <w:rFonts w:ascii="Tahoma" w:hAnsi="Tahoma" w:cs="Tahoma"/>
                <w:b/>
                <w:bCs/>
                <w:sz w:val="13"/>
                <w:szCs w:val="13"/>
              </w:rPr>
            </w:pPr>
            <w:r w:rsidRPr="00D20E2F">
              <w:rPr>
                <w:rFonts w:ascii="Tahoma" w:hAnsi="Tahoma" w:cs="Tahoma"/>
                <w:b/>
                <w:bCs/>
                <w:sz w:val="13"/>
                <w:szCs w:val="13"/>
              </w:rPr>
              <w:t>Результаты деятельности</w:t>
            </w:r>
          </w:p>
        </w:tc>
        <w:tc>
          <w:tcPr>
            <w:tcW w:w="717" w:type="dxa"/>
            <w:tcBorders>
              <w:top w:val="nil"/>
              <w:left w:val="nil"/>
              <w:bottom w:val="single" w:sz="4" w:space="0" w:color="auto"/>
              <w:right w:val="single" w:sz="4" w:space="0" w:color="auto"/>
            </w:tcBorders>
            <w:shd w:val="clear" w:color="000000" w:fill="FFFFFF"/>
            <w:vAlign w:val="center"/>
            <w:hideMark/>
          </w:tcPr>
          <w:p w14:paraId="38B4432B"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7681A860"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764" w:type="dxa"/>
            <w:tcBorders>
              <w:top w:val="nil"/>
              <w:left w:val="nil"/>
              <w:bottom w:val="single" w:sz="4" w:space="0" w:color="auto"/>
              <w:right w:val="single" w:sz="4" w:space="0" w:color="auto"/>
            </w:tcBorders>
            <w:shd w:val="clear" w:color="auto" w:fill="auto"/>
            <w:vAlign w:val="center"/>
            <w:hideMark/>
          </w:tcPr>
          <w:p w14:paraId="67257052" w14:textId="74ADC878"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252E6F6"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617337C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1 407,28   </w:t>
            </w:r>
          </w:p>
        </w:tc>
        <w:tc>
          <w:tcPr>
            <w:tcW w:w="1055" w:type="dxa"/>
            <w:tcBorders>
              <w:top w:val="nil"/>
              <w:left w:val="nil"/>
              <w:bottom w:val="single" w:sz="4" w:space="0" w:color="auto"/>
              <w:right w:val="single" w:sz="4" w:space="0" w:color="auto"/>
            </w:tcBorders>
            <w:shd w:val="clear" w:color="auto" w:fill="auto"/>
            <w:vAlign w:val="center"/>
            <w:hideMark/>
          </w:tcPr>
          <w:p w14:paraId="1C304B14"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703,64   </w:t>
            </w:r>
          </w:p>
        </w:tc>
        <w:tc>
          <w:tcPr>
            <w:tcW w:w="2075" w:type="dxa"/>
            <w:tcBorders>
              <w:top w:val="nil"/>
              <w:left w:val="nil"/>
              <w:bottom w:val="single" w:sz="4" w:space="0" w:color="auto"/>
              <w:right w:val="single" w:sz="4" w:space="0" w:color="auto"/>
            </w:tcBorders>
            <w:shd w:val="clear" w:color="auto" w:fill="auto"/>
            <w:noWrap/>
            <w:vAlign w:val="center"/>
            <w:hideMark/>
          </w:tcPr>
          <w:p w14:paraId="03BCFA10"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03D1E958"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14:paraId="26F18AE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1 407,28   </w:t>
            </w:r>
          </w:p>
        </w:tc>
        <w:tc>
          <w:tcPr>
            <w:tcW w:w="724" w:type="dxa"/>
            <w:tcBorders>
              <w:top w:val="nil"/>
              <w:left w:val="nil"/>
              <w:bottom w:val="single" w:sz="4" w:space="0" w:color="auto"/>
              <w:right w:val="single" w:sz="4" w:space="0" w:color="auto"/>
            </w:tcBorders>
            <w:shd w:val="clear" w:color="auto" w:fill="auto"/>
            <w:vAlign w:val="center"/>
            <w:hideMark/>
          </w:tcPr>
          <w:p w14:paraId="1B6B2AD2"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703,64   </w:t>
            </w:r>
          </w:p>
        </w:tc>
        <w:tc>
          <w:tcPr>
            <w:tcW w:w="724" w:type="dxa"/>
            <w:tcBorders>
              <w:top w:val="nil"/>
              <w:left w:val="nil"/>
              <w:bottom w:val="single" w:sz="4" w:space="0" w:color="auto"/>
              <w:right w:val="single" w:sz="4" w:space="0" w:color="auto"/>
            </w:tcBorders>
            <w:shd w:val="clear" w:color="auto" w:fill="auto"/>
            <w:vAlign w:val="center"/>
            <w:hideMark/>
          </w:tcPr>
          <w:p w14:paraId="79567EC5"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703,64   </w:t>
            </w:r>
          </w:p>
        </w:tc>
        <w:tc>
          <w:tcPr>
            <w:tcW w:w="1990" w:type="dxa"/>
            <w:tcBorders>
              <w:top w:val="nil"/>
              <w:left w:val="nil"/>
              <w:bottom w:val="single" w:sz="4" w:space="0" w:color="auto"/>
              <w:right w:val="single" w:sz="4" w:space="0" w:color="auto"/>
            </w:tcBorders>
            <w:shd w:val="clear" w:color="auto" w:fill="auto"/>
            <w:noWrap/>
            <w:vAlign w:val="center"/>
            <w:hideMark/>
          </w:tcPr>
          <w:p w14:paraId="064A4C86"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r w:rsidR="00EC1F3C" w:rsidRPr="00D20E2F" w14:paraId="4E027A7A" w14:textId="77777777" w:rsidTr="00EC1F3C">
        <w:trPr>
          <w:trHeight w:val="300"/>
          <w:jc w:val="center"/>
        </w:trPr>
        <w:tc>
          <w:tcPr>
            <w:tcW w:w="255" w:type="dxa"/>
            <w:tcBorders>
              <w:top w:val="nil"/>
              <w:left w:val="nil"/>
              <w:bottom w:val="nil"/>
              <w:right w:val="nil"/>
            </w:tcBorders>
            <w:shd w:val="clear" w:color="auto" w:fill="auto"/>
            <w:noWrap/>
            <w:vAlign w:val="center"/>
            <w:hideMark/>
          </w:tcPr>
          <w:p w14:paraId="4FD87E54" w14:textId="77777777" w:rsidR="00EC1F3C" w:rsidRPr="00D20E2F" w:rsidRDefault="00EC1F3C" w:rsidP="00EC1F3C">
            <w:pPr>
              <w:rPr>
                <w:rFonts w:ascii="Calibri" w:hAnsi="Calibri" w:cs="Calibri"/>
                <w:color w:val="000000"/>
                <w:sz w:val="13"/>
                <w:szCs w:val="13"/>
              </w:rPr>
            </w:pPr>
          </w:p>
        </w:tc>
        <w:tc>
          <w:tcPr>
            <w:tcW w:w="417" w:type="dxa"/>
            <w:tcBorders>
              <w:top w:val="nil"/>
              <w:left w:val="nil"/>
              <w:bottom w:val="nil"/>
              <w:right w:val="nil"/>
            </w:tcBorders>
            <w:shd w:val="clear" w:color="auto" w:fill="auto"/>
            <w:noWrap/>
            <w:vAlign w:val="center"/>
            <w:hideMark/>
          </w:tcPr>
          <w:p w14:paraId="3F732A5E" w14:textId="77777777" w:rsidR="00EC1F3C" w:rsidRPr="00D20E2F" w:rsidRDefault="00EC1F3C" w:rsidP="00EC1F3C">
            <w:pPr>
              <w:rPr>
                <w:sz w:val="13"/>
                <w:szCs w:val="13"/>
              </w:rPr>
            </w:pPr>
          </w:p>
        </w:tc>
        <w:tc>
          <w:tcPr>
            <w:tcW w:w="2044" w:type="dxa"/>
            <w:tcBorders>
              <w:top w:val="nil"/>
              <w:left w:val="single" w:sz="4" w:space="0" w:color="auto"/>
              <w:bottom w:val="single" w:sz="4" w:space="0" w:color="auto"/>
              <w:right w:val="single" w:sz="4" w:space="0" w:color="auto"/>
            </w:tcBorders>
            <w:shd w:val="clear" w:color="000000" w:fill="FFFFFF"/>
            <w:vAlign w:val="center"/>
            <w:hideMark/>
          </w:tcPr>
          <w:p w14:paraId="402D276C" w14:textId="77777777" w:rsidR="00EC1F3C" w:rsidRPr="00D20E2F" w:rsidRDefault="00EC1F3C" w:rsidP="00EC1F3C">
            <w:pPr>
              <w:rPr>
                <w:rFonts w:ascii="Tahoma" w:hAnsi="Tahoma" w:cs="Tahoma"/>
                <w:b/>
                <w:bCs/>
                <w:sz w:val="13"/>
                <w:szCs w:val="13"/>
              </w:rPr>
            </w:pPr>
            <w:r w:rsidRPr="00D20E2F">
              <w:rPr>
                <w:rFonts w:ascii="Tahoma" w:hAnsi="Tahoma" w:cs="Tahoma"/>
                <w:b/>
                <w:bCs/>
                <w:sz w:val="13"/>
                <w:szCs w:val="13"/>
              </w:rPr>
              <w:t>ВСЕГО:</w:t>
            </w:r>
          </w:p>
        </w:tc>
        <w:tc>
          <w:tcPr>
            <w:tcW w:w="717" w:type="dxa"/>
            <w:tcBorders>
              <w:top w:val="nil"/>
              <w:left w:val="nil"/>
              <w:bottom w:val="single" w:sz="4" w:space="0" w:color="auto"/>
              <w:right w:val="single" w:sz="4" w:space="0" w:color="auto"/>
            </w:tcBorders>
            <w:shd w:val="clear" w:color="000000" w:fill="FFFFFF"/>
            <w:vAlign w:val="center"/>
            <w:hideMark/>
          </w:tcPr>
          <w:p w14:paraId="1F4E3AD2" w14:textId="77777777" w:rsidR="00EC1F3C" w:rsidRPr="00D20E2F" w:rsidRDefault="00EC1F3C" w:rsidP="00EC1F3C">
            <w:pPr>
              <w:jc w:val="center"/>
              <w:rPr>
                <w:rFonts w:ascii="Tahoma" w:hAnsi="Tahoma" w:cs="Tahoma"/>
                <w:b/>
                <w:bCs/>
                <w:sz w:val="13"/>
                <w:szCs w:val="13"/>
              </w:rPr>
            </w:pPr>
            <w:r w:rsidRPr="00D20E2F">
              <w:rPr>
                <w:rFonts w:ascii="Tahoma" w:hAnsi="Tahoma" w:cs="Tahoma"/>
                <w:b/>
                <w:bCs/>
                <w:sz w:val="13"/>
                <w:szCs w:val="13"/>
              </w:rPr>
              <w:t>тыс руб</w:t>
            </w:r>
          </w:p>
        </w:tc>
        <w:tc>
          <w:tcPr>
            <w:tcW w:w="1018" w:type="dxa"/>
            <w:tcBorders>
              <w:top w:val="nil"/>
              <w:left w:val="nil"/>
              <w:bottom w:val="single" w:sz="4" w:space="0" w:color="auto"/>
              <w:right w:val="single" w:sz="4" w:space="0" w:color="auto"/>
            </w:tcBorders>
            <w:shd w:val="clear" w:color="auto" w:fill="auto"/>
            <w:vAlign w:val="center"/>
            <w:hideMark/>
          </w:tcPr>
          <w:p w14:paraId="173342F0"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3 807,46   </w:t>
            </w:r>
          </w:p>
        </w:tc>
        <w:tc>
          <w:tcPr>
            <w:tcW w:w="764" w:type="dxa"/>
            <w:tcBorders>
              <w:top w:val="nil"/>
              <w:left w:val="nil"/>
              <w:bottom w:val="single" w:sz="4" w:space="0" w:color="auto"/>
              <w:right w:val="single" w:sz="4" w:space="0" w:color="auto"/>
            </w:tcBorders>
            <w:shd w:val="clear" w:color="auto" w:fill="auto"/>
            <w:vAlign w:val="center"/>
            <w:hideMark/>
          </w:tcPr>
          <w:p w14:paraId="249BB0F4" w14:textId="2FD6FA23" w:rsidR="00EC1F3C" w:rsidRPr="00D20E2F" w:rsidRDefault="00EC1F3C" w:rsidP="00EC1F3C">
            <w:pPr>
              <w:jc w:val="center"/>
              <w:rPr>
                <w:rFonts w:ascii="Tahoma" w:hAnsi="Tahoma" w:cs="Tahoma"/>
                <w:b/>
                <w:bCs/>
                <w:sz w:val="11"/>
                <w:szCs w:val="11"/>
              </w:rPr>
            </w:pPr>
            <w:r w:rsidRPr="00EC1F3C">
              <w:rPr>
                <w:rFonts w:ascii="Tahoma" w:hAnsi="Tahoma" w:cs="Tahoma"/>
                <w:b/>
                <w:bCs/>
                <w:sz w:val="11"/>
                <w:szCs w:val="11"/>
              </w:rPr>
              <w:t xml:space="preserve">      2 226,93   </w:t>
            </w:r>
          </w:p>
        </w:tc>
        <w:tc>
          <w:tcPr>
            <w:tcW w:w="905" w:type="dxa"/>
            <w:tcBorders>
              <w:top w:val="nil"/>
              <w:left w:val="nil"/>
              <w:bottom w:val="single" w:sz="4" w:space="0" w:color="auto"/>
              <w:right w:val="single" w:sz="4" w:space="0" w:color="auto"/>
            </w:tcBorders>
            <w:shd w:val="clear" w:color="auto" w:fill="auto"/>
            <w:vAlign w:val="center"/>
            <w:hideMark/>
          </w:tcPr>
          <w:p w14:paraId="03E04A39"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15 832,65   </w:t>
            </w:r>
          </w:p>
        </w:tc>
        <w:tc>
          <w:tcPr>
            <w:tcW w:w="1055" w:type="dxa"/>
            <w:tcBorders>
              <w:top w:val="nil"/>
              <w:left w:val="nil"/>
              <w:bottom w:val="single" w:sz="4" w:space="0" w:color="auto"/>
              <w:right w:val="single" w:sz="4" w:space="0" w:color="auto"/>
            </w:tcBorders>
            <w:shd w:val="clear" w:color="auto" w:fill="auto"/>
            <w:vAlign w:val="center"/>
            <w:hideMark/>
          </w:tcPr>
          <w:p w14:paraId="4E8C2E6B"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3 674,81   </w:t>
            </w:r>
          </w:p>
        </w:tc>
        <w:tc>
          <w:tcPr>
            <w:tcW w:w="1055" w:type="dxa"/>
            <w:tcBorders>
              <w:top w:val="nil"/>
              <w:left w:val="nil"/>
              <w:bottom w:val="single" w:sz="4" w:space="0" w:color="auto"/>
              <w:right w:val="single" w:sz="4" w:space="0" w:color="auto"/>
            </w:tcBorders>
            <w:shd w:val="clear" w:color="auto" w:fill="auto"/>
            <w:vAlign w:val="center"/>
            <w:hideMark/>
          </w:tcPr>
          <w:p w14:paraId="72DDA42C"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1 837,41   </w:t>
            </w:r>
          </w:p>
        </w:tc>
        <w:tc>
          <w:tcPr>
            <w:tcW w:w="2075" w:type="dxa"/>
            <w:tcBorders>
              <w:top w:val="nil"/>
              <w:left w:val="nil"/>
              <w:bottom w:val="single" w:sz="4" w:space="0" w:color="auto"/>
              <w:right w:val="single" w:sz="4" w:space="0" w:color="auto"/>
            </w:tcBorders>
            <w:shd w:val="clear" w:color="auto" w:fill="auto"/>
            <w:noWrap/>
            <w:vAlign w:val="center"/>
            <w:hideMark/>
          </w:tcPr>
          <w:p w14:paraId="3BF01C01"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c>
          <w:tcPr>
            <w:tcW w:w="905" w:type="dxa"/>
            <w:tcBorders>
              <w:top w:val="nil"/>
              <w:left w:val="nil"/>
              <w:bottom w:val="single" w:sz="4" w:space="0" w:color="auto"/>
              <w:right w:val="single" w:sz="4" w:space="0" w:color="auto"/>
            </w:tcBorders>
            <w:shd w:val="clear" w:color="auto" w:fill="auto"/>
            <w:vAlign w:val="center"/>
            <w:hideMark/>
          </w:tcPr>
          <w:p w14:paraId="056F1B1F"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9 391,49   </w:t>
            </w:r>
          </w:p>
        </w:tc>
        <w:tc>
          <w:tcPr>
            <w:tcW w:w="1055" w:type="dxa"/>
            <w:tcBorders>
              <w:top w:val="nil"/>
              <w:left w:val="nil"/>
              <w:bottom w:val="single" w:sz="4" w:space="0" w:color="auto"/>
              <w:right w:val="single" w:sz="4" w:space="0" w:color="auto"/>
            </w:tcBorders>
            <w:shd w:val="clear" w:color="auto" w:fill="auto"/>
            <w:vAlign w:val="center"/>
            <w:hideMark/>
          </w:tcPr>
          <w:p w14:paraId="1270360D"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3 779,77   </w:t>
            </w:r>
          </w:p>
        </w:tc>
        <w:tc>
          <w:tcPr>
            <w:tcW w:w="724" w:type="dxa"/>
            <w:tcBorders>
              <w:top w:val="nil"/>
              <w:left w:val="nil"/>
              <w:bottom w:val="single" w:sz="4" w:space="0" w:color="auto"/>
              <w:right w:val="single" w:sz="4" w:space="0" w:color="auto"/>
            </w:tcBorders>
            <w:shd w:val="clear" w:color="auto" w:fill="auto"/>
            <w:vAlign w:val="center"/>
            <w:hideMark/>
          </w:tcPr>
          <w:p w14:paraId="75D656A1"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1 889,88   </w:t>
            </w:r>
          </w:p>
        </w:tc>
        <w:tc>
          <w:tcPr>
            <w:tcW w:w="724" w:type="dxa"/>
            <w:tcBorders>
              <w:top w:val="nil"/>
              <w:left w:val="nil"/>
              <w:bottom w:val="single" w:sz="4" w:space="0" w:color="auto"/>
              <w:right w:val="single" w:sz="4" w:space="0" w:color="auto"/>
            </w:tcBorders>
            <w:shd w:val="clear" w:color="auto" w:fill="auto"/>
            <w:vAlign w:val="center"/>
            <w:hideMark/>
          </w:tcPr>
          <w:p w14:paraId="3AC64A63" w14:textId="77777777" w:rsidR="00EC1F3C" w:rsidRPr="00D20E2F" w:rsidRDefault="00EC1F3C" w:rsidP="00EC1F3C">
            <w:pPr>
              <w:jc w:val="center"/>
              <w:rPr>
                <w:rFonts w:ascii="Tahoma" w:hAnsi="Tahoma" w:cs="Tahoma"/>
                <w:b/>
                <w:bCs/>
                <w:sz w:val="11"/>
                <w:szCs w:val="11"/>
              </w:rPr>
            </w:pPr>
            <w:r w:rsidRPr="00D20E2F">
              <w:rPr>
                <w:rFonts w:ascii="Tahoma" w:hAnsi="Tahoma" w:cs="Tahoma"/>
                <w:b/>
                <w:bCs/>
                <w:sz w:val="11"/>
                <w:szCs w:val="11"/>
              </w:rPr>
              <w:t xml:space="preserve"> 1 889,88   </w:t>
            </w:r>
          </w:p>
        </w:tc>
        <w:tc>
          <w:tcPr>
            <w:tcW w:w="1990" w:type="dxa"/>
            <w:tcBorders>
              <w:top w:val="nil"/>
              <w:left w:val="nil"/>
              <w:bottom w:val="single" w:sz="4" w:space="0" w:color="auto"/>
              <w:right w:val="single" w:sz="4" w:space="0" w:color="auto"/>
            </w:tcBorders>
            <w:shd w:val="clear" w:color="auto" w:fill="auto"/>
            <w:noWrap/>
            <w:vAlign w:val="center"/>
            <w:hideMark/>
          </w:tcPr>
          <w:p w14:paraId="64208105" w14:textId="77777777" w:rsidR="00EC1F3C" w:rsidRPr="00D20E2F" w:rsidRDefault="00EC1F3C" w:rsidP="00EC1F3C">
            <w:pPr>
              <w:rPr>
                <w:rFonts w:ascii="Calibri" w:hAnsi="Calibri" w:cs="Calibri"/>
                <w:color w:val="000000"/>
                <w:sz w:val="11"/>
                <w:szCs w:val="11"/>
              </w:rPr>
            </w:pPr>
            <w:r w:rsidRPr="00D20E2F">
              <w:rPr>
                <w:rFonts w:ascii="Calibri" w:hAnsi="Calibri" w:cs="Calibri"/>
                <w:color w:val="000000"/>
                <w:sz w:val="11"/>
                <w:szCs w:val="11"/>
              </w:rPr>
              <w:t> </w:t>
            </w:r>
          </w:p>
        </w:tc>
      </w:tr>
    </w:tbl>
    <w:p w14:paraId="0EDE1476" w14:textId="77777777" w:rsidR="00EC1F3C" w:rsidRDefault="00EC1F3C" w:rsidP="00344FD8">
      <w:pPr>
        <w:tabs>
          <w:tab w:val="left" w:pos="5580"/>
          <w:tab w:val="left" w:pos="9498"/>
        </w:tabs>
        <w:ind w:left="567" w:right="-569"/>
        <w:sectPr w:rsidR="00EC1F3C" w:rsidSect="00517EAE">
          <w:pgSz w:w="16838" w:h="11906" w:orient="landscape"/>
          <w:pgMar w:top="993" w:right="851" w:bottom="1418" w:left="284"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266"/>
        <w:gridCol w:w="449"/>
        <w:gridCol w:w="2271"/>
        <w:gridCol w:w="726"/>
        <w:gridCol w:w="917"/>
        <w:gridCol w:w="1070"/>
        <w:gridCol w:w="929"/>
        <w:gridCol w:w="916"/>
        <w:gridCol w:w="2151"/>
        <w:gridCol w:w="917"/>
        <w:gridCol w:w="1072"/>
        <w:gridCol w:w="916"/>
        <w:gridCol w:w="952"/>
        <w:gridCol w:w="2151"/>
      </w:tblGrid>
      <w:tr w:rsidR="00EC1F3C" w:rsidRPr="00EC1F3C" w14:paraId="01241D26"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1925EF61" w14:textId="77777777" w:rsidR="00EC1F3C" w:rsidRPr="00EC1F3C" w:rsidRDefault="00EC1F3C" w:rsidP="00EC1F3C">
            <w:pPr>
              <w:rPr>
                <w:sz w:val="13"/>
                <w:szCs w:val="13"/>
              </w:rPr>
            </w:pPr>
          </w:p>
        </w:tc>
        <w:tc>
          <w:tcPr>
            <w:tcW w:w="445" w:type="dxa"/>
            <w:tcBorders>
              <w:top w:val="nil"/>
              <w:left w:val="nil"/>
              <w:bottom w:val="nil"/>
              <w:right w:val="nil"/>
            </w:tcBorders>
            <w:shd w:val="clear" w:color="auto" w:fill="auto"/>
            <w:noWrap/>
            <w:vAlign w:val="center"/>
            <w:hideMark/>
          </w:tcPr>
          <w:p w14:paraId="5F5D0932" w14:textId="77777777" w:rsidR="00EC1F3C" w:rsidRPr="00EC1F3C" w:rsidRDefault="00EC1F3C" w:rsidP="00EC1F3C">
            <w:pPr>
              <w:rPr>
                <w:sz w:val="13"/>
                <w:szCs w:val="13"/>
              </w:rPr>
            </w:pPr>
          </w:p>
        </w:tc>
        <w:tc>
          <w:tcPr>
            <w:tcW w:w="2317" w:type="dxa"/>
            <w:tcBorders>
              <w:top w:val="nil"/>
              <w:left w:val="nil"/>
              <w:bottom w:val="nil"/>
              <w:right w:val="nil"/>
            </w:tcBorders>
            <w:shd w:val="clear" w:color="auto" w:fill="auto"/>
            <w:noWrap/>
            <w:vAlign w:val="center"/>
            <w:hideMark/>
          </w:tcPr>
          <w:p w14:paraId="0F369C68" w14:textId="77777777" w:rsidR="00EC1F3C" w:rsidRPr="00EC1F3C" w:rsidRDefault="00EC1F3C" w:rsidP="00EC1F3C">
            <w:pPr>
              <w:rPr>
                <w:sz w:val="13"/>
                <w:szCs w:val="13"/>
              </w:rPr>
            </w:pPr>
          </w:p>
        </w:tc>
        <w:tc>
          <w:tcPr>
            <w:tcW w:w="660" w:type="dxa"/>
            <w:tcBorders>
              <w:top w:val="nil"/>
              <w:left w:val="nil"/>
              <w:bottom w:val="nil"/>
              <w:right w:val="nil"/>
            </w:tcBorders>
            <w:shd w:val="clear" w:color="auto" w:fill="auto"/>
            <w:noWrap/>
            <w:vAlign w:val="center"/>
            <w:hideMark/>
          </w:tcPr>
          <w:p w14:paraId="3D1B0212" w14:textId="77777777" w:rsidR="00EC1F3C" w:rsidRPr="00EC1F3C" w:rsidRDefault="00EC1F3C" w:rsidP="00EC1F3C">
            <w:pPr>
              <w:rPr>
                <w:sz w:val="13"/>
                <w:szCs w:val="13"/>
              </w:rPr>
            </w:pPr>
          </w:p>
        </w:tc>
        <w:tc>
          <w:tcPr>
            <w:tcW w:w="901" w:type="dxa"/>
            <w:tcBorders>
              <w:top w:val="nil"/>
              <w:left w:val="nil"/>
              <w:bottom w:val="nil"/>
              <w:right w:val="nil"/>
            </w:tcBorders>
            <w:shd w:val="clear" w:color="auto" w:fill="auto"/>
            <w:noWrap/>
            <w:vAlign w:val="center"/>
            <w:hideMark/>
          </w:tcPr>
          <w:p w14:paraId="502B4088" w14:textId="77777777" w:rsidR="00EC1F3C" w:rsidRPr="00EC1F3C" w:rsidRDefault="00EC1F3C" w:rsidP="00EC1F3C">
            <w:pPr>
              <w:rPr>
                <w:sz w:val="13"/>
                <w:szCs w:val="13"/>
              </w:rPr>
            </w:pPr>
          </w:p>
        </w:tc>
        <w:tc>
          <w:tcPr>
            <w:tcW w:w="1036" w:type="dxa"/>
            <w:tcBorders>
              <w:top w:val="nil"/>
              <w:left w:val="nil"/>
              <w:bottom w:val="nil"/>
              <w:right w:val="nil"/>
            </w:tcBorders>
            <w:shd w:val="clear" w:color="auto" w:fill="auto"/>
            <w:noWrap/>
            <w:vAlign w:val="center"/>
            <w:hideMark/>
          </w:tcPr>
          <w:p w14:paraId="26579300" w14:textId="77777777" w:rsidR="00EC1F3C" w:rsidRPr="00EC1F3C" w:rsidRDefault="00EC1F3C" w:rsidP="00EC1F3C">
            <w:pPr>
              <w:rPr>
                <w:sz w:val="13"/>
                <w:szCs w:val="13"/>
              </w:rPr>
            </w:pPr>
          </w:p>
        </w:tc>
        <w:tc>
          <w:tcPr>
            <w:tcW w:w="938" w:type="dxa"/>
            <w:tcBorders>
              <w:top w:val="nil"/>
              <w:left w:val="nil"/>
              <w:bottom w:val="nil"/>
              <w:right w:val="nil"/>
            </w:tcBorders>
            <w:shd w:val="clear" w:color="auto" w:fill="auto"/>
            <w:noWrap/>
            <w:vAlign w:val="center"/>
            <w:hideMark/>
          </w:tcPr>
          <w:p w14:paraId="08AF2891"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42B3F3AE"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0C982C1C" w14:textId="77777777" w:rsidR="00EC1F3C" w:rsidRPr="00EC1F3C" w:rsidRDefault="00EC1F3C" w:rsidP="00EC1F3C">
            <w:pPr>
              <w:rPr>
                <w:sz w:val="13"/>
                <w:szCs w:val="13"/>
              </w:rPr>
            </w:pPr>
          </w:p>
        </w:tc>
        <w:tc>
          <w:tcPr>
            <w:tcW w:w="864" w:type="dxa"/>
            <w:tcBorders>
              <w:top w:val="nil"/>
              <w:left w:val="nil"/>
              <w:bottom w:val="nil"/>
              <w:right w:val="nil"/>
            </w:tcBorders>
            <w:shd w:val="clear" w:color="auto" w:fill="auto"/>
            <w:noWrap/>
            <w:vAlign w:val="center"/>
            <w:hideMark/>
          </w:tcPr>
          <w:p w14:paraId="44E0F61A" w14:textId="77777777" w:rsidR="00EC1F3C" w:rsidRPr="00EC1F3C" w:rsidRDefault="00EC1F3C" w:rsidP="00EC1F3C">
            <w:pPr>
              <w:rPr>
                <w:sz w:val="13"/>
                <w:szCs w:val="13"/>
              </w:rPr>
            </w:pPr>
          </w:p>
        </w:tc>
        <w:tc>
          <w:tcPr>
            <w:tcW w:w="1085" w:type="dxa"/>
            <w:tcBorders>
              <w:top w:val="nil"/>
              <w:left w:val="nil"/>
              <w:bottom w:val="nil"/>
              <w:right w:val="nil"/>
            </w:tcBorders>
            <w:shd w:val="clear" w:color="auto" w:fill="auto"/>
            <w:noWrap/>
            <w:vAlign w:val="center"/>
            <w:hideMark/>
          </w:tcPr>
          <w:p w14:paraId="054E2BAD"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22EE325D" w14:textId="77777777" w:rsidR="00EC1F3C" w:rsidRPr="00EC1F3C" w:rsidRDefault="00EC1F3C" w:rsidP="00EC1F3C">
            <w:pPr>
              <w:rPr>
                <w:sz w:val="13"/>
                <w:szCs w:val="13"/>
              </w:rPr>
            </w:pPr>
          </w:p>
        </w:tc>
        <w:tc>
          <w:tcPr>
            <w:tcW w:w="962" w:type="dxa"/>
            <w:tcBorders>
              <w:top w:val="nil"/>
              <w:left w:val="nil"/>
              <w:bottom w:val="nil"/>
              <w:right w:val="nil"/>
            </w:tcBorders>
            <w:shd w:val="clear" w:color="auto" w:fill="auto"/>
            <w:noWrap/>
            <w:vAlign w:val="center"/>
            <w:hideMark/>
          </w:tcPr>
          <w:p w14:paraId="270EDB33"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7FFBFCF4" w14:textId="77777777" w:rsidR="00EC1F3C" w:rsidRPr="00EC1F3C" w:rsidRDefault="00EC1F3C" w:rsidP="00EC1F3C">
            <w:pPr>
              <w:rPr>
                <w:sz w:val="13"/>
                <w:szCs w:val="13"/>
              </w:rPr>
            </w:pPr>
          </w:p>
        </w:tc>
      </w:tr>
      <w:tr w:rsidR="00EC1F3C" w:rsidRPr="00EC1F3C" w14:paraId="28DEA4AC"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617EDBB2" w14:textId="77777777" w:rsidR="00EC1F3C" w:rsidRPr="00EC1F3C" w:rsidRDefault="00EC1F3C" w:rsidP="00EC1F3C">
            <w:pPr>
              <w:rPr>
                <w:sz w:val="13"/>
                <w:szCs w:val="13"/>
              </w:rPr>
            </w:pPr>
          </w:p>
        </w:tc>
        <w:tc>
          <w:tcPr>
            <w:tcW w:w="445" w:type="dxa"/>
            <w:tcBorders>
              <w:top w:val="nil"/>
              <w:left w:val="nil"/>
              <w:bottom w:val="nil"/>
              <w:right w:val="nil"/>
            </w:tcBorders>
            <w:shd w:val="clear" w:color="auto" w:fill="auto"/>
            <w:noWrap/>
            <w:vAlign w:val="center"/>
            <w:hideMark/>
          </w:tcPr>
          <w:p w14:paraId="5ABF31E7" w14:textId="77777777" w:rsidR="00EC1F3C" w:rsidRPr="00EC1F3C" w:rsidRDefault="00EC1F3C" w:rsidP="00EC1F3C">
            <w:pPr>
              <w:rPr>
                <w:sz w:val="13"/>
                <w:szCs w:val="13"/>
              </w:rPr>
            </w:pPr>
          </w:p>
        </w:tc>
        <w:tc>
          <w:tcPr>
            <w:tcW w:w="2317" w:type="dxa"/>
            <w:tcBorders>
              <w:top w:val="nil"/>
              <w:left w:val="nil"/>
              <w:bottom w:val="nil"/>
              <w:right w:val="nil"/>
            </w:tcBorders>
            <w:shd w:val="clear" w:color="auto" w:fill="auto"/>
            <w:noWrap/>
            <w:vAlign w:val="center"/>
            <w:hideMark/>
          </w:tcPr>
          <w:p w14:paraId="73EA41FB" w14:textId="77777777" w:rsidR="00EC1F3C" w:rsidRPr="00EC1F3C" w:rsidRDefault="00EC1F3C" w:rsidP="00EC1F3C">
            <w:pPr>
              <w:rPr>
                <w:sz w:val="13"/>
                <w:szCs w:val="13"/>
              </w:rPr>
            </w:pPr>
          </w:p>
        </w:tc>
        <w:tc>
          <w:tcPr>
            <w:tcW w:w="660" w:type="dxa"/>
            <w:tcBorders>
              <w:top w:val="nil"/>
              <w:left w:val="nil"/>
              <w:bottom w:val="nil"/>
              <w:right w:val="nil"/>
            </w:tcBorders>
            <w:shd w:val="clear" w:color="auto" w:fill="auto"/>
            <w:noWrap/>
            <w:vAlign w:val="center"/>
            <w:hideMark/>
          </w:tcPr>
          <w:p w14:paraId="7CF23CEE" w14:textId="77777777" w:rsidR="00EC1F3C" w:rsidRPr="00EC1F3C" w:rsidRDefault="00EC1F3C" w:rsidP="00EC1F3C">
            <w:pPr>
              <w:rPr>
                <w:sz w:val="13"/>
                <w:szCs w:val="13"/>
              </w:rPr>
            </w:pPr>
          </w:p>
        </w:tc>
        <w:tc>
          <w:tcPr>
            <w:tcW w:w="901" w:type="dxa"/>
            <w:tcBorders>
              <w:top w:val="nil"/>
              <w:left w:val="nil"/>
              <w:bottom w:val="nil"/>
              <w:right w:val="nil"/>
            </w:tcBorders>
            <w:shd w:val="clear" w:color="auto" w:fill="auto"/>
            <w:noWrap/>
            <w:vAlign w:val="center"/>
            <w:hideMark/>
          </w:tcPr>
          <w:p w14:paraId="74187550" w14:textId="77777777" w:rsidR="00EC1F3C" w:rsidRPr="00EC1F3C" w:rsidRDefault="00EC1F3C" w:rsidP="00EC1F3C">
            <w:pPr>
              <w:rPr>
                <w:sz w:val="13"/>
                <w:szCs w:val="13"/>
              </w:rPr>
            </w:pPr>
          </w:p>
        </w:tc>
        <w:tc>
          <w:tcPr>
            <w:tcW w:w="1036" w:type="dxa"/>
            <w:tcBorders>
              <w:top w:val="nil"/>
              <w:left w:val="nil"/>
              <w:bottom w:val="nil"/>
              <w:right w:val="nil"/>
            </w:tcBorders>
            <w:shd w:val="clear" w:color="auto" w:fill="auto"/>
            <w:noWrap/>
            <w:vAlign w:val="center"/>
            <w:hideMark/>
          </w:tcPr>
          <w:p w14:paraId="69596BD5" w14:textId="77777777" w:rsidR="00EC1F3C" w:rsidRPr="00EC1F3C" w:rsidRDefault="00EC1F3C" w:rsidP="00EC1F3C">
            <w:pPr>
              <w:rPr>
                <w:sz w:val="13"/>
                <w:szCs w:val="13"/>
              </w:rPr>
            </w:pPr>
          </w:p>
        </w:tc>
        <w:tc>
          <w:tcPr>
            <w:tcW w:w="938" w:type="dxa"/>
            <w:tcBorders>
              <w:top w:val="nil"/>
              <w:left w:val="nil"/>
              <w:bottom w:val="nil"/>
              <w:right w:val="nil"/>
            </w:tcBorders>
            <w:shd w:val="clear" w:color="auto" w:fill="auto"/>
            <w:noWrap/>
            <w:vAlign w:val="center"/>
            <w:hideMark/>
          </w:tcPr>
          <w:p w14:paraId="268AA844"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30660309"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548F2AF0" w14:textId="77777777" w:rsidR="00EC1F3C" w:rsidRPr="00EC1F3C" w:rsidRDefault="00EC1F3C" w:rsidP="00EC1F3C">
            <w:pPr>
              <w:rPr>
                <w:sz w:val="13"/>
                <w:szCs w:val="13"/>
              </w:rPr>
            </w:pPr>
          </w:p>
        </w:tc>
        <w:tc>
          <w:tcPr>
            <w:tcW w:w="864" w:type="dxa"/>
            <w:tcBorders>
              <w:top w:val="nil"/>
              <w:left w:val="nil"/>
              <w:bottom w:val="nil"/>
              <w:right w:val="nil"/>
            </w:tcBorders>
            <w:shd w:val="clear" w:color="auto" w:fill="auto"/>
            <w:noWrap/>
            <w:vAlign w:val="center"/>
            <w:hideMark/>
          </w:tcPr>
          <w:p w14:paraId="136F1BA5" w14:textId="77777777" w:rsidR="00EC1F3C" w:rsidRPr="00EC1F3C" w:rsidRDefault="00EC1F3C" w:rsidP="00EC1F3C">
            <w:pPr>
              <w:rPr>
                <w:sz w:val="13"/>
                <w:szCs w:val="13"/>
              </w:rPr>
            </w:pPr>
          </w:p>
        </w:tc>
        <w:tc>
          <w:tcPr>
            <w:tcW w:w="1085" w:type="dxa"/>
            <w:tcBorders>
              <w:top w:val="nil"/>
              <w:left w:val="nil"/>
              <w:bottom w:val="nil"/>
              <w:right w:val="nil"/>
            </w:tcBorders>
            <w:shd w:val="clear" w:color="auto" w:fill="auto"/>
            <w:noWrap/>
            <w:vAlign w:val="center"/>
            <w:hideMark/>
          </w:tcPr>
          <w:p w14:paraId="28845658"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77F139CB" w14:textId="77777777" w:rsidR="00EC1F3C" w:rsidRPr="00EC1F3C" w:rsidRDefault="00EC1F3C" w:rsidP="00EC1F3C">
            <w:pPr>
              <w:rPr>
                <w:sz w:val="13"/>
                <w:szCs w:val="13"/>
              </w:rPr>
            </w:pPr>
          </w:p>
        </w:tc>
        <w:tc>
          <w:tcPr>
            <w:tcW w:w="962" w:type="dxa"/>
            <w:tcBorders>
              <w:top w:val="nil"/>
              <w:left w:val="nil"/>
              <w:bottom w:val="nil"/>
              <w:right w:val="nil"/>
            </w:tcBorders>
            <w:shd w:val="clear" w:color="auto" w:fill="auto"/>
            <w:noWrap/>
            <w:vAlign w:val="center"/>
            <w:hideMark/>
          </w:tcPr>
          <w:p w14:paraId="7C431A0D"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354B67EC" w14:textId="77777777" w:rsidR="00EC1F3C" w:rsidRPr="00EC1F3C" w:rsidRDefault="00EC1F3C" w:rsidP="00EC1F3C">
            <w:pPr>
              <w:rPr>
                <w:sz w:val="13"/>
                <w:szCs w:val="13"/>
              </w:rPr>
            </w:pPr>
          </w:p>
        </w:tc>
      </w:tr>
      <w:tr w:rsidR="00EC1F3C" w:rsidRPr="00EC1F3C" w14:paraId="52676202"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00602F75" w14:textId="77777777" w:rsidR="00EC1F3C" w:rsidRPr="00EC1F3C" w:rsidRDefault="00EC1F3C" w:rsidP="00EC1F3C">
            <w:pPr>
              <w:rPr>
                <w:sz w:val="13"/>
                <w:szCs w:val="13"/>
              </w:rPr>
            </w:pPr>
          </w:p>
        </w:tc>
        <w:tc>
          <w:tcPr>
            <w:tcW w:w="3422" w:type="dxa"/>
            <w:gridSpan w:val="3"/>
            <w:tcBorders>
              <w:top w:val="nil"/>
              <w:left w:val="nil"/>
              <w:bottom w:val="nil"/>
              <w:right w:val="nil"/>
            </w:tcBorders>
            <w:shd w:val="clear" w:color="000000" w:fill="CCCCFF"/>
            <w:vAlign w:val="center"/>
            <w:hideMark/>
          </w:tcPr>
          <w:p w14:paraId="05094E3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ООО "Эдельвейс М"</w:t>
            </w:r>
          </w:p>
        </w:tc>
        <w:tc>
          <w:tcPr>
            <w:tcW w:w="901" w:type="dxa"/>
            <w:tcBorders>
              <w:top w:val="nil"/>
              <w:left w:val="nil"/>
              <w:bottom w:val="nil"/>
              <w:right w:val="nil"/>
            </w:tcBorders>
            <w:shd w:val="clear" w:color="000000" w:fill="CCCCFF"/>
            <w:vAlign w:val="center"/>
            <w:hideMark/>
          </w:tcPr>
          <w:p w14:paraId="510B062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1036" w:type="dxa"/>
            <w:tcBorders>
              <w:top w:val="nil"/>
              <w:left w:val="nil"/>
              <w:bottom w:val="nil"/>
              <w:right w:val="nil"/>
            </w:tcBorders>
            <w:shd w:val="clear" w:color="000000" w:fill="CCCCFF"/>
            <w:vAlign w:val="center"/>
            <w:hideMark/>
          </w:tcPr>
          <w:p w14:paraId="2EF7CA6A"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38" w:type="dxa"/>
            <w:tcBorders>
              <w:top w:val="nil"/>
              <w:left w:val="nil"/>
              <w:bottom w:val="nil"/>
              <w:right w:val="nil"/>
            </w:tcBorders>
            <w:shd w:val="clear" w:color="000000" w:fill="CCCCFF"/>
            <w:vAlign w:val="center"/>
            <w:hideMark/>
          </w:tcPr>
          <w:p w14:paraId="731D19B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nil"/>
              <w:right w:val="nil"/>
            </w:tcBorders>
            <w:shd w:val="clear" w:color="000000" w:fill="CCCCFF"/>
            <w:vAlign w:val="center"/>
            <w:hideMark/>
          </w:tcPr>
          <w:p w14:paraId="3E6FD60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2194" w:type="dxa"/>
            <w:tcBorders>
              <w:top w:val="nil"/>
              <w:left w:val="nil"/>
              <w:bottom w:val="nil"/>
              <w:right w:val="nil"/>
            </w:tcBorders>
            <w:shd w:val="clear" w:color="000000" w:fill="CCCCFF"/>
            <w:vAlign w:val="center"/>
            <w:hideMark/>
          </w:tcPr>
          <w:p w14:paraId="63727088"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nil"/>
              <w:right w:val="nil"/>
            </w:tcBorders>
            <w:shd w:val="clear" w:color="000000" w:fill="CCCCFF"/>
            <w:vAlign w:val="center"/>
            <w:hideMark/>
          </w:tcPr>
          <w:p w14:paraId="3853EEC5"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1085" w:type="dxa"/>
            <w:tcBorders>
              <w:top w:val="nil"/>
              <w:left w:val="nil"/>
              <w:bottom w:val="nil"/>
              <w:right w:val="nil"/>
            </w:tcBorders>
            <w:shd w:val="clear" w:color="000000" w:fill="CCCCFF"/>
            <w:vAlign w:val="center"/>
            <w:hideMark/>
          </w:tcPr>
          <w:p w14:paraId="06FBBB7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nil"/>
              <w:right w:val="nil"/>
            </w:tcBorders>
            <w:shd w:val="clear" w:color="000000" w:fill="CCCCFF"/>
            <w:vAlign w:val="center"/>
            <w:hideMark/>
          </w:tcPr>
          <w:p w14:paraId="02543534"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62" w:type="dxa"/>
            <w:tcBorders>
              <w:top w:val="nil"/>
              <w:left w:val="nil"/>
              <w:bottom w:val="nil"/>
              <w:right w:val="nil"/>
            </w:tcBorders>
            <w:shd w:val="clear" w:color="000000" w:fill="CCCCFF"/>
            <w:vAlign w:val="center"/>
            <w:hideMark/>
          </w:tcPr>
          <w:p w14:paraId="7389C55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2194" w:type="dxa"/>
            <w:tcBorders>
              <w:top w:val="nil"/>
              <w:left w:val="nil"/>
              <w:bottom w:val="nil"/>
              <w:right w:val="nil"/>
            </w:tcBorders>
            <w:shd w:val="clear" w:color="000000" w:fill="CCCCFF"/>
            <w:vAlign w:val="center"/>
            <w:hideMark/>
          </w:tcPr>
          <w:p w14:paraId="0765407B"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3D396022"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6327D0D3" w14:textId="77777777" w:rsidR="00EC1F3C" w:rsidRPr="00EC1F3C" w:rsidRDefault="00EC1F3C" w:rsidP="00EC1F3C">
            <w:pPr>
              <w:rPr>
                <w:rFonts w:ascii="Tahoma" w:hAnsi="Tahoma" w:cs="Tahoma"/>
                <w:b/>
                <w:bCs/>
                <w:sz w:val="13"/>
                <w:szCs w:val="13"/>
              </w:rPr>
            </w:pPr>
          </w:p>
        </w:tc>
        <w:tc>
          <w:tcPr>
            <w:tcW w:w="3422" w:type="dxa"/>
            <w:gridSpan w:val="3"/>
            <w:tcBorders>
              <w:top w:val="nil"/>
              <w:left w:val="nil"/>
              <w:bottom w:val="nil"/>
              <w:right w:val="nil"/>
            </w:tcBorders>
            <w:shd w:val="clear" w:color="000000" w:fill="CCCCFF"/>
            <w:vAlign w:val="center"/>
            <w:hideMark/>
          </w:tcPr>
          <w:p w14:paraId="0983104A"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Мариинский район</w:t>
            </w:r>
          </w:p>
        </w:tc>
        <w:tc>
          <w:tcPr>
            <w:tcW w:w="901" w:type="dxa"/>
            <w:tcBorders>
              <w:top w:val="nil"/>
              <w:left w:val="nil"/>
              <w:bottom w:val="nil"/>
              <w:right w:val="nil"/>
            </w:tcBorders>
            <w:shd w:val="clear" w:color="000000" w:fill="CCCCFF"/>
            <w:vAlign w:val="center"/>
            <w:hideMark/>
          </w:tcPr>
          <w:p w14:paraId="04148E00"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1036" w:type="dxa"/>
            <w:tcBorders>
              <w:top w:val="nil"/>
              <w:left w:val="nil"/>
              <w:bottom w:val="nil"/>
              <w:right w:val="nil"/>
            </w:tcBorders>
            <w:shd w:val="clear" w:color="000000" w:fill="CCCCFF"/>
            <w:vAlign w:val="center"/>
            <w:hideMark/>
          </w:tcPr>
          <w:p w14:paraId="2398426F"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38" w:type="dxa"/>
            <w:tcBorders>
              <w:top w:val="nil"/>
              <w:left w:val="nil"/>
              <w:bottom w:val="nil"/>
              <w:right w:val="nil"/>
            </w:tcBorders>
            <w:shd w:val="clear" w:color="000000" w:fill="CCCCFF"/>
            <w:vAlign w:val="center"/>
            <w:hideMark/>
          </w:tcPr>
          <w:p w14:paraId="23396B27"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nil"/>
              <w:right w:val="nil"/>
            </w:tcBorders>
            <w:shd w:val="clear" w:color="000000" w:fill="CCCCFF"/>
            <w:vAlign w:val="center"/>
            <w:hideMark/>
          </w:tcPr>
          <w:p w14:paraId="6CD06DF0"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2194" w:type="dxa"/>
            <w:tcBorders>
              <w:top w:val="nil"/>
              <w:left w:val="nil"/>
              <w:bottom w:val="nil"/>
              <w:right w:val="nil"/>
            </w:tcBorders>
            <w:shd w:val="clear" w:color="000000" w:fill="CCCCFF"/>
            <w:vAlign w:val="center"/>
            <w:hideMark/>
          </w:tcPr>
          <w:p w14:paraId="131687ED"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nil"/>
              <w:right w:val="nil"/>
            </w:tcBorders>
            <w:shd w:val="clear" w:color="000000" w:fill="CCCCFF"/>
            <w:vAlign w:val="center"/>
            <w:hideMark/>
          </w:tcPr>
          <w:p w14:paraId="62694CC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1085" w:type="dxa"/>
            <w:tcBorders>
              <w:top w:val="nil"/>
              <w:left w:val="nil"/>
              <w:bottom w:val="nil"/>
              <w:right w:val="nil"/>
            </w:tcBorders>
            <w:shd w:val="clear" w:color="000000" w:fill="CCCCFF"/>
            <w:vAlign w:val="center"/>
            <w:hideMark/>
          </w:tcPr>
          <w:p w14:paraId="7CB2C17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nil"/>
              <w:right w:val="nil"/>
            </w:tcBorders>
            <w:shd w:val="clear" w:color="000000" w:fill="CCCCFF"/>
            <w:vAlign w:val="center"/>
            <w:hideMark/>
          </w:tcPr>
          <w:p w14:paraId="70B59A6B"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62" w:type="dxa"/>
            <w:tcBorders>
              <w:top w:val="nil"/>
              <w:left w:val="nil"/>
              <w:bottom w:val="nil"/>
              <w:right w:val="nil"/>
            </w:tcBorders>
            <w:shd w:val="clear" w:color="000000" w:fill="CCCCFF"/>
            <w:vAlign w:val="center"/>
            <w:hideMark/>
          </w:tcPr>
          <w:p w14:paraId="01F1FC20"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2194" w:type="dxa"/>
            <w:tcBorders>
              <w:top w:val="nil"/>
              <w:left w:val="nil"/>
              <w:bottom w:val="nil"/>
              <w:right w:val="nil"/>
            </w:tcBorders>
            <w:shd w:val="clear" w:color="000000" w:fill="CCCCFF"/>
            <w:vAlign w:val="center"/>
            <w:hideMark/>
          </w:tcPr>
          <w:p w14:paraId="3B6217D7"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5C5C3B8C"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5D29DEB4" w14:textId="77777777" w:rsidR="00EC1F3C" w:rsidRPr="00EC1F3C" w:rsidRDefault="00EC1F3C" w:rsidP="00EC1F3C">
            <w:pPr>
              <w:rPr>
                <w:rFonts w:ascii="Tahoma" w:hAnsi="Tahoma" w:cs="Tahoma"/>
                <w:b/>
                <w:bCs/>
                <w:sz w:val="13"/>
                <w:szCs w:val="13"/>
              </w:rPr>
            </w:pPr>
          </w:p>
        </w:tc>
        <w:tc>
          <w:tcPr>
            <w:tcW w:w="3422" w:type="dxa"/>
            <w:gridSpan w:val="3"/>
            <w:tcBorders>
              <w:top w:val="nil"/>
              <w:left w:val="nil"/>
              <w:bottom w:val="nil"/>
              <w:right w:val="nil"/>
            </w:tcBorders>
            <w:shd w:val="clear" w:color="000000" w:fill="CCCCFF"/>
            <w:vAlign w:val="center"/>
            <w:hideMark/>
          </w:tcPr>
          <w:p w14:paraId="2A517DE0"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захоронение твердых коммунальных отходов</w:t>
            </w:r>
          </w:p>
        </w:tc>
        <w:tc>
          <w:tcPr>
            <w:tcW w:w="901" w:type="dxa"/>
            <w:tcBorders>
              <w:top w:val="nil"/>
              <w:left w:val="nil"/>
              <w:bottom w:val="nil"/>
              <w:right w:val="nil"/>
            </w:tcBorders>
            <w:shd w:val="clear" w:color="000000" w:fill="CCCCFF"/>
            <w:vAlign w:val="center"/>
            <w:hideMark/>
          </w:tcPr>
          <w:p w14:paraId="1356D617"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1036" w:type="dxa"/>
            <w:tcBorders>
              <w:top w:val="nil"/>
              <w:left w:val="nil"/>
              <w:bottom w:val="nil"/>
              <w:right w:val="nil"/>
            </w:tcBorders>
            <w:shd w:val="clear" w:color="000000" w:fill="CCCCFF"/>
            <w:vAlign w:val="center"/>
            <w:hideMark/>
          </w:tcPr>
          <w:p w14:paraId="055FF06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38" w:type="dxa"/>
            <w:tcBorders>
              <w:top w:val="nil"/>
              <w:left w:val="nil"/>
              <w:bottom w:val="nil"/>
              <w:right w:val="nil"/>
            </w:tcBorders>
            <w:shd w:val="clear" w:color="000000" w:fill="CCCCFF"/>
            <w:vAlign w:val="center"/>
            <w:hideMark/>
          </w:tcPr>
          <w:p w14:paraId="4C971E5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nil"/>
              <w:right w:val="nil"/>
            </w:tcBorders>
            <w:shd w:val="clear" w:color="000000" w:fill="CCCCFF"/>
            <w:vAlign w:val="center"/>
            <w:hideMark/>
          </w:tcPr>
          <w:p w14:paraId="5C732DBE"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2194" w:type="dxa"/>
            <w:tcBorders>
              <w:top w:val="nil"/>
              <w:left w:val="nil"/>
              <w:bottom w:val="nil"/>
              <w:right w:val="nil"/>
            </w:tcBorders>
            <w:shd w:val="clear" w:color="000000" w:fill="CCCCFF"/>
            <w:vAlign w:val="center"/>
            <w:hideMark/>
          </w:tcPr>
          <w:p w14:paraId="49AEB8D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nil"/>
              <w:right w:val="nil"/>
            </w:tcBorders>
            <w:shd w:val="clear" w:color="000000" w:fill="CCCCFF"/>
            <w:vAlign w:val="center"/>
            <w:hideMark/>
          </w:tcPr>
          <w:p w14:paraId="4EF55895"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1085" w:type="dxa"/>
            <w:tcBorders>
              <w:top w:val="nil"/>
              <w:left w:val="nil"/>
              <w:bottom w:val="nil"/>
              <w:right w:val="nil"/>
            </w:tcBorders>
            <w:shd w:val="clear" w:color="000000" w:fill="CCCCFF"/>
            <w:vAlign w:val="center"/>
            <w:hideMark/>
          </w:tcPr>
          <w:p w14:paraId="3554357B"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nil"/>
              <w:right w:val="nil"/>
            </w:tcBorders>
            <w:shd w:val="clear" w:color="000000" w:fill="CCCCFF"/>
            <w:vAlign w:val="center"/>
            <w:hideMark/>
          </w:tcPr>
          <w:p w14:paraId="7A9471FE"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962" w:type="dxa"/>
            <w:tcBorders>
              <w:top w:val="nil"/>
              <w:left w:val="nil"/>
              <w:bottom w:val="nil"/>
              <w:right w:val="nil"/>
            </w:tcBorders>
            <w:shd w:val="clear" w:color="000000" w:fill="CCCCFF"/>
            <w:vAlign w:val="center"/>
            <w:hideMark/>
          </w:tcPr>
          <w:p w14:paraId="2BE613F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2194" w:type="dxa"/>
            <w:tcBorders>
              <w:top w:val="nil"/>
              <w:left w:val="nil"/>
              <w:bottom w:val="nil"/>
              <w:right w:val="nil"/>
            </w:tcBorders>
            <w:shd w:val="clear" w:color="000000" w:fill="CCCCFF"/>
            <w:vAlign w:val="center"/>
            <w:hideMark/>
          </w:tcPr>
          <w:p w14:paraId="3498936B"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0997455E"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5965553B" w14:textId="77777777" w:rsidR="00EC1F3C" w:rsidRPr="00EC1F3C" w:rsidRDefault="00EC1F3C" w:rsidP="00EC1F3C">
            <w:pPr>
              <w:rPr>
                <w:rFonts w:ascii="Tahoma" w:hAnsi="Tahoma" w:cs="Tahoma"/>
                <w:b/>
                <w:bCs/>
                <w:sz w:val="13"/>
                <w:szCs w:val="13"/>
              </w:rPr>
            </w:pPr>
          </w:p>
        </w:tc>
        <w:tc>
          <w:tcPr>
            <w:tcW w:w="445" w:type="dxa"/>
            <w:tcBorders>
              <w:top w:val="nil"/>
              <w:left w:val="nil"/>
              <w:bottom w:val="nil"/>
              <w:right w:val="nil"/>
            </w:tcBorders>
            <w:shd w:val="clear" w:color="auto" w:fill="auto"/>
            <w:noWrap/>
            <w:vAlign w:val="center"/>
            <w:hideMark/>
          </w:tcPr>
          <w:p w14:paraId="1F839D70" w14:textId="77777777" w:rsidR="00EC1F3C" w:rsidRPr="00EC1F3C" w:rsidRDefault="00EC1F3C" w:rsidP="00EC1F3C">
            <w:pPr>
              <w:rPr>
                <w:sz w:val="13"/>
                <w:szCs w:val="13"/>
              </w:rPr>
            </w:pPr>
          </w:p>
        </w:tc>
        <w:tc>
          <w:tcPr>
            <w:tcW w:w="2317" w:type="dxa"/>
            <w:tcBorders>
              <w:top w:val="nil"/>
              <w:left w:val="nil"/>
              <w:bottom w:val="nil"/>
              <w:right w:val="nil"/>
            </w:tcBorders>
            <w:shd w:val="clear" w:color="auto" w:fill="auto"/>
            <w:noWrap/>
            <w:vAlign w:val="center"/>
            <w:hideMark/>
          </w:tcPr>
          <w:p w14:paraId="173BA5D6" w14:textId="77777777" w:rsidR="00EC1F3C" w:rsidRPr="00EC1F3C" w:rsidRDefault="00EC1F3C" w:rsidP="00EC1F3C">
            <w:pPr>
              <w:rPr>
                <w:sz w:val="13"/>
                <w:szCs w:val="13"/>
              </w:rPr>
            </w:pPr>
          </w:p>
        </w:tc>
        <w:tc>
          <w:tcPr>
            <w:tcW w:w="660" w:type="dxa"/>
            <w:tcBorders>
              <w:top w:val="nil"/>
              <w:left w:val="nil"/>
              <w:bottom w:val="nil"/>
              <w:right w:val="nil"/>
            </w:tcBorders>
            <w:shd w:val="clear" w:color="auto" w:fill="auto"/>
            <w:noWrap/>
            <w:vAlign w:val="center"/>
            <w:hideMark/>
          </w:tcPr>
          <w:p w14:paraId="6655B58B" w14:textId="77777777" w:rsidR="00EC1F3C" w:rsidRPr="00EC1F3C" w:rsidRDefault="00EC1F3C" w:rsidP="00EC1F3C">
            <w:pPr>
              <w:rPr>
                <w:sz w:val="13"/>
                <w:szCs w:val="13"/>
              </w:rPr>
            </w:pPr>
          </w:p>
        </w:tc>
        <w:tc>
          <w:tcPr>
            <w:tcW w:w="901" w:type="dxa"/>
            <w:tcBorders>
              <w:top w:val="nil"/>
              <w:left w:val="nil"/>
              <w:bottom w:val="nil"/>
              <w:right w:val="nil"/>
            </w:tcBorders>
            <w:shd w:val="clear" w:color="auto" w:fill="auto"/>
            <w:noWrap/>
            <w:vAlign w:val="center"/>
            <w:hideMark/>
          </w:tcPr>
          <w:p w14:paraId="0122752F" w14:textId="77777777" w:rsidR="00EC1F3C" w:rsidRPr="00EC1F3C" w:rsidRDefault="00EC1F3C" w:rsidP="00EC1F3C">
            <w:pPr>
              <w:rPr>
                <w:sz w:val="13"/>
                <w:szCs w:val="13"/>
              </w:rPr>
            </w:pPr>
          </w:p>
        </w:tc>
        <w:tc>
          <w:tcPr>
            <w:tcW w:w="1036" w:type="dxa"/>
            <w:tcBorders>
              <w:top w:val="nil"/>
              <w:left w:val="nil"/>
              <w:bottom w:val="nil"/>
              <w:right w:val="nil"/>
            </w:tcBorders>
            <w:shd w:val="clear" w:color="auto" w:fill="auto"/>
            <w:noWrap/>
            <w:vAlign w:val="center"/>
            <w:hideMark/>
          </w:tcPr>
          <w:p w14:paraId="21F63DD4" w14:textId="77777777" w:rsidR="00EC1F3C" w:rsidRPr="00EC1F3C" w:rsidRDefault="00EC1F3C" w:rsidP="00EC1F3C">
            <w:pPr>
              <w:rPr>
                <w:sz w:val="13"/>
                <w:szCs w:val="13"/>
              </w:rPr>
            </w:pPr>
          </w:p>
        </w:tc>
        <w:tc>
          <w:tcPr>
            <w:tcW w:w="938" w:type="dxa"/>
            <w:tcBorders>
              <w:top w:val="nil"/>
              <w:left w:val="nil"/>
              <w:bottom w:val="nil"/>
              <w:right w:val="nil"/>
            </w:tcBorders>
            <w:shd w:val="clear" w:color="auto" w:fill="auto"/>
            <w:noWrap/>
            <w:vAlign w:val="center"/>
            <w:hideMark/>
          </w:tcPr>
          <w:p w14:paraId="7EAEB8DE"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0FF7139A"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14B7A8E1" w14:textId="77777777" w:rsidR="00EC1F3C" w:rsidRPr="00EC1F3C" w:rsidRDefault="00EC1F3C" w:rsidP="00EC1F3C">
            <w:pPr>
              <w:rPr>
                <w:sz w:val="13"/>
                <w:szCs w:val="13"/>
              </w:rPr>
            </w:pPr>
          </w:p>
        </w:tc>
        <w:tc>
          <w:tcPr>
            <w:tcW w:w="864" w:type="dxa"/>
            <w:tcBorders>
              <w:top w:val="nil"/>
              <w:left w:val="nil"/>
              <w:bottom w:val="nil"/>
              <w:right w:val="nil"/>
            </w:tcBorders>
            <w:shd w:val="clear" w:color="auto" w:fill="auto"/>
            <w:noWrap/>
            <w:vAlign w:val="center"/>
            <w:hideMark/>
          </w:tcPr>
          <w:p w14:paraId="64D68079" w14:textId="77777777" w:rsidR="00EC1F3C" w:rsidRPr="00EC1F3C" w:rsidRDefault="00EC1F3C" w:rsidP="00EC1F3C">
            <w:pPr>
              <w:rPr>
                <w:sz w:val="13"/>
                <w:szCs w:val="13"/>
              </w:rPr>
            </w:pPr>
          </w:p>
        </w:tc>
        <w:tc>
          <w:tcPr>
            <w:tcW w:w="1085" w:type="dxa"/>
            <w:tcBorders>
              <w:top w:val="nil"/>
              <w:left w:val="nil"/>
              <w:bottom w:val="nil"/>
              <w:right w:val="nil"/>
            </w:tcBorders>
            <w:shd w:val="clear" w:color="auto" w:fill="auto"/>
            <w:noWrap/>
            <w:vAlign w:val="center"/>
            <w:hideMark/>
          </w:tcPr>
          <w:p w14:paraId="140B9FC4"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1CFCD4B5" w14:textId="77777777" w:rsidR="00EC1F3C" w:rsidRPr="00EC1F3C" w:rsidRDefault="00EC1F3C" w:rsidP="00EC1F3C">
            <w:pPr>
              <w:rPr>
                <w:sz w:val="13"/>
                <w:szCs w:val="13"/>
              </w:rPr>
            </w:pPr>
          </w:p>
        </w:tc>
        <w:tc>
          <w:tcPr>
            <w:tcW w:w="962" w:type="dxa"/>
            <w:tcBorders>
              <w:top w:val="nil"/>
              <w:left w:val="nil"/>
              <w:bottom w:val="nil"/>
              <w:right w:val="nil"/>
            </w:tcBorders>
            <w:shd w:val="clear" w:color="auto" w:fill="auto"/>
            <w:noWrap/>
            <w:vAlign w:val="center"/>
            <w:hideMark/>
          </w:tcPr>
          <w:p w14:paraId="2A78E791"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7B5867E9" w14:textId="77777777" w:rsidR="00EC1F3C" w:rsidRPr="00EC1F3C" w:rsidRDefault="00EC1F3C" w:rsidP="00EC1F3C">
            <w:pPr>
              <w:rPr>
                <w:sz w:val="13"/>
                <w:szCs w:val="13"/>
              </w:rPr>
            </w:pPr>
          </w:p>
        </w:tc>
      </w:tr>
      <w:tr w:rsidR="00EC1F3C" w:rsidRPr="00EC1F3C" w14:paraId="638844D7"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0B4CD409" w14:textId="77777777" w:rsidR="00EC1F3C" w:rsidRPr="00EC1F3C" w:rsidRDefault="00EC1F3C" w:rsidP="00EC1F3C">
            <w:pPr>
              <w:rPr>
                <w:sz w:val="13"/>
                <w:szCs w:val="13"/>
              </w:rPr>
            </w:pPr>
          </w:p>
        </w:tc>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F092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FEE1F"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Наименование показателя</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EEEE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Единицы измерения</w:t>
            </w:r>
          </w:p>
        </w:tc>
        <w:tc>
          <w:tcPr>
            <w:tcW w:w="3800" w:type="dxa"/>
            <w:gridSpan w:val="4"/>
            <w:tcBorders>
              <w:top w:val="single" w:sz="4" w:space="0" w:color="auto"/>
              <w:left w:val="nil"/>
              <w:bottom w:val="single" w:sz="4" w:space="0" w:color="auto"/>
              <w:right w:val="single" w:sz="4" w:space="0" w:color="auto"/>
            </w:tcBorders>
            <w:shd w:val="clear" w:color="auto" w:fill="auto"/>
            <w:vAlign w:val="center"/>
            <w:hideMark/>
          </w:tcPr>
          <w:p w14:paraId="22BF22DA"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2022 год </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8DB5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3836" w:type="dxa"/>
            <w:gridSpan w:val="4"/>
            <w:tcBorders>
              <w:top w:val="single" w:sz="4" w:space="0" w:color="auto"/>
              <w:left w:val="nil"/>
              <w:bottom w:val="single" w:sz="4" w:space="0" w:color="auto"/>
              <w:right w:val="single" w:sz="4" w:space="0" w:color="auto"/>
            </w:tcBorders>
            <w:shd w:val="clear" w:color="auto" w:fill="auto"/>
            <w:vAlign w:val="center"/>
            <w:hideMark/>
          </w:tcPr>
          <w:p w14:paraId="7DF4544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2023 год </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20B4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r>
      <w:tr w:rsidR="00EC1F3C" w:rsidRPr="00EC1F3C" w14:paraId="6DC6C3D7" w14:textId="77777777" w:rsidTr="00EC1F3C">
        <w:trPr>
          <w:trHeight w:val="732"/>
          <w:jc w:val="center"/>
        </w:trPr>
        <w:tc>
          <w:tcPr>
            <w:tcW w:w="257" w:type="dxa"/>
            <w:tcBorders>
              <w:top w:val="nil"/>
              <w:left w:val="nil"/>
              <w:bottom w:val="nil"/>
              <w:right w:val="nil"/>
            </w:tcBorders>
            <w:shd w:val="clear" w:color="auto" w:fill="auto"/>
            <w:noWrap/>
            <w:vAlign w:val="center"/>
            <w:hideMark/>
          </w:tcPr>
          <w:p w14:paraId="7DC5CAF6" w14:textId="77777777" w:rsidR="00EC1F3C" w:rsidRPr="00EC1F3C" w:rsidRDefault="00EC1F3C" w:rsidP="00EC1F3C">
            <w:pPr>
              <w:jc w:val="center"/>
              <w:rPr>
                <w:rFonts w:ascii="Tahoma" w:hAnsi="Tahoma" w:cs="Tahoma"/>
                <w:b/>
                <w:bCs/>
                <w:sz w:val="13"/>
                <w:szCs w:val="13"/>
              </w:rPr>
            </w:pPr>
          </w:p>
        </w:tc>
        <w:tc>
          <w:tcPr>
            <w:tcW w:w="445" w:type="dxa"/>
            <w:vMerge/>
            <w:tcBorders>
              <w:top w:val="single" w:sz="4" w:space="0" w:color="auto"/>
              <w:left w:val="single" w:sz="4" w:space="0" w:color="auto"/>
              <w:bottom w:val="single" w:sz="4" w:space="0" w:color="auto"/>
              <w:right w:val="single" w:sz="4" w:space="0" w:color="auto"/>
            </w:tcBorders>
            <w:vAlign w:val="center"/>
            <w:hideMark/>
          </w:tcPr>
          <w:p w14:paraId="28083DEC" w14:textId="77777777" w:rsidR="00EC1F3C" w:rsidRPr="00EC1F3C" w:rsidRDefault="00EC1F3C" w:rsidP="00EC1F3C">
            <w:pPr>
              <w:rPr>
                <w:rFonts w:ascii="Tahoma" w:hAnsi="Tahoma" w:cs="Tahoma"/>
                <w:b/>
                <w:bCs/>
                <w:sz w:val="13"/>
                <w:szCs w:val="13"/>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5F3C58A1" w14:textId="77777777" w:rsidR="00EC1F3C" w:rsidRPr="00EC1F3C" w:rsidRDefault="00EC1F3C" w:rsidP="00EC1F3C">
            <w:pPr>
              <w:rPr>
                <w:rFonts w:ascii="Tahoma" w:hAnsi="Tahoma" w:cs="Tahoma"/>
                <w:b/>
                <w:bCs/>
                <w:sz w:val="13"/>
                <w:szCs w:val="13"/>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292106C9" w14:textId="77777777" w:rsidR="00EC1F3C" w:rsidRPr="00EC1F3C" w:rsidRDefault="00EC1F3C" w:rsidP="00EC1F3C">
            <w:pPr>
              <w:rPr>
                <w:rFonts w:ascii="Tahoma" w:hAnsi="Tahoma" w:cs="Tahoma"/>
                <w:b/>
                <w:bCs/>
                <w:sz w:val="13"/>
                <w:szCs w:val="13"/>
              </w:rPr>
            </w:pPr>
          </w:p>
        </w:tc>
        <w:tc>
          <w:tcPr>
            <w:tcW w:w="901" w:type="dxa"/>
            <w:tcBorders>
              <w:top w:val="nil"/>
              <w:left w:val="nil"/>
              <w:bottom w:val="single" w:sz="4" w:space="0" w:color="auto"/>
              <w:right w:val="single" w:sz="4" w:space="0" w:color="auto"/>
            </w:tcBorders>
            <w:shd w:val="clear" w:color="auto" w:fill="auto"/>
            <w:vAlign w:val="center"/>
            <w:hideMark/>
          </w:tcPr>
          <w:p w14:paraId="730E0EE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предложение организации                    </w:t>
            </w:r>
          </w:p>
        </w:tc>
        <w:tc>
          <w:tcPr>
            <w:tcW w:w="1036" w:type="dxa"/>
            <w:tcBorders>
              <w:top w:val="nil"/>
              <w:left w:val="nil"/>
              <w:bottom w:val="single" w:sz="4" w:space="0" w:color="auto"/>
              <w:right w:val="single" w:sz="4" w:space="0" w:color="auto"/>
            </w:tcBorders>
            <w:shd w:val="clear" w:color="auto" w:fill="auto"/>
            <w:vAlign w:val="center"/>
            <w:hideMark/>
          </w:tcPr>
          <w:p w14:paraId="7D5DC0F9"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предложение регулирующего органа                                 </w:t>
            </w:r>
          </w:p>
        </w:tc>
        <w:tc>
          <w:tcPr>
            <w:tcW w:w="938" w:type="dxa"/>
            <w:tcBorders>
              <w:top w:val="nil"/>
              <w:left w:val="nil"/>
              <w:bottom w:val="single" w:sz="4" w:space="0" w:color="auto"/>
              <w:right w:val="single" w:sz="4" w:space="0" w:color="auto"/>
            </w:tcBorders>
            <w:shd w:val="clear" w:color="auto" w:fill="auto"/>
            <w:vAlign w:val="center"/>
            <w:hideMark/>
          </w:tcPr>
          <w:p w14:paraId="10C11EC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с 01.01.2022            по 30.06.2022</w:t>
            </w:r>
          </w:p>
        </w:tc>
        <w:tc>
          <w:tcPr>
            <w:tcW w:w="925" w:type="dxa"/>
            <w:tcBorders>
              <w:top w:val="nil"/>
              <w:left w:val="nil"/>
              <w:bottom w:val="single" w:sz="4" w:space="0" w:color="auto"/>
              <w:right w:val="single" w:sz="4" w:space="0" w:color="auto"/>
            </w:tcBorders>
            <w:shd w:val="clear" w:color="auto" w:fill="auto"/>
            <w:vAlign w:val="center"/>
            <w:hideMark/>
          </w:tcPr>
          <w:p w14:paraId="5BC55CD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с 01.07.2022            по 31.12.2022</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D8709E2" w14:textId="77777777" w:rsidR="00EC1F3C" w:rsidRPr="00EC1F3C" w:rsidRDefault="00EC1F3C" w:rsidP="00EC1F3C">
            <w:pPr>
              <w:rPr>
                <w:rFonts w:ascii="Tahoma" w:hAnsi="Tahoma" w:cs="Tahoma"/>
                <w:b/>
                <w:bCs/>
                <w:sz w:val="13"/>
                <w:szCs w:val="13"/>
              </w:rPr>
            </w:pPr>
          </w:p>
        </w:tc>
        <w:tc>
          <w:tcPr>
            <w:tcW w:w="864" w:type="dxa"/>
            <w:tcBorders>
              <w:top w:val="nil"/>
              <w:left w:val="nil"/>
              <w:bottom w:val="single" w:sz="4" w:space="0" w:color="auto"/>
              <w:right w:val="single" w:sz="4" w:space="0" w:color="auto"/>
            </w:tcBorders>
            <w:shd w:val="clear" w:color="auto" w:fill="auto"/>
            <w:vAlign w:val="center"/>
            <w:hideMark/>
          </w:tcPr>
          <w:p w14:paraId="0092E6EA"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предложение организации                    </w:t>
            </w:r>
          </w:p>
        </w:tc>
        <w:tc>
          <w:tcPr>
            <w:tcW w:w="1085" w:type="dxa"/>
            <w:tcBorders>
              <w:top w:val="nil"/>
              <w:left w:val="nil"/>
              <w:bottom w:val="single" w:sz="4" w:space="0" w:color="auto"/>
              <w:right w:val="single" w:sz="4" w:space="0" w:color="auto"/>
            </w:tcBorders>
            <w:shd w:val="clear" w:color="auto" w:fill="auto"/>
            <w:vAlign w:val="center"/>
            <w:hideMark/>
          </w:tcPr>
          <w:p w14:paraId="1EB1613F"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предложение регулирующего органа                                 </w:t>
            </w:r>
          </w:p>
        </w:tc>
        <w:tc>
          <w:tcPr>
            <w:tcW w:w="925" w:type="dxa"/>
            <w:tcBorders>
              <w:top w:val="nil"/>
              <w:left w:val="nil"/>
              <w:bottom w:val="single" w:sz="4" w:space="0" w:color="auto"/>
              <w:right w:val="single" w:sz="4" w:space="0" w:color="auto"/>
            </w:tcBorders>
            <w:shd w:val="clear" w:color="auto" w:fill="auto"/>
            <w:vAlign w:val="center"/>
            <w:hideMark/>
          </w:tcPr>
          <w:p w14:paraId="15EC773F"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с 01.01.2023            по 30.06.2023</w:t>
            </w:r>
          </w:p>
        </w:tc>
        <w:tc>
          <w:tcPr>
            <w:tcW w:w="962" w:type="dxa"/>
            <w:tcBorders>
              <w:top w:val="nil"/>
              <w:left w:val="nil"/>
              <w:bottom w:val="single" w:sz="4" w:space="0" w:color="auto"/>
              <w:right w:val="single" w:sz="4" w:space="0" w:color="auto"/>
            </w:tcBorders>
            <w:shd w:val="clear" w:color="auto" w:fill="auto"/>
            <w:vAlign w:val="center"/>
            <w:hideMark/>
          </w:tcPr>
          <w:p w14:paraId="2BA7643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с 01.07.2023            по 31.12.2023</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4FBBAC1D" w14:textId="77777777" w:rsidR="00EC1F3C" w:rsidRPr="00EC1F3C" w:rsidRDefault="00EC1F3C" w:rsidP="00EC1F3C">
            <w:pPr>
              <w:rPr>
                <w:rFonts w:ascii="Tahoma" w:hAnsi="Tahoma" w:cs="Tahoma"/>
                <w:b/>
                <w:bCs/>
                <w:sz w:val="13"/>
                <w:szCs w:val="13"/>
              </w:rPr>
            </w:pPr>
          </w:p>
        </w:tc>
      </w:tr>
      <w:tr w:rsidR="00EC1F3C" w:rsidRPr="00EC1F3C" w14:paraId="39728F6B" w14:textId="77777777" w:rsidTr="00EC1F3C">
        <w:trPr>
          <w:trHeight w:val="420"/>
          <w:jc w:val="center"/>
        </w:trPr>
        <w:tc>
          <w:tcPr>
            <w:tcW w:w="257" w:type="dxa"/>
            <w:tcBorders>
              <w:top w:val="nil"/>
              <w:left w:val="nil"/>
              <w:bottom w:val="nil"/>
              <w:right w:val="nil"/>
            </w:tcBorders>
            <w:shd w:val="clear" w:color="auto" w:fill="auto"/>
            <w:noWrap/>
            <w:vAlign w:val="center"/>
            <w:hideMark/>
          </w:tcPr>
          <w:p w14:paraId="7D53F574" w14:textId="77777777" w:rsidR="00EC1F3C" w:rsidRPr="00EC1F3C" w:rsidRDefault="00EC1F3C" w:rsidP="00EC1F3C">
            <w:pPr>
              <w:jc w:val="cente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FC682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2317" w:type="dxa"/>
            <w:tcBorders>
              <w:top w:val="nil"/>
              <w:left w:val="nil"/>
              <w:bottom w:val="single" w:sz="4" w:space="0" w:color="auto"/>
              <w:right w:val="single" w:sz="4" w:space="0" w:color="auto"/>
            </w:tcBorders>
            <w:shd w:val="clear" w:color="auto" w:fill="auto"/>
            <w:vAlign w:val="center"/>
            <w:hideMark/>
          </w:tcPr>
          <w:p w14:paraId="2633F07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Является ли организация плательщиком НДС </w:t>
            </w:r>
          </w:p>
        </w:tc>
        <w:tc>
          <w:tcPr>
            <w:tcW w:w="660" w:type="dxa"/>
            <w:tcBorders>
              <w:top w:val="nil"/>
              <w:left w:val="nil"/>
              <w:bottom w:val="single" w:sz="4" w:space="0" w:color="auto"/>
              <w:right w:val="single" w:sz="4" w:space="0" w:color="auto"/>
            </w:tcBorders>
            <w:shd w:val="clear" w:color="auto" w:fill="auto"/>
            <w:vAlign w:val="center"/>
            <w:hideMark/>
          </w:tcPr>
          <w:p w14:paraId="319BDDD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901" w:type="dxa"/>
            <w:tcBorders>
              <w:top w:val="nil"/>
              <w:left w:val="nil"/>
              <w:bottom w:val="single" w:sz="4" w:space="0" w:color="auto"/>
              <w:right w:val="single" w:sz="4" w:space="0" w:color="auto"/>
            </w:tcBorders>
            <w:shd w:val="clear" w:color="000000" w:fill="FFFF99"/>
            <w:noWrap/>
            <w:vAlign w:val="center"/>
            <w:hideMark/>
          </w:tcPr>
          <w:p w14:paraId="439A633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1036" w:type="dxa"/>
            <w:tcBorders>
              <w:top w:val="nil"/>
              <w:left w:val="nil"/>
              <w:bottom w:val="single" w:sz="4" w:space="0" w:color="auto"/>
              <w:right w:val="single" w:sz="4" w:space="0" w:color="auto"/>
            </w:tcBorders>
            <w:shd w:val="clear" w:color="000000" w:fill="FFFF99"/>
            <w:noWrap/>
            <w:vAlign w:val="center"/>
            <w:hideMark/>
          </w:tcPr>
          <w:p w14:paraId="14DBF95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938" w:type="dxa"/>
            <w:tcBorders>
              <w:top w:val="nil"/>
              <w:left w:val="nil"/>
              <w:bottom w:val="single" w:sz="4" w:space="0" w:color="auto"/>
              <w:right w:val="single" w:sz="4" w:space="0" w:color="auto"/>
            </w:tcBorders>
            <w:shd w:val="clear" w:color="000000" w:fill="FFFF99"/>
            <w:noWrap/>
            <w:vAlign w:val="center"/>
            <w:hideMark/>
          </w:tcPr>
          <w:p w14:paraId="55FA1ED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925" w:type="dxa"/>
            <w:tcBorders>
              <w:top w:val="nil"/>
              <w:left w:val="nil"/>
              <w:bottom w:val="single" w:sz="4" w:space="0" w:color="auto"/>
              <w:right w:val="single" w:sz="4" w:space="0" w:color="auto"/>
            </w:tcBorders>
            <w:shd w:val="clear" w:color="000000" w:fill="FFFF99"/>
            <w:noWrap/>
            <w:vAlign w:val="center"/>
            <w:hideMark/>
          </w:tcPr>
          <w:p w14:paraId="777E88A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2194" w:type="dxa"/>
            <w:tcBorders>
              <w:top w:val="nil"/>
              <w:left w:val="nil"/>
              <w:bottom w:val="single" w:sz="4" w:space="0" w:color="auto"/>
              <w:right w:val="single" w:sz="4" w:space="0" w:color="auto"/>
            </w:tcBorders>
            <w:shd w:val="clear" w:color="000000" w:fill="FFFF99"/>
            <w:vAlign w:val="center"/>
            <w:hideMark/>
          </w:tcPr>
          <w:p w14:paraId="4C4C76DB"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2C789ED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1085" w:type="dxa"/>
            <w:tcBorders>
              <w:top w:val="nil"/>
              <w:left w:val="nil"/>
              <w:bottom w:val="single" w:sz="4" w:space="0" w:color="auto"/>
              <w:right w:val="single" w:sz="4" w:space="0" w:color="auto"/>
            </w:tcBorders>
            <w:shd w:val="clear" w:color="000000" w:fill="FFFF99"/>
            <w:noWrap/>
            <w:vAlign w:val="center"/>
            <w:hideMark/>
          </w:tcPr>
          <w:p w14:paraId="2A71FAB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925" w:type="dxa"/>
            <w:tcBorders>
              <w:top w:val="nil"/>
              <w:left w:val="nil"/>
              <w:bottom w:val="single" w:sz="4" w:space="0" w:color="auto"/>
              <w:right w:val="single" w:sz="4" w:space="0" w:color="auto"/>
            </w:tcBorders>
            <w:shd w:val="clear" w:color="000000" w:fill="FFFF99"/>
            <w:noWrap/>
            <w:vAlign w:val="center"/>
            <w:hideMark/>
          </w:tcPr>
          <w:p w14:paraId="71AD08B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962" w:type="dxa"/>
            <w:tcBorders>
              <w:top w:val="nil"/>
              <w:left w:val="nil"/>
              <w:bottom w:val="single" w:sz="4" w:space="0" w:color="auto"/>
              <w:right w:val="single" w:sz="4" w:space="0" w:color="auto"/>
            </w:tcBorders>
            <w:shd w:val="clear" w:color="000000" w:fill="FFFF99"/>
            <w:noWrap/>
            <w:vAlign w:val="center"/>
            <w:hideMark/>
          </w:tcPr>
          <w:p w14:paraId="1633349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нет</w:t>
            </w:r>
          </w:p>
        </w:tc>
        <w:tc>
          <w:tcPr>
            <w:tcW w:w="2194" w:type="dxa"/>
            <w:tcBorders>
              <w:top w:val="nil"/>
              <w:left w:val="nil"/>
              <w:bottom w:val="single" w:sz="4" w:space="0" w:color="auto"/>
              <w:right w:val="single" w:sz="4" w:space="0" w:color="auto"/>
            </w:tcBorders>
            <w:shd w:val="clear" w:color="000000" w:fill="FFFF99"/>
            <w:vAlign w:val="center"/>
            <w:hideMark/>
          </w:tcPr>
          <w:p w14:paraId="457520A7"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4E05D200"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7AF4D329"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1D55BD3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1</w:t>
            </w:r>
          </w:p>
        </w:tc>
        <w:tc>
          <w:tcPr>
            <w:tcW w:w="2317" w:type="dxa"/>
            <w:tcBorders>
              <w:top w:val="nil"/>
              <w:left w:val="nil"/>
              <w:bottom w:val="single" w:sz="4" w:space="0" w:color="auto"/>
              <w:right w:val="single" w:sz="4" w:space="0" w:color="auto"/>
            </w:tcBorders>
            <w:shd w:val="clear" w:color="000000" w:fill="C0C0C0"/>
            <w:vAlign w:val="center"/>
            <w:hideMark/>
          </w:tcPr>
          <w:p w14:paraId="7D47A67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Объем, в том числе:</w:t>
            </w:r>
          </w:p>
        </w:tc>
        <w:tc>
          <w:tcPr>
            <w:tcW w:w="660" w:type="dxa"/>
            <w:tcBorders>
              <w:top w:val="nil"/>
              <w:left w:val="nil"/>
              <w:bottom w:val="single" w:sz="4" w:space="0" w:color="auto"/>
              <w:right w:val="single" w:sz="4" w:space="0" w:color="auto"/>
            </w:tcBorders>
            <w:shd w:val="clear" w:color="000000" w:fill="C0C0C0"/>
            <w:vAlign w:val="center"/>
            <w:hideMark/>
          </w:tcPr>
          <w:p w14:paraId="40CAF143"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901" w:type="dxa"/>
            <w:tcBorders>
              <w:top w:val="nil"/>
              <w:left w:val="nil"/>
              <w:bottom w:val="single" w:sz="4" w:space="0" w:color="auto"/>
              <w:right w:val="single" w:sz="4" w:space="0" w:color="auto"/>
            </w:tcBorders>
            <w:shd w:val="clear" w:color="000000" w:fill="FFFF99"/>
            <w:noWrap/>
            <w:vAlign w:val="center"/>
            <w:hideMark/>
          </w:tcPr>
          <w:p w14:paraId="449667E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591C536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FFFF99"/>
            <w:noWrap/>
            <w:vAlign w:val="center"/>
            <w:hideMark/>
          </w:tcPr>
          <w:p w14:paraId="2EB9158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FFFF99"/>
            <w:noWrap/>
            <w:vAlign w:val="center"/>
            <w:hideMark/>
          </w:tcPr>
          <w:p w14:paraId="0D7C885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7D87E57E"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617C1C3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715262B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FFFF99"/>
            <w:noWrap/>
            <w:vAlign w:val="center"/>
            <w:hideMark/>
          </w:tcPr>
          <w:p w14:paraId="00A2A57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62" w:type="dxa"/>
            <w:tcBorders>
              <w:top w:val="nil"/>
              <w:left w:val="nil"/>
              <w:bottom w:val="single" w:sz="4" w:space="0" w:color="auto"/>
              <w:right w:val="single" w:sz="4" w:space="0" w:color="auto"/>
            </w:tcBorders>
            <w:shd w:val="clear" w:color="000000" w:fill="FFFF99"/>
            <w:noWrap/>
            <w:vAlign w:val="center"/>
            <w:hideMark/>
          </w:tcPr>
          <w:p w14:paraId="7AB2475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24683D5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6246FE10" w14:textId="77777777" w:rsidTr="00EC1F3C">
        <w:trPr>
          <w:trHeight w:val="1377"/>
          <w:jc w:val="center"/>
        </w:trPr>
        <w:tc>
          <w:tcPr>
            <w:tcW w:w="257" w:type="dxa"/>
            <w:tcBorders>
              <w:top w:val="nil"/>
              <w:left w:val="nil"/>
              <w:bottom w:val="nil"/>
              <w:right w:val="nil"/>
            </w:tcBorders>
            <w:shd w:val="clear" w:color="auto" w:fill="auto"/>
            <w:noWrap/>
            <w:vAlign w:val="center"/>
            <w:hideMark/>
          </w:tcPr>
          <w:p w14:paraId="505627F6"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47D9AB"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1.2</w:t>
            </w:r>
          </w:p>
        </w:tc>
        <w:tc>
          <w:tcPr>
            <w:tcW w:w="2317" w:type="dxa"/>
            <w:tcBorders>
              <w:top w:val="nil"/>
              <w:left w:val="nil"/>
              <w:bottom w:val="single" w:sz="4" w:space="0" w:color="auto"/>
              <w:right w:val="single" w:sz="4" w:space="0" w:color="auto"/>
            </w:tcBorders>
            <w:shd w:val="clear" w:color="auto" w:fill="auto"/>
            <w:vAlign w:val="center"/>
            <w:hideMark/>
          </w:tcPr>
          <w:p w14:paraId="23762BAC" w14:textId="77777777" w:rsidR="00EC1F3C" w:rsidRPr="00EC1F3C" w:rsidRDefault="00EC1F3C" w:rsidP="00EC1F3C">
            <w:pPr>
              <w:ind w:firstLineChars="100" w:firstLine="130"/>
              <w:rPr>
                <w:rFonts w:ascii="Calibri" w:hAnsi="Calibri" w:cs="Calibri"/>
                <w:color w:val="000000"/>
                <w:sz w:val="13"/>
                <w:szCs w:val="13"/>
              </w:rPr>
            </w:pPr>
            <w:r w:rsidRPr="00EC1F3C">
              <w:rPr>
                <w:rFonts w:ascii="Calibri" w:hAnsi="Calibri" w:cs="Calibri"/>
                <w:color w:val="000000"/>
                <w:sz w:val="13"/>
                <w:szCs w:val="13"/>
              </w:rPr>
              <w:t>Объём захороненных твердых бытовых отходов</w:t>
            </w:r>
          </w:p>
        </w:tc>
        <w:tc>
          <w:tcPr>
            <w:tcW w:w="660" w:type="dxa"/>
            <w:tcBorders>
              <w:top w:val="nil"/>
              <w:left w:val="nil"/>
              <w:bottom w:val="single" w:sz="4" w:space="0" w:color="auto"/>
              <w:right w:val="single" w:sz="4" w:space="0" w:color="auto"/>
            </w:tcBorders>
            <w:shd w:val="clear" w:color="auto" w:fill="auto"/>
            <w:vAlign w:val="center"/>
            <w:hideMark/>
          </w:tcPr>
          <w:p w14:paraId="077621F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тонн</w:t>
            </w:r>
          </w:p>
        </w:tc>
        <w:tc>
          <w:tcPr>
            <w:tcW w:w="901" w:type="dxa"/>
            <w:tcBorders>
              <w:top w:val="nil"/>
              <w:left w:val="nil"/>
              <w:bottom w:val="single" w:sz="4" w:space="0" w:color="auto"/>
              <w:right w:val="single" w:sz="4" w:space="0" w:color="auto"/>
            </w:tcBorders>
            <w:shd w:val="clear" w:color="000000" w:fill="FFFF99"/>
            <w:noWrap/>
            <w:vAlign w:val="center"/>
            <w:hideMark/>
          </w:tcPr>
          <w:p w14:paraId="5A01578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32 240,00</w:t>
            </w:r>
          </w:p>
        </w:tc>
        <w:tc>
          <w:tcPr>
            <w:tcW w:w="1036" w:type="dxa"/>
            <w:tcBorders>
              <w:top w:val="nil"/>
              <w:left w:val="nil"/>
              <w:bottom w:val="single" w:sz="4" w:space="0" w:color="auto"/>
              <w:right w:val="single" w:sz="4" w:space="0" w:color="auto"/>
            </w:tcBorders>
            <w:shd w:val="clear" w:color="000000" w:fill="FFFF99"/>
            <w:noWrap/>
            <w:vAlign w:val="center"/>
            <w:hideMark/>
          </w:tcPr>
          <w:p w14:paraId="008766E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16 880,00</w:t>
            </w:r>
          </w:p>
        </w:tc>
        <w:tc>
          <w:tcPr>
            <w:tcW w:w="938" w:type="dxa"/>
            <w:tcBorders>
              <w:top w:val="nil"/>
              <w:left w:val="nil"/>
              <w:bottom w:val="single" w:sz="4" w:space="0" w:color="auto"/>
              <w:right w:val="single" w:sz="4" w:space="0" w:color="auto"/>
            </w:tcBorders>
            <w:shd w:val="clear" w:color="000000" w:fill="CCFFCC"/>
            <w:noWrap/>
            <w:vAlign w:val="center"/>
            <w:hideMark/>
          </w:tcPr>
          <w:p w14:paraId="658380B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8 440,00</w:t>
            </w:r>
          </w:p>
        </w:tc>
        <w:tc>
          <w:tcPr>
            <w:tcW w:w="925" w:type="dxa"/>
            <w:tcBorders>
              <w:top w:val="nil"/>
              <w:left w:val="nil"/>
              <w:bottom w:val="single" w:sz="4" w:space="0" w:color="auto"/>
              <w:right w:val="single" w:sz="4" w:space="0" w:color="auto"/>
            </w:tcBorders>
            <w:shd w:val="clear" w:color="000000" w:fill="CCFFCC"/>
            <w:noWrap/>
            <w:vAlign w:val="center"/>
            <w:hideMark/>
          </w:tcPr>
          <w:p w14:paraId="00EE9DD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8 440,00</w:t>
            </w:r>
          </w:p>
        </w:tc>
        <w:tc>
          <w:tcPr>
            <w:tcW w:w="2194" w:type="dxa"/>
            <w:tcBorders>
              <w:top w:val="nil"/>
              <w:left w:val="nil"/>
              <w:bottom w:val="single" w:sz="4" w:space="0" w:color="auto"/>
              <w:right w:val="single" w:sz="4" w:space="0" w:color="auto"/>
            </w:tcBorders>
            <w:shd w:val="clear" w:color="000000" w:fill="FFFF99"/>
            <w:vAlign w:val="center"/>
            <w:hideMark/>
          </w:tcPr>
          <w:p w14:paraId="5D2920F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w:t>
            </w:r>
          </w:p>
        </w:tc>
        <w:tc>
          <w:tcPr>
            <w:tcW w:w="864" w:type="dxa"/>
            <w:tcBorders>
              <w:top w:val="nil"/>
              <w:left w:val="nil"/>
              <w:bottom w:val="single" w:sz="4" w:space="0" w:color="auto"/>
              <w:right w:val="single" w:sz="4" w:space="0" w:color="auto"/>
            </w:tcBorders>
            <w:shd w:val="clear" w:color="000000" w:fill="FFFF99"/>
            <w:noWrap/>
            <w:vAlign w:val="center"/>
            <w:hideMark/>
          </w:tcPr>
          <w:p w14:paraId="0DE3370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32 240,00</w:t>
            </w:r>
          </w:p>
        </w:tc>
        <w:tc>
          <w:tcPr>
            <w:tcW w:w="1085" w:type="dxa"/>
            <w:tcBorders>
              <w:top w:val="nil"/>
              <w:left w:val="nil"/>
              <w:bottom w:val="single" w:sz="4" w:space="0" w:color="auto"/>
              <w:right w:val="single" w:sz="4" w:space="0" w:color="auto"/>
            </w:tcBorders>
            <w:shd w:val="clear" w:color="000000" w:fill="FFFF99"/>
            <w:noWrap/>
            <w:vAlign w:val="center"/>
            <w:hideMark/>
          </w:tcPr>
          <w:p w14:paraId="60C2871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16 880,00</w:t>
            </w:r>
          </w:p>
        </w:tc>
        <w:tc>
          <w:tcPr>
            <w:tcW w:w="925" w:type="dxa"/>
            <w:tcBorders>
              <w:top w:val="nil"/>
              <w:left w:val="nil"/>
              <w:bottom w:val="single" w:sz="4" w:space="0" w:color="auto"/>
              <w:right w:val="single" w:sz="4" w:space="0" w:color="auto"/>
            </w:tcBorders>
            <w:shd w:val="clear" w:color="000000" w:fill="CCFFCC"/>
            <w:noWrap/>
            <w:vAlign w:val="center"/>
            <w:hideMark/>
          </w:tcPr>
          <w:p w14:paraId="21C57A1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8 440,00</w:t>
            </w:r>
          </w:p>
        </w:tc>
        <w:tc>
          <w:tcPr>
            <w:tcW w:w="962" w:type="dxa"/>
            <w:tcBorders>
              <w:top w:val="nil"/>
              <w:left w:val="nil"/>
              <w:bottom w:val="single" w:sz="4" w:space="0" w:color="auto"/>
              <w:right w:val="single" w:sz="4" w:space="0" w:color="auto"/>
            </w:tcBorders>
            <w:shd w:val="clear" w:color="000000" w:fill="CCFFCC"/>
            <w:noWrap/>
            <w:vAlign w:val="center"/>
            <w:hideMark/>
          </w:tcPr>
          <w:p w14:paraId="2FEA6E9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8 440,00</w:t>
            </w:r>
          </w:p>
        </w:tc>
        <w:tc>
          <w:tcPr>
            <w:tcW w:w="2194" w:type="dxa"/>
            <w:tcBorders>
              <w:top w:val="nil"/>
              <w:left w:val="nil"/>
              <w:bottom w:val="single" w:sz="4" w:space="0" w:color="auto"/>
              <w:right w:val="single" w:sz="4" w:space="0" w:color="auto"/>
            </w:tcBorders>
            <w:shd w:val="clear" w:color="000000" w:fill="FFFF99"/>
            <w:vAlign w:val="center"/>
            <w:hideMark/>
          </w:tcPr>
          <w:p w14:paraId="4FA0AE2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w:t>
            </w:r>
          </w:p>
        </w:tc>
      </w:tr>
      <w:tr w:rsidR="00EC1F3C" w:rsidRPr="00EC1F3C" w14:paraId="50F4A9F8"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588DA678" w14:textId="77777777" w:rsidR="00EC1F3C" w:rsidRPr="00EC1F3C" w:rsidRDefault="00EC1F3C" w:rsidP="00EC1F3C">
            <w:pPr>
              <w:rPr>
                <w:rFonts w:ascii="Calibri" w:hAnsi="Calibri" w:cs="Calibri"/>
                <w:color w:val="000000"/>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4D3830B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w:t>
            </w:r>
          </w:p>
        </w:tc>
        <w:tc>
          <w:tcPr>
            <w:tcW w:w="2317" w:type="dxa"/>
            <w:tcBorders>
              <w:top w:val="nil"/>
              <w:left w:val="nil"/>
              <w:bottom w:val="single" w:sz="4" w:space="0" w:color="auto"/>
              <w:right w:val="single" w:sz="4" w:space="0" w:color="auto"/>
            </w:tcBorders>
            <w:shd w:val="clear" w:color="000000" w:fill="C0C0C0"/>
            <w:vAlign w:val="center"/>
            <w:hideMark/>
          </w:tcPr>
          <w:p w14:paraId="7FB0F41A"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Себестоимость</w:t>
            </w:r>
          </w:p>
        </w:tc>
        <w:tc>
          <w:tcPr>
            <w:tcW w:w="660" w:type="dxa"/>
            <w:tcBorders>
              <w:top w:val="nil"/>
              <w:left w:val="nil"/>
              <w:bottom w:val="single" w:sz="4" w:space="0" w:color="auto"/>
              <w:right w:val="single" w:sz="4" w:space="0" w:color="auto"/>
            </w:tcBorders>
            <w:shd w:val="clear" w:color="000000" w:fill="C0C0C0"/>
            <w:vAlign w:val="center"/>
            <w:hideMark/>
          </w:tcPr>
          <w:p w14:paraId="429188AC"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643518CE"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10 197,08</w:t>
            </w:r>
          </w:p>
        </w:tc>
        <w:tc>
          <w:tcPr>
            <w:tcW w:w="1036" w:type="dxa"/>
            <w:tcBorders>
              <w:top w:val="nil"/>
              <w:left w:val="nil"/>
              <w:bottom w:val="single" w:sz="4" w:space="0" w:color="auto"/>
              <w:right w:val="single" w:sz="4" w:space="0" w:color="auto"/>
            </w:tcBorders>
            <w:shd w:val="clear" w:color="000000" w:fill="CCFFCC"/>
            <w:noWrap/>
            <w:vAlign w:val="center"/>
            <w:hideMark/>
          </w:tcPr>
          <w:p w14:paraId="64058D5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3 611,67</w:t>
            </w:r>
          </w:p>
        </w:tc>
        <w:tc>
          <w:tcPr>
            <w:tcW w:w="938" w:type="dxa"/>
            <w:tcBorders>
              <w:top w:val="nil"/>
              <w:left w:val="nil"/>
              <w:bottom w:val="single" w:sz="4" w:space="0" w:color="auto"/>
              <w:right w:val="single" w:sz="4" w:space="0" w:color="auto"/>
            </w:tcBorders>
            <w:shd w:val="clear" w:color="000000" w:fill="CCFFCC"/>
            <w:noWrap/>
            <w:vAlign w:val="center"/>
            <w:hideMark/>
          </w:tcPr>
          <w:p w14:paraId="440D5CF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1 905,13</w:t>
            </w:r>
          </w:p>
        </w:tc>
        <w:tc>
          <w:tcPr>
            <w:tcW w:w="925" w:type="dxa"/>
            <w:tcBorders>
              <w:top w:val="nil"/>
              <w:left w:val="nil"/>
              <w:bottom w:val="single" w:sz="4" w:space="0" w:color="auto"/>
              <w:right w:val="single" w:sz="4" w:space="0" w:color="auto"/>
            </w:tcBorders>
            <w:shd w:val="clear" w:color="000000" w:fill="CCFFCC"/>
            <w:noWrap/>
            <w:vAlign w:val="center"/>
            <w:hideMark/>
          </w:tcPr>
          <w:p w14:paraId="4FB529D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1 706,54</w:t>
            </w:r>
          </w:p>
        </w:tc>
        <w:tc>
          <w:tcPr>
            <w:tcW w:w="2194" w:type="dxa"/>
            <w:tcBorders>
              <w:top w:val="nil"/>
              <w:left w:val="nil"/>
              <w:bottom w:val="single" w:sz="4" w:space="0" w:color="auto"/>
              <w:right w:val="single" w:sz="4" w:space="0" w:color="auto"/>
            </w:tcBorders>
            <w:shd w:val="clear" w:color="000000" w:fill="FFFF99"/>
            <w:vAlign w:val="center"/>
            <w:hideMark/>
          </w:tcPr>
          <w:p w14:paraId="741294A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07DD1D4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10 621,84</w:t>
            </w:r>
          </w:p>
        </w:tc>
        <w:tc>
          <w:tcPr>
            <w:tcW w:w="1085" w:type="dxa"/>
            <w:tcBorders>
              <w:top w:val="nil"/>
              <w:left w:val="nil"/>
              <w:bottom w:val="single" w:sz="4" w:space="0" w:color="auto"/>
              <w:right w:val="single" w:sz="4" w:space="0" w:color="auto"/>
            </w:tcBorders>
            <w:shd w:val="clear" w:color="000000" w:fill="CCFFCC"/>
            <w:noWrap/>
            <w:vAlign w:val="center"/>
            <w:hideMark/>
          </w:tcPr>
          <w:p w14:paraId="48B86A7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3 684,76</w:t>
            </w:r>
          </w:p>
        </w:tc>
        <w:tc>
          <w:tcPr>
            <w:tcW w:w="925" w:type="dxa"/>
            <w:tcBorders>
              <w:top w:val="nil"/>
              <w:left w:val="nil"/>
              <w:bottom w:val="single" w:sz="4" w:space="0" w:color="auto"/>
              <w:right w:val="single" w:sz="4" w:space="0" w:color="auto"/>
            </w:tcBorders>
            <w:shd w:val="clear" w:color="000000" w:fill="CCFFCC"/>
            <w:noWrap/>
            <w:vAlign w:val="center"/>
            <w:hideMark/>
          </w:tcPr>
          <w:p w14:paraId="65D9D40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1 876,54</w:t>
            </w:r>
          </w:p>
        </w:tc>
        <w:tc>
          <w:tcPr>
            <w:tcW w:w="962" w:type="dxa"/>
            <w:tcBorders>
              <w:top w:val="nil"/>
              <w:left w:val="nil"/>
              <w:bottom w:val="single" w:sz="4" w:space="0" w:color="auto"/>
              <w:right w:val="single" w:sz="4" w:space="0" w:color="auto"/>
            </w:tcBorders>
            <w:shd w:val="clear" w:color="000000" w:fill="CCFFCC"/>
            <w:noWrap/>
            <w:vAlign w:val="center"/>
            <w:hideMark/>
          </w:tcPr>
          <w:p w14:paraId="70A857E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1 808,22</w:t>
            </w:r>
          </w:p>
        </w:tc>
        <w:tc>
          <w:tcPr>
            <w:tcW w:w="2194" w:type="dxa"/>
            <w:tcBorders>
              <w:top w:val="nil"/>
              <w:left w:val="nil"/>
              <w:bottom w:val="single" w:sz="4" w:space="0" w:color="auto"/>
              <w:right w:val="single" w:sz="4" w:space="0" w:color="auto"/>
            </w:tcBorders>
            <w:shd w:val="clear" w:color="000000" w:fill="FFFF99"/>
            <w:vAlign w:val="center"/>
            <w:hideMark/>
          </w:tcPr>
          <w:p w14:paraId="05420634"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5838989B" w14:textId="77777777" w:rsidTr="00EC1F3C">
        <w:trPr>
          <w:trHeight w:val="300"/>
          <w:jc w:val="center"/>
        </w:trPr>
        <w:tc>
          <w:tcPr>
            <w:tcW w:w="257" w:type="dxa"/>
            <w:tcBorders>
              <w:top w:val="nil"/>
              <w:left w:val="nil"/>
              <w:bottom w:val="nil"/>
              <w:right w:val="nil"/>
            </w:tcBorders>
            <w:shd w:val="clear" w:color="000000" w:fill="F8CBAD"/>
            <w:noWrap/>
            <w:vAlign w:val="center"/>
            <w:hideMark/>
          </w:tcPr>
          <w:p w14:paraId="552967F5"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ЭР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860C2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2.1</w:t>
            </w:r>
          </w:p>
        </w:tc>
        <w:tc>
          <w:tcPr>
            <w:tcW w:w="2317" w:type="dxa"/>
            <w:tcBorders>
              <w:top w:val="nil"/>
              <w:left w:val="nil"/>
              <w:bottom w:val="single" w:sz="4" w:space="0" w:color="auto"/>
              <w:right w:val="single" w:sz="4" w:space="0" w:color="auto"/>
            </w:tcBorders>
            <w:shd w:val="clear" w:color="auto" w:fill="auto"/>
            <w:vAlign w:val="center"/>
            <w:hideMark/>
          </w:tcPr>
          <w:p w14:paraId="218E02F3"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 xml:space="preserve">Электроэнергия </w:t>
            </w:r>
          </w:p>
        </w:tc>
        <w:tc>
          <w:tcPr>
            <w:tcW w:w="660" w:type="dxa"/>
            <w:tcBorders>
              <w:top w:val="nil"/>
              <w:left w:val="nil"/>
              <w:bottom w:val="single" w:sz="4" w:space="0" w:color="auto"/>
              <w:right w:val="single" w:sz="4" w:space="0" w:color="auto"/>
            </w:tcBorders>
            <w:shd w:val="clear" w:color="auto" w:fill="auto"/>
            <w:vAlign w:val="center"/>
            <w:hideMark/>
          </w:tcPr>
          <w:p w14:paraId="6013EDA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7790330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3,35</w:t>
            </w:r>
          </w:p>
        </w:tc>
        <w:tc>
          <w:tcPr>
            <w:tcW w:w="1036" w:type="dxa"/>
            <w:tcBorders>
              <w:top w:val="nil"/>
              <w:left w:val="nil"/>
              <w:bottom w:val="single" w:sz="4" w:space="0" w:color="auto"/>
              <w:right w:val="single" w:sz="4" w:space="0" w:color="auto"/>
            </w:tcBorders>
            <w:shd w:val="clear" w:color="000000" w:fill="CCFFCC"/>
            <w:noWrap/>
            <w:vAlign w:val="center"/>
            <w:hideMark/>
          </w:tcPr>
          <w:p w14:paraId="7202387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38" w:type="dxa"/>
            <w:tcBorders>
              <w:top w:val="nil"/>
              <w:left w:val="nil"/>
              <w:bottom w:val="single" w:sz="4" w:space="0" w:color="auto"/>
              <w:right w:val="single" w:sz="4" w:space="0" w:color="auto"/>
            </w:tcBorders>
            <w:shd w:val="clear" w:color="000000" w:fill="CCFFCC"/>
            <w:noWrap/>
            <w:vAlign w:val="center"/>
            <w:hideMark/>
          </w:tcPr>
          <w:p w14:paraId="5A3DB5A7"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0C6EA1F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B480920" w14:textId="77777777" w:rsidR="00EC1F3C" w:rsidRPr="00EC1F3C" w:rsidRDefault="00EC1F3C" w:rsidP="00EC1F3C">
            <w:pPr>
              <w:rPr>
                <w:rFonts w:ascii="Tahoma" w:hAnsi="Tahoma" w:cs="Tahoma"/>
                <w:sz w:val="13"/>
                <w:szCs w:val="13"/>
              </w:rPr>
            </w:pPr>
            <w:r w:rsidRPr="00EC1F3C">
              <w:rPr>
                <w:rFonts w:ascii="Tahoma" w:hAnsi="Tahoma" w:cs="Tahoma"/>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CCFFCC"/>
            <w:noWrap/>
            <w:vAlign w:val="center"/>
            <w:hideMark/>
          </w:tcPr>
          <w:p w14:paraId="6592D14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3,45</w:t>
            </w:r>
          </w:p>
        </w:tc>
        <w:tc>
          <w:tcPr>
            <w:tcW w:w="1085" w:type="dxa"/>
            <w:tcBorders>
              <w:top w:val="nil"/>
              <w:left w:val="nil"/>
              <w:bottom w:val="single" w:sz="4" w:space="0" w:color="auto"/>
              <w:right w:val="single" w:sz="4" w:space="0" w:color="auto"/>
            </w:tcBorders>
            <w:shd w:val="clear" w:color="000000" w:fill="CCFFCC"/>
            <w:noWrap/>
            <w:vAlign w:val="center"/>
            <w:hideMark/>
          </w:tcPr>
          <w:p w14:paraId="4C73D45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12A6840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192483C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28E0EEDF" w14:textId="77777777" w:rsidR="00EC1F3C" w:rsidRPr="00EC1F3C" w:rsidRDefault="00EC1F3C" w:rsidP="00EC1F3C">
            <w:pPr>
              <w:rPr>
                <w:rFonts w:ascii="Tahoma" w:hAnsi="Tahoma" w:cs="Tahoma"/>
                <w:sz w:val="13"/>
                <w:szCs w:val="13"/>
              </w:rPr>
            </w:pPr>
            <w:r w:rsidRPr="00EC1F3C">
              <w:rPr>
                <w:rFonts w:ascii="Tahoma" w:hAnsi="Tahoma" w:cs="Tahoma"/>
                <w:sz w:val="13"/>
                <w:szCs w:val="13"/>
              </w:rPr>
              <w:t xml:space="preserve">отклонено по причине отсутствия данных затрат в базовом периоде 2020 года </w:t>
            </w:r>
          </w:p>
        </w:tc>
      </w:tr>
      <w:tr w:rsidR="00EC1F3C" w:rsidRPr="00EC1F3C" w14:paraId="2F7247FF" w14:textId="77777777" w:rsidTr="00EC1F3C">
        <w:trPr>
          <w:trHeight w:val="600"/>
          <w:jc w:val="center"/>
        </w:trPr>
        <w:tc>
          <w:tcPr>
            <w:tcW w:w="257" w:type="dxa"/>
            <w:tcBorders>
              <w:top w:val="nil"/>
              <w:left w:val="nil"/>
              <w:bottom w:val="nil"/>
              <w:right w:val="nil"/>
            </w:tcBorders>
            <w:shd w:val="clear" w:color="000000" w:fill="F8CBAD"/>
            <w:noWrap/>
            <w:vAlign w:val="center"/>
            <w:hideMark/>
          </w:tcPr>
          <w:p w14:paraId="0E4369F9"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ЭР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452C0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2.1.1</w:t>
            </w:r>
          </w:p>
        </w:tc>
        <w:tc>
          <w:tcPr>
            <w:tcW w:w="2317" w:type="dxa"/>
            <w:tcBorders>
              <w:top w:val="nil"/>
              <w:left w:val="nil"/>
              <w:bottom w:val="single" w:sz="4" w:space="0" w:color="auto"/>
              <w:right w:val="single" w:sz="4" w:space="0" w:color="auto"/>
            </w:tcBorders>
            <w:shd w:val="clear" w:color="auto" w:fill="auto"/>
            <w:vAlign w:val="center"/>
            <w:hideMark/>
          </w:tcPr>
          <w:p w14:paraId="37B60532"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 xml:space="preserve">тариф на электроэнергию </w:t>
            </w:r>
          </w:p>
        </w:tc>
        <w:tc>
          <w:tcPr>
            <w:tcW w:w="660" w:type="dxa"/>
            <w:tcBorders>
              <w:top w:val="nil"/>
              <w:left w:val="nil"/>
              <w:bottom w:val="single" w:sz="4" w:space="0" w:color="auto"/>
              <w:right w:val="single" w:sz="4" w:space="0" w:color="auto"/>
            </w:tcBorders>
            <w:shd w:val="clear" w:color="auto" w:fill="auto"/>
            <w:vAlign w:val="center"/>
            <w:hideMark/>
          </w:tcPr>
          <w:p w14:paraId="5CF2190B"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руб/кВт.ч</w:t>
            </w:r>
          </w:p>
        </w:tc>
        <w:tc>
          <w:tcPr>
            <w:tcW w:w="901" w:type="dxa"/>
            <w:tcBorders>
              <w:top w:val="nil"/>
              <w:left w:val="nil"/>
              <w:bottom w:val="single" w:sz="4" w:space="0" w:color="auto"/>
              <w:right w:val="single" w:sz="4" w:space="0" w:color="auto"/>
            </w:tcBorders>
            <w:shd w:val="clear" w:color="000000" w:fill="FFFF99"/>
            <w:noWrap/>
            <w:vAlign w:val="center"/>
            <w:hideMark/>
          </w:tcPr>
          <w:p w14:paraId="4EB7989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3,81</w:t>
            </w:r>
          </w:p>
        </w:tc>
        <w:tc>
          <w:tcPr>
            <w:tcW w:w="1036" w:type="dxa"/>
            <w:tcBorders>
              <w:top w:val="nil"/>
              <w:left w:val="nil"/>
              <w:bottom w:val="single" w:sz="4" w:space="0" w:color="auto"/>
              <w:right w:val="single" w:sz="4" w:space="0" w:color="auto"/>
            </w:tcBorders>
            <w:shd w:val="clear" w:color="000000" w:fill="FFFF99"/>
            <w:noWrap/>
            <w:vAlign w:val="center"/>
            <w:hideMark/>
          </w:tcPr>
          <w:p w14:paraId="746560F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7045156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2553FDF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vMerge/>
            <w:tcBorders>
              <w:top w:val="nil"/>
              <w:left w:val="single" w:sz="4" w:space="0" w:color="auto"/>
              <w:bottom w:val="single" w:sz="4" w:space="0" w:color="000000"/>
              <w:right w:val="single" w:sz="4" w:space="0" w:color="auto"/>
            </w:tcBorders>
            <w:vAlign w:val="center"/>
            <w:hideMark/>
          </w:tcPr>
          <w:p w14:paraId="2243DBCE" w14:textId="77777777" w:rsidR="00EC1F3C" w:rsidRPr="00EC1F3C" w:rsidRDefault="00EC1F3C" w:rsidP="00EC1F3C">
            <w:pPr>
              <w:rPr>
                <w:rFonts w:ascii="Tahoma" w:hAnsi="Tahoma" w:cs="Tahoma"/>
                <w:sz w:val="13"/>
                <w:szCs w:val="13"/>
              </w:rPr>
            </w:pPr>
          </w:p>
        </w:tc>
        <w:tc>
          <w:tcPr>
            <w:tcW w:w="864" w:type="dxa"/>
            <w:tcBorders>
              <w:top w:val="nil"/>
              <w:left w:val="nil"/>
              <w:bottom w:val="single" w:sz="4" w:space="0" w:color="auto"/>
              <w:right w:val="single" w:sz="4" w:space="0" w:color="auto"/>
            </w:tcBorders>
            <w:shd w:val="clear" w:color="000000" w:fill="FFFF99"/>
            <w:noWrap/>
            <w:vAlign w:val="center"/>
            <w:hideMark/>
          </w:tcPr>
          <w:p w14:paraId="2054423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3,92</w:t>
            </w:r>
          </w:p>
        </w:tc>
        <w:tc>
          <w:tcPr>
            <w:tcW w:w="1085" w:type="dxa"/>
            <w:tcBorders>
              <w:top w:val="nil"/>
              <w:left w:val="nil"/>
              <w:bottom w:val="single" w:sz="4" w:space="0" w:color="auto"/>
              <w:right w:val="single" w:sz="4" w:space="0" w:color="auto"/>
            </w:tcBorders>
            <w:shd w:val="clear" w:color="000000" w:fill="FFFF99"/>
            <w:noWrap/>
            <w:vAlign w:val="center"/>
            <w:hideMark/>
          </w:tcPr>
          <w:p w14:paraId="5B7CB2F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59EA5AB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EA5EB2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vMerge/>
            <w:tcBorders>
              <w:top w:val="nil"/>
              <w:left w:val="single" w:sz="4" w:space="0" w:color="auto"/>
              <w:bottom w:val="single" w:sz="4" w:space="0" w:color="000000"/>
              <w:right w:val="single" w:sz="4" w:space="0" w:color="auto"/>
            </w:tcBorders>
            <w:vAlign w:val="center"/>
            <w:hideMark/>
          </w:tcPr>
          <w:p w14:paraId="0E3C0401" w14:textId="77777777" w:rsidR="00EC1F3C" w:rsidRPr="00EC1F3C" w:rsidRDefault="00EC1F3C" w:rsidP="00EC1F3C">
            <w:pPr>
              <w:rPr>
                <w:rFonts w:ascii="Tahoma" w:hAnsi="Tahoma" w:cs="Tahoma"/>
                <w:sz w:val="13"/>
                <w:szCs w:val="13"/>
              </w:rPr>
            </w:pPr>
          </w:p>
        </w:tc>
      </w:tr>
      <w:tr w:rsidR="00EC1F3C" w:rsidRPr="00EC1F3C" w14:paraId="681B42EC" w14:textId="77777777" w:rsidTr="00EC1F3C">
        <w:trPr>
          <w:trHeight w:val="606"/>
          <w:jc w:val="center"/>
        </w:trPr>
        <w:tc>
          <w:tcPr>
            <w:tcW w:w="257" w:type="dxa"/>
            <w:tcBorders>
              <w:top w:val="nil"/>
              <w:left w:val="nil"/>
              <w:bottom w:val="nil"/>
              <w:right w:val="nil"/>
            </w:tcBorders>
            <w:shd w:val="clear" w:color="000000" w:fill="F8CBAD"/>
            <w:noWrap/>
            <w:vAlign w:val="center"/>
            <w:hideMark/>
          </w:tcPr>
          <w:p w14:paraId="4E40CCDD"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ЭР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002236"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2.1.2</w:t>
            </w:r>
          </w:p>
        </w:tc>
        <w:tc>
          <w:tcPr>
            <w:tcW w:w="2317" w:type="dxa"/>
            <w:tcBorders>
              <w:top w:val="nil"/>
              <w:left w:val="nil"/>
              <w:bottom w:val="single" w:sz="4" w:space="0" w:color="auto"/>
              <w:right w:val="single" w:sz="4" w:space="0" w:color="auto"/>
            </w:tcBorders>
            <w:shd w:val="clear" w:color="auto" w:fill="auto"/>
            <w:vAlign w:val="center"/>
            <w:hideMark/>
          </w:tcPr>
          <w:p w14:paraId="4B2D48FC"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количество потреблённой электроэнергии, включая потери (по всем уровням напряжений)</w:t>
            </w:r>
          </w:p>
        </w:tc>
        <w:tc>
          <w:tcPr>
            <w:tcW w:w="660" w:type="dxa"/>
            <w:tcBorders>
              <w:top w:val="nil"/>
              <w:left w:val="nil"/>
              <w:bottom w:val="single" w:sz="4" w:space="0" w:color="auto"/>
              <w:right w:val="single" w:sz="4" w:space="0" w:color="auto"/>
            </w:tcBorders>
            <w:shd w:val="clear" w:color="auto" w:fill="auto"/>
            <w:vAlign w:val="center"/>
            <w:hideMark/>
          </w:tcPr>
          <w:p w14:paraId="2355BD7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тыс.кВт.ч</w:t>
            </w:r>
          </w:p>
        </w:tc>
        <w:tc>
          <w:tcPr>
            <w:tcW w:w="901" w:type="dxa"/>
            <w:tcBorders>
              <w:top w:val="nil"/>
              <w:left w:val="nil"/>
              <w:bottom w:val="single" w:sz="4" w:space="0" w:color="auto"/>
              <w:right w:val="single" w:sz="4" w:space="0" w:color="auto"/>
            </w:tcBorders>
            <w:shd w:val="clear" w:color="000000" w:fill="FFFF99"/>
            <w:noWrap/>
            <w:vAlign w:val="center"/>
            <w:hideMark/>
          </w:tcPr>
          <w:p w14:paraId="2B51865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0,88</w:t>
            </w:r>
          </w:p>
        </w:tc>
        <w:tc>
          <w:tcPr>
            <w:tcW w:w="1036" w:type="dxa"/>
            <w:tcBorders>
              <w:top w:val="nil"/>
              <w:left w:val="nil"/>
              <w:bottom w:val="single" w:sz="4" w:space="0" w:color="auto"/>
              <w:right w:val="single" w:sz="4" w:space="0" w:color="auto"/>
            </w:tcBorders>
            <w:shd w:val="clear" w:color="000000" w:fill="FFFF99"/>
            <w:noWrap/>
            <w:vAlign w:val="center"/>
            <w:hideMark/>
          </w:tcPr>
          <w:p w14:paraId="719BC63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000F390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30C1C8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vMerge/>
            <w:tcBorders>
              <w:top w:val="nil"/>
              <w:left w:val="single" w:sz="4" w:space="0" w:color="auto"/>
              <w:bottom w:val="single" w:sz="4" w:space="0" w:color="000000"/>
              <w:right w:val="single" w:sz="4" w:space="0" w:color="auto"/>
            </w:tcBorders>
            <w:vAlign w:val="center"/>
            <w:hideMark/>
          </w:tcPr>
          <w:p w14:paraId="62B07151" w14:textId="77777777" w:rsidR="00EC1F3C" w:rsidRPr="00EC1F3C" w:rsidRDefault="00EC1F3C" w:rsidP="00EC1F3C">
            <w:pPr>
              <w:rPr>
                <w:rFonts w:ascii="Tahoma" w:hAnsi="Tahoma" w:cs="Tahoma"/>
                <w:sz w:val="13"/>
                <w:szCs w:val="13"/>
              </w:rPr>
            </w:pPr>
          </w:p>
        </w:tc>
        <w:tc>
          <w:tcPr>
            <w:tcW w:w="864" w:type="dxa"/>
            <w:tcBorders>
              <w:top w:val="nil"/>
              <w:left w:val="nil"/>
              <w:bottom w:val="single" w:sz="4" w:space="0" w:color="auto"/>
              <w:right w:val="single" w:sz="4" w:space="0" w:color="auto"/>
            </w:tcBorders>
            <w:shd w:val="clear" w:color="000000" w:fill="FFFF99"/>
            <w:noWrap/>
            <w:vAlign w:val="center"/>
            <w:hideMark/>
          </w:tcPr>
          <w:p w14:paraId="25F80FF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0,88</w:t>
            </w:r>
          </w:p>
        </w:tc>
        <w:tc>
          <w:tcPr>
            <w:tcW w:w="1085" w:type="dxa"/>
            <w:tcBorders>
              <w:top w:val="nil"/>
              <w:left w:val="nil"/>
              <w:bottom w:val="single" w:sz="4" w:space="0" w:color="auto"/>
              <w:right w:val="single" w:sz="4" w:space="0" w:color="auto"/>
            </w:tcBorders>
            <w:shd w:val="clear" w:color="000000" w:fill="FFFF99"/>
            <w:noWrap/>
            <w:vAlign w:val="center"/>
            <w:hideMark/>
          </w:tcPr>
          <w:p w14:paraId="38891A8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7ECC3FF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7CBE5E5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vMerge/>
            <w:tcBorders>
              <w:top w:val="nil"/>
              <w:left w:val="single" w:sz="4" w:space="0" w:color="auto"/>
              <w:bottom w:val="single" w:sz="4" w:space="0" w:color="000000"/>
              <w:right w:val="single" w:sz="4" w:space="0" w:color="auto"/>
            </w:tcBorders>
            <w:vAlign w:val="center"/>
            <w:hideMark/>
          </w:tcPr>
          <w:p w14:paraId="2E35FC42" w14:textId="77777777" w:rsidR="00EC1F3C" w:rsidRPr="00EC1F3C" w:rsidRDefault="00EC1F3C" w:rsidP="00EC1F3C">
            <w:pPr>
              <w:rPr>
                <w:rFonts w:ascii="Tahoma" w:hAnsi="Tahoma" w:cs="Tahoma"/>
                <w:sz w:val="13"/>
                <w:szCs w:val="13"/>
              </w:rPr>
            </w:pPr>
          </w:p>
        </w:tc>
      </w:tr>
      <w:tr w:rsidR="00EC1F3C" w:rsidRPr="00EC1F3C" w14:paraId="02A84178" w14:textId="77777777" w:rsidTr="00EC1F3C">
        <w:trPr>
          <w:trHeight w:val="858"/>
          <w:jc w:val="center"/>
        </w:trPr>
        <w:tc>
          <w:tcPr>
            <w:tcW w:w="257" w:type="dxa"/>
            <w:tcBorders>
              <w:top w:val="nil"/>
              <w:left w:val="nil"/>
              <w:bottom w:val="nil"/>
              <w:right w:val="nil"/>
            </w:tcBorders>
            <w:shd w:val="clear" w:color="000000" w:fill="FFFF00"/>
            <w:noWrap/>
            <w:vAlign w:val="center"/>
            <w:hideMark/>
          </w:tcPr>
          <w:p w14:paraId="78E3347E"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61C10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2.2</w:t>
            </w:r>
          </w:p>
        </w:tc>
        <w:tc>
          <w:tcPr>
            <w:tcW w:w="2317" w:type="dxa"/>
            <w:tcBorders>
              <w:top w:val="nil"/>
              <w:left w:val="nil"/>
              <w:bottom w:val="single" w:sz="4" w:space="0" w:color="auto"/>
              <w:right w:val="single" w:sz="4" w:space="0" w:color="auto"/>
            </w:tcBorders>
            <w:shd w:val="clear" w:color="auto" w:fill="auto"/>
            <w:vAlign w:val="center"/>
            <w:hideMark/>
          </w:tcPr>
          <w:p w14:paraId="2437221B"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Расходы на оплату труда основного производственного персонала</w:t>
            </w:r>
          </w:p>
        </w:tc>
        <w:tc>
          <w:tcPr>
            <w:tcW w:w="660" w:type="dxa"/>
            <w:tcBorders>
              <w:top w:val="nil"/>
              <w:left w:val="nil"/>
              <w:bottom w:val="single" w:sz="4" w:space="0" w:color="auto"/>
              <w:right w:val="single" w:sz="4" w:space="0" w:color="auto"/>
            </w:tcBorders>
            <w:shd w:val="clear" w:color="auto" w:fill="auto"/>
            <w:vAlign w:val="center"/>
            <w:hideMark/>
          </w:tcPr>
          <w:p w14:paraId="7224233F"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6F6925F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791,15</w:t>
            </w:r>
          </w:p>
        </w:tc>
        <w:tc>
          <w:tcPr>
            <w:tcW w:w="1036" w:type="dxa"/>
            <w:tcBorders>
              <w:top w:val="nil"/>
              <w:left w:val="nil"/>
              <w:bottom w:val="single" w:sz="4" w:space="0" w:color="auto"/>
              <w:right w:val="single" w:sz="4" w:space="0" w:color="auto"/>
            </w:tcBorders>
            <w:shd w:val="clear" w:color="000000" w:fill="FFFF99"/>
            <w:noWrap/>
            <w:vAlign w:val="center"/>
            <w:hideMark/>
          </w:tcPr>
          <w:p w14:paraId="2FE34FB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333,52</w:t>
            </w:r>
          </w:p>
        </w:tc>
        <w:tc>
          <w:tcPr>
            <w:tcW w:w="938" w:type="dxa"/>
            <w:tcBorders>
              <w:top w:val="nil"/>
              <w:left w:val="nil"/>
              <w:bottom w:val="single" w:sz="4" w:space="0" w:color="auto"/>
              <w:right w:val="single" w:sz="4" w:space="0" w:color="auto"/>
            </w:tcBorders>
            <w:shd w:val="clear" w:color="000000" w:fill="CCFFCC"/>
            <w:noWrap/>
            <w:vAlign w:val="center"/>
            <w:hideMark/>
          </w:tcPr>
          <w:p w14:paraId="3E764CF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166,76</w:t>
            </w:r>
          </w:p>
        </w:tc>
        <w:tc>
          <w:tcPr>
            <w:tcW w:w="925" w:type="dxa"/>
            <w:tcBorders>
              <w:top w:val="nil"/>
              <w:left w:val="nil"/>
              <w:bottom w:val="single" w:sz="4" w:space="0" w:color="auto"/>
              <w:right w:val="single" w:sz="4" w:space="0" w:color="auto"/>
            </w:tcBorders>
            <w:shd w:val="clear" w:color="000000" w:fill="CCFFCC"/>
            <w:noWrap/>
            <w:vAlign w:val="center"/>
            <w:hideMark/>
          </w:tcPr>
          <w:p w14:paraId="5B72802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166,76</w:t>
            </w:r>
          </w:p>
        </w:tc>
        <w:tc>
          <w:tcPr>
            <w:tcW w:w="2194" w:type="dxa"/>
            <w:tcBorders>
              <w:top w:val="nil"/>
              <w:left w:val="nil"/>
              <w:bottom w:val="nil"/>
              <w:right w:val="single" w:sz="4" w:space="0" w:color="auto"/>
            </w:tcBorders>
            <w:shd w:val="clear" w:color="000000" w:fill="FFFF99"/>
            <w:vAlign w:val="center"/>
            <w:hideMark/>
          </w:tcPr>
          <w:p w14:paraId="52AA763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7086CC7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822,79</w:t>
            </w:r>
          </w:p>
        </w:tc>
        <w:tc>
          <w:tcPr>
            <w:tcW w:w="1085" w:type="dxa"/>
            <w:tcBorders>
              <w:top w:val="nil"/>
              <w:left w:val="nil"/>
              <w:bottom w:val="single" w:sz="4" w:space="0" w:color="auto"/>
              <w:right w:val="single" w:sz="4" w:space="0" w:color="auto"/>
            </w:tcBorders>
            <w:shd w:val="clear" w:color="000000" w:fill="FFFF99"/>
            <w:noWrap/>
            <w:vAlign w:val="center"/>
            <w:hideMark/>
          </w:tcPr>
          <w:p w14:paraId="7E5FB870"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343,39</w:t>
            </w:r>
          </w:p>
        </w:tc>
        <w:tc>
          <w:tcPr>
            <w:tcW w:w="925" w:type="dxa"/>
            <w:tcBorders>
              <w:top w:val="nil"/>
              <w:left w:val="nil"/>
              <w:bottom w:val="single" w:sz="4" w:space="0" w:color="auto"/>
              <w:right w:val="single" w:sz="4" w:space="0" w:color="auto"/>
            </w:tcBorders>
            <w:shd w:val="clear" w:color="000000" w:fill="CCFFCC"/>
            <w:noWrap/>
            <w:vAlign w:val="center"/>
            <w:hideMark/>
          </w:tcPr>
          <w:p w14:paraId="3933A99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171,70</w:t>
            </w:r>
          </w:p>
        </w:tc>
        <w:tc>
          <w:tcPr>
            <w:tcW w:w="962" w:type="dxa"/>
            <w:tcBorders>
              <w:top w:val="nil"/>
              <w:left w:val="nil"/>
              <w:bottom w:val="single" w:sz="4" w:space="0" w:color="auto"/>
              <w:right w:val="single" w:sz="4" w:space="0" w:color="auto"/>
            </w:tcBorders>
            <w:shd w:val="clear" w:color="000000" w:fill="CCFFCC"/>
            <w:noWrap/>
            <w:vAlign w:val="center"/>
            <w:hideMark/>
          </w:tcPr>
          <w:p w14:paraId="0DFD8D9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171,70</w:t>
            </w:r>
          </w:p>
        </w:tc>
        <w:tc>
          <w:tcPr>
            <w:tcW w:w="2194" w:type="dxa"/>
            <w:tcBorders>
              <w:top w:val="nil"/>
              <w:left w:val="nil"/>
              <w:bottom w:val="nil"/>
              <w:right w:val="single" w:sz="4" w:space="0" w:color="auto"/>
            </w:tcBorders>
            <w:shd w:val="clear" w:color="000000" w:fill="FFFF99"/>
            <w:vAlign w:val="center"/>
            <w:hideMark/>
          </w:tcPr>
          <w:p w14:paraId="532D0F14"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5952221C" w14:textId="77777777" w:rsidTr="00EC1F3C">
        <w:trPr>
          <w:trHeight w:val="300"/>
          <w:jc w:val="center"/>
        </w:trPr>
        <w:tc>
          <w:tcPr>
            <w:tcW w:w="257" w:type="dxa"/>
            <w:tcBorders>
              <w:top w:val="nil"/>
              <w:left w:val="nil"/>
              <w:bottom w:val="nil"/>
              <w:right w:val="nil"/>
            </w:tcBorders>
            <w:shd w:val="clear" w:color="000000" w:fill="FFFF00"/>
            <w:noWrap/>
            <w:vAlign w:val="center"/>
            <w:hideMark/>
          </w:tcPr>
          <w:p w14:paraId="0BE44BD9"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3E809A"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2.2.1</w:t>
            </w:r>
          </w:p>
        </w:tc>
        <w:tc>
          <w:tcPr>
            <w:tcW w:w="2317" w:type="dxa"/>
            <w:tcBorders>
              <w:top w:val="nil"/>
              <w:left w:val="nil"/>
              <w:bottom w:val="single" w:sz="4" w:space="0" w:color="auto"/>
              <w:right w:val="single" w:sz="4" w:space="0" w:color="auto"/>
            </w:tcBorders>
            <w:shd w:val="clear" w:color="auto" w:fill="auto"/>
            <w:vAlign w:val="center"/>
            <w:hideMark/>
          </w:tcPr>
          <w:p w14:paraId="08D86A55"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среднемесячная оплата труда</w:t>
            </w:r>
          </w:p>
        </w:tc>
        <w:tc>
          <w:tcPr>
            <w:tcW w:w="660" w:type="dxa"/>
            <w:tcBorders>
              <w:top w:val="nil"/>
              <w:left w:val="nil"/>
              <w:bottom w:val="single" w:sz="4" w:space="0" w:color="auto"/>
              <w:right w:val="single" w:sz="4" w:space="0" w:color="auto"/>
            </w:tcBorders>
            <w:shd w:val="clear" w:color="auto" w:fill="auto"/>
            <w:vAlign w:val="center"/>
            <w:hideMark/>
          </w:tcPr>
          <w:p w14:paraId="7173F3A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руб.</w:t>
            </w:r>
          </w:p>
        </w:tc>
        <w:tc>
          <w:tcPr>
            <w:tcW w:w="901" w:type="dxa"/>
            <w:tcBorders>
              <w:top w:val="nil"/>
              <w:left w:val="nil"/>
              <w:bottom w:val="single" w:sz="4" w:space="0" w:color="auto"/>
              <w:right w:val="single" w:sz="4" w:space="0" w:color="auto"/>
            </w:tcBorders>
            <w:shd w:val="clear" w:color="000000" w:fill="CCFFCC"/>
            <w:noWrap/>
            <w:vAlign w:val="center"/>
            <w:hideMark/>
          </w:tcPr>
          <w:p w14:paraId="08563C8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22 198,25</w:t>
            </w:r>
          </w:p>
        </w:tc>
        <w:tc>
          <w:tcPr>
            <w:tcW w:w="1036" w:type="dxa"/>
            <w:tcBorders>
              <w:top w:val="nil"/>
              <w:left w:val="nil"/>
              <w:bottom w:val="single" w:sz="4" w:space="0" w:color="auto"/>
              <w:right w:val="single" w:sz="4" w:space="0" w:color="auto"/>
            </w:tcBorders>
            <w:shd w:val="clear" w:color="000000" w:fill="CCFFCC"/>
            <w:noWrap/>
            <w:vAlign w:val="center"/>
            <w:hideMark/>
          </w:tcPr>
          <w:p w14:paraId="6F5D0D8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11 323,14</w:t>
            </w:r>
          </w:p>
        </w:tc>
        <w:tc>
          <w:tcPr>
            <w:tcW w:w="938" w:type="dxa"/>
            <w:tcBorders>
              <w:top w:val="nil"/>
              <w:left w:val="nil"/>
              <w:bottom w:val="single" w:sz="4" w:space="0" w:color="auto"/>
              <w:right w:val="single" w:sz="4" w:space="0" w:color="auto"/>
            </w:tcBorders>
            <w:shd w:val="clear" w:color="000000" w:fill="CCFFCC"/>
            <w:noWrap/>
            <w:vAlign w:val="center"/>
            <w:hideMark/>
          </w:tcPr>
          <w:p w14:paraId="5FDD42B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11 323,14</w:t>
            </w:r>
          </w:p>
        </w:tc>
        <w:tc>
          <w:tcPr>
            <w:tcW w:w="925" w:type="dxa"/>
            <w:tcBorders>
              <w:top w:val="nil"/>
              <w:left w:val="nil"/>
              <w:bottom w:val="single" w:sz="4" w:space="0" w:color="auto"/>
              <w:right w:val="single" w:sz="4" w:space="0" w:color="auto"/>
            </w:tcBorders>
            <w:shd w:val="clear" w:color="000000" w:fill="CCFFCC"/>
            <w:noWrap/>
            <w:vAlign w:val="center"/>
            <w:hideMark/>
          </w:tcPr>
          <w:p w14:paraId="46547F4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11 323,14</w:t>
            </w:r>
          </w:p>
        </w:tc>
        <w:tc>
          <w:tcPr>
            <w:tcW w:w="2194" w:type="dxa"/>
            <w:tcBorders>
              <w:top w:val="single" w:sz="4" w:space="0" w:color="auto"/>
              <w:left w:val="nil"/>
              <w:bottom w:val="single" w:sz="4" w:space="0" w:color="auto"/>
              <w:right w:val="single" w:sz="4" w:space="0" w:color="auto"/>
            </w:tcBorders>
            <w:shd w:val="clear" w:color="000000" w:fill="FFFF99"/>
            <w:vAlign w:val="center"/>
            <w:hideMark/>
          </w:tcPr>
          <w:p w14:paraId="32A4A89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71E510E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22 198,25</w:t>
            </w:r>
          </w:p>
        </w:tc>
        <w:tc>
          <w:tcPr>
            <w:tcW w:w="1085" w:type="dxa"/>
            <w:tcBorders>
              <w:top w:val="nil"/>
              <w:left w:val="nil"/>
              <w:bottom w:val="single" w:sz="4" w:space="0" w:color="auto"/>
              <w:right w:val="single" w:sz="4" w:space="0" w:color="auto"/>
            </w:tcBorders>
            <w:shd w:val="clear" w:color="000000" w:fill="CCFFCC"/>
            <w:noWrap/>
            <w:vAlign w:val="center"/>
            <w:hideMark/>
          </w:tcPr>
          <w:p w14:paraId="7BC682D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11 658,31</w:t>
            </w:r>
          </w:p>
        </w:tc>
        <w:tc>
          <w:tcPr>
            <w:tcW w:w="925" w:type="dxa"/>
            <w:tcBorders>
              <w:top w:val="nil"/>
              <w:left w:val="nil"/>
              <w:bottom w:val="single" w:sz="4" w:space="0" w:color="auto"/>
              <w:right w:val="single" w:sz="4" w:space="0" w:color="auto"/>
            </w:tcBorders>
            <w:shd w:val="clear" w:color="000000" w:fill="CCFFCC"/>
            <w:noWrap/>
            <w:vAlign w:val="center"/>
            <w:hideMark/>
          </w:tcPr>
          <w:p w14:paraId="0997A91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11 658,31</w:t>
            </w:r>
          </w:p>
        </w:tc>
        <w:tc>
          <w:tcPr>
            <w:tcW w:w="962" w:type="dxa"/>
            <w:tcBorders>
              <w:top w:val="nil"/>
              <w:left w:val="nil"/>
              <w:bottom w:val="single" w:sz="4" w:space="0" w:color="auto"/>
              <w:right w:val="single" w:sz="4" w:space="0" w:color="auto"/>
            </w:tcBorders>
            <w:shd w:val="clear" w:color="000000" w:fill="CCFFCC"/>
            <w:noWrap/>
            <w:vAlign w:val="center"/>
            <w:hideMark/>
          </w:tcPr>
          <w:p w14:paraId="1A3F7A0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11 658,31</w:t>
            </w:r>
          </w:p>
        </w:tc>
        <w:tc>
          <w:tcPr>
            <w:tcW w:w="2194" w:type="dxa"/>
            <w:tcBorders>
              <w:top w:val="single" w:sz="4" w:space="0" w:color="auto"/>
              <w:left w:val="nil"/>
              <w:bottom w:val="single" w:sz="4" w:space="0" w:color="auto"/>
              <w:right w:val="single" w:sz="4" w:space="0" w:color="auto"/>
            </w:tcBorders>
            <w:shd w:val="clear" w:color="000000" w:fill="FFFF99"/>
            <w:vAlign w:val="center"/>
            <w:hideMark/>
          </w:tcPr>
          <w:p w14:paraId="1038423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02BBC117" w14:textId="77777777" w:rsidTr="00EC1F3C">
        <w:trPr>
          <w:trHeight w:val="600"/>
          <w:jc w:val="center"/>
        </w:trPr>
        <w:tc>
          <w:tcPr>
            <w:tcW w:w="257" w:type="dxa"/>
            <w:tcBorders>
              <w:top w:val="nil"/>
              <w:left w:val="nil"/>
              <w:bottom w:val="nil"/>
              <w:right w:val="nil"/>
            </w:tcBorders>
            <w:shd w:val="clear" w:color="000000" w:fill="FFFF00"/>
            <w:noWrap/>
            <w:vAlign w:val="center"/>
            <w:hideMark/>
          </w:tcPr>
          <w:p w14:paraId="3EF360FE"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DCBB6E"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2.2.2</w:t>
            </w:r>
          </w:p>
        </w:tc>
        <w:tc>
          <w:tcPr>
            <w:tcW w:w="2317" w:type="dxa"/>
            <w:tcBorders>
              <w:top w:val="nil"/>
              <w:left w:val="nil"/>
              <w:bottom w:val="single" w:sz="4" w:space="0" w:color="auto"/>
              <w:right w:val="single" w:sz="4" w:space="0" w:color="auto"/>
            </w:tcBorders>
            <w:shd w:val="clear" w:color="auto" w:fill="auto"/>
            <w:vAlign w:val="center"/>
            <w:hideMark/>
          </w:tcPr>
          <w:p w14:paraId="440F258E"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численность производственного персонала</w:t>
            </w:r>
          </w:p>
        </w:tc>
        <w:tc>
          <w:tcPr>
            <w:tcW w:w="660" w:type="dxa"/>
            <w:tcBorders>
              <w:top w:val="nil"/>
              <w:left w:val="nil"/>
              <w:bottom w:val="single" w:sz="4" w:space="0" w:color="auto"/>
              <w:right w:val="single" w:sz="4" w:space="0" w:color="auto"/>
            </w:tcBorders>
            <w:shd w:val="clear" w:color="auto" w:fill="auto"/>
            <w:vAlign w:val="center"/>
            <w:hideMark/>
          </w:tcPr>
          <w:p w14:paraId="14209414"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чел.</w:t>
            </w:r>
          </w:p>
        </w:tc>
        <w:tc>
          <w:tcPr>
            <w:tcW w:w="901" w:type="dxa"/>
            <w:tcBorders>
              <w:top w:val="nil"/>
              <w:left w:val="nil"/>
              <w:bottom w:val="single" w:sz="4" w:space="0" w:color="auto"/>
              <w:right w:val="single" w:sz="4" w:space="0" w:color="auto"/>
            </w:tcBorders>
            <w:shd w:val="clear" w:color="000000" w:fill="FFFF99"/>
            <w:noWrap/>
            <w:vAlign w:val="center"/>
            <w:hideMark/>
          </w:tcPr>
          <w:p w14:paraId="40DD6E6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3,00</w:t>
            </w:r>
          </w:p>
        </w:tc>
        <w:tc>
          <w:tcPr>
            <w:tcW w:w="1036" w:type="dxa"/>
            <w:tcBorders>
              <w:top w:val="nil"/>
              <w:left w:val="nil"/>
              <w:bottom w:val="single" w:sz="4" w:space="0" w:color="auto"/>
              <w:right w:val="single" w:sz="4" w:space="0" w:color="auto"/>
            </w:tcBorders>
            <w:shd w:val="clear" w:color="000000" w:fill="FFFF99"/>
            <w:noWrap/>
            <w:vAlign w:val="center"/>
            <w:hideMark/>
          </w:tcPr>
          <w:p w14:paraId="09E2170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38" w:type="dxa"/>
            <w:tcBorders>
              <w:top w:val="nil"/>
              <w:left w:val="nil"/>
              <w:bottom w:val="single" w:sz="4" w:space="0" w:color="auto"/>
              <w:right w:val="single" w:sz="4" w:space="0" w:color="auto"/>
            </w:tcBorders>
            <w:shd w:val="clear" w:color="000000" w:fill="CCFFCC"/>
            <w:noWrap/>
            <w:vAlign w:val="center"/>
            <w:hideMark/>
          </w:tcPr>
          <w:p w14:paraId="419B243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25" w:type="dxa"/>
            <w:tcBorders>
              <w:top w:val="nil"/>
              <w:left w:val="nil"/>
              <w:bottom w:val="single" w:sz="4" w:space="0" w:color="auto"/>
              <w:right w:val="single" w:sz="4" w:space="0" w:color="auto"/>
            </w:tcBorders>
            <w:shd w:val="clear" w:color="000000" w:fill="CCFFCC"/>
            <w:noWrap/>
            <w:vAlign w:val="center"/>
            <w:hideMark/>
          </w:tcPr>
          <w:p w14:paraId="77C836C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2194" w:type="dxa"/>
            <w:tcBorders>
              <w:top w:val="nil"/>
              <w:left w:val="nil"/>
              <w:bottom w:val="single" w:sz="4" w:space="0" w:color="auto"/>
              <w:right w:val="single" w:sz="4" w:space="0" w:color="auto"/>
            </w:tcBorders>
            <w:shd w:val="clear" w:color="000000" w:fill="FFFF99"/>
            <w:vAlign w:val="center"/>
            <w:hideMark/>
          </w:tcPr>
          <w:p w14:paraId="56EB4FD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учтено исходя из базового уровня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1C63684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3,00</w:t>
            </w:r>
          </w:p>
        </w:tc>
        <w:tc>
          <w:tcPr>
            <w:tcW w:w="1085" w:type="dxa"/>
            <w:tcBorders>
              <w:top w:val="nil"/>
              <w:left w:val="nil"/>
              <w:bottom w:val="single" w:sz="4" w:space="0" w:color="auto"/>
              <w:right w:val="single" w:sz="4" w:space="0" w:color="auto"/>
            </w:tcBorders>
            <w:shd w:val="clear" w:color="000000" w:fill="FFFF99"/>
            <w:noWrap/>
            <w:vAlign w:val="center"/>
            <w:hideMark/>
          </w:tcPr>
          <w:p w14:paraId="2CA4AFA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25" w:type="dxa"/>
            <w:tcBorders>
              <w:top w:val="nil"/>
              <w:left w:val="nil"/>
              <w:bottom w:val="single" w:sz="4" w:space="0" w:color="auto"/>
              <w:right w:val="single" w:sz="4" w:space="0" w:color="auto"/>
            </w:tcBorders>
            <w:shd w:val="clear" w:color="000000" w:fill="CCFFCC"/>
            <w:noWrap/>
            <w:vAlign w:val="center"/>
            <w:hideMark/>
          </w:tcPr>
          <w:p w14:paraId="44F3928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62" w:type="dxa"/>
            <w:tcBorders>
              <w:top w:val="nil"/>
              <w:left w:val="nil"/>
              <w:bottom w:val="single" w:sz="4" w:space="0" w:color="auto"/>
              <w:right w:val="single" w:sz="4" w:space="0" w:color="auto"/>
            </w:tcBorders>
            <w:shd w:val="clear" w:color="000000" w:fill="CCFFCC"/>
            <w:noWrap/>
            <w:vAlign w:val="center"/>
            <w:hideMark/>
          </w:tcPr>
          <w:p w14:paraId="4F491E5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2194" w:type="dxa"/>
            <w:tcBorders>
              <w:top w:val="nil"/>
              <w:left w:val="nil"/>
              <w:bottom w:val="single" w:sz="4" w:space="0" w:color="auto"/>
              <w:right w:val="single" w:sz="4" w:space="0" w:color="auto"/>
            </w:tcBorders>
            <w:shd w:val="clear" w:color="000000" w:fill="FFFF99"/>
            <w:vAlign w:val="center"/>
            <w:hideMark/>
          </w:tcPr>
          <w:p w14:paraId="431E76A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учтено исходя из базового уровня 2020 года </w:t>
            </w:r>
          </w:p>
        </w:tc>
      </w:tr>
      <w:tr w:rsidR="00EC1F3C" w:rsidRPr="00EC1F3C" w14:paraId="5C7415DE" w14:textId="77777777" w:rsidTr="00EC1F3C">
        <w:trPr>
          <w:trHeight w:val="291"/>
          <w:jc w:val="center"/>
        </w:trPr>
        <w:tc>
          <w:tcPr>
            <w:tcW w:w="257" w:type="dxa"/>
            <w:tcBorders>
              <w:top w:val="nil"/>
              <w:left w:val="nil"/>
              <w:bottom w:val="nil"/>
              <w:right w:val="nil"/>
            </w:tcBorders>
            <w:shd w:val="clear" w:color="000000" w:fill="FFFF00"/>
            <w:noWrap/>
            <w:vAlign w:val="center"/>
            <w:hideMark/>
          </w:tcPr>
          <w:p w14:paraId="77EB3497"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4D8FA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2.3</w:t>
            </w:r>
          </w:p>
        </w:tc>
        <w:tc>
          <w:tcPr>
            <w:tcW w:w="2317" w:type="dxa"/>
            <w:tcBorders>
              <w:top w:val="nil"/>
              <w:left w:val="nil"/>
              <w:bottom w:val="single" w:sz="4" w:space="0" w:color="auto"/>
              <w:right w:val="single" w:sz="4" w:space="0" w:color="auto"/>
            </w:tcBorders>
            <w:shd w:val="clear" w:color="auto" w:fill="auto"/>
            <w:vAlign w:val="center"/>
            <w:hideMark/>
          </w:tcPr>
          <w:p w14:paraId="5B8BC6F6"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Cтраховые взносы от расходов на оплату труда производственных рабочих</w:t>
            </w:r>
          </w:p>
        </w:tc>
        <w:tc>
          <w:tcPr>
            <w:tcW w:w="660" w:type="dxa"/>
            <w:tcBorders>
              <w:top w:val="nil"/>
              <w:left w:val="nil"/>
              <w:bottom w:val="single" w:sz="4" w:space="0" w:color="auto"/>
              <w:right w:val="single" w:sz="4" w:space="0" w:color="auto"/>
            </w:tcBorders>
            <w:shd w:val="clear" w:color="auto" w:fill="auto"/>
            <w:vAlign w:val="center"/>
            <w:hideMark/>
          </w:tcPr>
          <w:p w14:paraId="1C5CC36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DC11FC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253,17</w:t>
            </w:r>
          </w:p>
        </w:tc>
        <w:tc>
          <w:tcPr>
            <w:tcW w:w="1036" w:type="dxa"/>
            <w:tcBorders>
              <w:top w:val="nil"/>
              <w:left w:val="nil"/>
              <w:bottom w:val="single" w:sz="4" w:space="0" w:color="auto"/>
              <w:right w:val="single" w:sz="4" w:space="0" w:color="auto"/>
            </w:tcBorders>
            <w:shd w:val="clear" w:color="000000" w:fill="FFFF99"/>
            <w:noWrap/>
            <w:vAlign w:val="center"/>
            <w:hideMark/>
          </w:tcPr>
          <w:p w14:paraId="64EE166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101,06</w:t>
            </w:r>
          </w:p>
        </w:tc>
        <w:tc>
          <w:tcPr>
            <w:tcW w:w="938" w:type="dxa"/>
            <w:tcBorders>
              <w:top w:val="nil"/>
              <w:left w:val="nil"/>
              <w:bottom w:val="single" w:sz="4" w:space="0" w:color="auto"/>
              <w:right w:val="single" w:sz="4" w:space="0" w:color="auto"/>
            </w:tcBorders>
            <w:shd w:val="clear" w:color="000000" w:fill="CCFFCC"/>
            <w:noWrap/>
            <w:vAlign w:val="center"/>
            <w:hideMark/>
          </w:tcPr>
          <w:p w14:paraId="1CDF1F5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50,53</w:t>
            </w:r>
          </w:p>
        </w:tc>
        <w:tc>
          <w:tcPr>
            <w:tcW w:w="925" w:type="dxa"/>
            <w:tcBorders>
              <w:top w:val="nil"/>
              <w:left w:val="nil"/>
              <w:bottom w:val="single" w:sz="4" w:space="0" w:color="auto"/>
              <w:right w:val="single" w:sz="4" w:space="0" w:color="auto"/>
            </w:tcBorders>
            <w:shd w:val="clear" w:color="000000" w:fill="CCFFCC"/>
            <w:noWrap/>
            <w:vAlign w:val="center"/>
            <w:hideMark/>
          </w:tcPr>
          <w:p w14:paraId="36C28BA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50,53</w:t>
            </w:r>
          </w:p>
        </w:tc>
        <w:tc>
          <w:tcPr>
            <w:tcW w:w="2194" w:type="dxa"/>
            <w:tcBorders>
              <w:top w:val="nil"/>
              <w:left w:val="nil"/>
              <w:bottom w:val="single" w:sz="4" w:space="0" w:color="auto"/>
              <w:right w:val="single" w:sz="4" w:space="0" w:color="auto"/>
            </w:tcBorders>
            <w:shd w:val="clear" w:color="000000" w:fill="FFFF99"/>
            <w:vAlign w:val="center"/>
            <w:hideMark/>
          </w:tcPr>
          <w:p w14:paraId="6075265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учтено исходя из плана 2021 года с учетом коэффициента индексации 1,030  и отношения количества ТКО, </w:t>
            </w:r>
            <w:r w:rsidRPr="00EC1F3C">
              <w:rPr>
                <w:rFonts w:ascii="Calibri" w:hAnsi="Calibri" w:cs="Calibri"/>
                <w:color w:val="000000"/>
                <w:sz w:val="13"/>
                <w:szCs w:val="13"/>
              </w:rPr>
              <w:lastRenderedPageBreak/>
              <w:t>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094DB8A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lastRenderedPageBreak/>
              <w:t>263,29</w:t>
            </w:r>
          </w:p>
        </w:tc>
        <w:tc>
          <w:tcPr>
            <w:tcW w:w="1085" w:type="dxa"/>
            <w:tcBorders>
              <w:top w:val="nil"/>
              <w:left w:val="nil"/>
              <w:bottom w:val="single" w:sz="4" w:space="0" w:color="auto"/>
              <w:right w:val="single" w:sz="4" w:space="0" w:color="auto"/>
            </w:tcBorders>
            <w:shd w:val="clear" w:color="000000" w:fill="FFFF99"/>
            <w:noWrap/>
            <w:vAlign w:val="center"/>
            <w:hideMark/>
          </w:tcPr>
          <w:p w14:paraId="05B24DC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104,05</w:t>
            </w:r>
          </w:p>
        </w:tc>
        <w:tc>
          <w:tcPr>
            <w:tcW w:w="925" w:type="dxa"/>
            <w:tcBorders>
              <w:top w:val="nil"/>
              <w:left w:val="nil"/>
              <w:bottom w:val="single" w:sz="4" w:space="0" w:color="auto"/>
              <w:right w:val="single" w:sz="4" w:space="0" w:color="auto"/>
            </w:tcBorders>
            <w:shd w:val="clear" w:color="000000" w:fill="CCFFCC"/>
            <w:noWrap/>
            <w:vAlign w:val="center"/>
            <w:hideMark/>
          </w:tcPr>
          <w:p w14:paraId="245E234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52,02</w:t>
            </w:r>
          </w:p>
        </w:tc>
        <w:tc>
          <w:tcPr>
            <w:tcW w:w="962" w:type="dxa"/>
            <w:tcBorders>
              <w:top w:val="nil"/>
              <w:left w:val="nil"/>
              <w:bottom w:val="single" w:sz="4" w:space="0" w:color="auto"/>
              <w:right w:val="single" w:sz="4" w:space="0" w:color="auto"/>
            </w:tcBorders>
            <w:shd w:val="clear" w:color="000000" w:fill="CCFFCC"/>
            <w:noWrap/>
            <w:vAlign w:val="center"/>
            <w:hideMark/>
          </w:tcPr>
          <w:p w14:paraId="4A7C5B2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52,02</w:t>
            </w:r>
          </w:p>
        </w:tc>
        <w:tc>
          <w:tcPr>
            <w:tcW w:w="2194" w:type="dxa"/>
            <w:tcBorders>
              <w:top w:val="nil"/>
              <w:left w:val="nil"/>
              <w:bottom w:val="single" w:sz="4" w:space="0" w:color="auto"/>
              <w:right w:val="single" w:sz="4" w:space="0" w:color="auto"/>
            </w:tcBorders>
            <w:shd w:val="clear" w:color="000000" w:fill="FFFF99"/>
            <w:vAlign w:val="center"/>
            <w:hideMark/>
          </w:tcPr>
          <w:p w14:paraId="1FC17A0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учтено исходя из плана 2022 года с учетом коэффициента индексации 1,030 и отношения количества ТКО, </w:t>
            </w:r>
            <w:r w:rsidRPr="00EC1F3C">
              <w:rPr>
                <w:rFonts w:ascii="Calibri" w:hAnsi="Calibri" w:cs="Calibri"/>
                <w:color w:val="000000"/>
                <w:sz w:val="13"/>
                <w:szCs w:val="13"/>
              </w:rPr>
              <w:lastRenderedPageBreak/>
              <w:t>поступающих на объект в 2023 и 2022 гг. (в соответствии с п.30 МУ от 21.11.2016 №1638/16)</w:t>
            </w:r>
          </w:p>
        </w:tc>
      </w:tr>
      <w:tr w:rsidR="00EC1F3C" w:rsidRPr="00EC1F3C" w14:paraId="0BCC2033" w14:textId="77777777" w:rsidTr="00EC1F3C">
        <w:trPr>
          <w:trHeight w:val="1943"/>
          <w:jc w:val="center"/>
        </w:trPr>
        <w:tc>
          <w:tcPr>
            <w:tcW w:w="257" w:type="dxa"/>
            <w:tcBorders>
              <w:top w:val="nil"/>
              <w:left w:val="nil"/>
              <w:bottom w:val="nil"/>
              <w:right w:val="nil"/>
            </w:tcBorders>
            <w:shd w:val="clear" w:color="000000" w:fill="00B050"/>
            <w:noWrap/>
            <w:vAlign w:val="center"/>
            <w:hideMark/>
          </w:tcPr>
          <w:p w14:paraId="6C77DAFC"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lastRenderedPageBreak/>
              <w:t>НР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D18E09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2.5</w:t>
            </w:r>
          </w:p>
        </w:tc>
        <w:tc>
          <w:tcPr>
            <w:tcW w:w="2317" w:type="dxa"/>
            <w:tcBorders>
              <w:top w:val="nil"/>
              <w:left w:val="nil"/>
              <w:bottom w:val="single" w:sz="4" w:space="0" w:color="auto"/>
              <w:right w:val="single" w:sz="4" w:space="0" w:color="auto"/>
            </w:tcBorders>
            <w:shd w:val="clear" w:color="auto" w:fill="auto"/>
            <w:vAlign w:val="center"/>
            <w:hideMark/>
          </w:tcPr>
          <w:p w14:paraId="4E6DFCF7"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Аренда основных средств (зем. участок)</w:t>
            </w:r>
          </w:p>
        </w:tc>
        <w:tc>
          <w:tcPr>
            <w:tcW w:w="660" w:type="dxa"/>
            <w:tcBorders>
              <w:top w:val="nil"/>
              <w:left w:val="nil"/>
              <w:bottom w:val="single" w:sz="4" w:space="0" w:color="auto"/>
              <w:right w:val="single" w:sz="4" w:space="0" w:color="auto"/>
            </w:tcBorders>
            <w:shd w:val="clear" w:color="auto" w:fill="auto"/>
            <w:vAlign w:val="center"/>
            <w:hideMark/>
          </w:tcPr>
          <w:p w14:paraId="6C8E7B53"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11E1910"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758,11</w:t>
            </w:r>
          </w:p>
        </w:tc>
        <w:tc>
          <w:tcPr>
            <w:tcW w:w="1036" w:type="dxa"/>
            <w:tcBorders>
              <w:top w:val="nil"/>
              <w:left w:val="nil"/>
              <w:bottom w:val="single" w:sz="4" w:space="0" w:color="auto"/>
              <w:right w:val="single" w:sz="4" w:space="0" w:color="auto"/>
            </w:tcBorders>
            <w:shd w:val="clear" w:color="000000" w:fill="FFFF99"/>
            <w:noWrap/>
            <w:vAlign w:val="center"/>
            <w:hideMark/>
          </w:tcPr>
          <w:p w14:paraId="6AB442A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557,53</w:t>
            </w:r>
          </w:p>
        </w:tc>
        <w:tc>
          <w:tcPr>
            <w:tcW w:w="938" w:type="dxa"/>
            <w:tcBorders>
              <w:top w:val="nil"/>
              <w:left w:val="nil"/>
              <w:bottom w:val="single" w:sz="4" w:space="0" w:color="auto"/>
              <w:right w:val="single" w:sz="4" w:space="0" w:color="auto"/>
            </w:tcBorders>
            <w:shd w:val="clear" w:color="000000" w:fill="CCFFCC"/>
            <w:noWrap/>
            <w:vAlign w:val="center"/>
            <w:hideMark/>
          </w:tcPr>
          <w:p w14:paraId="206E7B6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278,77</w:t>
            </w:r>
          </w:p>
        </w:tc>
        <w:tc>
          <w:tcPr>
            <w:tcW w:w="925" w:type="dxa"/>
            <w:tcBorders>
              <w:top w:val="nil"/>
              <w:left w:val="nil"/>
              <w:bottom w:val="single" w:sz="4" w:space="0" w:color="auto"/>
              <w:right w:val="single" w:sz="4" w:space="0" w:color="auto"/>
            </w:tcBorders>
            <w:shd w:val="clear" w:color="000000" w:fill="CCFFCC"/>
            <w:noWrap/>
            <w:vAlign w:val="center"/>
            <w:hideMark/>
          </w:tcPr>
          <w:p w14:paraId="4980093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278,77</w:t>
            </w:r>
          </w:p>
        </w:tc>
        <w:tc>
          <w:tcPr>
            <w:tcW w:w="2194" w:type="dxa"/>
            <w:tcBorders>
              <w:top w:val="nil"/>
              <w:left w:val="nil"/>
              <w:bottom w:val="single" w:sz="4" w:space="0" w:color="auto"/>
              <w:right w:val="single" w:sz="4" w:space="0" w:color="auto"/>
            </w:tcBorders>
            <w:shd w:val="clear" w:color="000000" w:fill="FFFF99"/>
            <w:vAlign w:val="center"/>
            <w:hideMark/>
          </w:tcPr>
          <w:p w14:paraId="4FEF2A33"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в соответствии действующим законодательством в размере, не превышающем экономически обоснованный размер, согласно договору субаренды от 25.02.2020 № СА-01/2020 и расчету размера арендной платы, с выделением доли, приходящейся на регулируемый вид деятельности в размере 81,82%</w:t>
            </w:r>
          </w:p>
        </w:tc>
        <w:tc>
          <w:tcPr>
            <w:tcW w:w="864" w:type="dxa"/>
            <w:tcBorders>
              <w:top w:val="nil"/>
              <w:left w:val="nil"/>
              <w:bottom w:val="single" w:sz="4" w:space="0" w:color="auto"/>
              <w:right w:val="single" w:sz="4" w:space="0" w:color="auto"/>
            </w:tcBorders>
            <w:shd w:val="clear" w:color="000000" w:fill="FFFF99"/>
            <w:noWrap/>
            <w:vAlign w:val="center"/>
            <w:hideMark/>
          </w:tcPr>
          <w:p w14:paraId="2532B37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780,55</w:t>
            </w:r>
          </w:p>
        </w:tc>
        <w:tc>
          <w:tcPr>
            <w:tcW w:w="1085" w:type="dxa"/>
            <w:tcBorders>
              <w:top w:val="nil"/>
              <w:left w:val="nil"/>
              <w:bottom w:val="single" w:sz="4" w:space="0" w:color="auto"/>
              <w:right w:val="single" w:sz="4" w:space="0" w:color="auto"/>
            </w:tcBorders>
            <w:shd w:val="clear" w:color="000000" w:fill="FFFF99"/>
            <w:noWrap/>
            <w:vAlign w:val="center"/>
            <w:hideMark/>
          </w:tcPr>
          <w:p w14:paraId="251C3E1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557,53</w:t>
            </w:r>
          </w:p>
        </w:tc>
        <w:tc>
          <w:tcPr>
            <w:tcW w:w="925" w:type="dxa"/>
            <w:tcBorders>
              <w:top w:val="nil"/>
              <w:left w:val="nil"/>
              <w:bottom w:val="single" w:sz="4" w:space="0" w:color="auto"/>
              <w:right w:val="single" w:sz="4" w:space="0" w:color="auto"/>
            </w:tcBorders>
            <w:shd w:val="clear" w:color="000000" w:fill="CCFFCC"/>
            <w:noWrap/>
            <w:vAlign w:val="center"/>
            <w:hideMark/>
          </w:tcPr>
          <w:p w14:paraId="4785D77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278,77</w:t>
            </w:r>
          </w:p>
        </w:tc>
        <w:tc>
          <w:tcPr>
            <w:tcW w:w="962" w:type="dxa"/>
            <w:tcBorders>
              <w:top w:val="nil"/>
              <w:left w:val="nil"/>
              <w:bottom w:val="single" w:sz="4" w:space="0" w:color="auto"/>
              <w:right w:val="single" w:sz="4" w:space="0" w:color="auto"/>
            </w:tcBorders>
            <w:shd w:val="clear" w:color="000000" w:fill="CCFFCC"/>
            <w:noWrap/>
            <w:vAlign w:val="center"/>
            <w:hideMark/>
          </w:tcPr>
          <w:p w14:paraId="74A88A8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278,77</w:t>
            </w:r>
          </w:p>
        </w:tc>
        <w:tc>
          <w:tcPr>
            <w:tcW w:w="2194" w:type="dxa"/>
            <w:tcBorders>
              <w:top w:val="nil"/>
              <w:left w:val="nil"/>
              <w:bottom w:val="single" w:sz="4" w:space="0" w:color="auto"/>
              <w:right w:val="single" w:sz="4" w:space="0" w:color="auto"/>
            </w:tcBorders>
            <w:shd w:val="clear" w:color="000000" w:fill="FFFF99"/>
            <w:vAlign w:val="center"/>
            <w:hideMark/>
          </w:tcPr>
          <w:p w14:paraId="00D879F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в соответствии действующим законодательством в размере, не превышающем экономически обоснованный размер, согласно договору субаренды от 25.02.2020 № СА-01/2020 и расчету размера арендной платы, с выделением доли, приходящейся на регулируемый вид деятельности в размере 81,82%</w:t>
            </w:r>
          </w:p>
        </w:tc>
      </w:tr>
      <w:tr w:rsidR="00EC1F3C" w:rsidRPr="00EC1F3C" w14:paraId="17971D7E" w14:textId="77777777" w:rsidTr="00EC1F3C">
        <w:trPr>
          <w:trHeight w:val="675"/>
          <w:jc w:val="center"/>
        </w:trPr>
        <w:tc>
          <w:tcPr>
            <w:tcW w:w="257" w:type="dxa"/>
            <w:tcBorders>
              <w:top w:val="nil"/>
              <w:left w:val="nil"/>
              <w:bottom w:val="nil"/>
              <w:right w:val="nil"/>
            </w:tcBorders>
            <w:shd w:val="clear" w:color="000000" w:fill="FFFF00"/>
            <w:noWrap/>
            <w:vAlign w:val="center"/>
            <w:hideMark/>
          </w:tcPr>
          <w:p w14:paraId="30FBF6BB"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D353DBC"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2.6</w:t>
            </w:r>
          </w:p>
        </w:tc>
        <w:tc>
          <w:tcPr>
            <w:tcW w:w="2317" w:type="dxa"/>
            <w:tcBorders>
              <w:top w:val="nil"/>
              <w:left w:val="nil"/>
              <w:bottom w:val="single" w:sz="4" w:space="0" w:color="auto"/>
              <w:right w:val="single" w:sz="4" w:space="0" w:color="auto"/>
            </w:tcBorders>
            <w:shd w:val="clear" w:color="auto" w:fill="auto"/>
            <w:vAlign w:val="center"/>
            <w:hideMark/>
          </w:tcPr>
          <w:p w14:paraId="0E8E36AB"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Ремонт и техническое обслуживание основных средств, в том числе:</w:t>
            </w:r>
          </w:p>
        </w:tc>
        <w:tc>
          <w:tcPr>
            <w:tcW w:w="660" w:type="dxa"/>
            <w:tcBorders>
              <w:top w:val="nil"/>
              <w:left w:val="nil"/>
              <w:bottom w:val="single" w:sz="4" w:space="0" w:color="auto"/>
              <w:right w:val="single" w:sz="4" w:space="0" w:color="auto"/>
            </w:tcBorders>
            <w:shd w:val="clear" w:color="auto" w:fill="auto"/>
            <w:vAlign w:val="center"/>
            <w:hideMark/>
          </w:tcPr>
          <w:p w14:paraId="00D4065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6104886E"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27,66</w:t>
            </w:r>
          </w:p>
        </w:tc>
        <w:tc>
          <w:tcPr>
            <w:tcW w:w="1036" w:type="dxa"/>
            <w:tcBorders>
              <w:top w:val="nil"/>
              <w:left w:val="nil"/>
              <w:bottom w:val="single" w:sz="4" w:space="0" w:color="auto"/>
              <w:right w:val="single" w:sz="4" w:space="0" w:color="auto"/>
            </w:tcBorders>
            <w:shd w:val="clear" w:color="000000" w:fill="CCFFCC"/>
            <w:noWrap/>
            <w:vAlign w:val="center"/>
            <w:hideMark/>
          </w:tcPr>
          <w:p w14:paraId="05F2C6B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247,13</w:t>
            </w:r>
          </w:p>
        </w:tc>
        <w:tc>
          <w:tcPr>
            <w:tcW w:w="938" w:type="dxa"/>
            <w:tcBorders>
              <w:top w:val="nil"/>
              <w:left w:val="nil"/>
              <w:bottom w:val="single" w:sz="4" w:space="0" w:color="auto"/>
              <w:right w:val="single" w:sz="4" w:space="0" w:color="auto"/>
            </w:tcBorders>
            <w:shd w:val="clear" w:color="000000" w:fill="CCFFCC"/>
            <w:noWrap/>
            <w:vAlign w:val="center"/>
            <w:hideMark/>
          </w:tcPr>
          <w:p w14:paraId="4DBE4F3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123,56</w:t>
            </w:r>
          </w:p>
        </w:tc>
        <w:tc>
          <w:tcPr>
            <w:tcW w:w="925" w:type="dxa"/>
            <w:tcBorders>
              <w:top w:val="nil"/>
              <w:left w:val="nil"/>
              <w:bottom w:val="single" w:sz="4" w:space="0" w:color="auto"/>
              <w:right w:val="single" w:sz="4" w:space="0" w:color="auto"/>
            </w:tcBorders>
            <w:shd w:val="clear" w:color="000000" w:fill="CCFFCC"/>
            <w:noWrap/>
            <w:vAlign w:val="center"/>
            <w:hideMark/>
          </w:tcPr>
          <w:p w14:paraId="18F1F10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123,56</w:t>
            </w:r>
          </w:p>
        </w:tc>
        <w:tc>
          <w:tcPr>
            <w:tcW w:w="2194" w:type="dxa"/>
            <w:tcBorders>
              <w:top w:val="nil"/>
              <w:left w:val="nil"/>
              <w:bottom w:val="single" w:sz="4" w:space="0" w:color="auto"/>
              <w:right w:val="single" w:sz="4" w:space="0" w:color="auto"/>
            </w:tcBorders>
            <w:shd w:val="clear" w:color="000000" w:fill="FFFF99"/>
            <w:vAlign w:val="center"/>
            <w:hideMark/>
          </w:tcPr>
          <w:p w14:paraId="14B8AA02"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0B5ECA00"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27,14</w:t>
            </w:r>
          </w:p>
        </w:tc>
        <w:tc>
          <w:tcPr>
            <w:tcW w:w="1085" w:type="dxa"/>
            <w:tcBorders>
              <w:top w:val="nil"/>
              <w:left w:val="nil"/>
              <w:bottom w:val="single" w:sz="4" w:space="0" w:color="auto"/>
              <w:right w:val="single" w:sz="4" w:space="0" w:color="auto"/>
            </w:tcBorders>
            <w:shd w:val="clear" w:color="000000" w:fill="CCFFCC"/>
            <w:noWrap/>
            <w:vAlign w:val="center"/>
            <w:hideMark/>
          </w:tcPr>
          <w:p w14:paraId="4E78091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254,44</w:t>
            </w:r>
          </w:p>
        </w:tc>
        <w:tc>
          <w:tcPr>
            <w:tcW w:w="925" w:type="dxa"/>
            <w:tcBorders>
              <w:top w:val="nil"/>
              <w:left w:val="nil"/>
              <w:bottom w:val="single" w:sz="4" w:space="0" w:color="auto"/>
              <w:right w:val="single" w:sz="4" w:space="0" w:color="auto"/>
            </w:tcBorders>
            <w:shd w:val="clear" w:color="000000" w:fill="CCFFCC"/>
            <w:noWrap/>
            <w:vAlign w:val="center"/>
            <w:hideMark/>
          </w:tcPr>
          <w:p w14:paraId="6E02705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127,22</w:t>
            </w:r>
          </w:p>
        </w:tc>
        <w:tc>
          <w:tcPr>
            <w:tcW w:w="962" w:type="dxa"/>
            <w:tcBorders>
              <w:top w:val="nil"/>
              <w:left w:val="nil"/>
              <w:bottom w:val="single" w:sz="4" w:space="0" w:color="auto"/>
              <w:right w:val="single" w:sz="4" w:space="0" w:color="auto"/>
            </w:tcBorders>
            <w:shd w:val="clear" w:color="000000" w:fill="CCFFCC"/>
            <w:noWrap/>
            <w:vAlign w:val="center"/>
            <w:hideMark/>
          </w:tcPr>
          <w:p w14:paraId="6E9C3BB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127,22</w:t>
            </w:r>
          </w:p>
        </w:tc>
        <w:tc>
          <w:tcPr>
            <w:tcW w:w="2194" w:type="dxa"/>
            <w:tcBorders>
              <w:top w:val="nil"/>
              <w:left w:val="nil"/>
              <w:bottom w:val="single" w:sz="4" w:space="0" w:color="auto"/>
              <w:right w:val="single" w:sz="4" w:space="0" w:color="auto"/>
            </w:tcBorders>
            <w:shd w:val="clear" w:color="000000" w:fill="FFFF99"/>
            <w:vAlign w:val="center"/>
            <w:hideMark/>
          </w:tcPr>
          <w:p w14:paraId="7AAB458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5367D473" w14:textId="77777777" w:rsidTr="00EC1F3C">
        <w:trPr>
          <w:trHeight w:val="1852"/>
          <w:jc w:val="center"/>
        </w:trPr>
        <w:tc>
          <w:tcPr>
            <w:tcW w:w="257" w:type="dxa"/>
            <w:tcBorders>
              <w:top w:val="nil"/>
              <w:left w:val="nil"/>
              <w:bottom w:val="nil"/>
              <w:right w:val="nil"/>
            </w:tcBorders>
            <w:shd w:val="clear" w:color="000000" w:fill="FFFF00"/>
            <w:noWrap/>
            <w:vAlign w:val="center"/>
            <w:hideMark/>
          </w:tcPr>
          <w:p w14:paraId="1B532F56"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4BB16F"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2.6.4</w:t>
            </w:r>
          </w:p>
        </w:tc>
        <w:tc>
          <w:tcPr>
            <w:tcW w:w="2317" w:type="dxa"/>
            <w:tcBorders>
              <w:top w:val="nil"/>
              <w:left w:val="nil"/>
              <w:bottom w:val="single" w:sz="4" w:space="0" w:color="auto"/>
              <w:right w:val="single" w:sz="4" w:space="0" w:color="auto"/>
            </w:tcBorders>
            <w:shd w:val="clear" w:color="auto" w:fill="auto"/>
            <w:vAlign w:val="center"/>
            <w:hideMark/>
          </w:tcPr>
          <w:p w14:paraId="2FE2DC32"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Оборудование площадки весового контроля (мероприятие производственной программы)</w:t>
            </w:r>
          </w:p>
        </w:tc>
        <w:tc>
          <w:tcPr>
            <w:tcW w:w="660" w:type="dxa"/>
            <w:tcBorders>
              <w:top w:val="nil"/>
              <w:left w:val="nil"/>
              <w:bottom w:val="single" w:sz="4" w:space="0" w:color="auto"/>
              <w:right w:val="single" w:sz="4" w:space="0" w:color="auto"/>
            </w:tcBorders>
            <w:shd w:val="clear" w:color="auto" w:fill="auto"/>
            <w:vAlign w:val="center"/>
            <w:hideMark/>
          </w:tcPr>
          <w:p w14:paraId="2D26411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F9B911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7E198CE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169,38</w:t>
            </w:r>
          </w:p>
        </w:tc>
        <w:tc>
          <w:tcPr>
            <w:tcW w:w="938" w:type="dxa"/>
            <w:tcBorders>
              <w:top w:val="nil"/>
              <w:left w:val="nil"/>
              <w:bottom w:val="single" w:sz="4" w:space="0" w:color="auto"/>
              <w:right w:val="single" w:sz="4" w:space="0" w:color="auto"/>
            </w:tcBorders>
            <w:shd w:val="clear" w:color="000000" w:fill="CCFFCC"/>
            <w:noWrap/>
            <w:vAlign w:val="center"/>
            <w:hideMark/>
          </w:tcPr>
          <w:p w14:paraId="35401FB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84,69</w:t>
            </w:r>
          </w:p>
        </w:tc>
        <w:tc>
          <w:tcPr>
            <w:tcW w:w="925" w:type="dxa"/>
            <w:tcBorders>
              <w:top w:val="nil"/>
              <w:left w:val="nil"/>
              <w:bottom w:val="single" w:sz="4" w:space="0" w:color="auto"/>
              <w:right w:val="single" w:sz="4" w:space="0" w:color="auto"/>
            </w:tcBorders>
            <w:shd w:val="clear" w:color="000000" w:fill="CCFFCC"/>
            <w:noWrap/>
            <w:vAlign w:val="center"/>
            <w:hideMark/>
          </w:tcPr>
          <w:p w14:paraId="780D6B3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84,69</w:t>
            </w:r>
          </w:p>
        </w:tc>
        <w:tc>
          <w:tcPr>
            <w:tcW w:w="2194" w:type="dxa"/>
            <w:tcBorders>
              <w:top w:val="nil"/>
              <w:left w:val="nil"/>
              <w:bottom w:val="single" w:sz="4" w:space="0" w:color="auto"/>
              <w:right w:val="single" w:sz="4" w:space="0" w:color="auto"/>
            </w:tcBorders>
            <w:shd w:val="clear" w:color="000000" w:fill="FFFF99"/>
            <w:vAlign w:val="center"/>
            <w:hideMark/>
          </w:tcPr>
          <w:p w14:paraId="35D65473"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7A72A03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1A7908B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174,39</w:t>
            </w:r>
          </w:p>
        </w:tc>
        <w:tc>
          <w:tcPr>
            <w:tcW w:w="925" w:type="dxa"/>
            <w:tcBorders>
              <w:top w:val="nil"/>
              <w:left w:val="nil"/>
              <w:bottom w:val="single" w:sz="4" w:space="0" w:color="auto"/>
              <w:right w:val="single" w:sz="4" w:space="0" w:color="auto"/>
            </w:tcBorders>
            <w:shd w:val="clear" w:color="000000" w:fill="CCFFCC"/>
            <w:noWrap/>
            <w:vAlign w:val="center"/>
            <w:hideMark/>
          </w:tcPr>
          <w:p w14:paraId="304F367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87,20</w:t>
            </w:r>
          </w:p>
        </w:tc>
        <w:tc>
          <w:tcPr>
            <w:tcW w:w="962" w:type="dxa"/>
            <w:tcBorders>
              <w:top w:val="nil"/>
              <w:left w:val="nil"/>
              <w:bottom w:val="single" w:sz="4" w:space="0" w:color="auto"/>
              <w:right w:val="single" w:sz="4" w:space="0" w:color="auto"/>
            </w:tcBorders>
            <w:shd w:val="clear" w:color="000000" w:fill="CCFFCC"/>
            <w:noWrap/>
            <w:vAlign w:val="center"/>
            <w:hideMark/>
          </w:tcPr>
          <w:p w14:paraId="69E8FD4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87,20</w:t>
            </w:r>
          </w:p>
        </w:tc>
        <w:tc>
          <w:tcPr>
            <w:tcW w:w="2194" w:type="dxa"/>
            <w:tcBorders>
              <w:top w:val="nil"/>
              <w:left w:val="nil"/>
              <w:bottom w:val="single" w:sz="4" w:space="0" w:color="auto"/>
              <w:right w:val="single" w:sz="4" w:space="0" w:color="auto"/>
            </w:tcBorders>
            <w:shd w:val="clear" w:color="000000" w:fill="FFFF99"/>
            <w:vAlign w:val="center"/>
            <w:hideMark/>
          </w:tcPr>
          <w:p w14:paraId="2A4926F2"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12D7C77A" w14:textId="77777777" w:rsidTr="00EC1F3C">
        <w:trPr>
          <w:trHeight w:val="900"/>
          <w:jc w:val="center"/>
        </w:trPr>
        <w:tc>
          <w:tcPr>
            <w:tcW w:w="257" w:type="dxa"/>
            <w:tcBorders>
              <w:top w:val="nil"/>
              <w:left w:val="nil"/>
              <w:bottom w:val="nil"/>
              <w:right w:val="nil"/>
            </w:tcBorders>
            <w:shd w:val="clear" w:color="000000" w:fill="FFFF00"/>
            <w:noWrap/>
            <w:vAlign w:val="center"/>
            <w:hideMark/>
          </w:tcPr>
          <w:p w14:paraId="514E2501"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EE806A"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2.6.5</w:t>
            </w:r>
          </w:p>
        </w:tc>
        <w:tc>
          <w:tcPr>
            <w:tcW w:w="2317" w:type="dxa"/>
            <w:tcBorders>
              <w:top w:val="nil"/>
              <w:left w:val="nil"/>
              <w:bottom w:val="single" w:sz="4" w:space="0" w:color="auto"/>
              <w:right w:val="single" w:sz="4" w:space="0" w:color="auto"/>
            </w:tcBorders>
            <w:shd w:val="clear" w:color="auto" w:fill="auto"/>
            <w:vAlign w:val="center"/>
            <w:hideMark/>
          </w:tcPr>
          <w:p w14:paraId="01C12F50"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Прочие (обсуживание системы видеонаблюдения)</w:t>
            </w:r>
          </w:p>
        </w:tc>
        <w:tc>
          <w:tcPr>
            <w:tcW w:w="660" w:type="dxa"/>
            <w:tcBorders>
              <w:top w:val="nil"/>
              <w:left w:val="nil"/>
              <w:bottom w:val="single" w:sz="4" w:space="0" w:color="auto"/>
              <w:right w:val="single" w:sz="4" w:space="0" w:color="auto"/>
            </w:tcBorders>
            <w:shd w:val="clear" w:color="auto" w:fill="auto"/>
            <w:vAlign w:val="center"/>
            <w:hideMark/>
          </w:tcPr>
          <w:p w14:paraId="6B40CA8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FA5AAC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1,95</w:t>
            </w:r>
          </w:p>
        </w:tc>
        <w:tc>
          <w:tcPr>
            <w:tcW w:w="1036" w:type="dxa"/>
            <w:tcBorders>
              <w:top w:val="nil"/>
              <w:left w:val="nil"/>
              <w:bottom w:val="single" w:sz="4" w:space="0" w:color="auto"/>
              <w:right w:val="single" w:sz="4" w:space="0" w:color="auto"/>
            </w:tcBorders>
            <w:shd w:val="clear" w:color="000000" w:fill="FFFF99"/>
            <w:noWrap/>
            <w:vAlign w:val="center"/>
            <w:hideMark/>
          </w:tcPr>
          <w:p w14:paraId="0195851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601E787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0BFFB21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B60DBC6"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7DDC219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0,67</w:t>
            </w:r>
          </w:p>
        </w:tc>
        <w:tc>
          <w:tcPr>
            <w:tcW w:w="1085" w:type="dxa"/>
            <w:tcBorders>
              <w:top w:val="nil"/>
              <w:left w:val="nil"/>
              <w:bottom w:val="single" w:sz="4" w:space="0" w:color="auto"/>
              <w:right w:val="single" w:sz="4" w:space="0" w:color="auto"/>
            </w:tcBorders>
            <w:shd w:val="clear" w:color="000000" w:fill="FFFF99"/>
            <w:noWrap/>
            <w:vAlign w:val="center"/>
            <w:hideMark/>
          </w:tcPr>
          <w:p w14:paraId="0101254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23FFC7A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269BD1C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2CB786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20A70A6B" w14:textId="77777777" w:rsidTr="00EC1F3C">
        <w:trPr>
          <w:trHeight w:val="2100"/>
          <w:jc w:val="center"/>
        </w:trPr>
        <w:tc>
          <w:tcPr>
            <w:tcW w:w="257" w:type="dxa"/>
            <w:tcBorders>
              <w:top w:val="nil"/>
              <w:left w:val="nil"/>
              <w:bottom w:val="nil"/>
              <w:right w:val="nil"/>
            </w:tcBorders>
            <w:shd w:val="clear" w:color="000000" w:fill="FFFF00"/>
            <w:noWrap/>
            <w:vAlign w:val="center"/>
            <w:hideMark/>
          </w:tcPr>
          <w:p w14:paraId="7B0C5541"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2F98D3"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2.6.6.</w:t>
            </w:r>
          </w:p>
        </w:tc>
        <w:tc>
          <w:tcPr>
            <w:tcW w:w="2317" w:type="dxa"/>
            <w:tcBorders>
              <w:top w:val="nil"/>
              <w:left w:val="nil"/>
              <w:bottom w:val="single" w:sz="4" w:space="0" w:color="auto"/>
              <w:right w:val="single" w:sz="4" w:space="0" w:color="auto"/>
            </w:tcBorders>
            <w:shd w:val="clear" w:color="auto" w:fill="auto"/>
            <w:vAlign w:val="center"/>
            <w:hideMark/>
          </w:tcPr>
          <w:p w14:paraId="74069404"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Частичная обваловка периметра полигона</w:t>
            </w:r>
          </w:p>
        </w:tc>
        <w:tc>
          <w:tcPr>
            <w:tcW w:w="660" w:type="dxa"/>
            <w:tcBorders>
              <w:top w:val="nil"/>
              <w:left w:val="nil"/>
              <w:bottom w:val="single" w:sz="4" w:space="0" w:color="auto"/>
              <w:right w:val="single" w:sz="4" w:space="0" w:color="auto"/>
            </w:tcBorders>
            <w:shd w:val="clear" w:color="auto" w:fill="auto"/>
            <w:vAlign w:val="center"/>
            <w:hideMark/>
          </w:tcPr>
          <w:p w14:paraId="3B695497"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52DEF78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4EC9D0C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40,63</w:t>
            </w:r>
          </w:p>
        </w:tc>
        <w:tc>
          <w:tcPr>
            <w:tcW w:w="938" w:type="dxa"/>
            <w:tcBorders>
              <w:top w:val="nil"/>
              <w:left w:val="nil"/>
              <w:bottom w:val="single" w:sz="4" w:space="0" w:color="auto"/>
              <w:right w:val="single" w:sz="4" w:space="0" w:color="auto"/>
            </w:tcBorders>
            <w:shd w:val="clear" w:color="000000" w:fill="CCFFCC"/>
            <w:noWrap/>
            <w:vAlign w:val="center"/>
            <w:hideMark/>
          </w:tcPr>
          <w:p w14:paraId="2F5A3B2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20,31</w:t>
            </w:r>
          </w:p>
        </w:tc>
        <w:tc>
          <w:tcPr>
            <w:tcW w:w="925" w:type="dxa"/>
            <w:tcBorders>
              <w:top w:val="nil"/>
              <w:left w:val="nil"/>
              <w:bottom w:val="single" w:sz="4" w:space="0" w:color="auto"/>
              <w:right w:val="single" w:sz="4" w:space="0" w:color="auto"/>
            </w:tcBorders>
            <w:shd w:val="clear" w:color="000000" w:fill="CCFFCC"/>
            <w:noWrap/>
            <w:vAlign w:val="center"/>
            <w:hideMark/>
          </w:tcPr>
          <w:p w14:paraId="339B319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20,31</w:t>
            </w:r>
          </w:p>
        </w:tc>
        <w:tc>
          <w:tcPr>
            <w:tcW w:w="2194" w:type="dxa"/>
            <w:tcBorders>
              <w:top w:val="nil"/>
              <w:left w:val="nil"/>
              <w:bottom w:val="single" w:sz="4" w:space="0" w:color="auto"/>
              <w:right w:val="single" w:sz="4" w:space="0" w:color="auto"/>
            </w:tcBorders>
            <w:shd w:val="clear" w:color="000000" w:fill="FFFF99"/>
            <w:vAlign w:val="center"/>
            <w:hideMark/>
          </w:tcPr>
          <w:p w14:paraId="63CB1898"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017B60C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753C78C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41,83</w:t>
            </w:r>
          </w:p>
        </w:tc>
        <w:tc>
          <w:tcPr>
            <w:tcW w:w="925" w:type="dxa"/>
            <w:tcBorders>
              <w:top w:val="nil"/>
              <w:left w:val="nil"/>
              <w:bottom w:val="single" w:sz="4" w:space="0" w:color="auto"/>
              <w:right w:val="single" w:sz="4" w:space="0" w:color="auto"/>
            </w:tcBorders>
            <w:shd w:val="clear" w:color="000000" w:fill="CCFFCC"/>
            <w:noWrap/>
            <w:vAlign w:val="center"/>
            <w:hideMark/>
          </w:tcPr>
          <w:p w14:paraId="2BF3276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20,91</w:t>
            </w:r>
          </w:p>
        </w:tc>
        <w:tc>
          <w:tcPr>
            <w:tcW w:w="962" w:type="dxa"/>
            <w:tcBorders>
              <w:top w:val="nil"/>
              <w:left w:val="nil"/>
              <w:bottom w:val="single" w:sz="4" w:space="0" w:color="auto"/>
              <w:right w:val="single" w:sz="4" w:space="0" w:color="auto"/>
            </w:tcBorders>
            <w:shd w:val="clear" w:color="000000" w:fill="CCFFCC"/>
            <w:noWrap/>
            <w:vAlign w:val="center"/>
            <w:hideMark/>
          </w:tcPr>
          <w:p w14:paraId="2A3B015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20,91</w:t>
            </w:r>
          </w:p>
        </w:tc>
        <w:tc>
          <w:tcPr>
            <w:tcW w:w="2194" w:type="dxa"/>
            <w:tcBorders>
              <w:top w:val="nil"/>
              <w:left w:val="nil"/>
              <w:bottom w:val="single" w:sz="4" w:space="0" w:color="auto"/>
              <w:right w:val="single" w:sz="4" w:space="0" w:color="auto"/>
            </w:tcBorders>
            <w:shd w:val="clear" w:color="000000" w:fill="FFFF99"/>
            <w:vAlign w:val="center"/>
            <w:hideMark/>
          </w:tcPr>
          <w:p w14:paraId="34AE6009"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18963933" w14:textId="77777777" w:rsidTr="00EC1F3C">
        <w:trPr>
          <w:trHeight w:val="858"/>
          <w:jc w:val="center"/>
        </w:trPr>
        <w:tc>
          <w:tcPr>
            <w:tcW w:w="257" w:type="dxa"/>
            <w:tcBorders>
              <w:top w:val="nil"/>
              <w:left w:val="nil"/>
              <w:bottom w:val="nil"/>
              <w:right w:val="nil"/>
            </w:tcBorders>
            <w:shd w:val="clear" w:color="000000" w:fill="FFFF00"/>
            <w:noWrap/>
            <w:vAlign w:val="center"/>
            <w:hideMark/>
          </w:tcPr>
          <w:p w14:paraId="434779D8"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1A3E8B"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2.6.7</w:t>
            </w:r>
          </w:p>
        </w:tc>
        <w:tc>
          <w:tcPr>
            <w:tcW w:w="2317" w:type="dxa"/>
            <w:tcBorders>
              <w:top w:val="nil"/>
              <w:left w:val="nil"/>
              <w:bottom w:val="single" w:sz="4" w:space="0" w:color="auto"/>
              <w:right w:val="single" w:sz="4" w:space="0" w:color="auto"/>
            </w:tcBorders>
            <w:shd w:val="clear" w:color="auto" w:fill="auto"/>
            <w:vAlign w:val="center"/>
            <w:hideMark/>
          </w:tcPr>
          <w:p w14:paraId="11DE23A1"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Ремонт забора</w:t>
            </w:r>
          </w:p>
        </w:tc>
        <w:tc>
          <w:tcPr>
            <w:tcW w:w="660" w:type="dxa"/>
            <w:tcBorders>
              <w:top w:val="nil"/>
              <w:left w:val="nil"/>
              <w:bottom w:val="single" w:sz="4" w:space="0" w:color="auto"/>
              <w:right w:val="single" w:sz="4" w:space="0" w:color="auto"/>
            </w:tcBorders>
            <w:shd w:val="clear" w:color="auto" w:fill="auto"/>
            <w:vAlign w:val="center"/>
            <w:hideMark/>
          </w:tcPr>
          <w:p w14:paraId="120995C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 </w:t>
            </w:r>
          </w:p>
        </w:tc>
        <w:tc>
          <w:tcPr>
            <w:tcW w:w="901" w:type="dxa"/>
            <w:tcBorders>
              <w:top w:val="nil"/>
              <w:left w:val="nil"/>
              <w:bottom w:val="single" w:sz="4" w:space="0" w:color="auto"/>
              <w:right w:val="single" w:sz="4" w:space="0" w:color="auto"/>
            </w:tcBorders>
            <w:shd w:val="clear" w:color="000000" w:fill="FFFF99"/>
            <w:noWrap/>
            <w:vAlign w:val="center"/>
            <w:hideMark/>
          </w:tcPr>
          <w:p w14:paraId="14C2E4C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13CF941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37,12</w:t>
            </w:r>
          </w:p>
        </w:tc>
        <w:tc>
          <w:tcPr>
            <w:tcW w:w="938" w:type="dxa"/>
            <w:tcBorders>
              <w:top w:val="nil"/>
              <w:left w:val="nil"/>
              <w:bottom w:val="single" w:sz="4" w:space="0" w:color="auto"/>
              <w:right w:val="single" w:sz="4" w:space="0" w:color="auto"/>
            </w:tcBorders>
            <w:shd w:val="clear" w:color="000000" w:fill="CCFFCC"/>
            <w:noWrap/>
            <w:vAlign w:val="center"/>
            <w:hideMark/>
          </w:tcPr>
          <w:p w14:paraId="1D7007A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18,56</w:t>
            </w:r>
          </w:p>
        </w:tc>
        <w:tc>
          <w:tcPr>
            <w:tcW w:w="925" w:type="dxa"/>
            <w:tcBorders>
              <w:top w:val="nil"/>
              <w:left w:val="nil"/>
              <w:bottom w:val="single" w:sz="4" w:space="0" w:color="auto"/>
              <w:right w:val="single" w:sz="4" w:space="0" w:color="auto"/>
            </w:tcBorders>
            <w:shd w:val="clear" w:color="000000" w:fill="CCFFCC"/>
            <w:noWrap/>
            <w:vAlign w:val="center"/>
            <w:hideMark/>
          </w:tcPr>
          <w:p w14:paraId="6DE1487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18,56</w:t>
            </w:r>
          </w:p>
        </w:tc>
        <w:tc>
          <w:tcPr>
            <w:tcW w:w="2194" w:type="dxa"/>
            <w:tcBorders>
              <w:top w:val="nil"/>
              <w:left w:val="nil"/>
              <w:bottom w:val="single" w:sz="4" w:space="0" w:color="auto"/>
              <w:right w:val="single" w:sz="4" w:space="0" w:color="auto"/>
            </w:tcBorders>
            <w:shd w:val="clear" w:color="000000" w:fill="FFFF99"/>
            <w:vAlign w:val="center"/>
            <w:hideMark/>
          </w:tcPr>
          <w:p w14:paraId="76A6A232"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71A960C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09F1D16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38,22</w:t>
            </w:r>
          </w:p>
        </w:tc>
        <w:tc>
          <w:tcPr>
            <w:tcW w:w="925" w:type="dxa"/>
            <w:tcBorders>
              <w:top w:val="nil"/>
              <w:left w:val="nil"/>
              <w:bottom w:val="single" w:sz="4" w:space="0" w:color="auto"/>
              <w:right w:val="single" w:sz="4" w:space="0" w:color="auto"/>
            </w:tcBorders>
            <w:shd w:val="clear" w:color="000000" w:fill="CCFFCC"/>
            <w:noWrap/>
            <w:vAlign w:val="center"/>
            <w:hideMark/>
          </w:tcPr>
          <w:p w14:paraId="1CFB886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19,11</w:t>
            </w:r>
          </w:p>
        </w:tc>
        <w:tc>
          <w:tcPr>
            <w:tcW w:w="962" w:type="dxa"/>
            <w:tcBorders>
              <w:top w:val="nil"/>
              <w:left w:val="nil"/>
              <w:bottom w:val="single" w:sz="4" w:space="0" w:color="auto"/>
              <w:right w:val="single" w:sz="4" w:space="0" w:color="auto"/>
            </w:tcBorders>
            <w:shd w:val="clear" w:color="000000" w:fill="CCFFCC"/>
            <w:noWrap/>
            <w:vAlign w:val="center"/>
            <w:hideMark/>
          </w:tcPr>
          <w:p w14:paraId="78ABC5E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19,11</w:t>
            </w:r>
          </w:p>
        </w:tc>
        <w:tc>
          <w:tcPr>
            <w:tcW w:w="2194" w:type="dxa"/>
            <w:tcBorders>
              <w:top w:val="nil"/>
              <w:left w:val="nil"/>
              <w:bottom w:val="single" w:sz="4" w:space="0" w:color="auto"/>
              <w:right w:val="single" w:sz="4" w:space="0" w:color="auto"/>
            </w:tcBorders>
            <w:shd w:val="clear" w:color="000000" w:fill="FFFF99"/>
            <w:vAlign w:val="center"/>
            <w:hideMark/>
          </w:tcPr>
          <w:p w14:paraId="70D438D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764F6AB7" w14:textId="77777777" w:rsidTr="00EC1F3C">
        <w:trPr>
          <w:trHeight w:val="900"/>
          <w:jc w:val="center"/>
        </w:trPr>
        <w:tc>
          <w:tcPr>
            <w:tcW w:w="257" w:type="dxa"/>
            <w:tcBorders>
              <w:top w:val="nil"/>
              <w:left w:val="nil"/>
              <w:bottom w:val="nil"/>
              <w:right w:val="nil"/>
            </w:tcBorders>
            <w:shd w:val="clear" w:color="000000" w:fill="FFFF00"/>
            <w:noWrap/>
            <w:vAlign w:val="center"/>
            <w:hideMark/>
          </w:tcPr>
          <w:p w14:paraId="561D14F2"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lastRenderedPageBreak/>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B96354"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2.6.8</w:t>
            </w:r>
          </w:p>
        </w:tc>
        <w:tc>
          <w:tcPr>
            <w:tcW w:w="2317" w:type="dxa"/>
            <w:tcBorders>
              <w:top w:val="nil"/>
              <w:left w:val="nil"/>
              <w:bottom w:val="single" w:sz="4" w:space="0" w:color="auto"/>
              <w:right w:val="single" w:sz="4" w:space="0" w:color="auto"/>
            </w:tcBorders>
            <w:shd w:val="clear" w:color="auto" w:fill="auto"/>
            <w:vAlign w:val="center"/>
            <w:hideMark/>
          </w:tcPr>
          <w:p w14:paraId="47245812"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Юстировка, поверка автовесов</w:t>
            </w:r>
          </w:p>
        </w:tc>
        <w:tc>
          <w:tcPr>
            <w:tcW w:w="660" w:type="dxa"/>
            <w:tcBorders>
              <w:top w:val="nil"/>
              <w:left w:val="nil"/>
              <w:bottom w:val="single" w:sz="4" w:space="0" w:color="auto"/>
              <w:right w:val="single" w:sz="4" w:space="0" w:color="auto"/>
            </w:tcBorders>
            <w:shd w:val="clear" w:color="auto" w:fill="auto"/>
            <w:vAlign w:val="center"/>
            <w:hideMark/>
          </w:tcPr>
          <w:p w14:paraId="58537A1D"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58080A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25,71</w:t>
            </w:r>
          </w:p>
        </w:tc>
        <w:tc>
          <w:tcPr>
            <w:tcW w:w="1036" w:type="dxa"/>
            <w:tcBorders>
              <w:top w:val="nil"/>
              <w:left w:val="nil"/>
              <w:bottom w:val="single" w:sz="4" w:space="0" w:color="auto"/>
              <w:right w:val="single" w:sz="4" w:space="0" w:color="auto"/>
            </w:tcBorders>
            <w:shd w:val="clear" w:color="000000" w:fill="FFFF99"/>
            <w:noWrap/>
            <w:vAlign w:val="center"/>
            <w:hideMark/>
          </w:tcPr>
          <w:p w14:paraId="7DD36F0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3356ADB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1F53276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541BD07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4A1A5A7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26,47</w:t>
            </w:r>
          </w:p>
        </w:tc>
        <w:tc>
          <w:tcPr>
            <w:tcW w:w="1085" w:type="dxa"/>
            <w:tcBorders>
              <w:top w:val="nil"/>
              <w:left w:val="nil"/>
              <w:bottom w:val="single" w:sz="4" w:space="0" w:color="auto"/>
              <w:right w:val="single" w:sz="4" w:space="0" w:color="auto"/>
            </w:tcBorders>
            <w:shd w:val="clear" w:color="000000" w:fill="FFFF99"/>
            <w:noWrap/>
            <w:vAlign w:val="center"/>
            <w:hideMark/>
          </w:tcPr>
          <w:p w14:paraId="700CBE1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33E5BA7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F3065E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EC1A7C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61D9378B" w14:textId="77777777" w:rsidTr="00EC1F3C">
        <w:trPr>
          <w:trHeight w:val="300"/>
          <w:jc w:val="center"/>
        </w:trPr>
        <w:tc>
          <w:tcPr>
            <w:tcW w:w="257" w:type="dxa"/>
            <w:tcBorders>
              <w:top w:val="nil"/>
              <w:left w:val="nil"/>
              <w:bottom w:val="nil"/>
              <w:right w:val="nil"/>
            </w:tcBorders>
            <w:shd w:val="clear" w:color="000000" w:fill="FFFF00"/>
            <w:noWrap/>
            <w:vAlign w:val="center"/>
            <w:hideMark/>
          </w:tcPr>
          <w:p w14:paraId="5FBDE95C"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AE6A6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2.7</w:t>
            </w:r>
          </w:p>
        </w:tc>
        <w:tc>
          <w:tcPr>
            <w:tcW w:w="2317" w:type="dxa"/>
            <w:tcBorders>
              <w:top w:val="nil"/>
              <w:left w:val="nil"/>
              <w:bottom w:val="single" w:sz="4" w:space="0" w:color="auto"/>
              <w:right w:val="single" w:sz="4" w:space="0" w:color="auto"/>
            </w:tcBorders>
            <w:shd w:val="clear" w:color="auto" w:fill="auto"/>
            <w:vAlign w:val="center"/>
            <w:hideMark/>
          </w:tcPr>
          <w:p w14:paraId="2535C90B"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Прочие прямые расходы</w:t>
            </w:r>
          </w:p>
        </w:tc>
        <w:tc>
          <w:tcPr>
            <w:tcW w:w="660" w:type="dxa"/>
            <w:tcBorders>
              <w:top w:val="nil"/>
              <w:left w:val="nil"/>
              <w:bottom w:val="single" w:sz="4" w:space="0" w:color="auto"/>
              <w:right w:val="single" w:sz="4" w:space="0" w:color="auto"/>
            </w:tcBorders>
            <w:shd w:val="clear" w:color="auto" w:fill="auto"/>
            <w:vAlign w:val="center"/>
            <w:hideMark/>
          </w:tcPr>
          <w:p w14:paraId="1B6E5EA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7430D95E"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1 700,56</w:t>
            </w:r>
          </w:p>
        </w:tc>
        <w:tc>
          <w:tcPr>
            <w:tcW w:w="1036" w:type="dxa"/>
            <w:tcBorders>
              <w:top w:val="nil"/>
              <w:left w:val="nil"/>
              <w:bottom w:val="single" w:sz="4" w:space="0" w:color="auto"/>
              <w:right w:val="single" w:sz="4" w:space="0" w:color="auto"/>
            </w:tcBorders>
            <w:shd w:val="clear" w:color="000000" w:fill="CCFFCC"/>
            <w:noWrap/>
            <w:vAlign w:val="center"/>
            <w:hideMark/>
          </w:tcPr>
          <w:p w14:paraId="110FE2A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202,14</w:t>
            </w:r>
          </w:p>
        </w:tc>
        <w:tc>
          <w:tcPr>
            <w:tcW w:w="938" w:type="dxa"/>
            <w:tcBorders>
              <w:top w:val="nil"/>
              <w:left w:val="nil"/>
              <w:bottom w:val="single" w:sz="4" w:space="0" w:color="auto"/>
              <w:right w:val="single" w:sz="4" w:space="0" w:color="auto"/>
            </w:tcBorders>
            <w:shd w:val="clear" w:color="000000" w:fill="CCFFCC"/>
            <w:noWrap/>
            <w:vAlign w:val="center"/>
            <w:hideMark/>
          </w:tcPr>
          <w:p w14:paraId="29773C7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101,07</w:t>
            </w:r>
          </w:p>
        </w:tc>
        <w:tc>
          <w:tcPr>
            <w:tcW w:w="925" w:type="dxa"/>
            <w:tcBorders>
              <w:top w:val="nil"/>
              <w:left w:val="nil"/>
              <w:bottom w:val="single" w:sz="4" w:space="0" w:color="auto"/>
              <w:right w:val="single" w:sz="4" w:space="0" w:color="auto"/>
            </w:tcBorders>
            <w:shd w:val="clear" w:color="000000" w:fill="CCFFCC"/>
            <w:noWrap/>
            <w:vAlign w:val="center"/>
            <w:hideMark/>
          </w:tcPr>
          <w:p w14:paraId="5E56AD17"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101,07</w:t>
            </w:r>
          </w:p>
        </w:tc>
        <w:tc>
          <w:tcPr>
            <w:tcW w:w="2194" w:type="dxa"/>
            <w:tcBorders>
              <w:top w:val="nil"/>
              <w:left w:val="nil"/>
              <w:bottom w:val="single" w:sz="4" w:space="0" w:color="auto"/>
              <w:right w:val="single" w:sz="4" w:space="0" w:color="auto"/>
            </w:tcBorders>
            <w:shd w:val="clear" w:color="000000" w:fill="FFFF99"/>
            <w:vAlign w:val="center"/>
            <w:hideMark/>
          </w:tcPr>
          <w:p w14:paraId="3E3B36BA"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00AF629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1 873,15</w:t>
            </w:r>
          </w:p>
        </w:tc>
        <w:tc>
          <w:tcPr>
            <w:tcW w:w="1085" w:type="dxa"/>
            <w:tcBorders>
              <w:top w:val="nil"/>
              <w:left w:val="nil"/>
              <w:bottom w:val="single" w:sz="4" w:space="0" w:color="auto"/>
              <w:right w:val="single" w:sz="4" w:space="0" w:color="auto"/>
            </w:tcBorders>
            <w:shd w:val="clear" w:color="000000" w:fill="CCFFCC"/>
            <w:noWrap/>
            <w:vAlign w:val="center"/>
            <w:hideMark/>
          </w:tcPr>
          <w:p w14:paraId="6365758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208,12</w:t>
            </w:r>
          </w:p>
        </w:tc>
        <w:tc>
          <w:tcPr>
            <w:tcW w:w="925" w:type="dxa"/>
            <w:tcBorders>
              <w:top w:val="nil"/>
              <w:left w:val="nil"/>
              <w:bottom w:val="single" w:sz="4" w:space="0" w:color="auto"/>
              <w:right w:val="single" w:sz="4" w:space="0" w:color="auto"/>
            </w:tcBorders>
            <w:shd w:val="clear" w:color="000000" w:fill="CCFFCC"/>
            <w:noWrap/>
            <w:vAlign w:val="center"/>
            <w:hideMark/>
          </w:tcPr>
          <w:p w14:paraId="465B550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104,06</w:t>
            </w:r>
          </w:p>
        </w:tc>
        <w:tc>
          <w:tcPr>
            <w:tcW w:w="962" w:type="dxa"/>
            <w:tcBorders>
              <w:top w:val="nil"/>
              <w:left w:val="nil"/>
              <w:bottom w:val="single" w:sz="4" w:space="0" w:color="auto"/>
              <w:right w:val="single" w:sz="4" w:space="0" w:color="auto"/>
            </w:tcBorders>
            <w:shd w:val="clear" w:color="000000" w:fill="CCFFCC"/>
            <w:noWrap/>
            <w:vAlign w:val="center"/>
            <w:hideMark/>
          </w:tcPr>
          <w:p w14:paraId="38D9B25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104,06</w:t>
            </w:r>
          </w:p>
        </w:tc>
        <w:tc>
          <w:tcPr>
            <w:tcW w:w="2194" w:type="dxa"/>
            <w:tcBorders>
              <w:top w:val="nil"/>
              <w:left w:val="nil"/>
              <w:bottom w:val="single" w:sz="4" w:space="0" w:color="auto"/>
              <w:right w:val="single" w:sz="4" w:space="0" w:color="auto"/>
            </w:tcBorders>
            <w:shd w:val="clear" w:color="000000" w:fill="FFFF99"/>
            <w:vAlign w:val="center"/>
            <w:hideMark/>
          </w:tcPr>
          <w:p w14:paraId="129B109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79C0A925" w14:textId="77777777" w:rsidTr="00EC1F3C">
        <w:trPr>
          <w:trHeight w:val="1201"/>
          <w:jc w:val="center"/>
        </w:trPr>
        <w:tc>
          <w:tcPr>
            <w:tcW w:w="257" w:type="dxa"/>
            <w:tcBorders>
              <w:top w:val="nil"/>
              <w:left w:val="nil"/>
              <w:bottom w:val="nil"/>
              <w:right w:val="nil"/>
            </w:tcBorders>
            <w:shd w:val="clear" w:color="000000" w:fill="FFFF00"/>
            <w:noWrap/>
            <w:vAlign w:val="center"/>
            <w:hideMark/>
          </w:tcPr>
          <w:p w14:paraId="6534A789"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0C1D0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w:t>
            </w:r>
          </w:p>
        </w:tc>
        <w:tc>
          <w:tcPr>
            <w:tcW w:w="2317" w:type="dxa"/>
            <w:tcBorders>
              <w:top w:val="nil"/>
              <w:left w:val="nil"/>
              <w:bottom w:val="single" w:sz="4" w:space="0" w:color="auto"/>
              <w:right w:val="single" w:sz="4" w:space="0" w:color="auto"/>
            </w:tcBorders>
            <w:shd w:val="clear" w:color="auto" w:fill="auto"/>
            <w:vAlign w:val="center"/>
            <w:hideMark/>
          </w:tcPr>
          <w:p w14:paraId="5BC21205"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Увлажнение ТКО</w:t>
            </w:r>
          </w:p>
        </w:tc>
        <w:tc>
          <w:tcPr>
            <w:tcW w:w="660" w:type="dxa"/>
            <w:tcBorders>
              <w:top w:val="nil"/>
              <w:left w:val="nil"/>
              <w:bottom w:val="single" w:sz="4" w:space="0" w:color="auto"/>
              <w:right w:val="single" w:sz="4" w:space="0" w:color="auto"/>
            </w:tcBorders>
            <w:shd w:val="clear" w:color="auto" w:fill="auto"/>
            <w:vAlign w:val="center"/>
            <w:hideMark/>
          </w:tcPr>
          <w:p w14:paraId="3F3A356A"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71FF70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318,02</w:t>
            </w:r>
          </w:p>
        </w:tc>
        <w:tc>
          <w:tcPr>
            <w:tcW w:w="1036" w:type="dxa"/>
            <w:tcBorders>
              <w:top w:val="nil"/>
              <w:left w:val="nil"/>
              <w:bottom w:val="single" w:sz="4" w:space="0" w:color="auto"/>
              <w:right w:val="single" w:sz="4" w:space="0" w:color="auto"/>
            </w:tcBorders>
            <w:shd w:val="clear" w:color="000000" w:fill="FFFF99"/>
            <w:noWrap/>
            <w:vAlign w:val="center"/>
            <w:hideMark/>
          </w:tcPr>
          <w:p w14:paraId="60559BD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135,42</w:t>
            </w:r>
          </w:p>
        </w:tc>
        <w:tc>
          <w:tcPr>
            <w:tcW w:w="938" w:type="dxa"/>
            <w:tcBorders>
              <w:top w:val="nil"/>
              <w:left w:val="nil"/>
              <w:bottom w:val="single" w:sz="4" w:space="0" w:color="auto"/>
              <w:right w:val="single" w:sz="4" w:space="0" w:color="auto"/>
            </w:tcBorders>
            <w:shd w:val="clear" w:color="000000" w:fill="CCFFCC"/>
            <w:noWrap/>
            <w:vAlign w:val="center"/>
            <w:hideMark/>
          </w:tcPr>
          <w:p w14:paraId="4F496DF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67,71</w:t>
            </w:r>
          </w:p>
        </w:tc>
        <w:tc>
          <w:tcPr>
            <w:tcW w:w="925" w:type="dxa"/>
            <w:tcBorders>
              <w:top w:val="nil"/>
              <w:left w:val="nil"/>
              <w:bottom w:val="single" w:sz="4" w:space="0" w:color="auto"/>
              <w:right w:val="single" w:sz="4" w:space="0" w:color="auto"/>
            </w:tcBorders>
            <w:shd w:val="clear" w:color="000000" w:fill="CCFFCC"/>
            <w:noWrap/>
            <w:vAlign w:val="center"/>
            <w:hideMark/>
          </w:tcPr>
          <w:p w14:paraId="4F0B654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67,71</w:t>
            </w:r>
          </w:p>
        </w:tc>
        <w:tc>
          <w:tcPr>
            <w:tcW w:w="2194" w:type="dxa"/>
            <w:tcBorders>
              <w:top w:val="nil"/>
              <w:left w:val="nil"/>
              <w:bottom w:val="single" w:sz="4" w:space="0" w:color="auto"/>
              <w:right w:val="single" w:sz="4" w:space="0" w:color="auto"/>
            </w:tcBorders>
            <w:shd w:val="clear" w:color="000000" w:fill="FFFF99"/>
            <w:vAlign w:val="center"/>
            <w:hideMark/>
          </w:tcPr>
          <w:p w14:paraId="033A485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6DF6E84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327,44</w:t>
            </w:r>
          </w:p>
        </w:tc>
        <w:tc>
          <w:tcPr>
            <w:tcW w:w="1085" w:type="dxa"/>
            <w:tcBorders>
              <w:top w:val="nil"/>
              <w:left w:val="nil"/>
              <w:bottom w:val="single" w:sz="4" w:space="0" w:color="auto"/>
              <w:right w:val="single" w:sz="4" w:space="0" w:color="auto"/>
            </w:tcBorders>
            <w:shd w:val="clear" w:color="000000" w:fill="FFFF99"/>
            <w:noWrap/>
            <w:vAlign w:val="center"/>
            <w:hideMark/>
          </w:tcPr>
          <w:p w14:paraId="343908F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139,43</w:t>
            </w:r>
          </w:p>
        </w:tc>
        <w:tc>
          <w:tcPr>
            <w:tcW w:w="925" w:type="dxa"/>
            <w:tcBorders>
              <w:top w:val="nil"/>
              <w:left w:val="nil"/>
              <w:bottom w:val="single" w:sz="4" w:space="0" w:color="auto"/>
              <w:right w:val="single" w:sz="4" w:space="0" w:color="auto"/>
            </w:tcBorders>
            <w:shd w:val="clear" w:color="000000" w:fill="CCFFCC"/>
            <w:noWrap/>
            <w:vAlign w:val="center"/>
            <w:hideMark/>
          </w:tcPr>
          <w:p w14:paraId="0B19C62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69,72</w:t>
            </w:r>
          </w:p>
        </w:tc>
        <w:tc>
          <w:tcPr>
            <w:tcW w:w="962" w:type="dxa"/>
            <w:tcBorders>
              <w:top w:val="nil"/>
              <w:left w:val="nil"/>
              <w:bottom w:val="single" w:sz="4" w:space="0" w:color="auto"/>
              <w:right w:val="single" w:sz="4" w:space="0" w:color="auto"/>
            </w:tcBorders>
            <w:shd w:val="clear" w:color="000000" w:fill="CCFFCC"/>
            <w:noWrap/>
            <w:vAlign w:val="center"/>
            <w:hideMark/>
          </w:tcPr>
          <w:p w14:paraId="76D442A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69,72</w:t>
            </w:r>
          </w:p>
        </w:tc>
        <w:tc>
          <w:tcPr>
            <w:tcW w:w="2194" w:type="dxa"/>
            <w:tcBorders>
              <w:top w:val="nil"/>
              <w:left w:val="nil"/>
              <w:bottom w:val="single" w:sz="4" w:space="0" w:color="auto"/>
              <w:right w:val="single" w:sz="4" w:space="0" w:color="auto"/>
            </w:tcBorders>
            <w:shd w:val="clear" w:color="000000" w:fill="FFFF99"/>
            <w:vAlign w:val="center"/>
            <w:hideMark/>
          </w:tcPr>
          <w:p w14:paraId="480EC5A2"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1B82FF90" w14:textId="77777777" w:rsidTr="00EC1F3C">
        <w:trPr>
          <w:trHeight w:val="300"/>
          <w:jc w:val="center"/>
        </w:trPr>
        <w:tc>
          <w:tcPr>
            <w:tcW w:w="257" w:type="dxa"/>
            <w:tcBorders>
              <w:top w:val="nil"/>
              <w:left w:val="nil"/>
              <w:bottom w:val="nil"/>
              <w:right w:val="nil"/>
            </w:tcBorders>
            <w:shd w:val="clear" w:color="000000" w:fill="FFFF00"/>
            <w:noWrap/>
            <w:vAlign w:val="center"/>
            <w:hideMark/>
          </w:tcPr>
          <w:p w14:paraId="6F25F3B7"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03965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2.7.2</w:t>
            </w:r>
          </w:p>
        </w:tc>
        <w:tc>
          <w:tcPr>
            <w:tcW w:w="2317" w:type="dxa"/>
            <w:tcBorders>
              <w:top w:val="nil"/>
              <w:left w:val="nil"/>
              <w:bottom w:val="single" w:sz="4" w:space="0" w:color="auto"/>
              <w:right w:val="single" w:sz="4" w:space="0" w:color="auto"/>
            </w:tcBorders>
            <w:shd w:val="clear" w:color="auto" w:fill="auto"/>
            <w:vAlign w:val="center"/>
            <w:hideMark/>
          </w:tcPr>
          <w:p w14:paraId="0AAA4505"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Изоляция уплотненных ТБО</w:t>
            </w:r>
          </w:p>
        </w:tc>
        <w:tc>
          <w:tcPr>
            <w:tcW w:w="660" w:type="dxa"/>
            <w:tcBorders>
              <w:top w:val="nil"/>
              <w:left w:val="nil"/>
              <w:bottom w:val="single" w:sz="4" w:space="0" w:color="auto"/>
              <w:right w:val="single" w:sz="4" w:space="0" w:color="auto"/>
            </w:tcBorders>
            <w:shd w:val="clear" w:color="auto" w:fill="auto"/>
            <w:vAlign w:val="center"/>
            <w:hideMark/>
          </w:tcPr>
          <w:p w14:paraId="41268F0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7F49106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3107F12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18BA361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3AB8CAB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5E44E20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13A139A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2B2DC49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15DA9CA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7EB9AD4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3439767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3B2273E9" w14:textId="77777777" w:rsidTr="00EC1F3C">
        <w:trPr>
          <w:trHeight w:val="826"/>
          <w:jc w:val="center"/>
        </w:trPr>
        <w:tc>
          <w:tcPr>
            <w:tcW w:w="257" w:type="dxa"/>
            <w:tcBorders>
              <w:top w:val="nil"/>
              <w:left w:val="nil"/>
              <w:bottom w:val="nil"/>
              <w:right w:val="nil"/>
            </w:tcBorders>
            <w:shd w:val="clear" w:color="000000" w:fill="FFFF00"/>
            <w:noWrap/>
            <w:vAlign w:val="center"/>
            <w:hideMark/>
          </w:tcPr>
          <w:p w14:paraId="0B92F79B"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031A2F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2.7.3</w:t>
            </w:r>
          </w:p>
        </w:tc>
        <w:tc>
          <w:tcPr>
            <w:tcW w:w="2317" w:type="dxa"/>
            <w:tcBorders>
              <w:top w:val="nil"/>
              <w:left w:val="nil"/>
              <w:bottom w:val="single" w:sz="4" w:space="0" w:color="auto"/>
              <w:right w:val="single" w:sz="4" w:space="0" w:color="auto"/>
            </w:tcBorders>
            <w:shd w:val="clear" w:color="auto" w:fill="auto"/>
            <w:vAlign w:val="center"/>
            <w:hideMark/>
          </w:tcPr>
          <w:p w14:paraId="2B44C2C8"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Экологический мониторинг</w:t>
            </w:r>
          </w:p>
        </w:tc>
        <w:tc>
          <w:tcPr>
            <w:tcW w:w="660" w:type="dxa"/>
            <w:tcBorders>
              <w:top w:val="nil"/>
              <w:left w:val="nil"/>
              <w:bottom w:val="single" w:sz="4" w:space="0" w:color="auto"/>
              <w:right w:val="single" w:sz="4" w:space="0" w:color="auto"/>
            </w:tcBorders>
            <w:shd w:val="clear" w:color="auto" w:fill="auto"/>
            <w:vAlign w:val="center"/>
            <w:hideMark/>
          </w:tcPr>
          <w:p w14:paraId="07F13439"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4B6D1FB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165,37</w:t>
            </w:r>
          </w:p>
        </w:tc>
        <w:tc>
          <w:tcPr>
            <w:tcW w:w="1036" w:type="dxa"/>
            <w:tcBorders>
              <w:top w:val="nil"/>
              <w:left w:val="nil"/>
              <w:bottom w:val="single" w:sz="4" w:space="0" w:color="auto"/>
              <w:right w:val="single" w:sz="4" w:space="0" w:color="auto"/>
            </w:tcBorders>
            <w:shd w:val="clear" w:color="000000" w:fill="FFFF99"/>
            <w:noWrap/>
            <w:vAlign w:val="center"/>
            <w:hideMark/>
          </w:tcPr>
          <w:p w14:paraId="34665B0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55BE706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05EA47D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7D25CE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2C427E9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170,27</w:t>
            </w:r>
          </w:p>
        </w:tc>
        <w:tc>
          <w:tcPr>
            <w:tcW w:w="1085" w:type="dxa"/>
            <w:tcBorders>
              <w:top w:val="nil"/>
              <w:left w:val="nil"/>
              <w:bottom w:val="single" w:sz="4" w:space="0" w:color="auto"/>
              <w:right w:val="single" w:sz="4" w:space="0" w:color="auto"/>
            </w:tcBorders>
            <w:shd w:val="clear" w:color="000000" w:fill="FFFF99"/>
            <w:noWrap/>
            <w:vAlign w:val="center"/>
            <w:hideMark/>
          </w:tcPr>
          <w:p w14:paraId="0DFFC9B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28EB31C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61E24CA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1A391F0"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1A1A369A" w14:textId="77777777" w:rsidTr="00EC1F3C">
        <w:trPr>
          <w:trHeight w:val="1533"/>
          <w:jc w:val="center"/>
        </w:trPr>
        <w:tc>
          <w:tcPr>
            <w:tcW w:w="257" w:type="dxa"/>
            <w:tcBorders>
              <w:top w:val="nil"/>
              <w:left w:val="nil"/>
              <w:bottom w:val="nil"/>
              <w:right w:val="nil"/>
            </w:tcBorders>
            <w:shd w:val="clear" w:color="000000" w:fill="FFFF00"/>
            <w:noWrap/>
            <w:vAlign w:val="center"/>
            <w:hideMark/>
          </w:tcPr>
          <w:p w14:paraId="33C595AD"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0BD42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2.7.4</w:t>
            </w:r>
          </w:p>
        </w:tc>
        <w:tc>
          <w:tcPr>
            <w:tcW w:w="2317" w:type="dxa"/>
            <w:tcBorders>
              <w:top w:val="nil"/>
              <w:left w:val="nil"/>
              <w:bottom w:val="single" w:sz="4" w:space="0" w:color="auto"/>
              <w:right w:val="single" w:sz="4" w:space="0" w:color="auto"/>
            </w:tcBorders>
            <w:shd w:val="clear" w:color="auto" w:fill="auto"/>
            <w:vAlign w:val="center"/>
            <w:hideMark/>
          </w:tcPr>
          <w:p w14:paraId="66D5DE5D"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Входной контроль (лабораторные анализы)</w:t>
            </w:r>
          </w:p>
        </w:tc>
        <w:tc>
          <w:tcPr>
            <w:tcW w:w="660" w:type="dxa"/>
            <w:tcBorders>
              <w:top w:val="nil"/>
              <w:left w:val="nil"/>
              <w:bottom w:val="single" w:sz="4" w:space="0" w:color="auto"/>
              <w:right w:val="single" w:sz="4" w:space="0" w:color="auto"/>
            </w:tcBorders>
            <w:shd w:val="clear" w:color="auto" w:fill="auto"/>
            <w:vAlign w:val="center"/>
            <w:hideMark/>
          </w:tcPr>
          <w:p w14:paraId="35C07099"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2AC7D1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50,22</w:t>
            </w:r>
          </w:p>
        </w:tc>
        <w:tc>
          <w:tcPr>
            <w:tcW w:w="1036" w:type="dxa"/>
            <w:tcBorders>
              <w:top w:val="nil"/>
              <w:left w:val="nil"/>
              <w:bottom w:val="single" w:sz="4" w:space="0" w:color="auto"/>
              <w:right w:val="single" w:sz="4" w:space="0" w:color="auto"/>
            </w:tcBorders>
            <w:shd w:val="clear" w:color="000000" w:fill="FFFF99"/>
            <w:noWrap/>
            <w:vAlign w:val="center"/>
            <w:hideMark/>
          </w:tcPr>
          <w:p w14:paraId="1E48B21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22,03</w:t>
            </w:r>
          </w:p>
        </w:tc>
        <w:tc>
          <w:tcPr>
            <w:tcW w:w="938" w:type="dxa"/>
            <w:tcBorders>
              <w:top w:val="nil"/>
              <w:left w:val="nil"/>
              <w:bottom w:val="single" w:sz="4" w:space="0" w:color="auto"/>
              <w:right w:val="single" w:sz="4" w:space="0" w:color="auto"/>
            </w:tcBorders>
            <w:shd w:val="clear" w:color="000000" w:fill="CCFFCC"/>
            <w:noWrap/>
            <w:vAlign w:val="center"/>
            <w:hideMark/>
          </w:tcPr>
          <w:p w14:paraId="65E47C5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11,01</w:t>
            </w:r>
          </w:p>
        </w:tc>
        <w:tc>
          <w:tcPr>
            <w:tcW w:w="925" w:type="dxa"/>
            <w:tcBorders>
              <w:top w:val="nil"/>
              <w:left w:val="nil"/>
              <w:bottom w:val="single" w:sz="4" w:space="0" w:color="auto"/>
              <w:right w:val="single" w:sz="4" w:space="0" w:color="auto"/>
            </w:tcBorders>
            <w:shd w:val="clear" w:color="000000" w:fill="CCFFCC"/>
            <w:noWrap/>
            <w:vAlign w:val="center"/>
            <w:hideMark/>
          </w:tcPr>
          <w:p w14:paraId="0983C02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11,01</w:t>
            </w:r>
          </w:p>
        </w:tc>
        <w:tc>
          <w:tcPr>
            <w:tcW w:w="2194" w:type="dxa"/>
            <w:tcBorders>
              <w:top w:val="nil"/>
              <w:left w:val="nil"/>
              <w:bottom w:val="single" w:sz="4" w:space="0" w:color="auto"/>
              <w:right w:val="single" w:sz="4" w:space="0" w:color="auto"/>
            </w:tcBorders>
            <w:shd w:val="clear" w:color="000000" w:fill="FFFF99"/>
            <w:vAlign w:val="center"/>
            <w:hideMark/>
          </w:tcPr>
          <w:p w14:paraId="1E6E31E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047DB0E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51,70</w:t>
            </w:r>
          </w:p>
        </w:tc>
        <w:tc>
          <w:tcPr>
            <w:tcW w:w="1085" w:type="dxa"/>
            <w:tcBorders>
              <w:top w:val="nil"/>
              <w:left w:val="nil"/>
              <w:bottom w:val="single" w:sz="4" w:space="0" w:color="auto"/>
              <w:right w:val="single" w:sz="4" w:space="0" w:color="auto"/>
            </w:tcBorders>
            <w:shd w:val="clear" w:color="000000" w:fill="FFFF99"/>
            <w:noWrap/>
            <w:vAlign w:val="center"/>
            <w:hideMark/>
          </w:tcPr>
          <w:p w14:paraId="64F77D8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22,68</w:t>
            </w:r>
          </w:p>
        </w:tc>
        <w:tc>
          <w:tcPr>
            <w:tcW w:w="925" w:type="dxa"/>
            <w:tcBorders>
              <w:top w:val="nil"/>
              <w:left w:val="nil"/>
              <w:bottom w:val="single" w:sz="4" w:space="0" w:color="auto"/>
              <w:right w:val="single" w:sz="4" w:space="0" w:color="auto"/>
            </w:tcBorders>
            <w:shd w:val="clear" w:color="000000" w:fill="CCFFCC"/>
            <w:noWrap/>
            <w:vAlign w:val="center"/>
            <w:hideMark/>
          </w:tcPr>
          <w:p w14:paraId="0597A36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11,34</w:t>
            </w:r>
          </w:p>
        </w:tc>
        <w:tc>
          <w:tcPr>
            <w:tcW w:w="962" w:type="dxa"/>
            <w:tcBorders>
              <w:top w:val="nil"/>
              <w:left w:val="nil"/>
              <w:bottom w:val="single" w:sz="4" w:space="0" w:color="auto"/>
              <w:right w:val="single" w:sz="4" w:space="0" w:color="auto"/>
            </w:tcBorders>
            <w:shd w:val="clear" w:color="000000" w:fill="CCFFCC"/>
            <w:noWrap/>
            <w:vAlign w:val="center"/>
            <w:hideMark/>
          </w:tcPr>
          <w:p w14:paraId="256537F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11,34</w:t>
            </w:r>
          </w:p>
        </w:tc>
        <w:tc>
          <w:tcPr>
            <w:tcW w:w="2194" w:type="dxa"/>
            <w:tcBorders>
              <w:top w:val="nil"/>
              <w:left w:val="nil"/>
              <w:bottom w:val="single" w:sz="4" w:space="0" w:color="auto"/>
              <w:right w:val="single" w:sz="4" w:space="0" w:color="auto"/>
            </w:tcBorders>
            <w:shd w:val="clear" w:color="000000" w:fill="FFFF99"/>
            <w:vAlign w:val="center"/>
            <w:hideMark/>
          </w:tcPr>
          <w:p w14:paraId="3721788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5697BC9D" w14:textId="77777777" w:rsidTr="00EC1F3C">
        <w:trPr>
          <w:trHeight w:val="1129"/>
          <w:jc w:val="center"/>
        </w:trPr>
        <w:tc>
          <w:tcPr>
            <w:tcW w:w="257" w:type="dxa"/>
            <w:tcBorders>
              <w:top w:val="nil"/>
              <w:left w:val="nil"/>
              <w:bottom w:val="nil"/>
              <w:right w:val="nil"/>
            </w:tcBorders>
            <w:shd w:val="clear" w:color="000000" w:fill="FFFF00"/>
            <w:noWrap/>
            <w:vAlign w:val="center"/>
            <w:hideMark/>
          </w:tcPr>
          <w:p w14:paraId="7AAD7E12"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CA675B"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2.7.5</w:t>
            </w:r>
          </w:p>
        </w:tc>
        <w:tc>
          <w:tcPr>
            <w:tcW w:w="2317" w:type="dxa"/>
            <w:tcBorders>
              <w:top w:val="nil"/>
              <w:left w:val="nil"/>
              <w:bottom w:val="single" w:sz="4" w:space="0" w:color="auto"/>
              <w:right w:val="single" w:sz="4" w:space="0" w:color="auto"/>
            </w:tcBorders>
            <w:shd w:val="clear" w:color="auto" w:fill="auto"/>
            <w:vAlign w:val="center"/>
            <w:hideMark/>
          </w:tcPr>
          <w:p w14:paraId="2BEC00C6"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Подготовка проектной документации в целях соблюдения изменений природоохранного законодательства (Проект ПВД, инвентаризация выбросов, СЗЗ)</w:t>
            </w:r>
          </w:p>
        </w:tc>
        <w:tc>
          <w:tcPr>
            <w:tcW w:w="660" w:type="dxa"/>
            <w:tcBorders>
              <w:top w:val="nil"/>
              <w:left w:val="nil"/>
              <w:bottom w:val="single" w:sz="4" w:space="0" w:color="auto"/>
              <w:right w:val="single" w:sz="4" w:space="0" w:color="auto"/>
            </w:tcBorders>
            <w:shd w:val="clear" w:color="auto" w:fill="auto"/>
            <w:vAlign w:val="center"/>
            <w:hideMark/>
          </w:tcPr>
          <w:p w14:paraId="17E6895E"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0230A20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100,71</w:t>
            </w:r>
          </w:p>
        </w:tc>
        <w:tc>
          <w:tcPr>
            <w:tcW w:w="1036" w:type="dxa"/>
            <w:tcBorders>
              <w:top w:val="nil"/>
              <w:left w:val="nil"/>
              <w:bottom w:val="single" w:sz="4" w:space="0" w:color="auto"/>
              <w:right w:val="single" w:sz="4" w:space="0" w:color="auto"/>
            </w:tcBorders>
            <w:shd w:val="clear" w:color="000000" w:fill="FFFF99"/>
            <w:noWrap/>
            <w:vAlign w:val="center"/>
            <w:hideMark/>
          </w:tcPr>
          <w:p w14:paraId="1EC4E04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01DDCA3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34A2403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F877C3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1BB4435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103,69</w:t>
            </w:r>
          </w:p>
        </w:tc>
        <w:tc>
          <w:tcPr>
            <w:tcW w:w="1085" w:type="dxa"/>
            <w:tcBorders>
              <w:top w:val="nil"/>
              <w:left w:val="nil"/>
              <w:bottom w:val="single" w:sz="4" w:space="0" w:color="auto"/>
              <w:right w:val="single" w:sz="4" w:space="0" w:color="auto"/>
            </w:tcBorders>
            <w:shd w:val="clear" w:color="000000" w:fill="FFFF99"/>
            <w:noWrap/>
            <w:vAlign w:val="center"/>
            <w:hideMark/>
          </w:tcPr>
          <w:p w14:paraId="6D88046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161E765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29AE5F4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218A6D8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4A72ADE0" w14:textId="77777777" w:rsidTr="00EC1F3C">
        <w:trPr>
          <w:trHeight w:val="1800"/>
          <w:jc w:val="center"/>
        </w:trPr>
        <w:tc>
          <w:tcPr>
            <w:tcW w:w="257" w:type="dxa"/>
            <w:tcBorders>
              <w:top w:val="nil"/>
              <w:left w:val="nil"/>
              <w:bottom w:val="nil"/>
              <w:right w:val="nil"/>
            </w:tcBorders>
            <w:shd w:val="clear" w:color="000000" w:fill="FFFF00"/>
            <w:noWrap/>
            <w:vAlign w:val="center"/>
            <w:hideMark/>
          </w:tcPr>
          <w:p w14:paraId="162BA935"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070563"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2.7.6</w:t>
            </w:r>
          </w:p>
        </w:tc>
        <w:tc>
          <w:tcPr>
            <w:tcW w:w="2317" w:type="dxa"/>
            <w:tcBorders>
              <w:top w:val="nil"/>
              <w:left w:val="nil"/>
              <w:bottom w:val="single" w:sz="4" w:space="0" w:color="auto"/>
              <w:right w:val="single" w:sz="4" w:space="0" w:color="auto"/>
            </w:tcBorders>
            <w:shd w:val="clear" w:color="auto" w:fill="auto"/>
            <w:vAlign w:val="center"/>
            <w:hideMark/>
          </w:tcPr>
          <w:p w14:paraId="3C66641B"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Организация системы видеонаблюдения</w:t>
            </w:r>
          </w:p>
        </w:tc>
        <w:tc>
          <w:tcPr>
            <w:tcW w:w="660" w:type="dxa"/>
            <w:tcBorders>
              <w:top w:val="nil"/>
              <w:left w:val="nil"/>
              <w:bottom w:val="single" w:sz="4" w:space="0" w:color="auto"/>
              <w:right w:val="single" w:sz="4" w:space="0" w:color="auto"/>
            </w:tcBorders>
            <w:shd w:val="clear" w:color="auto" w:fill="auto"/>
            <w:vAlign w:val="center"/>
            <w:hideMark/>
          </w:tcPr>
          <w:p w14:paraId="3F1B420A"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3C1587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7B6CB1F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38" w:type="dxa"/>
            <w:tcBorders>
              <w:top w:val="nil"/>
              <w:left w:val="nil"/>
              <w:bottom w:val="single" w:sz="4" w:space="0" w:color="auto"/>
              <w:right w:val="single" w:sz="4" w:space="0" w:color="auto"/>
            </w:tcBorders>
            <w:shd w:val="clear" w:color="000000" w:fill="CCFFCC"/>
            <w:noWrap/>
            <w:vAlign w:val="center"/>
            <w:hideMark/>
          </w:tcPr>
          <w:p w14:paraId="13F4228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17DE628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977813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08A49AC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2DD1C96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4289F2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56F7FF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218D729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75F4300B" w14:textId="77777777" w:rsidTr="00EC1F3C">
        <w:trPr>
          <w:trHeight w:val="575"/>
          <w:jc w:val="center"/>
        </w:trPr>
        <w:tc>
          <w:tcPr>
            <w:tcW w:w="257" w:type="dxa"/>
            <w:tcBorders>
              <w:top w:val="nil"/>
              <w:left w:val="nil"/>
              <w:bottom w:val="nil"/>
              <w:right w:val="nil"/>
            </w:tcBorders>
            <w:shd w:val="clear" w:color="000000" w:fill="FFFF00"/>
            <w:noWrap/>
            <w:vAlign w:val="center"/>
            <w:hideMark/>
          </w:tcPr>
          <w:p w14:paraId="2C855719"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6B231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2.7.7</w:t>
            </w:r>
          </w:p>
        </w:tc>
        <w:tc>
          <w:tcPr>
            <w:tcW w:w="2317" w:type="dxa"/>
            <w:tcBorders>
              <w:top w:val="nil"/>
              <w:left w:val="nil"/>
              <w:bottom w:val="single" w:sz="4" w:space="0" w:color="auto"/>
              <w:right w:val="single" w:sz="4" w:space="0" w:color="auto"/>
            </w:tcBorders>
            <w:shd w:val="clear" w:color="auto" w:fill="auto"/>
            <w:vAlign w:val="center"/>
            <w:hideMark/>
          </w:tcPr>
          <w:p w14:paraId="332CF381"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Отсыпка подъездной автодороги</w:t>
            </w:r>
          </w:p>
        </w:tc>
        <w:tc>
          <w:tcPr>
            <w:tcW w:w="660" w:type="dxa"/>
            <w:tcBorders>
              <w:top w:val="nil"/>
              <w:left w:val="nil"/>
              <w:bottom w:val="single" w:sz="4" w:space="0" w:color="auto"/>
              <w:right w:val="single" w:sz="4" w:space="0" w:color="auto"/>
            </w:tcBorders>
            <w:shd w:val="clear" w:color="auto" w:fill="auto"/>
            <w:vAlign w:val="center"/>
            <w:hideMark/>
          </w:tcPr>
          <w:p w14:paraId="5E867BC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6847219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484,24</w:t>
            </w:r>
          </w:p>
        </w:tc>
        <w:tc>
          <w:tcPr>
            <w:tcW w:w="1036" w:type="dxa"/>
            <w:tcBorders>
              <w:top w:val="nil"/>
              <w:left w:val="nil"/>
              <w:bottom w:val="single" w:sz="4" w:space="0" w:color="auto"/>
              <w:right w:val="single" w:sz="4" w:space="0" w:color="auto"/>
            </w:tcBorders>
            <w:shd w:val="clear" w:color="000000" w:fill="FFFF99"/>
            <w:noWrap/>
            <w:vAlign w:val="center"/>
            <w:hideMark/>
          </w:tcPr>
          <w:p w14:paraId="0BE05C59" w14:textId="77777777" w:rsidR="00EC1F3C" w:rsidRPr="00EC1F3C" w:rsidRDefault="00EC1F3C" w:rsidP="00EC1F3C">
            <w:pPr>
              <w:jc w:val="right"/>
              <w:rPr>
                <w:rFonts w:ascii="Calibri" w:hAnsi="Calibri" w:cs="Calibri"/>
                <w:color w:val="FF0000"/>
                <w:sz w:val="13"/>
                <w:szCs w:val="13"/>
              </w:rPr>
            </w:pPr>
            <w:r w:rsidRPr="00EC1F3C">
              <w:rPr>
                <w:rFonts w:ascii="Calibri" w:hAnsi="Calibri" w:cs="Calibri"/>
                <w:color w:val="FF0000"/>
                <w:sz w:val="13"/>
                <w:szCs w:val="13"/>
              </w:rPr>
              <w:t>0,00</w:t>
            </w:r>
          </w:p>
        </w:tc>
        <w:tc>
          <w:tcPr>
            <w:tcW w:w="938" w:type="dxa"/>
            <w:tcBorders>
              <w:top w:val="nil"/>
              <w:left w:val="nil"/>
              <w:bottom w:val="single" w:sz="4" w:space="0" w:color="auto"/>
              <w:right w:val="single" w:sz="4" w:space="0" w:color="auto"/>
            </w:tcBorders>
            <w:shd w:val="clear" w:color="000000" w:fill="CCFFCC"/>
            <w:noWrap/>
            <w:vAlign w:val="center"/>
            <w:hideMark/>
          </w:tcPr>
          <w:p w14:paraId="3943888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ED9F78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3AFA481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2EAB936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498,58</w:t>
            </w:r>
          </w:p>
        </w:tc>
        <w:tc>
          <w:tcPr>
            <w:tcW w:w="1085" w:type="dxa"/>
            <w:tcBorders>
              <w:top w:val="nil"/>
              <w:left w:val="nil"/>
              <w:bottom w:val="single" w:sz="4" w:space="0" w:color="auto"/>
              <w:right w:val="single" w:sz="4" w:space="0" w:color="auto"/>
            </w:tcBorders>
            <w:shd w:val="clear" w:color="000000" w:fill="FFFF99"/>
            <w:noWrap/>
            <w:vAlign w:val="center"/>
            <w:hideMark/>
          </w:tcPr>
          <w:p w14:paraId="0742F7D1" w14:textId="77777777" w:rsidR="00EC1F3C" w:rsidRPr="00EC1F3C" w:rsidRDefault="00EC1F3C" w:rsidP="00EC1F3C">
            <w:pPr>
              <w:jc w:val="right"/>
              <w:rPr>
                <w:rFonts w:ascii="Calibri" w:hAnsi="Calibri" w:cs="Calibri"/>
                <w:color w:val="FF0000"/>
                <w:sz w:val="13"/>
                <w:szCs w:val="13"/>
              </w:rPr>
            </w:pPr>
            <w:r w:rsidRPr="00EC1F3C">
              <w:rPr>
                <w:rFonts w:ascii="Calibri" w:hAnsi="Calibri" w:cs="Calibri"/>
                <w:color w:val="FF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2F29CA2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713CB04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0436E88"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0246BB43" w14:textId="77777777" w:rsidTr="00EC1F3C">
        <w:trPr>
          <w:trHeight w:val="1000"/>
          <w:jc w:val="center"/>
        </w:trPr>
        <w:tc>
          <w:tcPr>
            <w:tcW w:w="257" w:type="dxa"/>
            <w:tcBorders>
              <w:top w:val="nil"/>
              <w:left w:val="nil"/>
              <w:bottom w:val="nil"/>
              <w:right w:val="nil"/>
            </w:tcBorders>
            <w:shd w:val="clear" w:color="000000" w:fill="FFFF00"/>
            <w:noWrap/>
            <w:vAlign w:val="center"/>
            <w:hideMark/>
          </w:tcPr>
          <w:p w14:paraId="33E411A1"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lastRenderedPageBreak/>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851C3D"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2.7.8</w:t>
            </w:r>
          </w:p>
        </w:tc>
        <w:tc>
          <w:tcPr>
            <w:tcW w:w="2317" w:type="dxa"/>
            <w:tcBorders>
              <w:top w:val="nil"/>
              <w:left w:val="nil"/>
              <w:bottom w:val="single" w:sz="4" w:space="0" w:color="auto"/>
              <w:right w:val="single" w:sz="4" w:space="0" w:color="auto"/>
            </w:tcBorders>
            <w:shd w:val="clear" w:color="auto" w:fill="auto"/>
            <w:vAlign w:val="center"/>
            <w:hideMark/>
          </w:tcPr>
          <w:p w14:paraId="40992654"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Материалы для дезинфицирующей ванны</w:t>
            </w:r>
          </w:p>
        </w:tc>
        <w:tc>
          <w:tcPr>
            <w:tcW w:w="660" w:type="dxa"/>
            <w:tcBorders>
              <w:top w:val="nil"/>
              <w:left w:val="nil"/>
              <w:bottom w:val="single" w:sz="4" w:space="0" w:color="auto"/>
              <w:right w:val="single" w:sz="4" w:space="0" w:color="auto"/>
            </w:tcBorders>
            <w:shd w:val="clear" w:color="auto" w:fill="auto"/>
            <w:vAlign w:val="center"/>
            <w:hideMark/>
          </w:tcPr>
          <w:p w14:paraId="4E603A0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5C9E423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114,07</w:t>
            </w:r>
          </w:p>
        </w:tc>
        <w:tc>
          <w:tcPr>
            <w:tcW w:w="1036" w:type="dxa"/>
            <w:tcBorders>
              <w:top w:val="nil"/>
              <w:left w:val="nil"/>
              <w:bottom w:val="single" w:sz="4" w:space="0" w:color="auto"/>
              <w:right w:val="single" w:sz="4" w:space="0" w:color="auto"/>
            </w:tcBorders>
            <w:shd w:val="clear" w:color="000000" w:fill="FFFF99"/>
            <w:noWrap/>
            <w:vAlign w:val="center"/>
            <w:hideMark/>
          </w:tcPr>
          <w:p w14:paraId="3E5FB3A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36,88</w:t>
            </w:r>
          </w:p>
        </w:tc>
        <w:tc>
          <w:tcPr>
            <w:tcW w:w="938" w:type="dxa"/>
            <w:tcBorders>
              <w:top w:val="nil"/>
              <w:left w:val="nil"/>
              <w:bottom w:val="single" w:sz="4" w:space="0" w:color="auto"/>
              <w:right w:val="single" w:sz="4" w:space="0" w:color="auto"/>
            </w:tcBorders>
            <w:shd w:val="clear" w:color="000000" w:fill="CCFFCC"/>
            <w:noWrap/>
            <w:vAlign w:val="center"/>
            <w:hideMark/>
          </w:tcPr>
          <w:p w14:paraId="787C5F9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18,44</w:t>
            </w:r>
          </w:p>
        </w:tc>
        <w:tc>
          <w:tcPr>
            <w:tcW w:w="925" w:type="dxa"/>
            <w:tcBorders>
              <w:top w:val="nil"/>
              <w:left w:val="nil"/>
              <w:bottom w:val="single" w:sz="4" w:space="0" w:color="auto"/>
              <w:right w:val="single" w:sz="4" w:space="0" w:color="auto"/>
            </w:tcBorders>
            <w:shd w:val="clear" w:color="000000" w:fill="CCFFCC"/>
            <w:noWrap/>
            <w:vAlign w:val="center"/>
            <w:hideMark/>
          </w:tcPr>
          <w:p w14:paraId="566D089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18,44</w:t>
            </w:r>
          </w:p>
        </w:tc>
        <w:tc>
          <w:tcPr>
            <w:tcW w:w="2194" w:type="dxa"/>
            <w:tcBorders>
              <w:top w:val="nil"/>
              <w:left w:val="nil"/>
              <w:bottom w:val="single" w:sz="4" w:space="0" w:color="auto"/>
              <w:right w:val="single" w:sz="4" w:space="0" w:color="auto"/>
            </w:tcBorders>
            <w:shd w:val="clear" w:color="000000" w:fill="FFFF99"/>
            <w:vAlign w:val="center"/>
            <w:hideMark/>
          </w:tcPr>
          <w:p w14:paraId="2FEF5AC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0C79660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117,44</w:t>
            </w:r>
          </w:p>
        </w:tc>
        <w:tc>
          <w:tcPr>
            <w:tcW w:w="1085" w:type="dxa"/>
            <w:tcBorders>
              <w:top w:val="nil"/>
              <w:left w:val="nil"/>
              <w:bottom w:val="single" w:sz="4" w:space="0" w:color="auto"/>
              <w:right w:val="single" w:sz="4" w:space="0" w:color="auto"/>
            </w:tcBorders>
            <w:shd w:val="clear" w:color="000000" w:fill="FFFF99"/>
            <w:noWrap/>
            <w:vAlign w:val="center"/>
            <w:hideMark/>
          </w:tcPr>
          <w:p w14:paraId="284C9C3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37,97</w:t>
            </w:r>
          </w:p>
        </w:tc>
        <w:tc>
          <w:tcPr>
            <w:tcW w:w="925" w:type="dxa"/>
            <w:tcBorders>
              <w:top w:val="nil"/>
              <w:left w:val="nil"/>
              <w:bottom w:val="single" w:sz="4" w:space="0" w:color="auto"/>
              <w:right w:val="single" w:sz="4" w:space="0" w:color="auto"/>
            </w:tcBorders>
            <w:shd w:val="clear" w:color="000000" w:fill="CCFFCC"/>
            <w:noWrap/>
            <w:vAlign w:val="center"/>
            <w:hideMark/>
          </w:tcPr>
          <w:p w14:paraId="1E12039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18,99</w:t>
            </w:r>
          </w:p>
        </w:tc>
        <w:tc>
          <w:tcPr>
            <w:tcW w:w="962" w:type="dxa"/>
            <w:tcBorders>
              <w:top w:val="nil"/>
              <w:left w:val="nil"/>
              <w:bottom w:val="single" w:sz="4" w:space="0" w:color="auto"/>
              <w:right w:val="single" w:sz="4" w:space="0" w:color="auto"/>
            </w:tcBorders>
            <w:shd w:val="clear" w:color="000000" w:fill="CCFFCC"/>
            <w:noWrap/>
            <w:vAlign w:val="center"/>
            <w:hideMark/>
          </w:tcPr>
          <w:p w14:paraId="342052E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18,99</w:t>
            </w:r>
          </w:p>
        </w:tc>
        <w:tc>
          <w:tcPr>
            <w:tcW w:w="2194" w:type="dxa"/>
            <w:tcBorders>
              <w:top w:val="nil"/>
              <w:left w:val="nil"/>
              <w:bottom w:val="single" w:sz="4" w:space="0" w:color="auto"/>
              <w:right w:val="single" w:sz="4" w:space="0" w:color="auto"/>
            </w:tcBorders>
            <w:shd w:val="clear" w:color="000000" w:fill="FFFF99"/>
            <w:vAlign w:val="center"/>
            <w:hideMark/>
          </w:tcPr>
          <w:p w14:paraId="571957B6"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447A0A7A" w14:textId="77777777" w:rsidTr="00EC1F3C">
        <w:trPr>
          <w:trHeight w:val="560"/>
          <w:jc w:val="center"/>
        </w:trPr>
        <w:tc>
          <w:tcPr>
            <w:tcW w:w="257" w:type="dxa"/>
            <w:tcBorders>
              <w:top w:val="nil"/>
              <w:left w:val="nil"/>
              <w:bottom w:val="nil"/>
              <w:right w:val="nil"/>
            </w:tcBorders>
            <w:shd w:val="clear" w:color="000000" w:fill="FFFF00"/>
            <w:noWrap/>
            <w:vAlign w:val="center"/>
            <w:hideMark/>
          </w:tcPr>
          <w:p w14:paraId="6E8A9A28"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48DFCD"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2.7.9</w:t>
            </w:r>
          </w:p>
        </w:tc>
        <w:tc>
          <w:tcPr>
            <w:tcW w:w="2317" w:type="dxa"/>
            <w:tcBorders>
              <w:top w:val="nil"/>
              <w:left w:val="nil"/>
              <w:bottom w:val="single" w:sz="4" w:space="0" w:color="auto"/>
              <w:right w:val="single" w:sz="4" w:space="0" w:color="auto"/>
            </w:tcBorders>
            <w:shd w:val="clear" w:color="auto" w:fill="auto"/>
            <w:vAlign w:val="center"/>
            <w:hideMark/>
          </w:tcPr>
          <w:p w14:paraId="44BEA233"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Услуги сторонних организаций по рытью траншей</w:t>
            </w:r>
          </w:p>
        </w:tc>
        <w:tc>
          <w:tcPr>
            <w:tcW w:w="660" w:type="dxa"/>
            <w:tcBorders>
              <w:top w:val="nil"/>
              <w:left w:val="nil"/>
              <w:bottom w:val="single" w:sz="4" w:space="0" w:color="auto"/>
              <w:right w:val="single" w:sz="4" w:space="0" w:color="auto"/>
            </w:tcBorders>
            <w:shd w:val="clear" w:color="auto" w:fill="auto"/>
            <w:vAlign w:val="center"/>
            <w:hideMark/>
          </w:tcPr>
          <w:p w14:paraId="6061597D"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1B2FDE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1AC2890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3410187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887E3F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041B7A0"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342E4BB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22,30</w:t>
            </w:r>
          </w:p>
        </w:tc>
        <w:tc>
          <w:tcPr>
            <w:tcW w:w="1085" w:type="dxa"/>
            <w:tcBorders>
              <w:top w:val="nil"/>
              <w:left w:val="nil"/>
              <w:bottom w:val="single" w:sz="4" w:space="0" w:color="auto"/>
              <w:right w:val="single" w:sz="4" w:space="0" w:color="auto"/>
            </w:tcBorders>
            <w:shd w:val="clear" w:color="000000" w:fill="FFFF99"/>
            <w:noWrap/>
            <w:vAlign w:val="center"/>
            <w:hideMark/>
          </w:tcPr>
          <w:p w14:paraId="6F1C90F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35F21E8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248945D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149BA3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1173C0DF" w14:textId="77777777" w:rsidTr="00EC1F3C">
        <w:trPr>
          <w:trHeight w:val="980"/>
          <w:jc w:val="center"/>
        </w:trPr>
        <w:tc>
          <w:tcPr>
            <w:tcW w:w="257" w:type="dxa"/>
            <w:tcBorders>
              <w:top w:val="nil"/>
              <w:left w:val="nil"/>
              <w:bottom w:val="nil"/>
              <w:right w:val="nil"/>
            </w:tcBorders>
            <w:shd w:val="clear" w:color="000000" w:fill="FFFF00"/>
            <w:noWrap/>
            <w:vAlign w:val="center"/>
            <w:hideMark/>
          </w:tcPr>
          <w:p w14:paraId="18F0C822"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3A83B6"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2.7.10</w:t>
            </w:r>
          </w:p>
        </w:tc>
        <w:tc>
          <w:tcPr>
            <w:tcW w:w="2317" w:type="dxa"/>
            <w:tcBorders>
              <w:top w:val="nil"/>
              <w:left w:val="nil"/>
              <w:bottom w:val="single" w:sz="4" w:space="0" w:color="auto"/>
              <w:right w:val="single" w:sz="4" w:space="0" w:color="auto"/>
            </w:tcBorders>
            <w:shd w:val="clear" w:color="auto" w:fill="auto"/>
            <w:vAlign w:val="center"/>
            <w:hideMark/>
          </w:tcPr>
          <w:p w14:paraId="27DBC246"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Организация электроосвещения</w:t>
            </w:r>
          </w:p>
        </w:tc>
        <w:tc>
          <w:tcPr>
            <w:tcW w:w="660" w:type="dxa"/>
            <w:tcBorders>
              <w:top w:val="nil"/>
              <w:left w:val="nil"/>
              <w:bottom w:val="single" w:sz="4" w:space="0" w:color="auto"/>
              <w:right w:val="single" w:sz="4" w:space="0" w:color="auto"/>
            </w:tcBorders>
            <w:shd w:val="clear" w:color="auto" w:fill="auto"/>
            <w:vAlign w:val="center"/>
            <w:hideMark/>
          </w:tcPr>
          <w:p w14:paraId="34B8B326"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CBD89B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7E59850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4B50486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1F7B8D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777B0D3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46B79DA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0D28B87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6E394CB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274053F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9E1AB4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2A5632C2" w14:textId="77777777" w:rsidTr="00EC1F3C">
        <w:trPr>
          <w:trHeight w:val="1263"/>
          <w:jc w:val="center"/>
        </w:trPr>
        <w:tc>
          <w:tcPr>
            <w:tcW w:w="257" w:type="dxa"/>
            <w:tcBorders>
              <w:top w:val="nil"/>
              <w:left w:val="nil"/>
              <w:bottom w:val="nil"/>
              <w:right w:val="nil"/>
            </w:tcBorders>
            <w:shd w:val="clear" w:color="000000" w:fill="FFFF00"/>
            <w:noWrap/>
            <w:vAlign w:val="center"/>
            <w:hideMark/>
          </w:tcPr>
          <w:p w14:paraId="20BADFD7"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29F0C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2.7.11</w:t>
            </w:r>
          </w:p>
        </w:tc>
        <w:tc>
          <w:tcPr>
            <w:tcW w:w="2317" w:type="dxa"/>
            <w:tcBorders>
              <w:top w:val="nil"/>
              <w:left w:val="nil"/>
              <w:bottom w:val="single" w:sz="4" w:space="0" w:color="auto"/>
              <w:right w:val="single" w:sz="4" w:space="0" w:color="auto"/>
            </w:tcBorders>
            <w:shd w:val="clear" w:color="auto" w:fill="auto"/>
            <w:vAlign w:val="center"/>
            <w:hideMark/>
          </w:tcPr>
          <w:p w14:paraId="3005F80D"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Проведение предрейсовых и послерейсовых медицинских осмотров</w:t>
            </w:r>
          </w:p>
        </w:tc>
        <w:tc>
          <w:tcPr>
            <w:tcW w:w="660" w:type="dxa"/>
            <w:tcBorders>
              <w:top w:val="nil"/>
              <w:left w:val="nil"/>
              <w:bottom w:val="single" w:sz="4" w:space="0" w:color="auto"/>
              <w:right w:val="single" w:sz="4" w:space="0" w:color="auto"/>
            </w:tcBorders>
            <w:shd w:val="clear" w:color="auto" w:fill="auto"/>
            <w:vAlign w:val="center"/>
            <w:hideMark/>
          </w:tcPr>
          <w:p w14:paraId="7009DFB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45D7626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36,51</w:t>
            </w:r>
          </w:p>
        </w:tc>
        <w:tc>
          <w:tcPr>
            <w:tcW w:w="1036" w:type="dxa"/>
            <w:tcBorders>
              <w:top w:val="nil"/>
              <w:left w:val="nil"/>
              <w:bottom w:val="single" w:sz="4" w:space="0" w:color="auto"/>
              <w:right w:val="single" w:sz="4" w:space="0" w:color="auto"/>
            </w:tcBorders>
            <w:shd w:val="clear" w:color="000000" w:fill="FFFF99"/>
            <w:noWrap/>
            <w:vAlign w:val="center"/>
            <w:hideMark/>
          </w:tcPr>
          <w:p w14:paraId="72E66F1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7,80</w:t>
            </w:r>
          </w:p>
        </w:tc>
        <w:tc>
          <w:tcPr>
            <w:tcW w:w="938" w:type="dxa"/>
            <w:tcBorders>
              <w:top w:val="nil"/>
              <w:left w:val="nil"/>
              <w:bottom w:val="single" w:sz="4" w:space="0" w:color="auto"/>
              <w:right w:val="single" w:sz="4" w:space="0" w:color="auto"/>
            </w:tcBorders>
            <w:shd w:val="clear" w:color="000000" w:fill="CCFFCC"/>
            <w:noWrap/>
            <w:vAlign w:val="center"/>
            <w:hideMark/>
          </w:tcPr>
          <w:p w14:paraId="0D41B51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3,90</w:t>
            </w:r>
          </w:p>
        </w:tc>
        <w:tc>
          <w:tcPr>
            <w:tcW w:w="925" w:type="dxa"/>
            <w:tcBorders>
              <w:top w:val="nil"/>
              <w:left w:val="nil"/>
              <w:bottom w:val="single" w:sz="4" w:space="0" w:color="auto"/>
              <w:right w:val="single" w:sz="4" w:space="0" w:color="auto"/>
            </w:tcBorders>
            <w:shd w:val="clear" w:color="000000" w:fill="CCFFCC"/>
            <w:noWrap/>
            <w:vAlign w:val="center"/>
            <w:hideMark/>
          </w:tcPr>
          <w:p w14:paraId="2CCD932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3,90</w:t>
            </w:r>
          </w:p>
        </w:tc>
        <w:tc>
          <w:tcPr>
            <w:tcW w:w="2194" w:type="dxa"/>
            <w:tcBorders>
              <w:top w:val="nil"/>
              <w:left w:val="nil"/>
              <w:bottom w:val="single" w:sz="4" w:space="0" w:color="auto"/>
              <w:right w:val="single" w:sz="4" w:space="0" w:color="auto"/>
            </w:tcBorders>
            <w:shd w:val="clear" w:color="000000" w:fill="FFFF99"/>
            <w:vAlign w:val="center"/>
            <w:hideMark/>
          </w:tcPr>
          <w:p w14:paraId="6593A199"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6BAB67A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37,59</w:t>
            </w:r>
          </w:p>
        </w:tc>
        <w:tc>
          <w:tcPr>
            <w:tcW w:w="1085" w:type="dxa"/>
            <w:tcBorders>
              <w:top w:val="nil"/>
              <w:left w:val="nil"/>
              <w:bottom w:val="single" w:sz="4" w:space="0" w:color="auto"/>
              <w:right w:val="single" w:sz="4" w:space="0" w:color="auto"/>
            </w:tcBorders>
            <w:shd w:val="clear" w:color="000000" w:fill="FFFF99"/>
            <w:noWrap/>
            <w:vAlign w:val="center"/>
            <w:hideMark/>
          </w:tcPr>
          <w:p w14:paraId="29B3B82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8,04</w:t>
            </w:r>
          </w:p>
        </w:tc>
        <w:tc>
          <w:tcPr>
            <w:tcW w:w="925" w:type="dxa"/>
            <w:tcBorders>
              <w:top w:val="nil"/>
              <w:left w:val="nil"/>
              <w:bottom w:val="single" w:sz="4" w:space="0" w:color="auto"/>
              <w:right w:val="single" w:sz="4" w:space="0" w:color="auto"/>
            </w:tcBorders>
            <w:shd w:val="clear" w:color="000000" w:fill="CCFFCC"/>
            <w:noWrap/>
            <w:vAlign w:val="center"/>
            <w:hideMark/>
          </w:tcPr>
          <w:p w14:paraId="6EAB6A4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4,02</w:t>
            </w:r>
          </w:p>
        </w:tc>
        <w:tc>
          <w:tcPr>
            <w:tcW w:w="962" w:type="dxa"/>
            <w:tcBorders>
              <w:top w:val="nil"/>
              <w:left w:val="nil"/>
              <w:bottom w:val="single" w:sz="4" w:space="0" w:color="auto"/>
              <w:right w:val="single" w:sz="4" w:space="0" w:color="auto"/>
            </w:tcBorders>
            <w:shd w:val="clear" w:color="000000" w:fill="CCFFCC"/>
            <w:noWrap/>
            <w:vAlign w:val="center"/>
            <w:hideMark/>
          </w:tcPr>
          <w:p w14:paraId="4119310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4,02</w:t>
            </w:r>
          </w:p>
        </w:tc>
        <w:tc>
          <w:tcPr>
            <w:tcW w:w="2194" w:type="dxa"/>
            <w:tcBorders>
              <w:top w:val="nil"/>
              <w:left w:val="nil"/>
              <w:bottom w:val="single" w:sz="4" w:space="0" w:color="auto"/>
              <w:right w:val="single" w:sz="4" w:space="0" w:color="auto"/>
            </w:tcBorders>
            <w:shd w:val="clear" w:color="000000" w:fill="FFFF99"/>
            <w:vAlign w:val="center"/>
            <w:hideMark/>
          </w:tcPr>
          <w:p w14:paraId="7E7A0672"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604BA594" w14:textId="77777777" w:rsidTr="00EC1F3C">
        <w:trPr>
          <w:trHeight w:val="700"/>
          <w:jc w:val="center"/>
        </w:trPr>
        <w:tc>
          <w:tcPr>
            <w:tcW w:w="257" w:type="dxa"/>
            <w:tcBorders>
              <w:top w:val="nil"/>
              <w:left w:val="nil"/>
              <w:bottom w:val="nil"/>
              <w:right w:val="nil"/>
            </w:tcBorders>
            <w:shd w:val="clear" w:color="000000" w:fill="FFFF00"/>
            <w:noWrap/>
            <w:vAlign w:val="center"/>
            <w:hideMark/>
          </w:tcPr>
          <w:p w14:paraId="47E61351"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7FF84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2.7.12</w:t>
            </w:r>
          </w:p>
        </w:tc>
        <w:tc>
          <w:tcPr>
            <w:tcW w:w="2317" w:type="dxa"/>
            <w:tcBorders>
              <w:top w:val="nil"/>
              <w:left w:val="nil"/>
              <w:bottom w:val="single" w:sz="4" w:space="0" w:color="auto"/>
              <w:right w:val="single" w:sz="4" w:space="0" w:color="auto"/>
            </w:tcBorders>
            <w:shd w:val="clear" w:color="auto" w:fill="auto"/>
            <w:vAlign w:val="center"/>
            <w:hideMark/>
          </w:tcPr>
          <w:p w14:paraId="286453D9"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Устройство железобетонной площадки под автовесы</w:t>
            </w:r>
          </w:p>
        </w:tc>
        <w:tc>
          <w:tcPr>
            <w:tcW w:w="660" w:type="dxa"/>
            <w:tcBorders>
              <w:top w:val="nil"/>
              <w:left w:val="nil"/>
              <w:bottom w:val="single" w:sz="4" w:space="0" w:color="auto"/>
              <w:right w:val="single" w:sz="4" w:space="0" w:color="auto"/>
            </w:tcBorders>
            <w:shd w:val="clear" w:color="auto" w:fill="auto"/>
            <w:vAlign w:val="center"/>
            <w:hideMark/>
          </w:tcPr>
          <w:p w14:paraId="2BF16B13"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67A5771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51D5A5B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0C43FFF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27BFFC2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B383D7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079A5F3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48436CD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5DB24B5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1C022CE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1A80F53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073B49CC" w14:textId="77777777" w:rsidTr="00EC1F3C">
        <w:trPr>
          <w:trHeight w:val="545"/>
          <w:jc w:val="center"/>
        </w:trPr>
        <w:tc>
          <w:tcPr>
            <w:tcW w:w="257" w:type="dxa"/>
            <w:tcBorders>
              <w:top w:val="nil"/>
              <w:left w:val="nil"/>
              <w:bottom w:val="nil"/>
              <w:right w:val="nil"/>
            </w:tcBorders>
            <w:shd w:val="clear" w:color="000000" w:fill="FFFF00"/>
            <w:noWrap/>
            <w:vAlign w:val="center"/>
            <w:hideMark/>
          </w:tcPr>
          <w:p w14:paraId="511C08DD"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8CE7EB"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2.7.13</w:t>
            </w:r>
          </w:p>
        </w:tc>
        <w:tc>
          <w:tcPr>
            <w:tcW w:w="2317" w:type="dxa"/>
            <w:tcBorders>
              <w:top w:val="nil"/>
              <w:left w:val="nil"/>
              <w:bottom w:val="single" w:sz="4" w:space="0" w:color="auto"/>
              <w:right w:val="single" w:sz="4" w:space="0" w:color="auto"/>
            </w:tcBorders>
            <w:shd w:val="clear" w:color="auto" w:fill="auto"/>
            <w:vAlign w:val="center"/>
            <w:hideMark/>
          </w:tcPr>
          <w:p w14:paraId="27A9EFD9"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Поставка автовесов</w:t>
            </w:r>
          </w:p>
        </w:tc>
        <w:tc>
          <w:tcPr>
            <w:tcW w:w="660" w:type="dxa"/>
            <w:tcBorders>
              <w:top w:val="nil"/>
              <w:left w:val="nil"/>
              <w:bottom w:val="single" w:sz="4" w:space="0" w:color="auto"/>
              <w:right w:val="single" w:sz="4" w:space="0" w:color="auto"/>
            </w:tcBorders>
            <w:shd w:val="clear" w:color="auto" w:fill="auto"/>
            <w:vAlign w:val="center"/>
            <w:hideMark/>
          </w:tcPr>
          <w:p w14:paraId="3D632AA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067315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31DBA73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52AA20E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3BCFB6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406B008"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6F9C138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51A5D5B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6205C0C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11C060B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1C4B1397"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29B1F53D" w14:textId="77777777" w:rsidTr="00EC1F3C">
        <w:trPr>
          <w:trHeight w:val="425"/>
          <w:jc w:val="center"/>
        </w:trPr>
        <w:tc>
          <w:tcPr>
            <w:tcW w:w="257" w:type="dxa"/>
            <w:tcBorders>
              <w:top w:val="nil"/>
              <w:left w:val="nil"/>
              <w:bottom w:val="nil"/>
              <w:right w:val="nil"/>
            </w:tcBorders>
            <w:shd w:val="clear" w:color="000000" w:fill="FFFF00"/>
            <w:noWrap/>
            <w:vAlign w:val="center"/>
            <w:hideMark/>
          </w:tcPr>
          <w:p w14:paraId="088AC498"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A4B88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2.7.14</w:t>
            </w:r>
          </w:p>
        </w:tc>
        <w:tc>
          <w:tcPr>
            <w:tcW w:w="2317" w:type="dxa"/>
            <w:tcBorders>
              <w:top w:val="nil"/>
              <w:left w:val="nil"/>
              <w:bottom w:val="single" w:sz="4" w:space="0" w:color="auto"/>
              <w:right w:val="single" w:sz="4" w:space="0" w:color="auto"/>
            </w:tcBorders>
            <w:shd w:val="clear" w:color="auto" w:fill="auto"/>
            <w:vAlign w:val="center"/>
            <w:hideMark/>
          </w:tcPr>
          <w:p w14:paraId="20474365"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 xml:space="preserve">Бурение скважины для технической воды </w:t>
            </w:r>
          </w:p>
        </w:tc>
        <w:tc>
          <w:tcPr>
            <w:tcW w:w="660" w:type="dxa"/>
            <w:tcBorders>
              <w:top w:val="nil"/>
              <w:left w:val="nil"/>
              <w:bottom w:val="single" w:sz="4" w:space="0" w:color="auto"/>
              <w:right w:val="single" w:sz="4" w:space="0" w:color="auto"/>
            </w:tcBorders>
            <w:shd w:val="clear" w:color="auto" w:fill="auto"/>
            <w:vAlign w:val="center"/>
            <w:hideMark/>
          </w:tcPr>
          <w:p w14:paraId="68F1504E"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0CA2BFA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5A9EC15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176CA48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3DF10BD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360ECE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186E69E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5EE0F3D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76F873A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347985A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3508B26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68A5D28E" w14:textId="77777777" w:rsidTr="00EC1F3C">
        <w:trPr>
          <w:trHeight w:val="553"/>
          <w:jc w:val="center"/>
        </w:trPr>
        <w:tc>
          <w:tcPr>
            <w:tcW w:w="257" w:type="dxa"/>
            <w:tcBorders>
              <w:top w:val="nil"/>
              <w:left w:val="nil"/>
              <w:bottom w:val="nil"/>
              <w:right w:val="nil"/>
            </w:tcBorders>
            <w:shd w:val="clear" w:color="000000" w:fill="FFFF00"/>
            <w:noWrap/>
            <w:vAlign w:val="center"/>
            <w:hideMark/>
          </w:tcPr>
          <w:p w14:paraId="2B19DF62"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9B6B4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2.7.15</w:t>
            </w:r>
          </w:p>
        </w:tc>
        <w:tc>
          <w:tcPr>
            <w:tcW w:w="2317" w:type="dxa"/>
            <w:tcBorders>
              <w:top w:val="nil"/>
              <w:left w:val="nil"/>
              <w:bottom w:val="single" w:sz="4" w:space="0" w:color="auto"/>
              <w:right w:val="single" w:sz="4" w:space="0" w:color="auto"/>
            </w:tcBorders>
            <w:shd w:val="clear" w:color="auto" w:fill="auto"/>
            <w:vAlign w:val="center"/>
            <w:hideMark/>
          </w:tcPr>
          <w:p w14:paraId="576E3603"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Установка сетчатого огаждения</w:t>
            </w:r>
          </w:p>
        </w:tc>
        <w:tc>
          <w:tcPr>
            <w:tcW w:w="660" w:type="dxa"/>
            <w:tcBorders>
              <w:top w:val="nil"/>
              <w:left w:val="nil"/>
              <w:bottom w:val="single" w:sz="4" w:space="0" w:color="auto"/>
              <w:right w:val="single" w:sz="4" w:space="0" w:color="auto"/>
            </w:tcBorders>
            <w:shd w:val="clear" w:color="auto" w:fill="auto"/>
            <w:vAlign w:val="center"/>
            <w:hideMark/>
          </w:tcPr>
          <w:p w14:paraId="3A1B0109"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90377F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551EBD7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17582E1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2CEC0AD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766954B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41E4C70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00B5294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40FC227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23C2FB2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A292CB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181E6491" w14:textId="77777777" w:rsidTr="00EC1F3C">
        <w:trPr>
          <w:trHeight w:val="575"/>
          <w:jc w:val="center"/>
        </w:trPr>
        <w:tc>
          <w:tcPr>
            <w:tcW w:w="257" w:type="dxa"/>
            <w:tcBorders>
              <w:top w:val="nil"/>
              <w:left w:val="nil"/>
              <w:bottom w:val="nil"/>
              <w:right w:val="nil"/>
            </w:tcBorders>
            <w:shd w:val="clear" w:color="000000" w:fill="FFFF00"/>
            <w:noWrap/>
            <w:vAlign w:val="center"/>
            <w:hideMark/>
          </w:tcPr>
          <w:p w14:paraId="3C8B7C82"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3468C8"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2.7.16</w:t>
            </w:r>
          </w:p>
        </w:tc>
        <w:tc>
          <w:tcPr>
            <w:tcW w:w="2317" w:type="dxa"/>
            <w:tcBorders>
              <w:top w:val="nil"/>
              <w:left w:val="nil"/>
              <w:bottom w:val="single" w:sz="4" w:space="0" w:color="auto"/>
              <w:right w:val="single" w:sz="4" w:space="0" w:color="auto"/>
            </w:tcBorders>
            <w:shd w:val="clear" w:color="auto" w:fill="auto"/>
            <w:vAlign w:val="center"/>
            <w:hideMark/>
          </w:tcPr>
          <w:p w14:paraId="4BA4AD87"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Поставка бытового вагончика</w:t>
            </w:r>
          </w:p>
        </w:tc>
        <w:tc>
          <w:tcPr>
            <w:tcW w:w="660" w:type="dxa"/>
            <w:tcBorders>
              <w:top w:val="nil"/>
              <w:left w:val="nil"/>
              <w:bottom w:val="single" w:sz="4" w:space="0" w:color="auto"/>
              <w:right w:val="single" w:sz="4" w:space="0" w:color="auto"/>
            </w:tcBorders>
            <w:shd w:val="clear" w:color="auto" w:fill="auto"/>
            <w:vAlign w:val="center"/>
            <w:hideMark/>
          </w:tcPr>
          <w:p w14:paraId="07A1EAF7"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69BFADD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797C0B9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26D5391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5CFCA2E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301D5C0"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5872072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298A672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3DA3E4D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538DC86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14D9373"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43CBA1CA" w14:textId="77777777" w:rsidTr="00EC1F3C">
        <w:trPr>
          <w:trHeight w:val="575"/>
          <w:jc w:val="center"/>
        </w:trPr>
        <w:tc>
          <w:tcPr>
            <w:tcW w:w="257" w:type="dxa"/>
            <w:tcBorders>
              <w:top w:val="nil"/>
              <w:left w:val="nil"/>
              <w:bottom w:val="nil"/>
              <w:right w:val="nil"/>
            </w:tcBorders>
            <w:shd w:val="clear" w:color="000000" w:fill="FFFF00"/>
            <w:noWrap/>
            <w:vAlign w:val="center"/>
            <w:hideMark/>
          </w:tcPr>
          <w:p w14:paraId="6104D495"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5C4F88"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2.7.17</w:t>
            </w:r>
          </w:p>
        </w:tc>
        <w:tc>
          <w:tcPr>
            <w:tcW w:w="2317" w:type="dxa"/>
            <w:tcBorders>
              <w:top w:val="nil"/>
              <w:left w:val="nil"/>
              <w:bottom w:val="single" w:sz="4" w:space="0" w:color="auto"/>
              <w:right w:val="single" w:sz="4" w:space="0" w:color="auto"/>
            </w:tcBorders>
            <w:shd w:val="clear" w:color="auto" w:fill="auto"/>
            <w:vAlign w:val="center"/>
            <w:hideMark/>
          </w:tcPr>
          <w:p w14:paraId="1D63C5B6"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Устройство выгребной ямы</w:t>
            </w:r>
          </w:p>
        </w:tc>
        <w:tc>
          <w:tcPr>
            <w:tcW w:w="660" w:type="dxa"/>
            <w:tcBorders>
              <w:top w:val="nil"/>
              <w:left w:val="nil"/>
              <w:bottom w:val="single" w:sz="4" w:space="0" w:color="auto"/>
              <w:right w:val="single" w:sz="4" w:space="0" w:color="auto"/>
            </w:tcBorders>
            <w:shd w:val="clear" w:color="auto" w:fill="auto"/>
            <w:vAlign w:val="center"/>
            <w:hideMark/>
          </w:tcPr>
          <w:p w14:paraId="17A49E87"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162587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54E99D2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213E068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38C64F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1C0968D7"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3007BA2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337E216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08D4F43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6CAAB75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C48E6D0"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35A89C5E" w14:textId="77777777" w:rsidTr="00EC1F3C">
        <w:trPr>
          <w:trHeight w:val="1800"/>
          <w:jc w:val="center"/>
        </w:trPr>
        <w:tc>
          <w:tcPr>
            <w:tcW w:w="257" w:type="dxa"/>
            <w:tcBorders>
              <w:top w:val="nil"/>
              <w:left w:val="nil"/>
              <w:bottom w:val="nil"/>
              <w:right w:val="nil"/>
            </w:tcBorders>
            <w:shd w:val="clear" w:color="000000" w:fill="FFFF00"/>
            <w:noWrap/>
            <w:vAlign w:val="center"/>
            <w:hideMark/>
          </w:tcPr>
          <w:p w14:paraId="760A8F55"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299EA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2.7.18</w:t>
            </w:r>
          </w:p>
        </w:tc>
        <w:tc>
          <w:tcPr>
            <w:tcW w:w="2317" w:type="dxa"/>
            <w:tcBorders>
              <w:top w:val="nil"/>
              <w:left w:val="nil"/>
              <w:bottom w:val="single" w:sz="4" w:space="0" w:color="auto"/>
              <w:right w:val="single" w:sz="4" w:space="0" w:color="auto"/>
            </w:tcBorders>
            <w:shd w:val="clear" w:color="auto" w:fill="auto"/>
            <w:vAlign w:val="center"/>
            <w:hideMark/>
          </w:tcPr>
          <w:p w14:paraId="6DB72595"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Поставка мобильной рубильной машины</w:t>
            </w:r>
          </w:p>
        </w:tc>
        <w:tc>
          <w:tcPr>
            <w:tcW w:w="660" w:type="dxa"/>
            <w:tcBorders>
              <w:top w:val="nil"/>
              <w:left w:val="nil"/>
              <w:bottom w:val="single" w:sz="4" w:space="0" w:color="auto"/>
              <w:right w:val="single" w:sz="4" w:space="0" w:color="auto"/>
            </w:tcBorders>
            <w:shd w:val="clear" w:color="auto" w:fill="auto"/>
            <w:vAlign w:val="center"/>
            <w:hideMark/>
          </w:tcPr>
          <w:p w14:paraId="2629AD9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7F4E8B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798FDE0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1F4501C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35618C9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7A5BC5F6"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2DC65C4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2DCF485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04171A0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54F6CD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53105C0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604859CF" w14:textId="77777777" w:rsidTr="00EC1F3C">
        <w:trPr>
          <w:trHeight w:val="433"/>
          <w:jc w:val="center"/>
        </w:trPr>
        <w:tc>
          <w:tcPr>
            <w:tcW w:w="257" w:type="dxa"/>
            <w:tcBorders>
              <w:top w:val="nil"/>
              <w:left w:val="nil"/>
              <w:bottom w:val="nil"/>
              <w:right w:val="nil"/>
            </w:tcBorders>
            <w:shd w:val="clear" w:color="000000" w:fill="FFFF00"/>
            <w:noWrap/>
            <w:vAlign w:val="center"/>
            <w:hideMark/>
          </w:tcPr>
          <w:p w14:paraId="208391B9"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lastRenderedPageBreak/>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7A3C4C"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2.7.19</w:t>
            </w:r>
          </w:p>
        </w:tc>
        <w:tc>
          <w:tcPr>
            <w:tcW w:w="2317" w:type="dxa"/>
            <w:tcBorders>
              <w:top w:val="nil"/>
              <w:left w:val="nil"/>
              <w:bottom w:val="single" w:sz="4" w:space="0" w:color="auto"/>
              <w:right w:val="single" w:sz="4" w:space="0" w:color="auto"/>
            </w:tcBorders>
            <w:shd w:val="clear" w:color="auto" w:fill="auto"/>
            <w:vAlign w:val="center"/>
            <w:hideMark/>
          </w:tcPr>
          <w:p w14:paraId="5668247F"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Услуги техники сторонней организации по размещению отходов</w:t>
            </w:r>
          </w:p>
        </w:tc>
        <w:tc>
          <w:tcPr>
            <w:tcW w:w="660" w:type="dxa"/>
            <w:tcBorders>
              <w:top w:val="nil"/>
              <w:left w:val="nil"/>
              <w:bottom w:val="single" w:sz="4" w:space="0" w:color="auto"/>
              <w:right w:val="single" w:sz="4" w:space="0" w:color="auto"/>
            </w:tcBorders>
            <w:shd w:val="clear" w:color="auto" w:fill="auto"/>
            <w:vAlign w:val="center"/>
            <w:hideMark/>
          </w:tcPr>
          <w:p w14:paraId="744D03C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499631B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21FD5C3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0FC6BE8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5688557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743FCA4"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163FF8D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2F39509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44D511C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3D17311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3DC2411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3BF69D8F" w14:textId="77777777" w:rsidTr="00EC1F3C">
        <w:trPr>
          <w:trHeight w:val="900"/>
          <w:jc w:val="center"/>
        </w:trPr>
        <w:tc>
          <w:tcPr>
            <w:tcW w:w="257" w:type="dxa"/>
            <w:tcBorders>
              <w:top w:val="nil"/>
              <w:left w:val="nil"/>
              <w:bottom w:val="nil"/>
              <w:right w:val="nil"/>
            </w:tcBorders>
            <w:shd w:val="clear" w:color="000000" w:fill="FFFF00"/>
            <w:noWrap/>
            <w:vAlign w:val="center"/>
            <w:hideMark/>
          </w:tcPr>
          <w:p w14:paraId="52AA5275"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2A40CC"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2.7.20</w:t>
            </w:r>
          </w:p>
        </w:tc>
        <w:tc>
          <w:tcPr>
            <w:tcW w:w="2317" w:type="dxa"/>
            <w:tcBorders>
              <w:top w:val="nil"/>
              <w:left w:val="nil"/>
              <w:bottom w:val="single" w:sz="4" w:space="0" w:color="auto"/>
              <w:right w:val="single" w:sz="4" w:space="0" w:color="auto"/>
            </w:tcBorders>
            <w:shd w:val="clear" w:color="auto" w:fill="auto"/>
            <w:vAlign w:val="center"/>
            <w:hideMark/>
          </w:tcPr>
          <w:p w14:paraId="4F04BA56"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Поставка кассы on-line для физических лиц</w:t>
            </w:r>
          </w:p>
        </w:tc>
        <w:tc>
          <w:tcPr>
            <w:tcW w:w="660" w:type="dxa"/>
            <w:tcBorders>
              <w:top w:val="nil"/>
              <w:left w:val="nil"/>
              <w:bottom w:val="single" w:sz="4" w:space="0" w:color="auto"/>
              <w:right w:val="single" w:sz="4" w:space="0" w:color="auto"/>
            </w:tcBorders>
            <w:shd w:val="clear" w:color="auto" w:fill="auto"/>
            <w:vAlign w:val="center"/>
            <w:hideMark/>
          </w:tcPr>
          <w:p w14:paraId="036D4233"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191408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0C66002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40214C2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58729E6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4032A38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71B8B6B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22,95</w:t>
            </w:r>
          </w:p>
        </w:tc>
        <w:tc>
          <w:tcPr>
            <w:tcW w:w="1085" w:type="dxa"/>
            <w:tcBorders>
              <w:top w:val="nil"/>
              <w:left w:val="nil"/>
              <w:bottom w:val="single" w:sz="4" w:space="0" w:color="auto"/>
              <w:right w:val="single" w:sz="4" w:space="0" w:color="auto"/>
            </w:tcBorders>
            <w:shd w:val="clear" w:color="000000" w:fill="FFFF99"/>
            <w:noWrap/>
            <w:vAlign w:val="center"/>
            <w:hideMark/>
          </w:tcPr>
          <w:p w14:paraId="5646F65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7B65D36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62" w:type="dxa"/>
            <w:tcBorders>
              <w:top w:val="nil"/>
              <w:left w:val="nil"/>
              <w:bottom w:val="single" w:sz="4" w:space="0" w:color="auto"/>
              <w:right w:val="single" w:sz="4" w:space="0" w:color="auto"/>
            </w:tcBorders>
            <w:shd w:val="clear" w:color="000000" w:fill="CCFFCC"/>
            <w:noWrap/>
            <w:vAlign w:val="center"/>
            <w:hideMark/>
          </w:tcPr>
          <w:p w14:paraId="0C6C082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2781DC8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4CB6E1DA" w14:textId="77777777" w:rsidTr="00EC1F3C">
        <w:trPr>
          <w:trHeight w:val="900"/>
          <w:jc w:val="center"/>
        </w:trPr>
        <w:tc>
          <w:tcPr>
            <w:tcW w:w="257" w:type="dxa"/>
            <w:tcBorders>
              <w:top w:val="nil"/>
              <w:left w:val="nil"/>
              <w:bottom w:val="nil"/>
              <w:right w:val="nil"/>
            </w:tcBorders>
            <w:shd w:val="clear" w:color="000000" w:fill="FFFF00"/>
            <w:noWrap/>
            <w:vAlign w:val="center"/>
            <w:hideMark/>
          </w:tcPr>
          <w:p w14:paraId="7F074159"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6301B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2.7.21</w:t>
            </w:r>
          </w:p>
        </w:tc>
        <w:tc>
          <w:tcPr>
            <w:tcW w:w="2317" w:type="dxa"/>
            <w:tcBorders>
              <w:top w:val="nil"/>
              <w:left w:val="nil"/>
              <w:bottom w:val="single" w:sz="4" w:space="0" w:color="auto"/>
              <w:right w:val="single" w:sz="4" w:space="0" w:color="auto"/>
            </w:tcBorders>
            <w:shd w:val="clear" w:color="auto" w:fill="auto"/>
            <w:vAlign w:val="center"/>
            <w:hideMark/>
          </w:tcPr>
          <w:p w14:paraId="7544E7FF"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Услуги по противопожарному опахиванию</w:t>
            </w:r>
          </w:p>
        </w:tc>
        <w:tc>
          <w:tcPr>
            <w:tcW w:w="660" w:type="dxa"/>
            <w:tcBorders>
              <w:top w:val="nil"/>
              <w:left w:val="nil"/>
              <w:bottom w:val="single" w:sz="4" w:space="0" w:color="auto"/>
              <w:right w:val="single" w:sz="4" w:space="0" w:color="auto"/>
            </w:tcBorders>
            <w:shd w:val="clear" w:color="auto" w:fill="auto"/>
            <w:vAlign w:val="center"/>
            <w:hideMark/>
          </w:tcPr>
          <w:p w14:paraId="6F8515C6"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5FA13BB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2,09</w:t>
            </w:r>
          </w:p>
        </w:tc>
        <w:tc>
          <w:tcPr>
            <w:tcW w:w="1036" w:type="dxa"/>
            <w:tcBorders>
              <w:top w:val="nil"/>
              <w:left w:val="nil"/>
              <w:bottom w:val="single" w:sz="4" w:space="0" w:color="auto"/>
              <w:right w:val="single" w:sz="4" w:space="0" w:color="auto"/>
            </w:tcBorders>
            <w:shd w:val="clear" w:color="000000" w:fill="FFFF99"/>
            <w:noWrap/>
            <w:vAlign w:val="center"/>
            <w:hideMark/>
          </w:tcPr>
          <w:p w14:paraId="477E011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47FD1FC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54BA081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7FD6180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53658A8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2,15</w:t>
            </w:r>
          </w:p>
        </w:tc>
        <w:tc>
          <w:tcPr>
            <w:tcW w:w="1085" w:type="dxa"/>
            <w:tcBorders>
              <w:top w:val="nil"/>
              <w:left w:val="nil"/>
              <w:bottom w:val="single" w:sz="4" w:space="0" w:color="auto"/>
              <w:right w:val="single" w:sz="4" w:space="0" w:color="auto"/>
            </w:tcBorders>
            <w:shd w:val="clear" w:color="000000" w:fill="FFFF99"/>
            <w:noWrap/>
            <w:vAlign w:val="center"/>
            <w:hideMark/>
          </w:tcPr>
          <w:p w14:paraId="79814FB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70DBE90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62" w:type="dxa"/>
            <w:tcBorders>
              <w:top w:val="nil"/>
              <w:left w:val="nil"/>
              <w:bottom w:val="single" w:sz="4" w:space="0" w:color="auto"/>
              <w:right w:val="single" w:sz="4" w:space="0" w:color="auto"/>
            </w:tcBorders>
            <w:shd w:val="clear" w:color="000000" w:fill="CCFFCC"/>
            <w:noWrap/>
            <w:vAlign w:val="center"/>
            <w:hideMark/>
          </w:tcPr>
          <w:p w14:paraId="3F88CCA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7E20D5C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6045E0FE" w14:textId="77777777" w:rsidTr="00EC1F3C">
        <w:trPr>
          <w:trHeight w:val="300"/>
          <w:jc w:val="center"/>
        </w:trPr>
        <w:tc>
          <w:tcPr>
            <w:tcW w:w="257" w:type="dxa"/>
            <w:tcBorders>
              <w:top w:val="nil"/>
              <w:left w:val="nil"/>
              <w:bottom w:val="nil"/>
              <w:right w:val="nil"/>
            </w:tcBorders>
            <w:shd w:val="clear" w:color="000000" w:fill="FFFF00"/>
            <w:noWrap/>
            <w:vAlign w:val="center"/>
            <w:hideMark/>
          </w:tcPr>
          <w:p w14:paraId="1F035405"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BB05E7"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2.7..22</w:t>
            </w:r>
          </w:p>
        </w:tc>
        <w:tc>
          <w:tcPr>
            <w:tcW w:w="2317" w:type="dxa"/>
            <w:tcBorders>
              <w:top w:val="nil"/>
              <w:left w:val="nil"/>
              <w:bottom w:val="single" w:sz="4" w:space="0" w:color="auto"/>
              <w:right w:val="single" w:sz="4" w:space="0" w:color="auto"/>
            </w:tcBorders>
            <w:shd w:val="clear" w:color="auto" w:fill="auto"/>
            <w:vAlign w:val="center"/>
            <w:hideMark/>
          </w:tcPr>
          <w:p w14:paraId="6ADE50B2"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Ремонт забора</w:t>
            </w:r>
          </w:p>
        </w:tc>
        <w:tc>
          <w:tcPr>
            <w:tcW w:w="660" w:type="dxa"/>
            <w:tcBorders>
              <w:top w:val="nil"/>
              <w:left w:val="nil"/>
              <w:bottom w:val="single" w:sz="4" w:space="0" w:color="auto"/>
              <w:right w:val="single" w:sz="4" w:space="0" w:color="auto"/>
            </w:tcBorders>
            <w:shd w:val="clear" w:color="auto" w:fill="auto"/>
            <w:vAlign w:val="center"/>
            <w:hideMark/>
          </w:tcPr>
          <w:p w14:paraId="6DCABE7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5F8BF9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333,92</w:t>
            </w:r>
          </w:p>
        </w:tc>
        <w:tc>
          <w:tcPr>
            <w:tcW w:w="1036" w:type="dxa"/>
            <w:tcBorders>
              <w:top w:val="nil"/>
              <w:left w:val="nil"/>
              <w:bottom w:val="single" w:sz="4" w:space="0" w:color="auto"/>
              <w:right w:val="single" w:sz="4" w:space="0" w:color="auto"/>
            </w:tcBorders>
            <w:shd w:val="clear" w:color="000000" w:fill="FFFF99"/>
            <w:noWrap/>
            <w:vAlign w:val="center"/>
            <w:hideMark/>
          </w:tcPr>
          <w:p w14:paraId="02DB6CF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36EFD01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290DE69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1553BAC6"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перенесено в п.2.6.7.</w:t>
            </w:r>
          </w:p>
        </w:tc>
        <w:tc>
          <w:tcPr>
            <w:tcW w:w="864" w:type="dxa"/>
            <w:tcBorders>
              <w:top w:val="nil"/>
              <w:left w:val="nil"/>
              <w:bottom w:val="single" w:sz="4" w:space="0" w:color="auto"/>
              <w:right w:val="single" w:sz="4" w:space="0" w:color="auto"/>
            </w:tcBorders>
            <w:shd w:val="clear" w:color="000000" w:fill="FFFF99"/>
            <w:noWrap/>
            <w:vAlign w:val="center"/>
            <w:hideMark/>
          </w:tcPr>
          <w:p w14:paraId="4830ECD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343,81</w:t>
            </w:r>
          </w:p>
        </w:tc>
        <w:tc>
          <w:tcPr>
            <w:tcW w:w="1085" w:type="dxa"/>
            <w:tcBorders>
              <w:top w:val="nil"/>
              <w:left w:val="nil"/>
              <w:bottom w:val="single" w:sz="4" w:space="0" w:color="auto"/>
              <w:right w:val="single" w:sz="4" w:space="0" w:color="auto"/>
            </w:tcBorders>
            <w:shd w:val="clear" w:color="000000" w:fill="FFFF99"/>
            <w:noWrap/>
            <w:vAlign w:val="center"/>
            <w:hideMark/>
          </w:tcPr>
          <w:p w14:paraId="17FA9C5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044CA43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62" w:type="dxa"/>
            <w:tcBorders>
              <w:top w:val="nil"/>
              <w:left w:val="nil"/>
              <w:bottom w:val="single" w:sz="4" w:space="0" w:color="auto"/>
              <w:right w:val="single" w:sz="4" w:space="0" w:color="auto"/>
            </w:tcBorders>
            <w:shd w:val="clear" w:color="000000" w:fill="CCFFCC"/>
            <w:noWrap/>
            <w:vAlign w:val="center"/>
            <w:hideMark/>
          </w:tcPr>
          <w:p w14:paraId="0B44164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4E16EB18"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перенесено в п.2.6.7.</w:t>
            </w:r>
          </w:p>
        </w:tc>
      </w:tr>
      <w:tr w:rsidR="00EC1F3C" w:rsidRPr="00EC1F3C" w14:paraId="096677F4" w14:textId="77777777" w:rsidTr="00EC1F3C">
        <w:trPr>
          <w:trHeight w:val="600"/>
          <w:jc w:val="center"/>
        </w:trPr>
        <w:tc>
          <w:tcPr>
            <w:tcW w:w="257" w:type="dxa"/>
            <w:tcBorders>
              <w:top w:val="nil"/>
              <w:left w:val="nil"/>
              <w:bottom w:val="nil"/>
              <w:right w:val="nil"/>
            </w:tcBorders>
            <w:shd w:val="clear" w:color="000000" w:fill="FFFF00"/>
            <w:noWrap/>
            <w:vAlign w:val="center"/>
            <w:hideMark/>
          </w:tcPr>
          <w:p w14:paraId="73D551FA"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B6DEA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2.7.23</w:t>
            </w:r>
          </w:p>
        </w:tc>
        <w:tc>
          <w:tcPr>
            <w:tcW w:w="2317" w:type="dxa"/>
            <w:tcBorders>
              <w:top w:val="nil"/>
              <w:left w:val="nil"/>
              <w:bottom w:val="single" w:sz="4" w:space="0" w:color="auto"/>
              <w:right w:val="single" w:sz="4" w:space="0" w:color="auto"/>
            </w:tcBorders>
            <w:shd w:val="clear" w:color="auto" w:fill="auto"/>
            <w:vAlign w:val="center"/>
            <w:hideMark/>
          </w:tcPr>
          <w:p w14:paraId="5787953D"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Частичная обваловка периметра полигона</w:t>
            </w:r>
          </w:p>
        </w:tc>
        <w:tc>
          <w:tcPr>
            <w:tcW w:w="660" w:type="dxa"/>
            <w:tcBorders>
              <w:top w:val="nil"/>
              <w:left w:val="nil"/>
              <w:bottom w:val="single" w:sz="4" w:space="0" w:color="auto"/>
              <w:right w:val="single" w:sz="4" w:space="0" w:color="auto"/>
            </w:tcBorders>
            <w:shd w:val="clear" w:color="auto" w:fill="auto"/>
            <w:vAlign w:val="center"/>
            <w:hideMark/>
          </w:tcPr>
          <w:p w14:paraId="07751B5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2A63B0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95,41</w:t>
            </w:r>
          </w:p>
        </w:tc>
        <w:tc>
          <w:tcPr>
            <w:tcW w:w="1036" w:type="dxa"/>
            <w:tcBorders>
              <w:top w:val="nil"/>
              <w:left w:val="nil"/>
              <w:bottom w:val="single" w:sz="4" w:space="0" w:color="auto"/>
              <w:right w:val="single" w:sz="4" w:space="0" w:color="auto"/>
            </w:tcBorders>
            <w:shd w:val="clear" w:color="000000" w:fill="FFFF99"/>
            <w:noWrap/>
            <w:vAlign w:val="center"/>
            <w:hideMark/>
          </w:tcPr>
          <w:p w14:paraId="2E329F3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67137CA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71A2649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7DFAD996"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перенесено в п.2.6.6.</w:t>
            </w:r>
          </w:p>
        </w:tc>
        <w:tc>
          <w:tcPr>
            <w:tcW w:w="864" w:type="dxa"/>
            <w:tcBorders>
              <w:top w:val="nil"/>
              <w:left w:val="nil"/>
              <w:bottom w:val="single" w:sz="4" w:space="0" w:color="auto"/>
              <w:right w:val="single" w:sz="4" w:space="0" w:color="auto"/>
            </w:tcBorders>
            <w:shd w:val="clear" w:color="000000" w:fill="FFFF99"/>
            <w:noWrap/>
            <w:vAlign w:val="center"/>
            <w:hideMark/>
          </w:tcPr>
          <w:p w14:paraId="1B7A47C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98,23</w:t>
            </w:r>
          </w:p>
        </w:tc>
        <w:tc>
          <w:tcPr>
            <w:tcW w:w="1085" w:type="dxa"/>
            <w:tcBorders>
              <w:top w:val="nil"/>
              <w:left w:val="nil"/>
              <w:bottom w:val="single" w:sz="4" w:space="0" w:color="auto"/>
              <w:right w:val="single" w:sz="4" w:space="0" w:color="auto"/>
            </w:tcBorders>
            <w:shd w:val="clear" w:color="000000" w:fill="FFFF99"/>
            <w:noWrap/>
            <w:vAlign w:val="center"/>
            <w:hideMark/>
          </w:tcPr>
          <w:p w14:paraId="3D1F7F1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7C5C911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6370E7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9332030"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перенесено в п.2.6.6.</w:t>
            </w:r>
          </w:p>
        </w:tc>
      </w:tr>
      <w:tr w:rsidR="00EC1F3C" w:rsidRPr="00EC1F3C" w14:paraId="2AB25B3C" w14:textId="77777777" w:rsidTr="00EC1F3C">
        <w:trPr>
          <w:trHeight w:val="900"/>
          <w:jc w:val="center"/>
        </w:trPr>
        <w:tc>
          <w:tcPr>
            <w:tcW w:w="257" w:type="dxa"/>
            <w:tcBorders>
              <w:top w:val="nil"/>
              <w:left w:val="nil"/>
              <w:bottom w:val="nil"/>
              <w:right w:val="nil"/>
            </w:tcBorders>
            <w:shd w:val="clear" w:color="000000" w:fill="FFFF00"/>
            <w:noWrap/>
            <w:vAlign w:val="center"/>
            <w:hideMark/>
          </w:tcPr>
          <w:p w14:paraId="3B148D0E"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741B8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2.7.22</w:t>
            </w:r>
          </w:p>
        </w:tc>
        <w:tc>
          <w:tcPr>
            <w:tcW w:w="2317" w:type="dxa"/>
            <w:tcBorders>
              <w:top w:val="nil"/>
              <w:left w:val="nil"/>
              <w:bottom w:val="single" w:sz="4" w:space="0" w:color="auto"/>
              <w:right w:val="single" w:sz="4" w:space="0" w:color="auto"/>
            </w:tcBorders>
            <w:shd w:val="clear" w:color="auto" w:fill="auto"/>
            <w:vAlign w:val="center"/>
            <w:hideMark/>
          </w:tcPr>
          <w:p w14:paraId="67507117"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Установка шлагбаума</w:t>
            </w:r>
          </w:p>
        </w:tc>
        <w:tc>
          <w:tcPr>
            <w:tcW w:w="660" w:type="dxa"/>
            <w:tcBorders>
              <w:top w:val="nil"/>
              <w:left w:val="nil"/>
              <w:bottom w:val="single" w:sz="4" w:space="0" w:color="auto"/>
              <w:right w:val="single" w:sz="4" w:space="0" w:color="auto"/>
            </w:tcBorders>
            <w:shd w:val="clear" w:color="auto" w:fill="auto"/>
            <w:vAlign w:val="center"/>
            <w:hideMark/>
          </w:tcPr>
          <w:p w14:paraId="140F6CE7"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ED1A2D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3B60486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77C56EE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6C3C809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681CFCD6"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3B1C869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77,00</w:t>
            </w:r>
          </w:p>
        </w:tc>
        <w:tc>
          <w:tcPr>
            <w:tcW w:w="1085" w:type="dxa"/>
            <w:tcBorders>
              <w:top w:val="nil"/>
              <w:left w:val="nil"/>
              <w:bottom w:val="single" w:sz="4" w:space="0" w:color="auto"/>
              <w:right w:val="single" w:sz="4" w:space="0" w:color="auto"/>
            </w:tcBorders>
            <w:shd w:val="clear" w:color="000000" w:fill="FFFF99"/>
            <w:noWrap/>
            <w:vAlign w:val="center"/>
            <w:hideMark/>
          </w:tcPr>
          <w:p w14:paraId="506346E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0BA52C0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62" w:type="dxa"/>
            <w:tcBorders>
              <w:top w:val="nil"/>
              <w:left w:val="nil"/>
              <w:bottom w:val="single" w:sz="4" w:space="0" w:color="auto"/>
              <w:right w:val="single" w:sz="4" w:space="0" w:color="auto"/>
            </w:tcBorders>
            <w:shd w:val="clear" w:color="000000" w:fill="CCFFCC"/>
            <w:noWrap/>
            <w:vAlign w:val="center"/>
            <w:hideMark/>
          </w:tcPr>
          <w:p w14:paraId="5A95A21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39772424"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4D0B267D" w14:textId="77777777" w:rsidTr="00EC1F3C">
        <w:trPr>
          <w:trHeight w:val="450"/>
          <w:jc w:val="center"/>
        </w:trPr>
        <w:tc>
          <w:tcPr>
            <w:tcW w:w="257" w:type="dxa"/>
            <w:tcBorders>
              <w:top w:val="nil"/>
              <w:left w:val="nil"/>
              <w:bottom w:val="nil"/>
              <w:right w:val="nil"/>
            </w:tcBorders>
            <w:shd w:val="clear" w:color="000000" w:fill="FFFF00"/>
            <w:noWrap/>
            <w:vAlign w:val="center"/>
            <w:hideMark/>
          </w:tcPr>
          <w:p w14:paraId="1762E4B1"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EC104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2.9</w:t>
            </w:r>
          </w:p>
        </w:tc>
        <w:tc>
          <w:tcPr>
            <w:tcW w:w="2317" w:type="dxa"/>
            <w:tcBorders>
              <w:top w:val="nil"/>
              <w:left w:val="nil"/>
              <w:bottom w:val="single" w:sz="4" w:space="0" w:color="auto"/>
              <w:right w:val="single" w:sz="4" w:space="0" w:color="auto"/>
            </w:tcBorders>
            <w:shd w:val="clear" w:color="auto" w:fill="auto"/>
            <w:vAlign w:val="center"/>
            <w:hideMark/>
          </w:tcPr>
          <w:p w14:paraId="463838B2"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Общеэксплуатационные расходы, в том числе:</w:t>
            </w:r>
          </w:p>
        </w:tc>
        <w:tc>
          <w:tcPr>
            <w:tcW w:w="660" w:type="dxa"/>
            <w:tcBorders>
              <w:top w:val="nil"/>
              <w:left w:val="nil"/>
              <w:bottom w:val="single" w:sz="4" w:space="0" w:color="auto"/>
              <w:right w:val="single" w:sz="4" w:space="0" w:color="auto"/>
            </w:tcBorders>
            <w:shd w:val="clear" w:color="auto" w:fill="auto"/>
            <w:vAlign w:val="center"/>
            <w:hideMark/>
          </w:tcPr>
          <w:p w14:paraId="75E3EF8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44684F2E"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2 792,47</w:t>
            </w:r>
          </w:p>
        </w:tc>
        <w:tc>
          <w:tcPr>
            <w:tcW w:w="1036" w:type="dxa"/>
            <w:tcBorders>
              <w:top w:val="nil"/>
              <w:left w:val="nil"/>
              <w:bottom w:val="single" w:sz="4" w:space="0" w:color="auto"/>
              <w:right w:val="single" w:sz="4" w:space="0" w:color="auto"/>
            </w:tcBorders>
            <w:shd w:val="clear" w:color="000000" w:fill="CCFFCC"/>
            <w:noWrap/>
            <w:vAlign w:val="center"/>
            <w:hideMark/>
          </w:tcPr>
          <w:p w14:paraId="70B2626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939,87</w:t>
            </w:r>
          </w:p>
        </w:tc>
        <w:tc>
          <w:tcPr>
            <w:tcW w:w="938" w:type="dxa"/>
            <w:tcBorders>
              <w:top w:val="nil"/>
              <w:left w:val="nil"/>
              <w:bottom w:val="single" w:sz="4" w:space="0" w:color="auto"/>
              <w:right w:val="single" w:sz="4" w:space="0" w:color="auto"/>
            </w:tcBorders>
            <w:shd w:val="clear" w:color="000000" w:fill="CCFFCC"/>
            <w:noWrap/>
            <w:vAlign w:val="center"/>
            <w:hideMark/>
          </w:tcPr>
          <w:p w14:paraId="06765A0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469,93</w:t>
            </w:r>
          </w:p>
        </w:tc>
        <w:tc>
          <w:tcPr>
            <w:tcW w:w="925" w:type="dxa"/>
            <w:tcBorders>
              <w:top w:val="nil"/>
              <w:left w:val="nil"/>
              <w:bottom w:val="single" w:sz="4" w:space="0" w:color="auto"/>
              <w:right w:val="single" w:sz="4" w:space="0" w:color="auto"/>
            </w:tcBorders>
            <w:shd w:val="clear" w:color="000000" w:fill="CCFFCC"/>
            <w:noWrap/>
            <w:vAlign w:val="center"/>
            <w:hideMark/>
          </w:tcPr>
          <w:p w14:paraId="05683FA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469,93</w:t>
            </w:r>
          </w:p>
        </w:tc>
        <w:tc>
          <w:tcPr>
            <w:tcW w:w="2194" w:type="dxa"/>
            <w:tcBorders>
              <w:top w:val="nil"/>
              <w:left w:val="nil"/>
              <w:bottom w:val="single" w:sz="4" w:space="0" w:color="auto"/>
              <w:right w:val="single" w:sz="4" w:space="0" w:color="auto"/>
            </w:tcBorders>
            <w:shd w:val="clear" w:color="000000" w:fill="FFFF99"/>
            <w:vAlign w:val="center"/>
            <w:hideMark/>
          </w:tcPr>
          <w:p w14:paraId="0B5F526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62E8CD4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2 875,13</w:t>
            </w:r>
          </w:p>
        </w:tc>
        <w:tc>
          <w:tcPr>
            <w:tcW w:w="1085" w:type="dxa"/>
            <w:tcBorders>
              <w:top w:val="nil"/>
              <w:left w:val="nil"/>
              <w:bottom w:val="single" w:sz="4" w:space="0" w:color="auto"/>
              <w:right w:val="single" w:sz="4" w:space="0" w:color="auto"/>
            </w:tcBorders>
            <w:shd w:val="clear" w:color="000000" w:fill="CCFFCC"/>
            <w:noWrap/>
            <w:vAlign w:val="center"/>
            <w:hideMark/>
          </w:tcPr>
          <w:p w14:paraId="1817D57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967,69</w:t>
            </w:r>
          </w:p>
        </w:tc>
        <w:tc>
          <w:tcPr>
            <w:tcW w:w="925" w:type="dxa"/>
            <w:tcBorders>
              <w:top w:val="nil"/>
              <w:left w:val="nil"/>
              <w:bottom w:val="single" w:sz="4" w:space="0" w:color="auto"/>
              <w:right w:val="single" w:sz="4" w:space="0" w:color="auto"/>
            </w:tcBorders>
            <w:shd w:val="clear" w:color="000000" w:fill="CCFFCC"/>
            <w:noWrap/>
            <w:vAlign w:val="center"/>
            <w:hideMark/>
          </w:tcPr>
          <w:p w14:paraId="65640FD0"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483,84</w:t>
            </w:r>
          </w:p>
        </w:tc>
        <w:tc>
          <w:tcPr>
            <w:tcW w:w="962" w:type="dxa"/>
            <w:tcBorders>
              <w:top w:val="nil"/>
              <w:left w:val="nil"/>
              <w:bottom w:val="single" w:sz="4" w:space="0" w:color="auto"/>
              <w:right w:val="single" w:sz="4" w:space="0" w:color="auto"/>
            </w:tcBorders>
            <w:shd w:val="clear" w:color="000000" w:fill="CCFFCC"/>
            <w:noWrap/>
            <w:vAlign w:val="center"/>
            <w:hideMark/>
          </w:tcPr>
          <w:p w14:paraId="4ABF8E8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483,84</w:t>
            </w:r>
          </w:p>
        </w:tc>
        <w:tc>
          <w:tcPr>
            <w:tcW w:w="2194" w:type="dxa"/>
            <w:tcBorders>
              <w:top w:val="nil"/>
              <w:left w:val="nil"/>
              <w:bottom w:val="single" w:sz="4" w:space="0" w:color="auto"/>
              <w:right w:val="single" w:sz="4" w:space="0" w:color="auto"/>
            </w:tcBorders>
            <w:shd w:val="clear" w:color="000000" w:fill="FFFF99"/>
            <w:vAlign w:val="center"/>
            <w:hideMark/>
          </w:tcPr>
          <w:p w14:paraId="31CAD2F1"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0479DB08" w14:textId="77777777" w:rsidTr="00EC1F3C">
        <w:trPr>
          <w:trHeight w:val="852"/>
          <w:jc w:val="center"/>
        </w:trPr>
        <w:tc>
          <w:tcPr>
            <w:tcW w:w="257" w:type="dxa"/>
            <w:tcBorders>
              <w:top w:val="nil"/>
              <w:left w:val="nil"/>
              <w:bottom w:val="nil"/>
              <w:right w:val="nil"/>
            </w:tcBorders>
            <w:shd w:val="clear" w:color="000000" w:fill="FFFF00"/>
            <w:noWrap/>
            <w:vAlign w:val="center"/>
            <w:hideMark/>
          </w:tcPr>
          <w:p w14:paraId="3FD0796E"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CF39A4"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2.9.1</w:t>
            </w:r>
          </w:p>
        </w:tc>
        <w:tc>
          <w:tcPr>
            <w:tcW w:w="2317" w:type="dxa"/>
            <w:tcBorders>
              <w:top w:val="nil"/>
              <w:left w:val="nil"/>
              <w:bottom w:val="single" w:sz="4" w:space="0" w:color="auto"/>
              <w:right w:val="single" w:sz="4" w:space="0" w:color="auto"/>
            </w:tcBorders>
            <w:shd w:val="clear" w:color="auto" w:fill="auto"/>
            <w:vAlign w:val="center"/>
            <w:hideMark/>
          </w:tcPr>
          <w:p w14:paraId="17E329C3"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заработная плата АУП</w:t>
            </w:r>
          </w:p>
        </w:tc>
        <w:tc>
          <w:tcPr>
            <w:tcW w:w="660" w:type="dxa"/>
            <w:tcBorders>
              <w:top w:val="nil"/>
              <w:left w:val="nil"/>
              <w:bottom w:val="single" w:sz="4" w:space="0" w:color="auto"/>
              <w:right w:val="single" w:sz="4" w:space="0" w:color="auto"/>
            </w:tcBorders>
            <w:shd w:val="clear" w:color="auto" w:fill="auto"/>
            <w:vAlign w:val="center"/>
            <w:hideMark/>
          </w:tcPr>
          <w:p w14:paraId="00C5E7E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435D1B2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1 352,84</w:t>
            </w:r>
          </w:p>
        </w:tc>
        <w:tc>
          <w:tcPr>
            <w:tcW w:w="1036" w:type="dxa"/>
            <w:tcBorders>
              <w:top w:val="nil"/>
              <w:left w:val="nil"/>
              <w:bottom w:val="single" w:sz="4" w:space="0" w:color="auto"/>
              <w:right w:val="single" w:sz="4" w:space="0" w:color="auto"/>
            </w:tcBorders>
            <w:shd w:val="clear" w:color="000000" w:fill="FFFF99"/>
            <w:noWrap/>
            <w:vAlign w:val="center"/>
            <w:hideMark/>
          </w:tcPr>
          <w:p w14:paraId="65E8338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387,43</w:t>
            </w:r>
          </w:p>
        </w:tc>
        <w:tc>
          <w:tcPr>
            <w:tcW w:w="938" w:type="dxa"/>
            <w:tcBorders>
              <w:top w:val="nil"/>
              <w:left w:val="nil"/>
              <w:bottom w:val="single" w:sz="4" w:space="0" w:color="auto"/>
              <w:right w:val="single" w:sz="4" w:space="0" w:color="auto"/>
            </w:tcBorders>
            <w:shd w:val="clear" w:color="000000" w:fill="CCFFCC"/>
            <w:noWrap/>
            <w:vAlign w:val="center"/>
            <w:hideMark/>
          </w:tcPr>
          <w:p w14:paraId="180EF2A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193,71</w:t>
            </w:r>
          </w:p>
        </w:tc>
        <w:tc>
          <w:tcPr>
            <w:tcW w:w="925" w:type="dxa"/>
            <w:tcBorders>
              <w:top w:val="nil"/>
              <w:left w:val="nil"/>
              <w:bottom w:val="single" w:sz="4" w:space="0" w:color="auto"/>
              <w:right w:val="single" w:sz="4" w:space="0" w:color="auto"/>
            </w:tcBorders>
            <w:shd w:val="clear" w:color="000000" w:fill="CCFFCC"/>
            <w:noWrap/>
            <w:vAlign w:val="center"/>
            <w:hideMark/>
          </w:tcPr>
          <w:p w14:paraId="1080CF1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193,71</w:t>
            </w:r>
          </w:p>
        </w:tc>
        <w:tc>
          <w:tcPr>
            <w:tcW w:w="2194" w:type="dxa"/>
            <w:tcBorders>
              <w:top w:val="nil"/>
              <w:left w:val="nil"/>
              <w:bottom w:val="single" w:sz="4" w:space="0" w:color="auto"/>
              <w:right w:val="single" w:sz="4" w:space="0" w:color="auto"/>
            </w:tcBorders>
            <w:shd w:val="clear" w:color="000000" w:fill="FFFF99"/>
            <w:vAlign w:val="center"/>
            <w:hideMark/>
          </w:tcPr>
          <w:p w14:paraId="38962D1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744D26A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1 392,89</w:t>
            </w:r>
          </w:p>
        </w:tc>
        <w:tc>
          <w:tcPr>
            <w:tcW w:w="1085" w:type="dxa"/>
            <w:tcBorders>
              <w:top w:val="nil"/>
              <w:left w:val="nil"/>
              <w:bottom w:val="single" w:sz="4" w:space="0" w:color="auto"/>
              <w:right w:val="single" w:sz="4" w:space="0" w:color="auto"/>
            </w:tcBorders>
            <w:shd w:val="clear" w:color="000000" w:fill="FFFF99"/>
            <w:noWrap/>
            <w:vAlign w:val="center"/>
            <w:hideMark/>
          </w:tcPr>
          <w:p w14:paraId="4ED1615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398,89</w:t>
            </w:r>
          </w:p>
        </w:tc>
        <w:tc>
          <w:tcPr>
            <w:tcW w:w="925" w:type="dxa"/>
            <w:tcBorders>
              <w:top w:val="nil"/>
              <w:left w:val="nil"/>
              <w:bottom w:val="single" w:sz="4" w:space="0" w:color="auto"/>
              <w:right w:val="single" w:sz="4" w:space="0" w:color="auto"/>
            </w:tcBorders>
            <w:shd w:val="clear" w:color="000000" w:fill="CCFFCC"/>
            <w:noWrap/>
            <w:vAlign w:val="center"/>
            <w:hideMark/>
          </w:tcPr>
          <w:p w14:paraId="5190EE5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199,45</w:t>
            </w:r>
          </w:p>
        </w:tc>
        <w:tc>
          <w:tcPr>
            <w:tcW w:w="962" w:type="dxa"/>
            <w:tcBorders>
              <w:top w:val="nil"/>
              <w:left w:val="nil"/>
              <w:bottom w:val="single" w:sz="4" w:space="0" w:color="auto"/>
              <w:right w:val="single" w:sz="4" w:space="0" w:color="auto"/>
            </w:tcBorders>
            <w:shd w:val="clear" w:color="000000" w:fill="CCFFCC"/>
            <w:noWrap/>
            <w:vAlign w:val="center"/>
            <w:hideMark/>
          </w:tcPr>
          <w:p w14:paraId="4014A3B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199,45</w:t>
            </w:r>
          </w:p>
        </w:tc>
        <w:tc>
          <w:tcPr>
            <w:tcW w:w="2194" w:type="dxa"/>
            <w:tcBorders>
              <w:top w:val="nil"/>
              <w:left w:val="nil"/>
              <w:bottom w:val="single" w:sz="4" w:space="0" w:color="auto"/>
              <w:right w:val="single" w:sz="4" w:space="0" w:color="auto"/>
            </w:tcBorders>
            <w:shd w:val="clear" w:color="000000" w:fill="FFFF99"/>
            <w:vAlign w:val="center"/>
            <w:hideMark/>
          </w:tcPr>
          <w:p w14:paraId="72D8DBE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6F56201D" w14:textId="77777777" w:rsidTr="00EC1F3C">
        <w:trPr>
          <w:trHeight w:val="960"/>
          <w:jc w:val="center"/>
        </w:trPr>
        <w:tc>
          <w:tcPr>
            <w:tcW w:w="257" w:type="dxa"/>
            <w:tcBorders>
              <w:top w:val="nil"/>
              <w:left w:val="nil"/>
              <w:bottom w:val="nil"/>
              <w:right w:val="nil"/>
            </w:tcBorders>
            <w:shd w:val="clear" w:color="000000" w:fill="FFFF00"/>
            <w:noWrap/>
            <w:vAlign w:val="center"/>
            <w:hideMark/>
          </w:tcPr>
          <w:p w14:paraId="51D483C4"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CFE97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2.9.1.1</w:t>
            </w:r>
          </w:p>
        </w:tc>
        <w:tc>
          <w:tcPr>
            <w:tcW w:w="2317" w:type="dxa"/>
            <w:tcBorders>
              <w:top w:val="nil"/>
              <w:left w:val="nil"/>
              <w:bottom w:val="single" w:sz="4" w:space="0" w:color="auto"/>
              <w:right w:val="single" w:sz="4" w:space="0" w:color="auto"/>
            </w:tcBorders>
            <w:shd w:val="clear" w:color="auto" w:fill="auto"/>
            <w:vAlign w:val="center"/>
            <w:hideMark/>
          </w:tcPr>
          <w:p w14:paraId="233B7BD4" w14:textId="77777777" w:rsidR="00EC1F3C" w:rsidRPr="00EC1F3C" w:rsidRDefault="00EC1F3C" w:rsidP="00EC1F3C">
            <w:pPr>
              <w:ind w:firstLineChars="300" w:firstLine="390"/>
              <w:rPr>
                <w:rFonts w:ascii="Calibri" w:hAnsi="Calibri" w:cs="Calibri"/>
                <w:color w:val="000000"/>
                <w:sz w:val="13"/>
                <w:szCs w:val="13"/>
              </w:rPr>
            </w:pPr>
            <w:r w:rsidRPr="00EC1F3C">
              <w:rPr>
                <w:rFonts w:ascii="Calibri" w:hAnsi="Calibri" w:cs="Calibri"/>
                <w:color w:val="000000"/>
                <w:sz w:val="13"/>
                <w:szCs w:val="13"/>
              </w:rPr>
              <w:t>среднемесячная оплата труда АУП</w:t>
            </w:r>
          </w:p>
        </w:tc>
        <w:tc>
          <w:tcPr>
            <w:tcW w:w="660" w:type="dxa"/>
            <w:tcBorders>
              <w:top w:val="nil"/>
              <w:left w:val="nil"/>
              <w:bottom w:val="single" w:sz="4" w:space="0" w:color="auto"/>
              <w:right w:val="single" w:sz="4" w:space="0" w:color="auto"/>
            </w:tcBorders>
            <w:shd w:val="clear" w:color="auto" w:fill="auto"/>
            <w:vAlign w:val="center"/>
            <w:hideMark/>
          </w:tcPr>
          <w:p w14:paraId="3C0A3D7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руб.</w:t>
            </w:r>
          </w:p>
        </w:tc>
        <w:tc>
          <w:tcPr>
            <w:tcW w:w="901" w:type="dxa"/>
            <w:tcBorders>
              <w:top w:val="nil"/>
              <w:left w:val="nil"/>
              <w:bottom w:val="single" w:sz="4" w:space="0" w:color="auto"/>
              <w:right w:val="single" w:sz="4" w:space="0" w:color="auto"/>
            </w:tcBorders>
            <w:shd w:val="clear" w:color="000000" w:fill="CCFFCC"/>
            <w:noWrap/>
            <w:vAlign w:val="center"/>
            <w:hideMark/>
          </w:tcPr>
          <w:p w14:paraId="6FE4188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38 341,93</w:t>
            </w:r>
          </w:p>
        </w:tc>
        <w:tc>
          <w:tcPr>
            <w:tcW w:w="1036" w:type="dxa"/>
            <w:tcBorders>
              <w:top w:val="nil"/>
              <w:left w:val="nil"/>
              <w:bottom w:val="single" w:sz="4" w:space="0" w:color="auto"/>
              <w:right w:val="single" w:sz="4" w:space="0" w:color="auto"/>
            </w:tcBorders>
            <w:shd w:val="clear" w:color="000000" w:fill="CCFFCC"/>
            <w:noWrap/>
            <w:vAlign w:val="center"/>
            <w:hideMark/>
          </w:tcPr>
          <w:p w14:paraId="1C8EC6C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19 729,55</w:t>
            </w:r>
          </w:p>
        </w:tc>
        <w:tc>
          <w:tcPr>
            <w:tcW w:w="938" w:type="dxa"/>
            <w:tcBorders>
              <w:top w:val="nil"/>
              <w:left w:val="nil"/>
              <w:bottom w:val="single" w:sz="4" w:space="0" w:color="auto"/>
              <w:right w:val="single" w:sz="4" w:space="0" w:color="auto"/>
            </w:tcBorders>
            <w:shd w:val="clear" w:color="000000" w:fill="CCFFCC"/>
            <w:noWrap/>
            <w:vAlign w:val="center"/>
            <w:hideMark/>
          </w:tcPr>
          <w:p w14:paraId="2C6C3C9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19 729,55</w:t>
            </w:r>
          </w:p>
        </w:tc>
        <w:tc>
          <w:tcPr>
            <w:tcW w:w="925" w:type="dxa"/>
            <w:tcBorders>
              <w:top w:val="nil"/>
              <w:left w:val="nil"/>
              <w:bottom w:val="single" w:sz="4" w:space="0" w:color="auto"/>
              <w:right w:val="single" w:sz="4" w:space="0" w:color="auto"/>
            </w:tcBorders>
            <w:shd w:val="clear" w:color="000000" w:fill="CCFFCC"/>
            <w:noWrap/>
            <w:vAlign w:val="center"/>
            <w:hideMark/>
          </w:tcPr>
          <w:p w14:paraId="4F5E7D6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19 729,55</w:t>
            </w:r>
          </w:p>
        </w:tc>
        <w:tc>
          <w:tcPr>
            <w:tcW w:w="2194" w:type="dxa"/>
            <w:tcBorders>
              <w:top w:val="nil"/>
              <w:left w:val="nil"/>
              <w:bottom w:val="single" w:sz="4" w:space="0" w:color="auto"/>
              <w:right w:val="single" w:sz="4" w:space="0" w:color="auto"/>
            </w:tcBorders>
            <w:shd w:val="clear" w:color="000000" w:fill="FFFF99"/>
            <w:vAlign w:val="center"/>
            <w:hideMark/>
          </w:tcPr>
          <w:p w14:paraId="76FE740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1AB5D13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38 341,93</w:t>
            </w:r>
          </w:p>
        </w:tc>
        <w:tc>
          <w:tcPr>
            <w:tcW w:w="1085" w:type="dxa"/>
            <w:tcBorders>
              <w:top w:val="nil"/>
              <w:left w:val="nil"/>
              <w:bottom w:val="single" w:sz="4" w:space="0" w:color="auto"/>
              <w:right w:val="single" w:sz="4" w:space="0" w:color="auto"/>
            </w:tcBorders>
            <w:shd w:val="clear" w:color="000000" w:fill="CCFFCC"/>
            <w:noWrap/>
            <w:vAlign w:val="center"/>
            <w:hideMark/>
          </w:tcPr>
          <w:p w14:paraId="4C27E5F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20 313,55</w:t>
            </w:r>
          </w:p>
        </w:tc>
        <w:tc>
          <w:tcPr>
            <w:tcW w:w="925" w:type="dxa"/>
            <w:tcBorders>
              <w:top w:val="nil"/>
              <w:left w:val="nil"/>
              <w:bottom w:val="single" w:sz="4" w:space="0" w:color="auto"/>
              <w:right w:val="single" w:sz="4" w:space="0" w:color="auto"/>
            </w:tcBorders>
            <w:shd w:val="clear" w:color="000000" w:fill="CCFFCC"/>
            <w:noWrap/>
            <w:vAlign w:val="center"/>
            <w:hideMark/>
          </w:tcPr>
          <w:p w14:paraId="31AD733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20 313,55</w:t>
            </w:r>
          </w:p>
        </w:tc>
        <w:tc>
          <w:tcPr>
            <w:tcW w:w="962" w:type="dxa"/>
            <w:tcBorders>
              <w:top w:val="nil"/>
              <w:left w:val="nil"/>
              <w:bottom w:val="single" w:sz="4" w:space="0" w:color="auto"/>
              <w:right w:val="single" w:sz="4" w:space="0" w:color="auto"/>
            </w:tcBorders>
            <w:shd w:val="clear" w:color="000000" w:fill="CCFFCC"/>
            <w:noWrap/>
            <w:vAlign w:val="center"/>
            <w:hideMark/>
          </w:tcPr>
          <w:p w14:paraId="662AF4C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20 313,55</w:t>
            </w:r>
          </w:p>
        </w:tc>
        <w:tc>
          <w:tcPr>
            <w:tcW w:w="2194" w:type="dxa"/>
            <w:tcBorders>
              <w:top w:val="nil"/>
              <w:left w:val="nil"/>
              <w:bottom w:val="single" w:sz="4" w:space="0" w:color="auto"/>
              <w:right w:val="single" w:sz="4" w:space="0" w:color="auto"/>
            </w:tcBorders>
            <w:shd w:val="clear" w:color="000000" w:fill="FFFF99"/>
            <w:vAlign w:val="center"/>
            <w:hideMark/>
          </w:tcPr>
          <w:p w14:paraId="18FE502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00F57C48" w14:textId="77777777" w:rsidTr="00EC1F3C">
        <w:trPr>
          <w:trHeight w:val="600"/>
          <w:jc w:val="center"/>
        </w:trPr>
        <w:tc>
          <w:tcPr>
            <w:tcW w:w="257" w:type="dxa"/>
            <w:tcBorders>
              <w:top w:val="nil"/>
              <w:left w:val="nil"/>
              <w:bottom w:val="nil"/>
              <w:right w:val="nil"/>
            </w:tcBorders>
            <w:shd w:val="clear" w:color="000000" w:fill="FFFF00"/>
            <w:noWrap/>
            <w:vAlign w:val="center"/>
            <w:hideMark/>
          </w:tcPr>
          <w:p w14:paraId="561AF5F7"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 </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5AE144"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2.9.1.2</w:t>
            </w:r>
          </w:p>
        </w:tc>
        <w:tc>
          <w:tcPr>
            <w:tcW w:w="2317" w:type="dxa"/>
            <w:tcBorders>
              <w:top w:val="nil"/>
              <w:left w:val="nil"/>
              <w:bottom w:val="single" w:sz="4" w:space="0" w:color="auto"/>
              <w:right w:val="single" w:sz="4" w:space="0" w:color="auto"/>
            </w:tcBorders>
            <w:shd w:val="clear" w:color="auto" w:fill="auto"/>
            <w:vAlign w:val="center"/>
            <w:hideMark/>
          </w:tcPr>
          <w:p w14:paraId="3080D40E" w14:textId="77777777" w:rsidR="00EC1F3C" w:rsidRPr="00EC1F3C" w:rsidRDefault="00EC1F3C" w:rsidP="00EC1F3C">
            <w:pPr>
              <w:ind w:firstLineChars="300" w:firstLine="390"/>
              <w:rPr>
                <w:rFonts w:ascii="Calibri" w:hAnsi="Calibri" w:cs="Calibri"/>
                <w:color w:val="000000"/>
                <w:sz w:val="13"/>
                <w:szCs w:val="13"/>
              </w:rPr>
            </w:pPr>
            <w:r w:rsidRPr="00EC1F3C">
              <w:rPr>
                <w:rFonts w:ascii="Calibri" w:hAnsi="Calibri" w:cs="Calibri"/>
                <w:color w:val="000000"/>
                <w:sz w:val="13"/>
                <w:szCs w:val="13"/>
              </w:rPr>
              <w:t>численность АУП</w:t>
            </w:r>
          </w:p>
        </w:tc>
        <w:tc>
          <w:tcPr>
            <w:tcW w:w="660" w:type="dxa"/>
            <w:tcBorders>
              <w:top w:val="nil"/>
              <w:left w:val="nil"/>
              <w:bottom w:val="single" w:sz="4" w:space="0" w:color="auto"/>
              <w:right w:val="single" w:sz="4" w:space="0" w:color="auto"/>
            </w:tcBorders>
            <w:shd w:val="clear" w:color="auto" w:fill="auto"/>
            <w:vAlign w:val="center"/>
            <w:hideMark/>
          </w:tcPr>
          <w:p w14:paraId="5953FB9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чел.</w:t>
            </w:r>
          </w:p>
        </w:tc>
        <w:tc>
          <w:tcPr>
            <w:tcW w:w="901" w:type="dxa"/>
            <w:tcBorders>
              <w:top w:val="nil"/>
              <w:left w:val="nil"/>
              <w:bottom w:val="single" w:sz="4" w:space="0" w:color="auto"/>
              <w:right w:val="single" w:sz="4" w:space="0" w:color="auto"/>
            </w:tcBorders>
            <w:shd w:val="clear" w:color="000000" w:fill="FFFF99"/>
            <w:noWrap/>
            <w:vAlign w:val="center"/>
            <w:hideMark/>
          </w:tcPr>
          <w:p w14:paraId="05E6EBC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3,00</w:t>
            </w:r>
          </w:p>
        </w:tc>
        <w:tc>
          <w:tcPr>
            <w:tcW w:w="1036" w:type="dxa"/>
            <w:tcBorders>
              <w:top w:val="nil"/>
              <w:left w:val="nil"/>
              <w:bottom w:val="single" w:sz="4" w:space="0" w:color="auto"/>
              <w:right w:val="single" w:sz="4" w:space="0" w:color="auto"/>
            </w:tcBorders>
            <w:shd w:val="clear" w:color="000000" w:fill="FFFF99"/>
            <w:noWrap/>
            <w:vAlign w:val="center"/>
            <w:hideMark/>
          </w:tcPr>
          <w:p w14:paraId="06EF0B2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1,64</w:t>
            </w:r>
          </w:p>
        </w:tc>
        <w:tc>
          <w:tcPr>
            <w:tcW w:w="938" w:type="dxa"/>
            <w:tcBorders>
              <w:top w:val="nil"/>
              <w:left w:val="nil"/>
              <w:bottom w:val="single" w:sz="4" w:space="0" w:color="auto"/>
              <w:right w:val="single" w:sz="4" w:space="0" w:color="auto"/>
            </w:tcBorders>
            <w:shd w:val="clear" w:color="000000" w:fill="CCFFCC"/>
            <w:noWrap/>
            <w:vAlign w:val="center"/>
            <w:hideMark/>
          </w:tcPr>
          <w:p w14:paraId="1B8CA2C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1,64</w:t>
            </w:r>
          </w:p>
        </w:tc>
        <w:tc>
          <w:tcPr>
            <w:tcW w:w="925" w:type="dxa"/>
            <w:tcBorders>
              <w:top w:val="nil"/>
              <w:left w:val="nil"/>
              <w:bottom w:val="single" w:sz="4" w:space="0" w:color="auto"/>
              <w:right w:val="single" w:sz="4" w:space="0" w:color="auto"/>
            </w:tcBorders>
            <w:shd w:val="clear" w:color="000000" w:fill="CCFFCC"/>
            <w:noWrap/>
            <w:vAlign w:val="center"/>
            <w:hideMark/>
          </w:tcPr>
          <w:p w14:paraId="7D4E6A0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1,64</w:t>
            </w:r>
          </w:p>
        </w:tc>
        <w:tc>
          <w:tcPr>
            <w:tcW w:w="2194" w:type="dxa"/>
            <w:tcBorders>
              <w:top w:val="nil"/>
              <w:left w:val="nil"/>
              <w:bottom w:val="single" w:sz="4" w:space="0" w:color="auto"/>
              <w:right w:val="single" w:sz="4" w:space="0" w:color="auto"/>
            </w:tcBorders>
            <w:shd w:val="clear" w:color="000000" w:fill="FFFF99"/>
            <w:vAlign w:val="center"/>
            <w:hideMark/>
          </w:tcPr>
          <w:p w14:paraId="4447CE9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учтено исходя из базового уровня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11CE3EF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3,00</w:t>
            </w:r>
          </w:p>
        </w:tc>
        <w:tc>
          <w:tcPr>
            <w:tcW w:w="1085" w:type="dxa"/>
            <w:tcBorders>
              <w:top w:val="nil"/>
              <w:left w:val="nil"/>
              <w:bottom w:val="single" w:sz="4" w:space="0" w:color="auto"/>
              <w:right w:val="single" w:sz="4" w:space="0" w:color="auto"/>
            </w:tcBorders>
            <w:shd w:val="clear" w:color="000000" w:fill="FFFF99"/>
            <w:noWrap/>
            <w:vAlign w:val="center"/>
            <w:hideMark/>
          </w:tcPr>
          <w:p w14:paraId="3052731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1,64</w:t>
            </w:r>
          </w:p>
        </w:tc>
        <w:tc>
          <w:tcPr>
            <w:tcW w:w="925" w:type="dxa"/>
            <w:tcBorders>
              <w:top w:val="nil"/>
              <w:left w:val="nil"/>
              <w:bottom w:val="single" w:sz="4" w:space="0" w:color="auto"/>
              <w:right w:val="single" w:sz="4" w:space="0" w:color="auto"/>
            </w:tcBorders>
            <w:shd w:val="clear" w:color="000000" w:fill="CCFFCC"/>
            <w:noWrap/>
            <w:vAlign w:val="center"/>
            <w:hideMark/>
          </w:tcPr>
          <w:p w14:paraId="6615AEF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1,64</w:t>
            </w:r>
          </w:p>
        </w:tc>
        <w:tc>
          <w:tcPr>
            <w:tcW w:w="962" w:type="dxa"/>
            <w:tcBorders>
              <w:top w:val="nil"/>
              <w:left w:val="nil"/>
              <w:bottom w:val="single" w:sz="4" w:space="0" w:color="auto"/>
              <w:right w:val="single" w:sz="4" w:space="0" w:color="auto"/>
            </w:tcBorders>
            <w:shd w:val="clear" w:color="000000" w:fill="CCFFCC"/>
            <w:noWrap/>
            <w:vAlign w:val="center"/>
            <w:hideMark/>
          </w:tcPr>
          <w:p w14:paraId="68E523D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1,64</w:t>
            </w:r>
          </w:p>
        </w:tc>
        <w:tc>
          <w:tcPr>
            <w:tcW w:w="2194" w:type="dxa"/>
            <w:tcBorders>
              <w:top w:val="nil"/>
              <w:left w:val="nil"/>
              <w:bottom w:val="single" w:sz="4" w:space="0" w:color="auto"/>
              <w:right w:val="single" w:sz="4" w:space="0" w:color="auto"/>
            </w:tcBorders>
            <w:shd w:val="clear" w:color="000000" w:fill="FFFF99"/>
            <w:vAlign w:val="center"/>
            <w:hideMark/>
          </w:tcPr>
          <w:p w14:paraId="399E176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учтено исходя из базового уровня 2020 года </w:t>
            </w:r>
          </w:p>
        </w:tc>
      </w:tr>
      <w:tr w:rsidR="00EC1F3C" w:rsidRPr="00EC1F3C" w14:paraId="5ECF011C" w14:textId="77777777" w:rsidTr="00EC1F3C">
        <w:trPr>
          <w:trHeight w:val="1800"/>
          <w:jc w:val="center"/>
        </w:trPr>
        <w:tc>
          <w:tcPr>
            <w:tcW w:w="257" w:type="dxa"/>
            <w:tcBorders>
              <w:top w:val="nil"/>
              <w:left w:val="nil"/>
              <w:bottom w:val="nil"/>
              <w:right w:val="nil"/>
            </w:tcBorders>
            <w:shd w:val="clear" w:color="000000" w:fill="FFFF00"/>
            <w:noWrap/>
            <w:vAlign w:val="center"/>
            <w:hideMark/>
          </w:tcPr>
          <w:p w14:paraId="64AD74CD"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66C17A"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2.9.2</w:t>
            </w:r>
          </w:p>
        </w:tc>
        <w:tc>
          <w:tcPr>
            <w:tcW w:w="2317" w:type="dxa"/>
            <w:tcBorders>
              <w:top w:val="nil"/>
              <w:left w:val="nil"/>
              <w:bottom w:val="single" w:sz="4" w:space="0" w:color="auto"/>
              <w:right w:val="single" w:sz="4" w:space="0" w:color="auto"/>
            </w:tcBorders>
            <w:shd w:val="clear" w:color="auto" w:fill="auto"/>
            <w:vAlign w:val="center"/>
            <w:hideMark/>
          </w:tcPr>
          <w:p w14:paraId="1A1944EE"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страховые взносы от заработной платы АУП</w:t>
            </w:r>
          </w:p>
        </w:tc>
        <w:tc>
          <w:tcPr>
            <w:tcW w:w="660" w:type="dxa"/>
            <w:tcBorders>
              <w:top w:val="nil"/>
              <w:left w:val="nil"/>
              <w:bottom w:val="single" w:sz="4" w:space="0" w:color="auto"/>
              <w:right w:val="single" w:sz="4" w:space="0" w:color="auto"/>
            </w:tcBorders>
            <w:shd w:val="clear" w:color="auto" w:fill="auto"/>
            <w:vAlign w:val="center"/>
            <w:hideMark/>
          </w:tcPr>
          <w:p w14:paraId="56762F9B"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0F0D42A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409,91</w:t>
            </w:r>
          </w:p>
        </w:tc>
        <w:tc>
          <w:tcPr>
            <w:tcW w:w="1036" w:type="dxa"/>
            <w:tcBorders>
              <w:top w:val="nil"/>
              <w:left w:val="nil"/>
              <w:bottom w:val="single" w:sz="4" w:space="0" w:color="auto"/>
              <w:right w:val="single" w:sz="4" w:space="0" w:color="auto"/>
            </w:tcBorders>
            <w:shd w:val="clear" w:color="000000" w:fill="FFFF99"/>
            <w:noWrap/>
            <w:vAlign w:val="center"/>
            <w:hideMark/>
          </w:tcPr>
          <w:p w14:paraId="0AC29F0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117,39</w:t>
            </w:r>
          </w:p>
        </w:tc>
        <w:tc>
          <w:tcPr>
            <w:tcW w:w="938" w:type="dxa"/>
            <w:tcBorders>
              <w:top w:val="nil"/>
              <w:left w:val="nil"/>
              <w:bottom w:val="single" w:sz="4" w:space="0" w:color="auto"/>
              <w:right w:val="single" w:sz="4" w:space="0" w:color="auto"/>
            </w:tcBorders>
            <w:shd w:val="clear" w:color="000000" w:fill="CCFFCC"/>
            <w:noWrap/>
            <w:vAlign w:val="center"/>
            <w:hideMark/>
          </w:tcPr>
          <w:p w14:paraId="675B259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58,69</w:t>
            </w:r>
          </w:p>
        </w:tc>
        <w:tc>
          <w:tcPr>
            <w:tcW w:w="925" w:type="dxa"/>
            <w:tcBorders>
              <w:top w:val="nil"/>
              <w:left w:val="nil"/>
              <w:bottom w:val="single" w:sz="4" w:space="0" w:color="auto"/>
              <w:right w:val="single" w:sz="4" w:space="0" w:color="auto"/>
            </w:tcBorders>
            <w:shd w:val="clear" w:color="000000" w:fill="CCFFCC"/>
            <w:noWrap/>
            <w:vAlign w:val="center"/>
            <w:hideMark/>
          </w:tcPr>
          <w:p w14:paraId="2EBDA9C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58,69</w:t>
            </w:r>
          </w:p>
        </w:tc>
        <w:tc>
          <w:tcPr>
            <w:tcW w:w="2194" w:type="dxa"/>
            <w:tcBorders>
              <w:top w:val="nil"/>
              <w:left w:val="nil"/>
              <w:bottom w:val="single" w:sz="4" w:space="0" w:color="auto"/>
              <w:right w:val="single" w:sz="4" w:space="0" w:color="auto"/>
            </w:tcBorders>
            <w:shd w:val="clear" w:color="000000" w:fill="FFFF99"/>
            <w:vAlign w:val="center"/>
            <w:hideMark/>
          </w:tcPr>
          <w:p w14:paraId="3D264F2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01B705D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422,04</w:t>
            </w:r>
          </w:p>
        </w:tc>
        <w:tc>
          <w:tcPr>
            <w:tcW w:w="1085" w:type="dxa"/>
            <w:tcBorders>
              <w:top w:val="nil"/>
              <w:left w:val="nil"/>
              <w:bottom w:val="single" w:sz="4" w:space="0" w:color="auto"/>
              <w:right w:val="single" w:sz="4" w:space="0" w:color="auto"/>
            </w:tcBorders>
            <w:shd w:val="clear" w:color="000000" w:fill="FFFF99"/>
            <w:noWrap/>
            <w:vAlign w:val="center"/>
            <w:hideMark/>
          </w:tcPr>
          <w:p w14:paraId="656833A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120,86</w:t>
            </w:r>
          </w:p>
        </w:tc>
        <w:tc>
          <w:tcPr>
            <w:tcW w:w="925" w:type="dxa"/>
            <w:tcBorders>
              <w:top w:val="nil"/>
              <w:left w:val="nil"/>
              <w:bottom w:val="single" w:sz="4" w:space="0" w:color="auto"/>
              <w:right w:val="single" w:sz="4" w:space="0" w:color="auto"/>
            </w:tcBorders>
            <w:shd w:val="clear" w:color="000000" w:fill="CCFFCC"/>
            <w:noWrap/>
            <w:vAlign w:val="center"/>
            <w:hideMark/>
          </w:tcPr>
          <w:p w14:paraId="6992044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60,43</w:t>
            </w:r>
          </w:p>
        </w:tc>
        <w:tc>
          <w:tcPr>
            <w:tcW w:w="962" w:type="dxa"/>
            <w:tcBorders>
              <w:top w:val="nil"/>
              <w:left w:val="nil"/>
              <w:bottom w:val="single" w:sz="4" w:space="0" w:color="auto"/>
              <w:right w:val="single" w:sz="4" w:space="0" w:color="auto"/>
            </w:tcBorders>
            <w:shd w:val="clear" w:color="000000" w:fill="CCFFCC"/>
            <w:noWrap/>
            <w:vAlign w:val="center"/>
            <w:hideMark/>
          </w:tcPr>
          <w:p w14:paraId="21BBFA2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60,43</w:t>
            </w:r>
          </w:p>
        </w:tc>
        <w:tc>
          <w:tcPr>
            <w:tcW w:w="2194" w:type="dxa"/>
            <w:tcBorders>
              <w:top w:val="nil"/>
              <w:left w:val="nil"/>
              <w:bottom w:val="single" w:sz="4" w:space="0" w:color="auto"/>
              <w:right w:val="single" w:sz="4" w:space="0" w:color="auto"/>
            </w:tcBorders>
            <w:shd w:val="clear" w:color="000000" w:fill="FFFF99"/>
            <w:vAlign w:val="center"/>
            <w:hideMark/>
          </w:tcPr>
          <w:p w14:paraId="43779D0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0F06ECDB" w14:textId="77777777" w:rsidTr="00EC1F3C">
        <w:trPr>
          <w:trHeight w:val="1140"/>
          <w:jc w:val="center"/>
        </w:trPr>
        <w:tc>
          <w:tcPr>
            <w:tcW w:w="257" w:type="dxa"/>
            <w:tcBorders>
              <w:top w:val="nil"/>
              <w:left w:val="nil"/>
              <w:bottom w:val="nil"/>
              <w:right w:val="nil"/>
            </w:tcBorders>
            <w:shd w:val="clear" w:color="000000" w:fill="FFFF00"/>
            <w:noWrap/>
            <w:vAlign w:val="center"/>
            <w:hideMark/>
          </w:tcPr>
          <w:p w14:paraId="466A6F88"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lastRenderedPageBreak/>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457E82"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2.9.3</w:t>
            </w:r>
          </w:p>
        </w:tc>
        <w:tc>
          <w:tcPr>
            <w:tcW w:w="2317" w:type="dxa"/>
            <w:tcBorders>
              <w:top w:val="nil"/>
              <w:left w:val="nil"/>
              <w:bottom w:val="single" w:sz="4" w:space="0" w:color="auto"/>
              <w:right w:val="single" w:sz="4" w:space="0" w:color="auto"/>
            </w:tcBorders>
            <w:shd w:val="clear" w:color="auto" w:fill="auto"/>
            <w:vAlign w:val="center"/>
            <w:hideMark/>
          </w:tcPr>
          <w:p w14:paraId="111333B8"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заработная плата прочего общехозяйственного персонала</w:t>
            </w:r>
          </w:p>
        </w:tc>
        <w:tc>
          <w:tcPr>
            <w:tcW w:w="660" w:type="dxa"/>
            <w:tcBorders>
              <w:top w:val="nil"/>
              <w:left w:val="nil"/>
              <w:bottom w:val="single" w:sz="4" w:space="0" w:color="auto"/>
              <w:right w:val="single" w:sz="4" w:space="0" w:color="auto"/>
            </w:tcBorders>
            <w:shd w:val="clear" w:color="auto" w:fill="auto"/>
            <w:vAlign w:val="center"/>
            <w:hideMark/>
          </w:tcPr>
          <w:p w14:paraId="28B3E24D"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7FD704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780,09</w:t>
            </w:r>
          </w:p>
        </w:tc>
        <w:tc>
          <w:tcPr>
            <w:tcW w:w="1036" w:type="dxa"/>
            <w:tcBorders>
              <w:top w:val="nil"/>
              <w:left w:val="nil"/>
              <w:bottom w:val="single" w:sz="4" w:space="0" w:color="auto"/>
              <w:right w:val="single" w:sz="4" w:space="0" w:color="auto"/>
            </w:tcBorders>
            <w:shd w:val="clear" w:color="000000" w:fill="FFFF99"/>
            <w:noWrap/>
            <w:vAlign w:val="center"/>
            <w:hideMark/>
          </w:tcPr>
          <w:p w14:paraId="70C81DA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333,88</w:t>
            </w:r>
          </w:p>
        </w:tc>
        <w:tc>
          <w:tcPr>
            <w:tcW w:w="938" w:type="dxa"/>
            <w:tcBorders>
              <w:top w:val="nil"/>
              <w:left w:val="nil"/>
              <w:bottom w:val="single" w:sz="4" w:space="0" w:color="auto"/>
              <w:right w:val="single" w:sz="4" w:space="0" w:color="auto"/>
            </w:tcBorders>
            <w:shd w:val="clear" w:color="000000" w:fill="CCFFCC"/>
            <w:noWrap/>
            <w:vAlign w:val="center"/>
            <w:hideMark/>
          </w:tcPr>
          <w:p w14:paraId="482606F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166,94</w:t>
            </w:r>
          </w:p>
        </w:tc>
        <w:tc>
          <w:tcPr>
            <w:tcW w:w="925" w:type="dxa"/>
            <w:tcBorders>
              <w:top w:val="nil"/>
              <w:left w:val="nil"/>
              <w:bottom w:val="single" w:sz="4" w:space="0" w:color="auto"/>
              <w:right w:val="single" w:sz="4" w:space="0" w:color="auto"/>
            </w:tcBorders>
            <w:shd w:val="clear" w:color="000000" w:fill="CCFFCC"/>
            <w:noWrap/>
            <w:vAlign w:val="center"/>
            <w:hideMark/>
          </w:tcPr>
          <w:p w14:paraId="75E67BF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166,94</w:t>
            </w:r>
          </w:p>
        </w:tc>
        <w:tc>
          <w:tcPr>
            <w:tcW w:w="2194" w:type="dxa"/>
            <w:tcBorders>
              <w:top w:val="nil"/>
              <w:left w:val="nil"/>
              <w:bottom w:val="single" w:sz="4" w:space="0" w:color="auto"/>
              <w:right w:val="single" w:sz="4" w:space="0" w:color="auto"/>
            </w:tcBorders>
            <w:shd w:val="clear" w:color="000000" w:fill="FFFF99"/>
            <w:vAlign w:val="center"/>
            <w:hideMark/>
          </w:tcPr>
          <w:p w14:paraId="262E6FB9"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5E80E0A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803,18</w:t>
            </w:r>
          </w:p>
        </w:tc>
        <w:tc>
          <w:tcPr>
            <w:tcW w:w="1085" w:type="dxa"/>
            <w:tcBorders>
              <w:top w:val="nil"/>
              <w:left w:val="nil"/>
              <w:bottom w:val="single" w:sz="4" w:space="0" w:color="auto"/>
              <w:right w:val="single" w:sz="4" w:space="0" w:color="auto"/>
            </w:tcBorders>
            <w:shd w:val="clear" w:color="000000" w:fill="FFFF99"/>
            <w:noWrap/>
            <w:vAlign w:val="center"/>
            <w:hideMark/>
          </w:tcPr>
          <w:p w14:paraId="1137355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343,77</w:t>
            </w:r>
          </w:p>
        </w:tc>
        <w:tc>
          <w:tcPr>
            <w:tcW w:w="925" w:type="dxa"/>
            <w:tcBorders>
              <w:top w:val="nil"/>
              <w:left w:val="nil"/>
              <w:bottom w:val="single" w:sz="4" w:space="0" w:color="auto"/>
              <w:right w:val="single" w:sz="4" w:space="0" w:color="auto"/>
            </w:tcBorders>
            <w:shd w:val="clear" w:color="000000" w:fill="CCFFCC"/>
            <w:noWrap/>
            <w:vAlign w:val="center"/>
            <w:hideMark/>
          </w:tcPr>
          <w:p w14:paraId="0E06402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171,88</w:t>
            </w:r>
          </w:p>
        </w:tc>
        <w:tc>
          <w:tcPr>
            <w:tcW w:w="962" w:type="dxa"/>
            <w:tcBorders>
              <w:top w:val="nil"/>
              <w:left w:val="nil"/>
              <w:bottom w:val="single" w:sz="4" w:space="0" w:color="auto"/>
              <w:right w:val="single" w:sz="4" w:space="0" w:color="auto"/>
            </w:tcBorders>
            <w:shd w:val="clear" w:color="000000" w:fill="CCFFCC"/>
            <w:noWrap/>
            <w:vAlign w:val="center"/>
            <w:hideMark/>
          </w:tcPr>
          <w:p w14:paraId="20D88B3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171,88</w:t>
            </w:r>
          </w:p>
        </w:tc>
        <w:tc>
          <w:tcPr>
            <w:tcW w:w="2194" w:type="dxa"/>
            <w:tcBorders>
              <w:top w:val="nil"/>
              <w:left w:val="nil"/>
              <w:bottom w:val="single" w:sz="4" w:space="0" w:color="auto"/>
              <w:right w:val="single" w:sz="4" w:space="0" w:color="auto"/>
            </w:tcBorders>
            <w:shd w:val="clear" w:color="000000" w:fill="FFFF99"/>
            <w:vAlign w:val="center"/>
            <w:hideMark/>
          </w:tcPr>
          <w:p w14:paraId="2E625FE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382E0AD3" w14:textId="77777777" w:rsidTr="00EC1F3C">
        <w:trPr>
          <w:trHeight w:val="810"/>
          <w:jc w:val="center"/>
        </w:trPr>
        <w:tc>
          <w:tcPr>
            <w:tcW w:w="257" w:type="dxa"/>
            <w:tcBorders>
              <w:top w:val="nil"/>
              <w:left w:val="nil"/>
              <w:bottom w:val="nil"/>
              <w:right w:val="nil"/>
            </w:tcBorders>
            <w:shd w:val="clear" w:color="000000" w:fill="FFFF00"/>
            <w:noWrap/>
            <w:vAlign w:val="center"/>
            <w:hideMark/>
          </w:tcPr>
          <w:p w14:paraId="17B9344D"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181DED"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2.9.3.1</w:t>
            </w:r>
          </w:p>
        </w:tc>
        <w:tc>
          <w:tcPr>
            <w:tcW w:w="2317" w:type="dxa"/>
            <w:tcBorders>
              <w:top w:val="nil"/>
              <w:left w:val="nil"/>
              <w:bottom w:val="single" w:sz="4" w:space="0" w:color="auto"/>
              <w:right w:val="single" w:sz="4" w:space="0" w:color="auto"/>
            </w:tcBorders>
            <w:shd w:val="clear" w:color="auto" w:fill="auto"/>
            <w:vAlign w:val="center"/>
            <w:hideMark/>
          </w:tcPr>
          <w:p w14:paraId="3340F087" w14:textId="77777777" w:rsidR="00EC1F3C" w:rsidRPr="00EC1F3C" w:rsidRDefault="00EC1F3C" w:rsidP="00EC1F3C">
            <w:pPr>
              <w:ind w:firstLineChars="300" w:firstLine="390"/>
              <w:rPr>
                <w:rFonts w:ascii="Calibri" w:hAnsi="Calibri" w:cs="Calibri"/>
                <w:color w:val="000000"/>
                <w:sz w:val="13"/>
                <w:szCs w:val="13"/>
              </w:rPr>
            </w:pPr>
            <w:r w:rsidRPr="00EC1F3C">
              <w:rPr>
                <w:rFonts w:ascii="Calibri" w:hAnsi="Calibri" w:cs="Calibri"/>
                <w:color w:val="000000"/>
                <w:sz w:val="13"/>
                <w:szCs w:val="13"/>
              </w:rPr>
              <w:t xml:space="preserve">среднемесячная оплата труда общехозяйственного персонала </w:t>
            </w:r>
          </w:p>
        </w:tc>
        <w:tc>
          <w:tcPr>
            <w:tcW w:w="660" w:type="dxa"/>
            <w:tcBorders>
              <w:top w:val="nil"/>
              <w:left w:val="nil"/>
              <w:bottom w:val="single" w:sz="4" w:space="0" w:color="auto"/>
              <w:right w:val="single" w:sz="4" w:space="0" w:color="auto"/>
            </w:tcBorders>
            <w:shd w:val="clear" w:color="auto" w:fill="auto"/>
            <w:vAlign w:val="center"/>
            <w:hideMark/>
          </w:tcPr>
          <w:p w14:paraId="5D58464E"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руб.</w:t>
            </w:r>
          </w:p>
        </w:tc>
        <w:tc>
          <w:tcPr>
            <w:tcW w:w="901" w:type="dxa"/>
            <w:tcBorders>
              <w:top w:val="nil"/>
              <w:left w:val="nil"/>
              <w:bottom w:val="single" w:sz="4" w:space="0" w:color="auto"/>
              <w:right w:val="single" w:sz="4" w:space="0" w:color="auto"/>
            </w:tcBorders>
            <w:shd w:val="clear" w:color="000000" w:fill="CCFFCC"/>
            <w:noWrap/>
            <w:vAlign w:val="center"/>
            <w:hideMark/>
          </w:tcPr>
          <w:p w14:paraId="1E8E015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19 507,95</w:t>
            </w:r>
          </w:p>
        </w:tc>
        <w:tc>
          <w:tcPr>
            <w:tcW w:w="1036" w:type="dxa"/>
            <w:tcBorders>
              <w:top w:val="nil"/>
              <w:left w:val="nil"/>
              <w:bottom w:val="single" w:sz="4" w:space="0" w:color="auto"/>
              <w:right w:val="single" w:sz="4" w:space="0" w:color="auto"/>
            </w:tcBorders>
            <w:shd w:val="clear" w:color="000000" w:fill="CCFFCC"/>
            <w:noWrap/>
            <w:vAlign w:val="center"/>
            <w:hideMark/>
          </w:tcPr>
          <w:p w14:paraId="48D5583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11 335,31</w:t>
            </w:r>
          </w:p>
        </w:tc>
        <w:tc>
          <w:tcPr>
            <w:tcW w:w="938" w:type="dxa"/>
            <w:tcBorders>
              <w:top w:val="nil"/>
              <w:left w:val="nil"/>
              <w:bottom w:val="single" w:sz="4" w:space="0" w:color="auto"/>
              <w:right w:val="single" w:sz="4" w:space="0" w:color="auto"/>
            </w:tcBorders>
            <w:shd w:val="clear" w:color="000000" w:fill="CCFFCC"/>
            <w:noWrap/>
            <w:vAlign w:val="center"/>
            <w:hideMark/>
          </w:tcPr>
          <w:p w14:paraId="3BA717D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11 335,31</w:t>
            </w:r>
          </w:p>
        </w:tc>
        <w:tc>
          <w:tcPr>
            <w:tcW w:w="925" w:type="dxa"/>
            <w:tcBorders>
              <w:top w:val="nil"/>
              <w:left w:val="nil"/>
              <w:bottom w:val="single" w:sz="4" w:space="0" w:color="auto"/>
              <w:right w:val="single" w:sz="4" w:space="0" w:color="auto"/>
            </w:tcBorders>
            <w:shd w:val="clear" w:color="000000" w:fill="CCFFCC"/>
            <w:noWrap/>
            <w:vAlign w:val="center"/>
            <w:hideMark/>
          </w:tcPr>
          <w:p w14:paraId="144B753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11 335,31</w:t>
            </w:r>
          </w:p>
        </w:tc>
        <w:tc>
          <w:tcPr>
            <w:tcW w:w="2194" w:type="dxa"/>
            <w:tcBorders>
              <w:top w:val="nil"/>
              <w:left w:val="nil"/>
              <w:bottom w:val="single" w:sz="4" w:space="0" w:color="auto"/>
              <w:right w:val="single" w:sz="4" w:space="0" w:color="auto"/>
            </w:tcBorders>
            <w:shd w:val="clear" w:color="000000" w:fill="FFFF99"/>
            <w:vAlign w:val="center"/>
            <w:hideMark/>
          </w:tcPr>
          <w:p w14:paraId="2DDCA974"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055DA54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19 507,95</w:t>
            </w:r>
          </w:p>
        </w:tc>
        <w:tc>
          <w:tcPr>
            <w:tcW w:w="1085" w:type="dxa"/>
            <w:tcBorders>
              <w:top w:val="nil"/>
              <w:left w:val="nil"/>
              <w:bottom w:val="single" w:sz="4" w:space="0" w:color="auto"/>
              <w:right w:val="single" w:sz="4" w:space="0" w:color="auto"/>
            </w:tcBorders>
            <w:shd w:val="clear" w:color="000000" w:fill="CCFFCC"/>
            <w:noWrap/>
            <w:vAlign w:val="center"/>
            <w:hideMark/>
          </w:tcPr>
          <w:p w14:paraId="7499677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11 670,84</w:t>
            </w:r>
          </w:p>
        </w:tc>
        <w:tc>
          <w:tcPr>
            <w:tcW w:w="925" w:type="dxa"/>
            <w:tcBorders>
              <w:top w:val="nil"/>
              <w:left w:val="nil"/>
              <w:bottom w:val="single" w:sz="4" w:space="0" w:color="auto"/>
              <w:right w:val="single" w:sz="4" w:space="0" w:color="auto"/>
            </w:tcBorders>
            <w:shd w:val="clear" w:color="000000" w:fill="CCFFCC"/>
            <w:noWrap/>
            <w:vAlign w:val="center"/>
            <w:hideMark/>
          </w:tcPr>
          <w:p w14:paraId="3C23D4B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11 670,84</w:t>
            </w:r>
          </w:p>
        </w:tc>
        <w:tc>
          <w:tcPr>
            <w:tcW w:w="962" w:type="dxa"/>
            <w:tcBorders>
              <w:top w:val="nil"/>
              <w:left w:val="nil"/>
              <w:bottom w:val="single" w:sz="4" w:space="0" w:color="auto"/>
              <w:right w:val="single" w:sz="4" w:space="0" w:color="auto"/>
            </w:tcBorders>
            <w:shd w:val="clear" w:color="000000" w:fill="CCFFCC"/>
            <w:noWrap/>
            <w:vAlign w:val="center"/>
            <w:hideMark/>
          </w:tcPr>
          <w:p w14:paraId="45A4543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11 670,84</w:t>
            </w:r>
          </w:p>
        </w:tc>
        <w:tc>
          <w:tcPr>
            <w:tcW w:w="2194" w:type="dxa"/>
            <w:tcBorders>
              <w:top w:val="nil"/>
              <w:left w:val="nil"/>
              <w:bottom w:val="single" w:sz="4" w:space="0" w:color="auto"/>
              <w:right w:val="single" w:sz="4" w:space="0" w:color="auto"/>
            </w:tcBorders>
            <w:shd w:val="clear" w:color="000000" w:fill="FFFF99"/>
            <w:vAlign w:val="center"/>
            <w:hideMark/>
          </w:tcPr>
          <w:p w14:paraId="4C3F6C64"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4C297897" w14:textId="77777777" w:rsidTr="00EC1F3C">
        <w:trPr>
          <w:trHeight w:val="872"/>
          <w:jc w:val="center"/>
        </w:trPr>
        <w:tc>
          <w:tcPr>
            <w:tcW w:w="257" w:type="dxa"/>
            <w:tcBorders>
              <w:top w:val="nil"/>
              <w:left w:val="nil"/>
              <w:bottom w:val="nil"/>
              <w:right w:val="nil"/>
            </w:tcBorders>
            <w:shd w:val="clear" w:color="000000" w:fill="FFFF00"/>
            <w:noWrap/>
            <w:vAlign w:val="center"/>
            <w:hideMark/>
          </w:tcPr>
          <w:p w14:paraId="596219F7"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 </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8B065A"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2.9.3.2</w:t>
            </w:r>
          </w:p>
        </w:tc>
        <w:tc>
          <w:tcPr>
            <w:tcW w:w="2317" w:type="dxa"/>
            <w:tcBorders>
              <w:top w:val="nil"/>
              <w:left w:val="nil"/>
              <w:bottom w:val="single" w:sz="4" w:space="0" w:color="auto"/>
              <w:right w:val="single" w:sz="4" w:space="0" w:color="auto"/>
            </w:tcBorders>
            <w:shd w:val="clear" w:color="auto" w:fill="auto"/>
            <w:vAlign w:val="center"/>
            <w:hideMark/>
          </w:tcPr>
          <w:p w14:paraId="277F7A92" w14:textId="77777777" w:rsidR="00EC1F3C" w:rsidRPr="00EC1F3C" w:rsidRDefault="00EC1F3C" w:rsidP="00EC1F3C">
            <w:pPr>
              <w:ind w:firstLineChars="300" w:firstLine="390"/>
              <w:rPr>
                <w:rFonts w:ascii="Calibri" w:hAnsi="Calibri" w:cs="Calibri"/>
                <w:color w:val="000000"/>
                <w:sz w:val="13"/>
                <w:szCs w:val="13"/>
              </w:rPr>
            </w:pPr>
            <w:r w:rsidRPr="00EC1F3C">
              <w:rPr>
                <w:rFonts w:ascii="Calibri" w:hAnsi="Calibri" w:cs="Calibri"/>
                <w:color w:val="000000"/>
                <w:sz w:val="13"/>
                <w:szCs w:val="13"/>
              </w:rPr>
              <w:t>численность прочего общехозяйственного персонала</w:t>
            </w:r>
          </w:p>
        </w:tc>
        <w:tc>
          <w:tcPr>
            <w:tcW w:w="660" w:type="dxa"/>
            <w:tcBorders>
              <w:top w:val="nil"/>
              <w:left w:val="nil"/>
              <w:bottom w:val="single" w:sz="4" w:space="0" w:color="auto"/>
              <w:right w:val="single" w:sz="4" w:space="0" w:color="auto"/>
            </w:tcBorders>
            <w:shd w:val="clear" w:color="auto" w:fill="auto"/>
            <w:vAlign w:val="center"/>
            <w:hideMark/>
          </w:tcPr>
          <w:p w14:paraId="608DFEA4"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чел.</w:t>
            </w:r>
          </w:p>
        </w:tc>
        <w:tc>
          <w:tcPr>
            <w:tcW w:w="901" w:type="dxa"/>
            <w:tcBorders>
              <w:top w:val="nil"/>
              <w:left w:val="nil"/>
              <w:bottom w:val="single" w:sz="4" w:space="0" w:color="auto"/>
              <w:right w:val="single" w:sz="4" w:space="0" w:color="auto"/>
            </w:tcBorders>
            <w:shd w:val="clear" w:color="000000" w:fill="FFFF99"/>
            <w:noWrap/>
            <w:vAlign w:val="center"/>
            <w:hideMark/>
          </w:tcPr>
          <w:p w14:paraId="426EBDF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3,00</w:t>
            </w:r>
          </w:p>
        </w:tc>
        <w:tc>
          <w:tcPr>
            <w:tcW w:w="1036" w:type="dxa"/>
            <w:tcBorders>
              <w:top w:val="nil"/>
              <w:left w:val="nil"/>
              <w:bottom w:val="single" w:sz="4" w:space="0" w:color="auto"/>
              <w:right w:val="single" w:sz="4" w:space="0" w:color="auto"/>
            </w:tcBorders>
            <w:shd w:val="clear" w:color="000000" w:fill="FFFF99"/>
            <w:noWrap/>
            <w:vAlign w:val="center"/>
            <w:hideMark/>
          </w:tcPr>
          <w:p w14:paraId="2D7B2F4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38" w:type="dxa"/>
            <w:tcBorders>
              <w:top w:val="nil"/>
              <w:left w:val="nil"/>
              <w:bottom w:val="single" w:sz="4" w:space="0" w:color="auto"/>
              <w:right w:val="single" w:sz="4" w:space="0" w:color="auto"/>
            </w:tcBorders>
            <w:shd w:val="clear" w:color="000000" w:fill="CCFFCC"/>
            <w:noWrap/>
            <w:vAlign w:val="center"/>
            <w:hideMark/>
          </w:tcPr>
          <w:p w14:paraId="69D2BD7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25" w:type="dxa"/>
            <w:tcBorders>
              <w:top w:val="nil"/>
              <w:left w:val="nil"/>
              <w:bottom w:val="single" w:sz="4" w:space="0" w:color="auto"/>
              <w:right w:val="single" w:sz="4" w:space="0" w:color="auto"/>
            </w:tcBorders>
            <w:shd w:val="clear" w:color="000000" w:fill="CCFFCC"/>
            <w:noWrap/>
            <w:vAlign w:val="center"/>
            <w:hideMark/>
          </w:tcPr>
          <w:p w14:paraId="54BB814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2194" w:type="dxa"/>
            <w:tcBorders>
              <w:top w:val="nil"/>
              <w:left w:val="nil"/>
              <w:bottom w:val="single" w:sz="4" w:space="0" w:color="auto"/>
              <w:right w:val="single" w:sz="4" w:space="0" w:color="auto"/>
            </w:tcBorders>
            <w:shd w:val="clear" w:color="000000" w:fill="FFFF99"/>
            <w:vAlign w:val="center"/>
            <w:hideMark/>
          </w:tcPr>
          <w:p w14:paraId="385B751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базового уровня 2020 года</w:t>
            </w:r>
          </w:p>
        </w:tc>
        <w:tc>
          <w:tcPr>
            <w:tcW w:w="864" w:type="dxa"/>
            <w:tcBorders>
              <w:top w:val="nil"/>
              <w:left w:val="nil"/>
              <w:bottom w:val="single" w:sz="4" w:space="0" w:color="auto"/>
              <w:right w:val="single" w:sz="4" w:space="0" w:color="auto"/>
            </w:tcBorders>
            <w:shd w:val="clear" w:color="000000" w:fill="FFFF99"/>
            <w:noWrap/>
            <w:vAlign w:val="center"/>
            <w:hideMark/>
          </w:tcPr>
          <w:p w14:paraId="27A77CE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3,00</w:t>
            </w:r>
          </w:p>
        </w:tc>
        <w:tc>
          <w:tcPr>
            <w:tcW w:w="1085" w:type="dxa"/>
            <w:tcBorders>
              <w:top w:val="nil"/>
              <w:left w:val="nil"/>
              <w:bottom w:val="single" w:sz="4" w:space="0" w:color="auto"/>
              <w:right w:val="single" w:sz="4" w:space="0" w:color="auto"/>
            </w:tcBorders>
            <w:shd w:val="clear" w:color="000000" w:fill="FFFF99"/>
            <w:noWrap/>
            <w:vAlign w:val="center"/>
            <w:hideMark/>
          </w:tcPr>
          <w:p w14:paraId="5F6E537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25" w:type="dxa"/>
            <w:tcBorders>
              <w:top w:val="nil"/>
              <w:left w:val="nil"/>
              <w:bottom w:val="single" w:sz="4" w:space="0" w:color="auto"/>
              <w:right w:val="single" w:sz="4" w:space="0" w:color="auto"/>
            </w:tcBorders>
            <w:shd w:val="clear" w:color="000000" w:fill="CCFFCC"/>
            <w:noWrap/>
            <w:vAlign w:val="center"/>
            <w:hideMark/>
          </w:tcPr>
          <w:p w14:paraId="2685285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962" w:type="dxa"/>
            <w:tcBorders>
              <w:top w:val="nil"/>
              <w:left w:val="nil"/>
              <w:bottom w:val="single" w:sz="4" w:space="0" w:color="auto"/>
              <w:right w:val="single" w:sz="4" w:space="0" w:color="auto"/>
            </w:tcBorders>
            <w:shd w:val="clear" w:color="000000" w:fill="CCFFCC"/>
            <w:noWrap/>
            <w:vAlign w:val="center"/>
            <w:hideMark/>
          </w:tcPr>
          <w:p w14:paraId="5D69743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2,45</w:t>
            </w:r>
          </w:p>
        </w:tc>
        <w:tc>
          <w:tcPr>
            <w:tcW w:w="2194" w:type="dxa"/>
            <w:tcBorders>
              <w:top w:val="nil"/>
              <w:left w:val="nil"/>
              <w:bottom w:val="single" w:sz="4" w:space="0" w:color="auto"/>
              <w:right w:val="single" w:sz="4" w:space="0" w:color="auto"/>
            </w:tcBorders>
            <w:shd w:val="clear" w:color="000000" w:fill="FFFF99"/>
            <w:vAlign w:val="center"/>
            <w:hideMark/>
          </w:tcPr>
          <w:p w14:paraId="319C16F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базового уровня 2020 года</w:t>
            </w:r>
          </w:p>
        </w:tc>
      </w:tr>
      <w:tr w:rsidR="00EC1F3C" w:rsidRPr="00EC1F3C" w14:paraId="0549C6E3" w14:textId="77777777" w:rsidTr="00EC1F3C">
        <w:trPr>
          <w:trHeight w:val="626"/>
          <w:jc w:val="center"/>
        </w:trPr>
        <w:tc>
          <w:tcPr>
            <w:tcW w:w="257" w:type="dxa"/>
            <w:tcBorders>
              <w:top w:val="nil"/>
              <w:left w:val="nil"/>
              <w:bottom w:val="nil"/>
              <w:right w:val="nil"/>
            </w:tcBorders>
            <w:shd w:val="clear" w:color="000000" w:fill="FFFF00"/>
            <w:noWrap/>
            <w:vAlign w:val="center"/>
            <w:hideMark/>
          </w:tcPr>
          <w:p w14:paraId="6E040C8C"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6252F1"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2.9.4</w:t>
            </w:r>
          </w:p>
        </w:tc>
        <w:tc>
          <w:tcPr>
            <w:tcW w:w="2317" w:type="dxa"/>
            <w:tcBorders>
              <w:top w:val="nil"/>
              <w:left w:val="nil"/>
              <w:bottom w:val="single" w:sz="4" w:space="0" w:color="auto"/>
              <w:right w:val="single" w:sz="4" w:space="0" w:color="auto"/>
            </w:tcBorders>
            <w:shd w:val="clear" w:color="auto" w:fill="auto"/>
            <w:vAlign w:val="center"/>
            <w:hideMark/>
          </w:tcPr>
          <w:p w14:paraId="5314B999"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страховые взносы от заработной платы прочего общехозяйственного персонала</w:t>
            </w:r>
          </w:p>
        </w:tc>
        <w:tc>
          <w:tcPr>
            <w:tcW w:w="660" w:type="dxa"/>
            <w:tcBorders>
              <w:top w:val="nil"/>
              <w:left w:val="nil"/>
              <w:bottom w:val="single" w:sz="4" w:space="0" w:color="auto"/>
              <w:right w:val="single" w:sz="4" w:space="0" w:color="auto"/>
            </w:tcBorders>
            <w:shd w:val="clear" w:color="auto" w:fill="auto"/>
            <w:vAlign w:val="center"/>
            <w:hideMark/>
          </w:tcPr>
          <w:p w14:paraId="5D20F873"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54E833C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249,63</w:t>
            </w:r>
          </w:p>
        </w:tc>
        <w:tc>
          <w:tcPr>
            <w:tcW w:w="1036" w:type="dxa"/>
            <w:tcBorders>
              <w:top w:val="nil"/>
              <w:left w:val="nil"/>
              <w:bottom w:val="single" w:sz="4" w:space="0" w:color="auto"/>
              <w:right w:val="single" w:sz="4" w:space="0" w:color="auto"/>
            </w:tcBorders>
            <w:shd w:val="clear" w:color="000000" w:fill="FFFF99"/>
            <w:noWrap/>
            <w:vAlign w:val="center"/>
            <w:hideMark/>
          </w:tcPr>
          <w:p w14:paraId="6B168D7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101,17</w:t>
            </w:r>
          </w:p>
        </w:tc>
        <w:tc>
          <w:tcPr>
            <w:tcW w:w="938" w:type="dxa"/>
            <w:tcBorders>
              <w:top w:val="nil"/>
              <w:left w:val="nil"/>
              <w:bottom w:val="single" w:sz="4" w:space="0" w:color="auto"/>
              <w:right w:val="single" w:sz="4" w:space="0" w:color="auto"/>
            </w:tcBorders>
            <w:shd w:val="clear" w:color="000000" w:fill="CCFFCC"/>
            <w:noWrap/>
            <w:vAlign w:val="center"/>
            <w:hideMark/>
          </w:tcPr>
          <w:p w14:paraId="5B3DEEF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50,58</w:t>
            </w:r>
          </w:p>
        </w:tc>
        <w:tc>
          <w:tcPr>
            <w:tcW w:w="925" w:type="dxa"/>
            <w:tcBorders>
              <w:top w:val="nil"/>
              <w:left w:val="nil"/>
              <w:bottom w:val="single" w:sz="4" w:space="0" w:color="auto"/>
              <w:right w:val="single" w:sz="4" w:space="0" w:color="auto"/>
            </w:tcBorders>
            <w:shd w:val="clear" w:color="000000" w:fill="CCFFCC"/>
            <w:noWrap/>
            <w:vAlign w:val="center"/>
            <w:hideMark/>
          </w:tcPr>
          <w:p w14:paraId="7205406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50,58</w:t>
            </w:r>
          </w:p>
        </w:tc>
        <w:tc>
          <w:tcPr>
            <w:tcW w:w="2194" w:type="dxa"/>
            <w:tcBorders>
              <w:top w:val="nil"/>
              <w:left w:val="nil"/>
              <w:bottom w:val="single" w:sz="4" w:space="0" w:color="auto"/>
              <w:right w:val="single" w:sz="4" w:space="0" w:color="auto"/>
            </w:tcBorders>
            <w:shd w:val="clear" w:color="000000" w:fill="FFFF99"/>
            <w:vAlign w:val="center"/>
            <w:hideMark/>
          </w:tcPr>
          <w:p w14:paraId="4E83FAD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383A10A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257,02</w:t>
            </w:r>
          </w:p>
        </w:tc>
        <w:tc>
          <w:tcPr>
            <w:tcW w:w="1085" w:type="dxa"/>
            <w:tcBorders>
              <w:top w:val="nil"/>
              <w:left w:val="nil"/>
              <w:bottom w:val="single" w:sz="4" w:space="0" w:color="auto"/>
              <w:right w:val="single" w:sz="4" w:space="0" w:color="auto"/>
            </w:tcBorders>
            <w:shd w:val="clear" w:color="000000" w:fill="FFFF99"/>
            <w:noWrap/>
            <w:vAlign w:val="center"/>
            <w:hideMark/>
          </w:tcPr>
          <w:p w14:paraId="269D794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104,16</w:t>
            </w:r>
          </w:p>
        </w:tc>
        <w:tc>
          <w:tcPr>
            <w:tcW w:w="925" w:type="dxa"/>
            <w:tcBorders>
              <w:top w:val="nil"/>
              <w:left w:val="nil"/>
              <w:bottom w:val="single" w:sz="4" w:space="0" w:color="auto"/>
              <w:right w:val="single" w:sz="4" w:space="0" w:color="auto"/>
            </w:tcBorders>
            <w:shd w:val="clear" w:color="000000" w:fill="CCFFCC"/>
            <w:noWrap/>
            <w:vAlign w:val="center"/>
            <w:hideMark/>
          </w:tcPr>
          <w:p w14:paraId="0242BC3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52,08</w:t>
            </w:r>
          </w:p>
        </w:tc>
        <w:tc>
          <w:tcPr>
            <w:tcW w:w="962" w:type="dxa"/>
            <w:tcBorders>
              <w:top w:val="nil"/>
              <w:left w:val="nil"/>
              <w:bottom w:val="single" w:sz="4" w:space="0" w:color="auto"/>
              <w:right w:val="single" w:sz="4" w:space="0" w:color="auto"/>
            </w:tcBorders>
            <w:shd w:val="clear" w:color="000000" w:fill="CCFFCC"/>
            <w:noWrap/>
            <w:vAlign w:val="center"/>
            <w:hideMark/>
          </w:tcPr>
          <w:p w14:paraId="553B438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52,08</w:t>
            </w:r>
          </w:p>
        </w:tc>
        <w:tc>
          <w:tcPr>
            <w:tcW w:w="2194" w:type="dxa"/>
            <w:tcBorders>
              <w:top w:val="nil"/>
              <w:left w:val="nil"/>
              <w:bottom w:val="single" w:sz="4" w:space="0" w:color="auto"/>
              <w:right w:val="single" w:sz="4" w:space="0" w:color="auto"/>
            </w:tcBorders>
            <w:shd w:val="clear" w:color="000000" w:fill="FFFF99"/>
            <w:vAlign w:val="center"/>
            <w:hideMark/>
          </w:tcPr>
          <w:p w14:paraId="5D9A58B4"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0587DF3D" w14:textId="77777777" w:rsidTr="00EC1F3C">
        <w:trPr>
          <w:trHeight w:val="794"/>
          <w:jc w:val="center"/>
        </w:trPr>
        <w:tc>
          <w:tcPr>
            <w:tcW w:w="257" w:type="dxa"/>
            <w:tcBorders>
              <w:top w:val="nil"/>
              <w:left w:val="nil"/>
              <w:bottom w:val="nil"/>
              <w:right w:val="nil"/>
            </w:tcBorders>
            <w:shd w:val="clear" w:color="000000" w:fill="FFFF00"/>
            <w:noWrap/>
            <w:vAlign w:val="center"/>
            <w:hideMark/>
          </w:tcPr>
          <w:p w14:paraId="7A5FAF9A"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E0AF8A"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2.9.8</w:t>
            </w:r>
          </w:p>
        </w:tc>
        <w:tc>
          <w:tcPr>
            <w:tcW w:w="2317" w:type="dxa"/>
            <w:tcBorders>
              <w:top w:val="nil"/>
              <w:left w:val="nil"/>
              <w:bottom w:val="single" w:sz="4" w:space="0" w:color="auto"/>
              <w:right w:val="single" w:sz="4" w:space="0" w:color="auto"/>
            </w:tcBorders>
            <w:shd w:val="clear" w:color="auto" w:fill="auto"/>
            <w:vAlign w:val="center"/>
            <w:hideMark/>
          </w:tcPr>
          <w:p w14:paraId="1DBB2012"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Прочие (обучение на право обращения с отходами)</w:t>
            </w:r>
          </w:p>
        </w:tc>
        <w:tc>
          <w:tcPr>
            <w:tcW w:w="660" w:type="dxa"/>
            <w:tcBorders>
              <w:top w:val="nil"/>
              <w:left w:val="nil"/>
              <w:bottom w:val="single" w:sz="4" w:space="0" w:color="auto"/>
              <w:right w:val="single" w:sz="4" w:space="0" w:color="auto"/>
            </w:tcBorders>
            <w:shd w:val="clear" w:color="auto" w:fill="auto"/>
            <w:vAlign w:val="center"/>
            <w:hideMark/>
          </w:tcPr>
          <w:p w14:paraId="2ECA0B56"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821AFF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5F67984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2448B81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14CA8F2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39E30511"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5546299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7FB6DD4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2553A89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15775A8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1ED8FDA8"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6AB41A7E" w14:textId="77777777" w:rsidTr="00EC1F3C">
        <w:trPr>
          <w:trHeight w:val="300"/>
          <w:jc w:val="center"/>
        </w:trPr>
        <w:tc>
          <w:tcPr>
            <w:tcW w:w="257" w:type="dxa"/>
            <w:tcBorders>
              <w:top w:val="nil"/>
              <w:left w:val="nil"/>
              <w:bottom w:val="nil"/>
              <w:right w:val="nil"/>
            </w:tcBorders>
            <w:shd w:val="clear" w:color="000000" w:fill="00B050"/>
            <w:noWrap/>
            <w:vAlign w:val="center"/>
            <w:hideMark/>
          </w:tcPr>
          <w:p w14:paraId="488BEC65"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НР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F8B23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2.10</w:t>
            </w:r>
          </w:p>
        </w:tc>
        <w:tc>
          <w:tcPr>
            <w:tcW w:w="2317" w:type="dxa"/>
            <w:tcBorders>
              <w:top w:val="nil"/>
              <w:left w:val="nil"/>
              <w:bottom w:val="single" w:sz="4" w:space="0" w:color="auto"/>
              <w:right w:val="single" w:sz="4" w:space="0" w:color="auto"/>
            </w:tcBorders>
            <w:shd w:val="clear" w:color="auto" w:fill="auto"/>
            <w:vAlign w:val="center"/>
            <w:hideMark/>
          </w:tcPr>
          <w:p w14:paraId="71DA95F0"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Расходы по сомнительным долгам</w:t>
            </w:r>
          </w:p>
        </w:tc>
        <w:tc>
          <w:tcPr>
            <w:tcW w:w="660" w:type="dxa"/>
            <w:tcBorders>
              <w:top w:val="nil"/>
              <w:left w:val="nil"/>
              <w:bottom w:val="single" w:sz="4" w:space="0" w:color="auto"/>
              <w:right w:val="single" w:sz="4" w:space="0" w:color="auto"/>
            </w:tcBorders>
            <w:shd w:val="clear" w:color="auto" w:fill="auto"/>
            <w:vAlign w:val="center"/>
            <w:hideMark/>
          </w:tcPr>
          <w:p w14:paraId="69B718D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040C54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3FDDE29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3E4B20A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330D0C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2C5626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495C6DD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79EED74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5AC68B0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DD04E4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B58DA1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7671E4B2" w14:textId="77777777" w:rsidTr="00EC1F3C">
        <w:trPr>
          <w:trHeight w:val="900"/>
          <w:jc w:val="center"/>
        </w:trPr>
        <w:tc>
          <w:tcPr>
            <w:tcW w:w="257" w:type="dxa"/>
            <w:tcBorders>
              <w:top w:val="nil"/>
              <w:left w:val="nil"/>
              <w:bottom w:val="nil"/>
              <w:right w:val="nil"/>
            </w:tcBorders>
            <w:shd w:val="clear" w:color="000000" w:fill="00B050"/>
            <w:noWrap/>
            <w:vAlign w:val="center"/>
            <w:hideMark/>
          </w:tcPr>
          <w:p w14:paraId="1A694811"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НР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FE640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2.11</w:t>
            </w:r>
          </w:p>
        </w:tc>
        <w:tc>
          <w:tcPr>
            <w:tcW w:w="2317" w:type="dxa"/>
            <w:tcBorders>
              <w:top w:val="nil"/>
              <w:left w:val="nil"/>
              <w:bottom w:val="single" w:sz="4" w:space="0" w:color="auto"/>
              <w:right w:val="single" w:sz="4" w:space="0" w:color="auto"/>
            </w:tcBorders>
            <w:shd w:val="clear" w:color="auto" w:fill="auto"/>
            <w:vAlign w:val="center"/>
            <w:hideMark/>
          </w:tcPr>
          <w:p w14:paraId="6151498C"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660" w:type="dxa"/>
            <w:tcBorders>
              <w:top w:val="nil"/>
              <w:left w:val="nil"/>
              <w:bottom w:val="single" w:sz="4" w:space="0" w:color="auto"/>
              <w:right w:val="single" w:sz="4" w:space="0" w:color="auto"/>
            </w:tcBorders>
            <w:shd w:val="clear" w:color="auto" w:fill="auto"/>
            <w:vAlign w:val="center"/>
            <w:hideMark/>
          </w:tcPr>
          <w:p w14:paraId="067F5F3F"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5F75B02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46,56</w:t>
            </w:r>
          </w:p>
        </w:tc>
        <w:tc>
          <w:tcPr>
            <w:tcW w:w="1036" w:type="dxa"/>
            <w:tcBorders>
              <w:top w:val="nil"/>
              <w:left w:val="nil"/>
              <w:bottom w:val="single" w:sz="4" w:space="0" w:color="auto"/>
              <w:right w:val="single" w:sz="4" w:space="0" w:color="auto"/>
            </w:tcBorders>
            <w:shd w:val="clear" w:color="000000" w:fill="CCFFCC"/>
            <w:noWrap/>
            <w:vAlign w:val="center"/>
            <w:hideMark/>
          </w:tcPr>
          <w:p w14:paraId="40F2BD5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22,04</w:t>
            </w:r>
          </w:p>
        </w:tc>
        <w:tc>
          <w:tcPr>
            <w:tcW w:w="938" w:type="dxa"/>
            <w:tcBorders>
              <w:top w:val="nil"/>
              <w:left w:val="nil"/>
              <w:bottom w:val="single" w:sz="4" w:space="0" w:color="auto"/>
              <w:right w:val="single" w:sz="4" w:space="0" w:color="auto"/>
            </w:tcBorders>
            <w:shd w:val="clear" w:color="000000" w:fill="CCFFCC"/>
            <w:noWrap/>
            <w:vAlign w:val="center"/>
            <w:hideMark/>
          </w:tcPr>
          <w:p w14:paraId="3B56031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11,02</w:t>
            </w:r>
          </w:p>
        </w:tc>
        <w:tc>
          <w:tcPr>
            <w:tcW w:w="925" w:type="dxa"/>
            <w:tcBorders>
              <w:top w:val="nil"/>
              <w:left w:val="nil"/>
              <w:bottom w:val="single" w:sz="4" w:space="0" w:color="auto"/>
              <w:right w:val="single" w:sz="4" w:space="0" w:color="auto"/>
            </w:tcBorders>
            <w:shd w:val="clear" w:color="000000" w:fill="CCFFCC"/>
            <w:noWrap/>
            <w:vAlign w:val="center"/>
            <w:hideMark/>
          </w:tcPr>
          <w:p w14:paraId="6DC1D02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11,02</w:t>
            </w:r>
          </w:p>
        </w:tc>
        <w:tc>
          <w:tcPr>
            <w:tcW w:w="2194" w:type="dxa"/>
            <w:tcBorders>
              <w:top w:val="nil"/>
              <w:left w:val="nil"/>
              <w:bottom w:val="single" w:sz="4" w:space="0" w:color="auto"/>
              <w:right w:val="single" w:sz="4" w:space="0" w:color="auto"/>
            </w:tcBorders>
            <w:shd w:val="clear" w:color="000000" w:fill="FFFF99"/>
            <w:vAlign w:val="center"/>
            <w:hideMark/>
          </w:tcPr>
          <w:p w14:paraId="3F5ACAC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1922C62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73,48</w:t>
            </w:r>
          </w:p>
        </w:tc>
        <w:tc>
          <w:tcPr>
            <w:tcW w:w="1085" w:type="dxa"/>
            <w:tcBorders>
              <w:top w:val="nil"/>
              <w:left w:val="nil"/>
              <w:bottom w:val="single" w:sz="4" w:space="0" w:color="auto"/>
              <w:right w:val="single" w:sz="4" w:space="0" w:color="auto"/>
            </w:tcBorders>
            <w:shd w:val="clear" w:color="000000" w:fill="CCFFCC"/>
            <w:noWrap/>
            <w:vAlign w:val="center"/>
            <w:hideMark/>
          </w:tcPr>
          <w:p w14:paraId="6618C26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22,77</w:t>
            </w:r>
          </w:p>
        </w:tc>
        <w:tc>
          <w:tcPr>
            <w:tcW w:w="925" w:type="dxa"/>
            <w:tcBorders>
              <w:top w:val="nil"/>
              <w:left w:val="nil"/>
              <w:bottom w:val="single" w:sz="4" w:space="0" w:color="auto"/>
              <w:right w:val="single" w:sz="4" w:space="0" w:color="auto"/>
            </w:tcBorders>
            <w:shd w:val="clear" w:color="000000" w:fill="CCFFCC"/>
            <w:noWrap/>
            <w:vAlign w:val="center"/>
            <w:hideMark/>
          </w:tcPr>
          <w:p w14:paraId="5EE6A30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11,39</w:t>
            </w:r>
          </w:p>
        </w:tc>
        <w:tc>
          <w:tcPr>
            <w:tcW w:w="962" w:type="dxa"/>
            <w:tcBorders>
              <w:top w:val="nil"/>
              <w:left w:val="nil"/>
              <w:bottom w:val="single" w:sz="4" w:space="0" w:color="auto"/>
              <w:right w:val="single" w:sz="4" w:space="0" w:color="auto"/>
            </w:tcBorders>
            <w:shd w:val="clear" w:color="000000" w:fill="CCFFCC"/>
            <w:noWrap/>
            <w:vAlign w:val="center"/>
            <w:hideMark/>
          </w:tcPr>
          <w:p w14:paraId="5109844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11,39</w:t>
            </w:r>
          </w:p>
        </w:tc>
        <w:tc>
          <w:tcPr>
            <w:tcW w:w="2194" w:type="dxa"/>
            <w:tcBorders>
              <w:top w:val="nil"/>
              <w:left w:val="nil"/>
              <w:bottom w:val="single" w:sz="4" w:space="0" w:color="auto"/>
              <w:right w:val="single" w:sz="4" w:space="0" w:color="auto"/>
            </w:tcBorders>
            <w:shd w:val="clear" w:color="000000" w:fill="FFFF99"/>
            <w:vAlign w:val="center"/>
            <w:hideMark/>
          </w:tcPr>
          <w:p w14:paraId="7523B8B5"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02065719" w14:textId="77777777" w:rsidTr="00EC1F3C">
        <w:trPr>
          <w:trHeight w:val="900"/>
          <w:jc w:val="center"/>
        </w:trPr>
        <w:tc>
          <w:tcPr>
            <w:tcW w:w="257" w:type="dxa"/>
            <w:tcBorders>
              <w:top w:val="nil"/>
              <w:left w:val="nil"/>
              <w:bottom w:val="nil"/>
              <w:right w:val="nil"/>
            </w:tcBorders>
            <w:shd w:val="clear" w:color="000000" w:fill="00B050"/>
            <w:noWrap/>
            <w:vAlign w:val="center"/>
            <w:hideMark/>
          </w:tcPr>
          <w:p w14:paraId="0A5F8511"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НР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808F28"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2.11.4</w:t>
            </w:r>
          </w:p>
        </w:tc>
        <w:tc>
          <w:tcPr>
            <w:tcW w:w="2317" w:type="dxa"/>
            <w:tcBorders>
              <w:top w:val="nil"/>
              <w:left w:val="nil"/>
              <w:bottom w:val="single" w:sz="4" w:space="0" w:color="auto"/>
              <w:right w:val="single" w:sz="4" w:space="0" w:color="auto"/>
            </w:tcBorders>
            <w:shd w:val="clear" w:color="auto" w:fill="auto"/>
            <w:vAlign w:val="center"/>
            <w:hideMark/>
          </w:tcPr>
          <w:p w14:paraId="1800AAEE" w14:textId="77777777" w:rsidR="00EC1F3C" w:rsidRPr="00EC1F3C" w:rsidRDefault="00EC1F3C" w:rsidP="00EC1F3C">
            <w:pPr>
              <w:ind w:firstLineChars="100" w:firstLine="130"/>
              <w:rPr>
                <w:rFonts w:ascii="Calibri" w:hAnsi="Calibri" w:cs="Calibri"/>
                <w:color w:val="000000"/>
                <w:sz w:val="13"/>
                <w:szCs w:val="13"/>
              </w:rPr>
            </w:pPr>
            <w:r w:rsidRPr="00EC1F3C">
              <w:rPr>
                <w:rFonts w:ascii="Calibri" w:hAnsi="Calibri" w:cs="Calibri"/>
                <w:color w:val="000000"/>
                <w:sz w:val="13"/>
                <w:szCs w:val="13"/>
              </w:rPr>
              <w:t xml:space="preserve">   налог на имущество</w:t>
            </w:r>
          </w:p>
        </w:tc>
        <w:tc>
          <w:tcPr>
            <w:tcW w:w="660" w:type="dxa"/>
            <w:tcBorders>
              <w:top w:val="nil"/>
              <w:left w:val="nil"/>
              <w:bottom w:val="single" w:sz="4" w:space="0" w:color="auto"/>
              <w:right w:val="single" w:sz="4" w:space="0" w:color="auto"/>
            </w:tcBorders>
            <w:shd w:val="clear" w:color="auto" w:fill="auto"/>
            <w:vAlign w:val="center"/>
            <w:hideMark/>
          </w:tcPr>
          <w:p w14:paraId="6CAA252E"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566142C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26,40</w:t>
            </w:r>
          </w:p>
        </w:tc>
        <w:tc>
          <w:tcPr>
            <w:tcW w:w="1036" w:type="dxa"/>
            <w:tcBorders>
              <w:top w:val="nil"/>
              <w:left w:val="nil"/>
              <w:bottom w:val="single" w:sz="4" w:space="0" w:color="auto"/>
              <w:right w:val="single" w:sz="4" w:space="0" w:color="auto"/>
            </w:tcBorders>
            <w:shd w:val="clear" w:color="000000" w:fill="FFFF99"/>
            <w:noWrap/>
            <w:vAlign w:val="center"/>
            <w:hideMark/>
          </w:tcPr>
          <w:p w14:paraId="6C4CC4A8"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5821497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100CD59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576BD162"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5E4C854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26,40</w:t>
            </w:r>
          </w:p>
        </w:tc>
        <w:tc>
          <w:tcPr>
            <w:tcW w:w="1085" w:type="dxa"/>
            <w:tcBorders>
              <w:top w:val="nil"/>
              <w:left w:val="nil"/>
              <w:bottom w:val="single" w:sz="4" w:space="0" w:color="auto"/>
              <w:right w:val="single" w:sz="4" w:space="0" w:color="auto"/>
            </w:tcBorders>
            <w:shd w:val="clear" w:color="000000" w:fill="FFFF99"/>
            <w:noWrap/>
            <w:vAlign w:val="center"/>
            <w:hideMark/>
          </w:tcPr>
          <w:p w14:paraId="38A1C51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3113DEF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625CDBF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1F6F0B04"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68F36ABF" w14:textId="77777777" w:rsidTr="00EC1F3C">
        <w:trPr>
          <w:trHeight w:val="1800"/>
          <w:jc w:val="center"/>
        </w:trPr>
        <w:tc>
          <w:tcPr>
            <w:tcW w:w="257" w:type="dxa"/>
            <w:tcBorders>
              <w:top w:val="nil"/>
              <w:left w:val="nil"/>
              <w:bottom w:val="nil"/>
              <w:right w:val="nil"/>
            </w:tcBorders>
            <w:shd w:val="clear" w:color="000000" w:fill="00B050"/>
            <w:noWrap/>
            <w:vAlign w:val="center"/>
            <w:hideMark/>
          </w:tcPr>
          <w:p w14:paraId="484807DD"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НР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62827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2.11.5</w:t>
            </w:r>
          </w:p>
        </w:tc>
        <w:tc>
          <w:tcPr>
            <w:tcW w:w="2317" w:type="dxa"/>
            <w:tcBorders>
              <w:top w:val="nil"/>
              <w:left w:val="nil"/>
              <w:bottom w:val="single" w:sz="4" w:space="0" w:color="auto"/>
              <w:right w:val="single" w:sz="4" w:space="0" w:color="auto"/>
            </w:tcBorders>
            <w:shd w:val="clear" w:color="auto" w:fill="auto"/>
            <w:vAlign w:val="center"/>
            <w:hideMark/>
          </w:tcPr>
          <w:p w14:paraId="74336C76"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660" w:type="dxa"/>
            <w:tcBorders>
              <w:top w:val="nil"/>
              <w:left w:val="nil"/>
              <w:bottom w:val="single" w:sz="4" w:space="0" w:color="auto"/>
              <w:right w:val="single" w:sz="4" w:space="0" w:color="auto"/>
            </w:tcBorders>
            <w:shd w:val="clear" w:color="auto" w:fill="auto"/>
            <w:vAlign w:val="center"/>
            <w:hideMark/>
          </w:tcPr>
          <w:p w14:paraId="73D4E047"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48ACF5E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20,16</w:t>
            </w:r>
          </w:p>
        </w:tc>
        <w:tc>
          <w:tcPr>
            <w:tcW w:w="1036" w:type="dxa"/>
            <w:tcBorders>
              <w:top w:val="nil"/>
              <w:left w:val="nil"/>
              <w:bottom w:val="single" w:sz="4" w:space="0" w:color="auto"/>
              <w:right w:val="single" w:sz="4" w:space="0" w:color="auto"/>
            </w:tcBorders>
            <w:shd w:val="clear" w:color="000000" w:fill="FFFF99"/>
            <w:noWrap/>
            <w:vAlign w:val="center"/>
            <w:hideMark/>
          </w:tcPr>
          <w:p w14:paraId="2E62B7B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22,04</w:t>
            </w:r>
          </w:p>
        </w:tc>
        <w:tc>
          <w:tcPr>
            <w:tcW w:w="938" w:type="dxa"/>
            <w:tcBorders>
              <w:top w:val="nil"/>
              <w:left w:val="nil"/>
              <w:bottom w:val="single" w:sz="4" w:space="0" w:color="auto"/>
              <w:right w:val="single" w:sz="4" w:space="0" w:color="auto"/>
            </w:tcBorders>
            <w:shd w:val="clear" w:color="000000" w:fill="CCFFCC"/>
            <w:noWrap/>
            <w:vAlign w:val="center"/>
            <w:hideMark/>
          </w:tcPr>
          <w:p w14:paraId="1C2E0F84"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11,02</w:t>
            </w:r>
          </w:p>
        </w:tc>
        <w:tc>
          <w:tcPr>
            <w:tcW w:w="925" w:type="dxa"/>
            <w:tcBorders>
              <w:top w:val="nil"/>
              <w:left w:val="nil"/>
              <w:bottom w:val="single" w:sz="4" w:space="0" w:color="auto"/>
              <w:right w:val="single" w:sz="4" w:space="0" w:color="auto"/>
            </w:tcBorders>
            <w:shd w:val="clear" w:color="000000" w:fill="CCFFCC"/>
            <w:noWrap/>
            <w:vAlign w:val="center"/>
            <w:hideMark/>
          </w:tcPr>
          <w:p w14:paraId="2E160B5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11,02</w:t>
            </w:r>
          </w:p>
        </w:tc>
        <w:tc>
          <w:tcPr>
            <w:tcW w:w="2194" w:type="dxa"/>
            <w:tcBorders>
              <w:top w:val="nil"/>
              <w:left w:val="nil"/>
              <w:bottom w:val="single" w:sz="4" w:space="0" w:color="auto"/>
              <w:right w:val="single" w:sz="4" w:space="0" w:color="auto"/>
            </w:tcBorders>
            <w:shd w:val="clear" w:color="000000" w:fill="FFFF99"/>
            <w:vAlign w:val="center"/>
            <w:hideMark/>
          </w:tcPr>
          <w:p w14:paraId="1EBE51B7"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в соответствии с действующим законодательством,  с выделением доли, приходящейся на регулируемый вид деятельности в размере 81,82%</w:t>
            </w:r>
          </w:p>
        </w:tc>
        <w:tc>
          <w:tcPr>
            <w:tcW w:w="864" w:type="dxa"/>
            <w:tcBorders>
              <w:top w:val="nil"/>
              <w:left w:val="nil"/>
              <w:bottom w:val="single" w:sz="4" w:space="0" w:color="auto"/>
              <w:right w:val="single" w:sz="4" w:space="0" w:color="auto"/>
            </w:tcBorders>
            <w:shd w:val="clear" w:color="000000" w:fill="FFFF99"/>
            <w:noWrap/>
            <w:vAlign w:val="center"/>
            <w:hideMark/>
          </w:tcPr>
          <w:p w14:paraId="0651A10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47,08</w:t>
            </w:r>
          </w:p>
        </w:tc>
        <w:tc>
          <w:tcPr>
            <w:tcW w:w="1085" w:type="dxa"/>
            <w:tcBorders>
              <w:top w:val="nil"/>
              <w:left w:val="nil"/>
              <w:bottom w:val="single" w:sz="4" w:space="0" w:color="auto"/>
              <w:right w:val="single" w:sz="4" w:space="0" w:color="auto"/>
            </w:tcBorders>
            <w:shd w:val="clear" w:color="000000" w:fill="FFFF99"/>
            <w:noWrap/>
            <w:vAlign w:val="center"/>
            <w:hideMark/>
          </w:tcPr>
          <w:p w14:paraId="049BC205"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22,77</w:t>
            </w:r>
          </w:p>
        </w:tc>
        <w:tc>
          <w:tcPr>
            <w:tcW w:w="925" w:type="dxa"/>
            <w:tcBorders>
              <w:top w:val="nil"/>
              <w:left w:val="nil"/>
              <w:bottom w:val="single" w:sz="4" w:space="0" w:color="auto"/>
              <w:right w:val="single" w:sz="4" w:space="0" w:color="auto"/>
            </w:tcBorders>
            <w:shd w:val="clear" w:color="000000" w:fill="CCFFCC"/>
            <w:noWrap/>
            <w:vAlign w:val="center"/>
            <w:hideMark/>
          </w:tcPr>
          <w:p w14:paraId="666EF4E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11,39</w:t>
            </w:r>
          </w:p>
        </w:tc>
        <w:tc>
          <w:tcPr>
            <w:tcW w:w="962" w:type="dxa"/>
            <w:tcBorders>
              <w:top w:val="nil"/>
              <w:left w:val="nil"/>
              <w:bottom w:val="single" w:sz="4" w:space="0" w:color="auto"/>
              <w:right w:val="single" w:sz="4" w:space="0" w:color="auto"/>
            </w:tcBorders>
            <w:shd w:val="clear" w:color="000000" w:fill="CCFFCC"/>
            <w:noWrap/>
            <w:vAlign w:val="center"/>
            <w:hideMark/>
          </w:tcPr>
          <w:p w14:paraId="49B75AB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11,39</w:t>
            </w:r>
          </w:p>
        </w:tc>
        <w:tc>
          <w:tcPr>
            <w:tcW w:w="2194" w:type="dxa"/>
            <w:tcBorders>
              <w:top w:val="nil"/>
              <w:left w:val="nil"/>
              <w:bottom w:val="single" w:sz="4" w:space="0" w:color="auto"/>
              <w:right w:val="single" w:sz="4" w:space="0" w:color="auto"/>
            </w:tcBorders>
            <w:shd w:val="clear" w:color="000000" w:fill="FFFF99"/>
            <w:vAlign w:val="center"/>
            <w:hideMark/>
          </w:tcPr>
          <w:p w14:paraId="1A206C9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в соответствии с действующим законодательством,  с выделением доли, приходящейся на регулируемый вид деятельности в размере 81,82%</w:t>
            </w:r>
          </w:p>
        </w:tc>
      </w:tr>
      <w:tr w:rsidR="00EC1F3C" w:rsidRPr="00EC1F3C" w14:paraId="37D24444" w14:textId="77777777" w:rsidTr="00EC1F3C">
        <w:trPr>
          <w:trHeight w:val="450"/>
          <w:jc w:val="center"/>
        </w:trPr>
        <w:tc>
          <w:tcPr>
            <w:tcW w:w="257" w:type="dxa"/>
            <w:tcBorders>
              <w:top w:val="nil"/>
              <w:left w:val="nil"/>
              <w:bottom w:val="nil"/>
              <w:right w:val="nil"/>
            </w:tcBorders>
            <w:shd w:val="clear" w:color="000000" w:fill="FFFF00"/>
            <w:noWrap/>
            <w:vAlign w:val="center"/>
            <w:hideMark/>
          </w:tcPr>
          <w:p w14:paraId="5D530590"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095FE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2.12</w:t>
            </w:r>
          </w:p>
        </w:tc>
        <w:tc>
          <w:tcPr>
            <w:tcW w:w="2317" w:type="dxa"/>
            <w:tcBorders>
              <w:top w:val="nil"/>
              <w:left w:val="nil"/>
              <w:bottom w:val="single" w:sz="4" w:space="0" w:color="auto"/>
              <w:right w:val="single" w:sz="4" w:space="0" w:color="auto"/>
            </w:tcBorders>
            <w:shd w:val="clear" w:color="auto" w:fill="auto"/>
            <w:vAlign w:val="center"/>
            <w:hideMark/>
          </w:tcPr>
          <w:p w14:paraId="63B0B453"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Расходы на ГСМ (или/и расходы на аренду спецтехники)</w:t>
            </w:r>
          </w:p>
        </w:tc>
        <w:tc>
          <w:tcPr>
            <w:tcW w:w="660" w:type="dxa"/>
            <w:tcBorders>
              <w:top w:val="nil"/>
              <w:left w:val="nil"/>
              <w:bottom w:val="single" w:sz="4" w:space="0" w:color="auto"/>
              <w:right w:val="single" w:sz="4" w:space="0" w:color="auto"/>
            </w:tcBorders>
            <w:shd w:val="clear" w:color="auto" w:fill="auto"/>
            <w:vAlign w:val="center"/>
            <w:hideMark/>
          </w:tcPr>
          <w:p w14:paraId="0D02AFB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B1BD7F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2 619,94</w:t>
            </w:r>
          </w:p>
        </w:tc>
        <w:tc>
          <w:tcPr>
            <w:tcW w:w="1036" w:type="dxa"/>
            <w:tcBorders>
              <w:top w:val="nil"/>
              <w:left w:val="nil"/>
              <w:bottom w:val="single" w:sz="4" w:space="0" w:color="auto"/>
              <w:right w:val="single" w:sz="4" w:space="0" w:color="auto"/>
            </w:tcBorders>
            <w:shd w:val="clear" w:color="000000" w:fill="FFFF99"/>
            <w:noWrap/>
            <w:vAlign w:val="center"/>
            <w:hideMark/>
          </w:tcPr>
          <w:p w14:paraId="363932C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621,07</w:t>
            </w:r>
          </w:p>
        </w:tc>
        <w:tc>
          <w:tcPr>
            <w:tcW w:w="938" w:type="dxa"/>
            <w:tcBorders>
              <w:top w:val="nil"/>
              <w:left w:val="nil"/>
              <w:bottom w:val="single" w:sz="4" w:space="0" w:color="auto"/>
              <w:right w:val="single" w:sz="4" w:space="0" w:color="auto"/>
            </w:tcBorders>
            <w:shd w:val="clear" w:color="000000" w:fill="CCFFCC"/>
            <w:noWrap/>
            <w:vAlign w:val="center"/>
            <w:hideMark/>
          </w:tcPr>
          <w:p w14:paraId="4B5E463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310,53</w:t>
            </w:r>
          </w:p>
        </w:tc>
        <w:tc>
          <w:tcPr>
            <w:tcW w:w="925" w:type="dxa"/>
            <w:tcBorders>
              <w:top w:val="nil"/>
              <w:left w:val="nil"/>
              <w:bottom w:val="single" w:sz="4" w:space="0" w:color="auto"/>
              <w:right w:val="single" w:sz="4" w:space="0" w:color="auto"/>
            </w:tcBorders>
            <w:shd w:val="clear" w:color="000000" w:fill="CCFFCC"/>
            <w:noWrap/>
            <w:vAlign w:val="center"/>
            <w:hideMark/>
          </w:tcPr>
          <w:p w14:paraId="7AB8E68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310,53</w:t>
            </w:r>
          </w:p>
        </w:tc>
        <w:tc>
          <w:tcPr>
            <w:tcW w:w="2194" w:type="dxa"/>
            <w:tcBorders>
              <w:top w:val="nil"/>
              <w:left w:val="nil"/>
              <w:bottom w:val="single" w:sz="4" w:space="0" w:color="auto"/>
              <w:right w:val="single" w:sz="4" w:space="0" w:color="auto"/>
            </w:tcBorders>
            <w:shd w:val="clear" w:color="000000" w:fill="FFFF99"/>
            <w:vAlign w:val="center"/>
            <w:hideMark/>
          </w:tcPr>
          <w:p w14:paraId="22719401"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FFFF99"/>
            <w:noWrap/>
            <w:vAlign w:val="center"/>
            <w:hideMark/>
          </w:tcPr>
          <w:p w14:paraId="7A47A9A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2 697,49</w:t>
            </w:r>
          </w:p>
        </w:tc>
        <w:tc>
          <w:tcPr>
            <w:tcW w:w="1085" w:type="dxa"/>
            <w:tcBorders>
              <w:top w:val="nil"/>
              <w:left w:val="nil"/>
              <w:bottom w:val="single" w:sz="4" w:space="0" w:color="auto"/>
              <w:right w:val="single" w:sz="4" w:space="0" w:color="auto"/>
            </w:tcBorders>
            <w:shd w:val="clear" w:color="000000" w:fill="FFFF99"/>
            <w:noWrap/>
            <w:vAlign w:val="center"/>
            <w:hideMark/>
          </w:tcPr>
          <w:p w14:paraId="2A453E5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639,45</w:t>
            </w:r>
          </w:p>
        </w:tc>
        <w:tc>
          <w:tcPr>
            <w:tcW w:w="925" w:type="dxa"/>
            <w:tcBorders>
              <w:top w:val="nil"/>
              <w:left w:val="nil"/>
              <w:bottom w:val="single" w:sz="4" w:space="0" w:color="auto"/>
              <w:right w:val="single" w:sz="4" w:space="0" w:color="auto"/>
            </w:tcBorders>
            <w:shd w:val="clear" w:color="000000" w:fill="CCFFCC"/>
            <w:noWrap/>
            <w:vAlign w:val="center"/>
            <w:hideMark/>
          </w:tcPr>
          <w:p w14:paraId="3D75906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319,73</w:t>
            </w:r>
          </w:p>
        </w:tc>
        <w:tc>
          <w:tcPr>
            <w:tcW w:w="962" w:type="dxa"/>
            <w:tcBorders>
              <w:top w:val="nil"/>
              <w:left w:val="nil"/>
              <w:bottom w:val="single" w:sz="4" w:space="0" w:color="auto"/>
              <w:right w:val="single" w:sz="4" w:space="0" w:color="auto"/>
            </w:tcBorders>
            <w:shd w:val="clear" w:color="000000" w:fill="CCFFCC"/>
            <w:noWrap/>
            <w:vAlign w:val="center"/>
            <w:hideMark/>
          </w:tcPr>
          <w:p w14:paraId="6231C8D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319,73</w:t>
            </w:r>
          </w:p>
        </w:tc>
        <w:tc>
          <w:tcPr>
            <w:tcW w:w="2194" w:type="dxa"/>
            <w:tcBorders>
              <w:top w:val="nil"/>
              <w:left w:val="nil"/>
              <w:bottom w:val="single" w:sz="4" w:space="0" w:color="auto"/>
              <w:right w:val="single" w:sz="4" w:space="0" w:color="auto"/>
            </w:tcBorders>
            <w:shd w:val="clear" w:color="000000" w:fill="FFFF99"/>
            <w:vAlign w:val="center"/>
            <w:hideMark/>
          </w:tcPr>
          <w:p w14:paraId="2AF29887"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6A85D9B5" w14:textId="77777777" w:rsidTr="00EC1F3C">
        <w:trPr>
          <w:trHeight w:val="1000"/>
          <w:jc w:val="center"/>
        </w:trPr>
        <w:tc>
          <w:tcPr>
            <w:tcW w:w="257" w:type="dxa"/>
            <w:tcBorders>
              <w:top w:val="nil"/>
              <w:left w:val="nil"/>
              <w:bottom w:val="nil"/>
              <w:right w:val="nil"/>
            </w:tcBorders>
            <w:shd w:val="clear" w:color="000000" w:fill="FFFF00"/>
            <w:noWrap/>
            <w:vAlign w:val="center"/>
            <w:hideMark/>
          </w:tcPr>
          <w:p w14:paraId="1891BAA6"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lastRenderedPageBreak/>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9B232E5"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2.12.1</w:t>
            </w:r>
          </w:p>
        </w:tc>
        <w:tc>
          <w:tcPr>
            <w:tcW w:w="2317" w:type="dxa"/>
            <w:tcBorders>
              <w:top w:val="nil"/>
              <w:left w:val="nil"/>
              <w:bottom w:val="single" w:sz="4" w:space="0" w:color="auto"/>
              <w:right w:val="single" w:sz="4" w:space="0" w:color="auto"/>
            </w:tcBorders>
            <w:shd w:val="clear" w:color="auto" w:fill="auto"/>
            <w:vAlign w:val="center"/>
            <w:hideMark/>
          </w:tcPr>
          <w:p w14:paraId="345744B2"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Аренда бульдозера для размещения и изоляции ТКО</w:t>
            </w:r>
          </w:p>
        </w:tc>
        <w:tc>
          <w:tcPr>
            <w:tcW w:w="660" w:type="dxa"/>
            <w:tcBorders>
              <w:top w:val="nil"/>
              <w:left w:val="nil"/>
              <w:bottom w:val="single" w:sz="4" w:space="0" w:color="auto"/>
              <w:right w:val="single" w:sz="4" w:space="0" w:color="auto"/>
            </w:tcBorders>
            <w:shd w:val="clear" w:color="auto" w:fill="auto"/>
            <w:vAlign w:val="center"/>
            <w:hideMark/>
          </w:tcPr>
          <w:p w14:paraId="12F341C6"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92F0BF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1 043,11</w:t>
            </w:r>
          </w:p>
        </w:tc>
        <w:tc>
          <w:tcPr>
            <w:tcW w:w="1036" w:type="dxa"/>
            <w:tcBorders>
              <w:top w:val="nil"/>
              <w:left w:val="nil"/>
              <w:bottom w:val="single" w:sz="4" w:space="0" w:color="auto"/>
              <w:right w:val="single" w:sz="4" w:space="0" w:color="auto"/>
            </w:tcBorders>
            <w:shd w:val="clear" w:color="000000" w:fill="FFFF99"/>
            <w:noWrap/>
            <w:vAlign w:val="center"/>
            <w:hideMark/>
          </w:tcPr>
          <w:p w14:paraId="3CEBD88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126,58</w:t>
            </w:r>
          </w:p>
        </w:tc>
        <w:tc>
          <w:tcPr>
            <w:tcW w:w="938" w:type="dxa"/>
            <w:tcBorders>
              <w:top w:val="nil"/>
              <w:left w:val="nil"/>
              <w:bottom w:val="single" w:sz="4" w:space="0" w:color="auto"/>
              <w:right w:val="single" w:sz="4" w:space="0" w:color="auto"/>
            </w:tcBorders>
            <w:shd w:val="clear" w:color="000000" w:fill="CCFFCC"/>
            <w:noWrap/>
            <w:vAlign w:val="center"/>
            <w:hideMark/>
          </w:tcPr>
          <w:p w14:paraId="3EDF8BC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63,29</w:t>
            </w:r>
          </w:p>
        </w:tc>
        <w:tc>
          <w:tcPr>
            <w:tcW w:w="925" w:type="dxa"/>
            <w:tcBorders>
              <w:top w:val="nil"/>
              <w:left w:val="nil"/>
              <w:bottom w:val="single" w:sz="4" w:space="0" w:color="auto"/>
              <w:right w:val="single" w:sz="4" w:space="0" w:color="auto"/>
            </w:tcBorders>
            <w:shd w:val="clear" w:color="000000" w:fill="CCFFCC"/>
            <w:noWrap/>
            <w:vAlign w:val="center"/>
            <w:hideMark/>
          </w:tcPr>
          <w:p w14:paraId="210293C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63,29</w:t>
            </w:r>
          </w:p>
        </w:tc>
        <w:tc>
          <w:tcPr>
            <w:tcW w:w="2194" w:type="dxa"/>
            <w:tcBorders>
              <w:top w:val="nil"/>
              <w:left w:val="nil"/>
              <w:bottom w:val="single" w:sz="4" w:space="0" w:color="auto"/>
              <w:right w:val="single" w:sz="4" w:space="0" w:color="auto"/>
            </w:tcBorders>
            <w:shd w:val="clear" w:color="000000" w:fill="FFFF99"/>
            <w:vAlign w:val="center"/>
            <w:hideMark/>
          </w:tcPr>
          <w:p w14:paraId="7AED345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78FE5DD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1 073,99</w:t>
            </w:r>
          </w:p>
        </w:tc>
        <w:tc>
          <w:tcPr>
            <w:tcW w:w="1085" w:type="dxa"/>
            <w:tcBorders>
              <w:top w:val="nil"/>
              <w:left w:val="nil"/>
              <w:bottom w:val="single" w:sz="4" w:space="0" w:color="auto"/>
              <w:right w:val="single" w:sz="4" w:space="0" w:color="auto"/>
            </w:tcBorders>
            <w:shd w:val="clear" w:color="000000" w:fill="FFFF99"/>
            <w:noWrap/>
            <w:vAlign w:val="center"/>
            <w:hideMark/>
          </w:tcPr>
          <w:p w14:paraId="51624EA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130,32</w:t>
            </w:r>
          </w:p>
        </w:tc>
        <w:tc>
          <w:tcPr>
            <w:tcW w:w="925" w:type="dxa"/>
            <w:tcBorders>
              <w:top w:val="nil"/>
              <w:left w:val="nil"/>
              <w:bottom w:val="single" w:sz="4" w:space="0" w:color="auto"/>
              <w:right w:val="single" w:sz="4" w:space="0" w:color="auto"/>
            </w:tcBorders>
            <w:shd w:val="clear" w:color="000000" w:fill="CCFFCC"/>
            <w:noWrap/>
            <w:vAlign w:val="center"/>
            <w:hideMark/>
          </w:tcPr>
          <w:p w14:paraId="437139C2"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65,16</w:t>
            </w:r>
          </w:p>
        </w:tc>
        <w:tc>
          <w:tcPr>
            <w:tcW w:w="962" w:type="dxa"/>
            <w:tcBorders>
              <w:top w:val="nil"/>
              <w:left w:val="nil"/>
              <w:bottom w:val="single" w:sz="4" w:space="0" w:color="auto"/>
              <w:right w:val="single" w:sz="4" w:space="0" w:color="auto"/>
            </w:tcBorders>
            <w:shd w:val="clear" w:color="000000" w:fill="CCFFCC"/>
            <w:noWrap/>
            <w:vAlign w:val="center"/>
            <w:hideMark/>
          </w:tcPr>
          <w:p w14:paraId="69C1AB6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65,16</w:t>
            </w:r>
          </w:p>
        </w:tc>
        <w:tc>
          <w:tcPr>
            <w:tcW w:w="2194" w:type="dxa"/>
            <w:tcBorders>
              <w:top w:val="nil"/>
              <w:left w:val="nil"/>
              <w:bottom w:val="single" w:sz="4" w:space="0" w:color="auto"/>
              <w:right w:val="single" w:sz="4" w:space="0" w:color="auto"/>
            </w:tcBorders>
            <w:shd w:val="clear" w:color="000000" w:fill="FFFF99"/>
            <w:vAlign w:val="center"/>
            <w:hideMark/>
          </w:tcPr>
          <w:p w14:paraId="45DA80A3"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5772DC96" w14:textId="77777777" w:rsidTr="00EC1F3C">
        <w:trPr>
          <w:trHeight w:val="702"/>
          <w:jc w:val="center"/>
        </w:trPr>
        <w:tc>
          <w:tcPr>
            <w:tcW w:w="257" w:type="dxa"/>
            <w:tcBorders>
              <w:top w:val="nil"/>
              <w:left w:val="nil"/>
              <w:bottom w:val="nil"/>
              <w:right w:val="nil"/>
            </w:tcBorders>
            <w:shd w:val="clear" w:color="000000" w:fill="FFFF00"/>
            <w:noWrap/>
            <w:vAlign w:val="center"/>
            <w:hideMark/>
          </w:tcPr>
          <w:p w14:paraId="2BFDF58F"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C22BA4"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2.12</w:t>
            </w:r>
          </w:p>
        </w:tc>
        <w:tc>
          <w:tcPr>
            <w:tcW w:w="2317" w:type="dxa"/>
            <w:tcBorders>
              <w:top w:val="nil"/>
              <w:left w:val="nil"/>
              <w:bottom w:val="single" w:sz="4" w:space="0" w:color="auto"/>
              <w:right w:val="single" w:sz="4" w:space="0" w:color="auto"/>
            </w:tcBorders>
            <w:shd w:val="clear" w:color="auto" w:fill="auto"/>
            <w:vAlign w:val="center"/>
            <w:hideMark/>
          </w:tcPr>
          <w:p w14:paraId="5C11115C"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Аренда легкового автомобиля</w:t>
            </w:r>
          </w:p>
        </w:tc>
        <w:tc>
          <w:tcPr>
            <w:tcW w:w="660" w:type="dxa"/>
            <w:tcBorders>
              <w:top w:val="nil"/>
              <w:left w:val="nil"/>
              <w:bottom w:val="single" w:sz="4" w:space="0" w:color="auto"/>
              <w:right w:val="single" w:sz="4" w:space="0" w:color="auto"/>
            </w:tcBorders>
            <w:shd w:val="clear" w:color="auto" w:fill="auto"/>
            <w:vAlign w:val="center"/>
            <w:hideMark/>
          </w:tcPr>
          <w:p w14:paraId="15D3EE03"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7E5E98A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254,42</w:t>
            </w:r>
          </w:p>
        </w:tc>
        <w:tc>
          <w:tcPr>
            <w:tcW w:w="1036" w:type="dxa"/>
            <w:tcBorders>
              <w:top w:val="nil"/>
              <w:left w:val="nil"/>
              <w:bottom w:val="single" w:sz="4" w:space="0" w:color="auto"/>
              <w:right w:val="single" w:sz="4" w:space="0" w:color="auto"/>
            </w:tcBorders>
            <w:shd w:val="clear" w:color="000000" w:fill="FFFF99"/>
            <w:noWrap/>
            <w:vAlign w:val="center"/>
            <w:hideMark/>
          </w:tcPr>
          <w:p w14:paraId="0E13BF1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6,50</w:t>
            </w:r>
          </w:p>
        </w:tc>
        <w:tc>
          <w:tcPr>
            <w:tcW w:w="938" w:type="dxa"/>
            <w:tcBorders>
              <w:top w:val="nil"/>
              <w:left w:val="nil"/>
              <w:bottom w:val="single" w:sz="4" w:space="0" w:color="auto"/>
              <w:right w:val="single" w:sz="4" w:space="0" w:color="auto"/>
            </w:tcBorders>
            <w:shd w:val="clear" w:color="000000" w:fill="CCFFCC"/>
            <w:noWrap/>
            <w:vAlign w:val="center"/>
            <w:hideMark/>
          </w:tcPr>
          <w:p w14:paraId="2696058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3,25</w:t>
            </w:r>
          </w:p>
        </w:tc>
        <w:tc>
          <w:tcPr>
            <w:tcW w:w="925" w:type="dxa"/>
            <w:tcBorders>
              <w:top w:val="nil"/>
              <w:left w:val="nil"/>
              <w:bottom w:val="single" w:sz="4" w:space="0" w:color="auto"/>
              <w:right w:val="single" w:sz="4" w:space="0" w:color="auto"/>
            </w:tcBorders>
            <w:shd w:val="clear" w:color="000000" w:fill="CCFFCC"/>
            <w:noWrap/>
            <w:vAlign w:val="center"/>
            <w:hideMark/>
          </w:tcPr>
          <w:p w14:paraId="646007A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3,25</w:t>
            </w:r>
          </w:p>
        </w:tc>
        <w:tc>
          <w:tcPr>
            <w:tcW w:w="2194" w:type="dxa"/>
            <w:tcBorders>
              <w:top w:val="nil"/>
              <w:left w:val="nil"/>
              <w:bottom w:val="single" w:sz="4" w:space="0" w:color="auto"/>
              <w:right w:val="single" w:sz="4" w:space="0" w:color="auto"/>
            </w:tcBorders>
            <w:shd w:val="clear" w:color="000000" w:fill="FFFF99"/>
            <w:vAlign w:val="center"/>
            <w:hideMark/>
          </w:tcPr>
          <w:p w14:paraId="53118CA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634E6C8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261,95</w:t>
            </w:r>
          </w:p>
        </w:tc>
        <w:tc>
          <w:tcPr>
            <w:tcW w:w="1085" w:type="dxa"/>
            <w:tcBorders>
              <w:top w:val="nil"/>
              <w:left w:val="nil"/>
              <w:bottom w:val="single" w:sz="4" w:space="0" w:color="auto"/>
              <w:right w:val="single" w:sz="4" w:space="0" w:color="auto"/>
            </w:tcBorders>
            <w:shd w:val="clear" w:color="000000" w:fill="FFFF99"/>
            <w:noWrap/>
            <w:vAlign w:val="center"/>
            <w:hideMark/>
          </w:tcPr>
          <w:p w14:paraId="52A5C91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6,69</w:t>
            </w:r>
          </w:p>
        </w:tc>
        <w:tc>
          <w:tcPr>
            <w:tcW w:w="925" w:type="dxa"/>
            <w:tcBorders>
              <w:top w:val="nil"/>
              <w:left w:val="nil"/>
              <w:bottom w:val="single" w:sz="4" w:space="0" w:color="auto"/>
              <w:right w:val="single" w:sz="4" w:space="0" w:color="auto"/>
            </w:tcBorders>
            <w:shd w:val="clear" w:color="000000" w:fill="CCFFCC"/>
            <w:noWrap/>
            <w:vAlign w:val="center"/>
            <w:hideMark/>
          </w:tcPr>
          <w:p w14:paraId="3D212A1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3,35</w:t>
            </w:r>
          </w:p>
        </w:tc>
        <w:tc>
          <w:tcPr>
            <w:tcW w:w="962" w:type="dxa"/>
            <w:tcBorders>
              <w:top w:val="nil"/>
              <w:left w:val="nil"/>
              <w:bottom w:val="single" w:sz="4" w:space="0" w:color="auto"/>
              <w:right w:val="single" w:sz="4" w:space="0" w:color="auto"/>
            </w:tcBorders>
            <w:shd w:val="clear" w:color="000000" w:fill="CCFFCC"/>
            <w:noWrap/>
            <w:vAlign w:val="center"/>
            <w:hideMark/>
          </w:tcPr>
          <w:p w14:paraId="3C59667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3,35</w:t>
            </w:r>
          </w:p>
        </w:tc>
        <w:tc>
          <w:tcPr>
            <w:tcW w:w="2194" w:type="dxa"/>
            <w:tcBorders>
              <w:top w:val="nil"/>
              <w:left w:val="nil"/>
              <w:bottom w:val="single" w:sz="4" w:space="0" w:color="auto"/>
              <w:right w:val="single" w:sz="4" w:space="0" w:color="auto"/>
            </w:tcBorders>
            <w:shd w:val="clear" w:color="000000" w:fill="FFFF99"/>
            <w:vAlign w:val="center"/>
            <w:hideMark/>
          </w:tcPr>
          <w:p w14:paraId="4CBBB09A"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4280A58A" w14:textId="77777777" w:rsidTr="00EC1F3C">
        <w:trPr>
          <w:trHeight w:val="730"/>
          <w:jc w:val="center"/>
        </w:trPr>
        <w:tc>
          <w:tcPr>
            <w:tcW w:w="257" w:type="dxa"/>
            <w:tcBorders>
              <w:top w:val="nil"/>
              <w:left w:val="nil"/>
              <w:bottom w:val="nil"/>
              <w:right w:val="nil"/>
            </w:tcBorders>
            <w:shd w:val="clear" w:color="000000" w:fill="FFFF00"/>
            <w:noWrap/>
            <w:vAlign w:val="center"/>
            <w:hideMark/>
          </w:tcPr>
          <w:p w14:paraId="6C853BC2"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527670"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2.12</w:t>
            </w:r>
          </w:p>
        </w:tc>
        <w:tc>
          <w:tcPr>
            <w:tcW w:w="2317" w:type="dxa"/>
            <w:tcBorders>
              <w:top w:val="nil"/>
              <w:left w:val="nil"/>
              <w:bottom w:val="single" w:sz="4" w:space="0" w:color="auto"/>
              <w:right w:val="single" w:sz="4" w:space="0" w:color="auto"/>
            </w:tcBorders>
            <w:shd w:val="clear" w:color="auto" w:fill="auto"/>
            <w:vAlign w:val="center"/>
            <w:hideMark/>
          </w:tcPr>
          <w:p w14:paraId="4C96955B"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ГСМ для бульдозера</w:t>
            </w:r>
          </w:p>
        </w:tc>
        <w:tc>
          <w:tcPr>
            <w:tcW w:w="660" w:type="dxa"/>
            <w:tcBorders>
              <w:top w:val="nil"/>
              <w:left w:val="nil"/>
              <w:bottom w:val="single" w:sz="4" w:space="0" w:color="auto"/>
              <w:right w:val="single" w:sz="4" w:space="0" w:color="auto"/>
            </w:tcBorders>
            <w:shd w:val="clear" w:color="auto" w:fill="auto"/>
            <w:vAlign w:val="center"/>
            <w:hideMark/>
          </w:tcPr>
          <w:p w14:paraId="47ECA8C3"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5D131F7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1 216,01</w:t>
            </w:r>
          </w:p>
        </w:tc>
        <w:tc>
          <w:tcPr>
            <w:tcW w:w="1036" w:type="dxa"/>
            <w:tcBorders>
              <w:top w:val="nil"/>
              <w:left w:val="nil"/>
              <w:bottom w:val="single" w:sz="4" w:space="0" w:color="auto"/>
              <w:right w:val="single" w:sz="4" w:space="0" w:color="auto"/>
            </w:tcBorders>
            <w:shd w:val="clear" w:color="000000" w:fill="FFFF99"/>
            <w:noWrap/>
            <w:vAlign w:val="center"/>
            <w:hideMark/>
          </w:tcPr>
          <w:p w14:paraId="41AB4E9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487,99</w:t>
            </w:r>
          </w:p>
        </w:tc>
        <w:tc>
          <w:tcPr>
            <w:tcW w:w="938" w:type="dxa"/>
            <w:tcBorders>
              <w:top w:val="nil"/>
              <w:left w:val="nil"/>
              <w:bottom w:val="single" w:sz="4" w:space="0" w:color="auto"/>
              <w:right w:val="single" w:sz="4" w:space="0" w:color="auto"/>
            </w:tcBorders>
            <w:shd w:val="clear" w:color="000000" w:fill="CCFFCC"/>
            <w:noWrap/>
            <w:vAlign w:val="center"/>
            <w:hideMark/>
          </w:tcPr>
          <w:p w14:paraId="63F36E7E"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244,00</w:t>
            </w:r>
          </w:p>
        </w:tc>
        <w:tc>
          <w:tcPr>
            <w:tcW w:w="925" w:type="dxa"/>
            <w:tcBorders>
              <w:top w:val="nil"/>
              <w:left w:val="nil"/>
              <w:bottom w:val="single" w:sz="4" w:space="0" w:color="auto"/>
              <w:right w:val="single" w:sz="4" w:space="0" w:color="auto"/>
            </w:tcBorders>
            <w:shd w:val="clear" w:color="000000" w:fill="CCFFCC"/>
            <w:noWrap/>
            <w:vAlign w:val="center"/>
            <w:hideMark/>
          </w:tcPr>
          <w:p w14:paraId="0CE2BDF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244,00</w:t>
            </w:r>
          </w:p>
        </w:tc>
        <w:tc>
          <w:tcPr>
            <w:tcW w:w="2194" w:type="dxa"/>
            <w:tcBorders>
              <w:top w:val="nil"/>
              <w:left w:val="nil"/>
              <w:bottom w:val="single" w:sz="4" w:space="0" w:color="auto"/>
              <w:right w:val="single" w:sz="4" w:space="0" w:color="auto"/>
            </w:tcBorders>
            <w:shd w:val="clear" w:color="000000" w:fill="FFFF99"/>
            <w:vAlign w:val="center"/>
            <w:hideMark/>
          </w:tcPr>
          <w:p w14:paraId="719EF05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2021 года с учетом коэффициента индексации 1,030  и отношения количества ТКО, поступающих на объект в 2022 и 2021 гг. (в соответствии с п.30 МУ от 21.11.2016 №1638/16)</w:t>
            </w:r>
          </w:p>
        </w:tc>
        <w:tc>
          <w:tcPr>
            <w:tcW w:w="864" w:type="dxa"/>
            <w:tcBorders>
              <w:top w:val="nil"/>
              <w:left w:val="nil"/>
              <w:bottom w:val="single" w:sz="4" w:space="0" w:color="auto"/>
              <w:right w:val="single" w:sz="4" w:space="0" w:color="auto"/>
            </w:tcBorders>
            <w:shd w:val="clear" w:color="000000" w:fill="FFFF99"/>
            <w:noWrap/>
            <w:vAlign w:val="center"/>
            <w:hideMark/>
          </w:tcPr>
          <w:p w14:paraId="79782A1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1 252,00</w:t>
            </w:r>
          </w:p>
        </w:tc>
        <w:tc>
          <w:tcPr>
            <w:tcW w:w="1085" w:type="dxa"/>
            <w:tcBorders>
              <w:top w:val="nil"/>
              <w:left w:val="nil"/>
              <w:bottom w:val="single" w:sz="4" w:space="0" w:color="auto"/>
              <w:right w:val="single" w:sz="4" w:space="0" w:color="auto"/>
            </w:tcBorders>
            <w:shd w:val="clear" w:color="000000" w:fill="FFFF99"/>
            <w:noWrap/>
            <w:vAlign w:val="center"/>
            <w:hideMark/>
          </w:tcPr>
          <w:p w14:paraId="11F40D47"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502,44</w:t>
            </w:r>
          </w:p>
        </w:tc>
        <w:tc>
          <w:tcPr>
            <w:tcW w:w="925" w:type="dxa"/>
            <w:tcBorders>
              <w:top w:val="nil"/>
              <w:left w:val="nil"/>
              <w:bottom w:val="single" w:sz="4" w:space="0" w:color="auto"/>
              <w:right w:val="single" w:sz="4" w:space="0" w:color="auto"/>
            </w:tcBorders>
            <w:shd w:val="clear" w:color="000000" w:fill="CCFFCC"/>
            <w:noWrap/>
            <w:vAlign w:val="center"/>
            <w:hideMark/>
          </w:tcPr>
          <w:p w14:paraId="5AAE0A93"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251,22</w:t>
            </w:r>
          </w:p>
        </w:tc>
        <w:tc>
          <w:tcPr>
            <w:tcW w:w="962" w:type="dxa"/>
            <w:tcBorders>
              <w:top w:val="nil"/>
              <w:left w:val="nil"/>
              <w:bottom w:val="single" w:sz="4" w:space="0" w:color="auto"/>
              <w:right w:val="single" w:sz="4" w:space="0" w:color="auto"/>
            </w:tcBorders>
            <w:shd w:val="clear" w:color="000000" w:fill="CCFFCC"/>
            <w:noWrap/>
            <w:vAlign w:val="center"/>
            <w:hideMark/>
          </w:tcPr>
          <w:p w14:paraId="61D8829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251,22</w:t>
            </w:r>
          </w:p>
        </w:tc>
        <w:tc>
          <w:tcPr>
            <w:tcW w:w="2194" w:type="dxa"/>
            <w:tcBorders>
              <w:top w:val="nil"/>
              <w:left w:val="nil"/>
              <w:bottom w:val="single" w:sz="4" w:space="0" w:color="auto"/>
              <w:right w:val="single" w:sz="4" w:space="0" w:color="auto"/>
            </w:tcBorders>
            <w:shd w:val="clear" w:color="000000" w:fill="FFFF99"/>
            <w:vAlign w:val="center"/>
            <w:hideMark/>
          </w:tcPr>
          <w:p w14:paraId="4A15D45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учтено исходя из плана 2022 года с учетом коэффициента индексации 1,030 и отношения количества ТКО, поступающих на объект в 2023 и 2022 гг. (в соответствии с п.30 МУ от 21.11.2016 №1638/16)</w:t>
            </w:r>
          </w:p>
        </w:tc>
      </w:tr>
      <w:tr w:rsidR="00EC1F3C" w:rsidRPr="00EC1F3C" w14:paraId="601E11AB" w14:textId="77777777" w:rsidTr="00EC1F3C">
        <w:trPr>
          <w:trHeight w:val="630"/>
          <w:jc w:val="center"/>
        </w:trPr>
        <w:tc>
          <w:tcPr>
            <w:tcW w:w="257" w:type="dxa"/>
            <w:tcBorders>
              <w:top w:val="nil"/>
              <w:left w:val="nil"/>
              <w:bottom w:val="nil"/>
              <w:right w:val="nil"/>
            </w:tcBorders>
            <w:shd w:val="clear" w:color="000000" w:fill="FFFF00"/>
            <w:noWrap/>
            <w:vAlign w:val="center"/>
            <w:hideMark/>
          </w:tcPr>
          <w:p w14:paraId="5C5B69FC"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9FDD3FF"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2.12</w:t>
            </w:r>
          </w:p>
        </w:tc>
        <w:tc>
          <w:tcPr>
            <w:tcW w:w="2317" w:type="dxa"/>
            <w:tcBorders>
              <w:top w:val="nil"/>
              <w:left w:val="nil"/>
              <w:bottom w:val="single" w:sz="4" w:space="0" w:color="auto"/>
              <w:right w:val="single" w:sz="4" w:space="0" w:color="auto"/>
            </w:tcBorders>
            <w:shd w:val="clear" w:color="auto" w:fill="auto"/>
            <w:vAlign w:val="center"/>
            <w:hideMark/>
          </w:tcPr>
          <w:p w14:paraId="59BAA33E" w14:textId="77777777" w:rsidR="00EC1F3C" w:rsidRPr="00EC1F3C" w:rsidRDefault="00EC1F3C" w:rsidP="00EC1F3C">
            <w:pPr>
              <w:ind w:firstLineChars="200" w:firstLine="260"/>
              <w:rPr>
                <w:rFonts w:ascii="Calibri" w:hAnsi="Calibri" w:cs="Calibri"/>
                <w:color w:val="000000"/>
                <w:sz w:val="13"/>
                <w:szCs w:val="13"/>
              </w:rPr>
            </w:pPr>
            <w:r w:rsidRPr="00EC1F3C">
              <w:rPr>
                <w:rFonts w:ascii="Calibri" w:hAnsi="Calibri" w:cs="Calibri"/>
                <w:color w:val="000000"/>
                <w:sz w:val="13"/>
                <w:szCs w:val="13"/>
              </w:rPr>
              <w:t>ГСМ для легкового автомобиля</w:t>
            </w:r>
          </w:p>
        </w:tc>
        <w:tc>
          <w:tcPr>
            <w:tcW w:w="660" w:type="dxa"/>
            <w:tcBorders>
              <w:top w:val="nil"/>
              <w:left w:val="nil"/>
              <w:bottom w:val="single" w:sz="4" w:space="0" w:color="auto"/>
              <w:right w:val="single" w:sz="4" w:space="0" w:color="auto"/>
            </w:tcBorders>
            <w:shd w:val="clear" w:color="auto" w:fill="auto"/>
            <w:vAlign w:val="center"/>
            <w:hideMark/>
          </w:tcPr>
          <w:p w14:paraId="681577E8"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1AA5FF30"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106,40</w:t>
            </w:r>
          </w:p>
        </w:tc>
        <w:tc>
          <w:tcPr>
            <w:tcW w:w="1036" w:type="dxa"/>
            <w:tcBorders>
              <w:top w:val="nil"/>
              <w:left w:val="nil"/>
              <w:bottom w:val="single" w:sz="4" w:space="0" w:color="auto"/>
              <w:right w:val="single" w:sz="4" w:space="0" w:color="auto"/>
            </w:tcBorders>
            <w:shd w:val="clear" w:color="000000" w:fill="FFFF99"/>
            <w:noWrap/>
            <w:vAlign w:val="center"/>
            <w:hideMark/>
          </w:tcPr>
          <w:p w14:paraId="6D3B8A3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203309A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106D849"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5EA44953"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5F9DE91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109,55</w:t>
            </w:r>
          </w:p>
        </w:tc>
        <w:tc>
          <w:tcPr>
            <w:tcW w:w="1085" w:type="dxa"/>
            <w:tcBorders>
              <w:top w:val="nil"/>
              <w:left w:val="nil"/>
              <w:bottom w:val="single" w:sz="4" w:space="0" w:color="auto"/>
              <w:right w:val="single" w:sz="4" w:space="0" w:color="auto"/>
            </w:tcBorders>
            <w:shd w:val="clear" w:color="000000" w:fill="FFFF99"/>
            <w:noWrap/>
            <w:vAlign w:val="center"/>
            <w:hideMark/>
          </w:tcPr>
          <w:p w14:paraId="48030AF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37C78A41"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7D0FBD1F"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5FD74279"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02B0BC20" w14:textId="77777777" w:rsidTr="00EC1F3C">
        <w:trPr>
          <w:trHeight w:val="300"/>
          <w:jc w:val="center"/>
        </w:trPr>
        <w:tc>
          <w:tcPr>
            <w:tcW w:w="257" w:type="dxa"/>
            <w:tcBorders>
              <w:top w:val="nil"/>
              <w:left w:val="nil"/>
              <w:bottom w:val="nil"/>
              <w:right w:val="nil"/>
            </w:tcBorders>
            <w:shd w:val="clear" w:color="000000" w:fill="FFFFFF"/>
            <w:noWrap/>
            <w:vAlign w:val="center"/>
            <w:hideMark/>
          </w:tcPr>
          <w:p w14:paraId="7C98B4AB"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 </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58056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2.13</w:t>
            </w:r>
          </w:p>
        </w:tc>
        <w:tc>
          <w:tcPr>
            <w:tcW w:w="2317" w:type="dxa"/>
            <w:tcBorders>
              <w:top w:val="nil"/>
              <w:left w:val="nil"/>
              <w:bottom w:val="single" w:sz="4" w:space="0" w:color="auto"/>
              <w:right w:val="single" w:sz="4" w:space="0" w:color="auto"/>
            </w:tcBorders>
            <w:shd w:val="clear" w:color="auto" w:fill="auto"/>
            <w:vAlign w:val="center"/>
            <w:hideMark/>
          </w:tcPr>
          <w:p w14:paraId="10D2F417" w14:textId="77777777" w:rsidR="00EC1F3C" w:rsidRPr="00EC1F3C" w:rsidRDefault="00EC1F3C" w:rsidP="00EC1F3C">
            <w:pPr>
              <w:ind w:firstLineChars="100" w:firstLine="131"/>
              <w:rPr>
                <w:rFonts w:ascii="Tahoma" w:hAnsi="Tahoma" w:cs="Tahoma"/>
                <w:b/>
                <w:bCs/>
                <w:sz w:val="13"/>
                <w:szCs w:val="13"/>
              </w:rPr>
            </w:pPr>
            <w:r w:rsidRPr="00EC1F3C">
              <w:rPr>
                <w:rFonts w:ascii="Tahoma" w:hAnsi="Tahoma" w:cs="Tahoma"/>
                <w:b/>
                <w:bCs/>
                <w:sz w:val="13"/>
                <w:szCs w:val="13"/>
              </w:rPr>
              <w:t>Прочие косвенные расходы</w:t>
            </w:r>
          </w:p>
        </w:tc>
        <w:tc>
          <w:tcPr>
            <w:tcW w:w="660" w:type="dxa"/>
            <w:tcBorders>
              <w:top w:val="nil"/>
              <w:left w:val="nil"/>
              <w:bottom w:val="single" w:sz="4" w:space="0" w:color="auto"/>
              <w:right w:val="single" w:sz="4" w:space="0" w:color="auto"/>
            </w:tcBorders>
            <w:shd w:val="clear" w:color="auto" w:fill="auto"/>
            <w:vAlign w:val="center"/>
            <w:hideMark/>
          </w:tcPr>
          <w:p w14:paraId="07EAE363"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5921F5F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1 204,11</w:t>
            </w:r>
          </w:p>
        </w:tc>
        <w:tc>
          <w:tcPr>
            <w:tcW w:w="1036" w:type="dxa"/>
            <w:tcBorders>
              <w:top w:val="nil"/>
              <w:left w:val="nil"/>
              <w:bottom w:val="single" w:sz="4" w:space="0" w:color="auto"/>
              <w:right w:val="single" w:sz="4" w:space="0" w:color="auto"/>
            </w:tcBorders>
            <w:shd w:val="clear" w:color="000000" w:fill="CCFFCC"/>
            <w:noWrap/>
            <w:vAlign w:val="center"/>
            <w:hideMark/>
          </w:tcPr>
          <w:p w14:paraId="06E552D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587,31</w:t>
            </w:r>
          </w:p>
        </w:tc>
        <w:tc>
          <w:tcPr>
            <w:tcW w:w="938" w:type="dxa"/>
            <w:tcBorders>
              <w:top w:val="nil"/>
              <w:left w:val="nil"/>
              <w:bottom w:val="single" w:sz="4" w:space="0" w:color="auto"/>
              <w:right w:val="single" w:sz="4" w:space="0" w:color="auto"/>
            </w:tcBorders>
            <w:shd w:val="clear" w:color="000000" w:fill="CCFFCC"/>
            <w:noWrap/>
            <w:vAlign w:val="center"/>
            <w:hideMark/>
          </w:tcPr>
          <w:p w14:paraId="26A769E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392,95</w:t>
            </w:r>
          </w:p>
        </w:tc>
        <w:tc>
          <w:tcPr>
            <w:tcW w:w="925" w:type="dxa"/>
            <w:tcBorders>
              <w:top w:val="nil"/>
              <w:left w:val="nil"/>
              <w:bottom w:val="single" w:sz="4" w:space="0" w:color="auto"/>
              <w:right w:val="single" w:sz="4" w:space="0" w:color="auto"/>
            </w:tcBorders>
            <w:shd w:val="clear" w:color="000000" w:fill="CCFFCC"/>
            <w:noWrap/>
            <w:vAlign w:val="center"/>
            <w:hideMark/>
          </w:tcPr>
          <w:p w14:paraId="7F96A96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194,36</w:t>
            </w:r>
          </w:p>
        </w:tc>
        <w:tc>
          <w:tcPr>
            <w:tcW w:w="2194" w:type="dxa"/>
            <w:tcBorders>
              <w:top w:val="nil"/>
              <w:left w:val="nil"/>
              <w:bottom w:val="single" w:sz="4" w:space="0" w:color="auto"/>
              <w:right w:val="single" w:sz="4" w:space="0" w:color="auto"/>
            </w:tcBorders>
            <w:shd w:val="clear" w:color="000000" w:fill="FFFF99"/>
            <w:vAlign w:val="center"/>
            <w:hideMark/>
          </w:tcPr>
          <w:p w14:paraId="51EE5A4B"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400AC2C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1 205,37</w:t>
            </w:r>
          </w:p>
        </w:tc>
        <w:tc>
          <w:tcPr>
            <w:tcW w:w="1085" w:type="dxa"/>
            <w:tcBorders>
              <w:top w:val="nil"/>
              <w:left w:val="nil"/>
              <w:bottom w:val="single" w:sz="4" w:space="0" w:color="auto"/>
              <w:right w:val="single" w:sz="4" w:space="0" w:color="auto"/>
            </w:tcBorders>
            <w:shd w:val="clear" w:color="000000" w:fill="CCFFCC"/>
            <w:noWrap/>
            <w:vAlign w:val="center"/>
            <w:hideMark/>
          </w:tcPr>
          <w:p w14:paraId="77DFAD8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587,31</w:t>
            </w:r>
          </w:p>
        </w:tc>
        <w:tc>
          <w:tcPr>
            <w:tcW w:w="925" w:type="dxa"/>
            <w:tcBorders>
              <w:top w:val="nil"/>
              <w:left w:val="nil"/>
              <w:bottom w:val="single" w:sz="4" w:space="0" w:color="auto"/>
              <w:right w:val="single" w:sz="4" w:space="0" w:color="auto"/>
            </w:tcBorders>
            <w:shd w:val="clear" w:color="000000" w:fill="CCFFCC"/>
            <w:noWrap/>
            <w:vAlign w:val="center"/>
            <w:hideMark/>
          </w:tcPr>
          <w:p w14:paraId="5B10EE5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327,81</w:t>
            </w:r>
          </w:p>
        </w:tc>
        <w:tc>
          <w:tcPr>
            <w:tcW w:w="962" w:type="dxa"/>
            <w:tcBorders>
              <w:top w:val="nil"/>
              <w:left w:val="nil"/>
              <w:bottom w:val="single" w:sz="4" w:space="0" w:color="auto"/>
              <w:right w:val="single" w:sz="4" w:space="0" w:color="auto"/>
            </w:tcBorders>
            <w:shd w:val="clear" w:color="000000" w:fill="CCFFCC"/>
            <w:noWrap/>
            <w:vAlign w:val="center"/>
            <w:hideMark/>
          </w:tcPr>
          <w:p w14:paraId="3394081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259,50</w:t>
            </w:r>
          </w:p>
        </w:tc>
        <w:tc>
          <w:tcPr>
            <w:tcW w:w="2194" w:type="dxa"/>
            <w:tcBorders>
              <w:top w:val="nil"/>
              <w:left w:val="nil"/>
              <w:bottom w:val="single" w:sz="4" w:space="0" w:color="auto"/>
              <w:right w:val="single" w:sz="4" w:space="0" w:color="auto"/>
            </w:tcBorders>
            <w:shd w:val="clear" w:color="000000" w:fill="FFFF99"/>
            <w:vAlign w:val="center"/>
            <w:hideMark/>
          </w:tcPr>
          <w:p w14:paraId="51068888"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00F98993" w14:textId="77777777" w:rsidTr="00EC1F3C">
        <w:trPr>
          <w:trHeight w:val="814"/>
          <w:jc w:val="center"/>
        </w:trPr>
        <w:tc>
          <w:tcPr>
            <w:tcW w:w="257" w:type="dxa"/>
            <w:tcBorders>
              <w:top w:val="nil"/>
              <w:left w:val="nil"/>
              <w:bottom w:val="nil"/>
              <w:right w:val="nil"/>
            </w:tcBorders>
            <w:shd w:val="clear" w:color="000000" w:fill="00B050"/>
            <w:noWrap/>
            <w:vAlign w:val="center"/>
            <w:hideMark/>
          </w:tcPr>
          <w:p w14:paraId="512DCE9F"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НР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5C900A" w14:textId="77777777" w:rsidR="00EC1F3C" w:rsidRPr="00EC1F3C" w:rsidRDefault="00EC1F3C" w:rsidP="00EC1F3C">
            <w:pPr>
              <w:jc w:val="center"/>
              <w:rPr>
                <w:rFonts w:ascii="Calibri" w:hAnsi="Calibri" w:cs="Calibri"/>
                <w:sz w:val="13"/>
                <w:szCs w:val="13"/>
              </w:rPr>
            </w:pPr>
            <w:r w:rsidRPr="00EC1F3C">
              <w:rPr>
                <w:rFonts w:ascii="Calibri" w:hAnsi="Calibri" w:cs="Calibri"/>
                <w:sz w:val="13"/>
                <w:szCs w:val="13"/>
              </w:rPr>
              <w:t>2.13.1</w:t>
            </w:r>
          </w:p>
        </w:tc>
        <w:tc>
          <w:tcPr>
            <w:tcW w:w="2317" w:type="dxa"/>
            <w:tcBorders>
              <w:top w:val="nil"/>
              <w:left w:val="nil"/>
              <w:bottom w:val="single" w:sz="4" w:space="0" w:color="auto"/>
              <w:right w:val="single" w:sz="4" w:space="0" w:color="auto"/>
            </w:tcBorders>
            <w:shd w:val="clear" w:color="auto" w:fill="auto"/>
            <w:vAlign w:val="center"/>
            <w:hideMark/>
          </w:tcPr>
          <w:p w14:paraId="2B0EBE27" w14:textId="77777777" w:rsidR="00EC1F3C" w:rsidRPr="00EC1F3C" w:rsidRDefault="00EC1F3C" w:rsidP="00EC1F3C">
            <w:pPr>
              <w:ind w:firstLineChars="200" w:firstLine="260"/>
              <w:rPr>
                <w:rFonts w:ascii="Calibri" w:hAnsi="Calibri" w:cs="Calibri"/>
                <w:sz w:val="13"/>
                <w:szCs w:val="13"/>
              </w:rPr>
            </w:pPr>
            <w:r w:rsidRPr="00EC1F3C">
              <w:rPr>
                <w:rFonts w:ascii="Calibri" w:hAnsi="Calibri" w:cs="Calibri"/>
                <w:sz w:val="13"/>
                <w:szCs w:val="13"/>
              </w:rPr>
              <w:t>плата за негативное воздействие на окружающую среду</w:t>
            </w:r>
          </w:p>
        </w:tc>
        <w:tc>
          <w:tcPr>
            <w:tcW w:w="660" w:type="dxa"/>
            <w:tcBorders>
              <w:top w:val="nil"/>
              <w:left w:val="nil"/>
              <w:bottom w:val="single" w:sz="4" w:space="0" w:color="auto"/>
              <w:right w:val="single" w:sz="4" w:space="0" w:color="auto"/>
            </w:tcBorders>
            <w:shd w:val="clear" w:color="auto" w:fill="auto"/>
            <w:vAlign w:val="center"/>
            <w:hideMark/>
          </w:tcPr>
          <w:p w14:paraId="6FA1B4EF" w14:textId="77777777" w:rsidR="00EC1F3C" w:rsidRPr="00EC1F3C" w:rsidRDefault="00EC1F3C" w:rsidP="00EC1F3C">
            <w:pPr>
              <w:jc w:val="center"/>
              <w:rPr>
                <w:rFonts w:ascii="Calibri" w:hAnsi="Calibri" w:cs="Calibri"/>
                <w:sz w:val="13"/>
                <w:szCs w:val="13"/>
              </w:rPr>
            </w:pPr>
            <w:r w:rsidRPr="00EC1F3C">
              <w:rPr>
                <w:rFonts w:ascii="Calibri" w:hAnsi="Calibri" w:cs="Calibri"/>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29A71BB4"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1 094,49</w:t>
            </w:r>
          </w:p>
        </w:tc>
        <w:tc>
          <w:tcPr>
            <w:tcW w:w="1036" w:type="dxa"/>
            <w:tcBorders>
              <w:top w:val="nil"/>
              <w:left w:val="nil"/>
              <w:bottom w:val="single" w:sz="4" w:space="0" w:color="auto"/>
              <w:right w:val="single" w:sz="4" w:space="0" w:color="auto"/>
            </w:tcBorders>
            <w:shd w:val="clear" w:color="000000" w:fill="FFFF99"/>
            <w:noWrap/>
            <w:vAlign w:val="center"/>
            <w:hideMark/>
          </w:tcPr>
          <w:p w14:paraId="0ADE8B01"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541,11</w:t>
            </w:r>
          </w:p>
        </w:tc>
        <w:tc>
          <w:tcPr>
            <w:tcW w:w="938" w:type="dxa"/>
            <w:tcBorders>
              <w:top w:val="nil"/>
              <w:left w:val="nil"/>
              <w:bottom w:val="single" w:sz="4" w:space="0" w:color="auto"/>
              <w:right w:val="single" w:sz="4" w:space="0" w:color="auto"/>
            </w:tcBorders>
            <w:shd w:val="clear" w:color="000000" w:fill="CCFFCC"/>
            <w:noWrap/>
            <w:vAlign w:val="center"/>
            <w:hideMark/>
          </w:tcPr>
          <w:p w14:paraId="16876B33"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369,85</w:t>
            </w:r>
          </w:p>
        </w:tc>
        <w:tc>
          <w:tcPr>
            <w:tcW w:w="925" w:type="dxa"/>
            <w:tcBorders>
              <w:top w:val="nil"/>
              <w:left w:val="nil"/>
              <w:bottom w:val="single" w:sz="4" w:space="0" w:color="auto"/>
              <w:right w:val="single" w:sz="4" w:space="0" w:color="auto"/>
            </w:tcBorders>
            <w:shd w:val="clear" w:color="000000" w:fill="CCFFCC"/>
            <w:noWrap/>
            <w:vAlign w:val="center"/>
            <w:hideMark/>
          </w:tcPr>
          <w:p w14:paraId="64284217"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171,26</w:t>
            </w:r>
          </w:p>
        </w:tc>
        <w:tc>
          <w:tcPr>
            <w:tcW w:w="2194" w:type="dxa"/>
            <w:tcBorders>
              <w:top w:val="nil"/>
              <w:left w:val="nil"/>
              <w:bottom w:val="single" w:sz="4" w:space="0" w:color="auto"/>
              <w:right w:val="single" w:sz="4" w:space="0" w:color="auto"/>
            </w:tcBorders>
            <w:shd w:val="clear" w:color="000000" w:fill="FFFF99"/>
            <w:vAlign w:val="center"/>
            <w:hideMark/>
          </w:tcPr>
          <w:p w14:paraId="777C5FE4" w14:textId="77777777" w:rsidR="00EC1F3C" w:rsidRPr="00EC1F3C" w:rsidRDefault="00EC1F3C" w:rsidP="00EC1F3C">
            <w:pPr>
              <w:rPr>
                <w:rFonts w:ascii="Calibri" w:hAnsi="Calibri" w:cs="Calibri"/>
                <w:sz w:val="13"/>
                <w:szCs w:val="13"/>
              </w:rPr>
            </w:pPr>
            <w:r w:rsidRPr="00EC1F3C">
              <w:rPr>
                <w:rFonts w:ascii="Calibri" w:hAnsi="Calibri" w:cs="Calibri"/>
                <w:sz w:val="13"/>
                <w:szCs w:val="13"/>
              </w:rPr>
              <w:t>учтено в соответствии с законодательством (5 класс 17,3 руб., 4 класс 95 руб.), с выделением доли, приходящейся на регулируемый вид деятельности в размере 81,82%</w:t>
            </w:r>
          </w:p>
        </w:tc>
        <w:tc>
          <w:tcPr>
            <w:tcW w:w="864" w:type="dxa"/>
            <w:tcBorders>
              <w:top w:val="nil"/>
              <w:left w:val="nil"/>
              <w:bottom w:val="single" w:sz="4" w:space="0" w:color="auto"/>
              <w:right w:val="single" w:sz="4" w:space="0" w:color="auto"/>
            </w:tcBorders>
            <w:shd w:val="clear" w:color="000000" w:fill="FFFF99"/>
            <w:noWrap/>
            <w:vAlign w:val="center"/>
            <w:hideMark/>
          </w:tcPr>
          <w:p w14:paraId="7977B179"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1 094,49</w:t>
            </w:r>
          </w:p>
        </w:tc>
        <w:tc>
          <w:tcPr>
            <w:tcW w:w="1085" w:type="dxa"/>
            <w:tcBorders>
              <w:top w:val="nil"/>
              <w:left w:val="nil"/>
              <w:bottom w:val="single" w:sz="4" w:space="0" w:color="auto"/>
              <w:right w:val="single" w:sz="4" w:space="0" w:color="auto"/>
            </w:tcBorders>
            <w:shd w:val="clear" w:color="000000" w:fill="FFFF99"/>
            <w:noWrap/>
            <w:vAlign w:val="center"/>
            <w:hideMark/>
          </w:tcPr>
          <w:p w14:paraId="7FE074B3"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541,11</w:t>
            </w:r>
          </w:p>
        </w:tc>
        <w:tc>
          <w:tcPr>
            <w:tcW w:w="925" w:type="dxa"/>
            <w:tcBorders>
              <w:top w:val="nil"/>
              <w:left w:val="nil"/>
              <w:bottom w:val="single" w:sz="4" w:space="0" w:color="auto"/>
              <w:right w:val="single" w:sz="4" w:space="0" w:color="auto"/>
            </w:tcBorders>
            <w:shd w:val="clear" w:color="000000" w:fill="CCFFCC"/>
            <w:noWrap/>
            <w:vAlign w:val="center"/>
            <w:hideMark/>
          </w:tcPr>
          <w:p w14:paraId="60EA0012"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304,71</w:t>
            </w:r>
          </w:p>
        </w:tc>
        <w:tc>
          <w:tcPr>
            <w:tcW w:w="962" w:type="dxa"/>
            <w:tcBorders>
              <w:top w:val="nil"/>
              <w:left w:val="nil"/>
              <w:bottom w:val="single" w:sz="4" w:space="0" w:color="auto"/>
              <w:right w:val="single" w:sz="4" w:space="0" w:color="auto"/>
            </w:tcBorders>
            <w:shd w:val="clear" w:color="000000" w:fill="CCFFCC"/>
            <w:noWrap/>
            <w:vAlign w:val="center"/>
            <w:hideMark/>
          </w:tcPr>
          <w:p w14:paraId="0C1194EC"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236,39</w:t>
            </w:r>
          </w:p>
        </w:tc>
        <w:tc>
          <w:tcPr>
            <w:tcW w:w="2194" w:type="dxa"/>
            <w:tcBorders>
              <w:top w:val="nil"/>
              <w:left w:val="nil"/>
              <w:bottom w:val="single" w:sz="4" w:space="0" w:color="auto"/>
              <w:right w:val="single" w:sz="4" w:space="0" w:color="auto"/>
            </w:tcBorders>
            <w:shd w:val="clear" w:color="000000" w:fill="FFFF99"/>
            <w:vAlign w:val="center"/>
            <w:hideMark/>
          </w:tcPr>
          <w:p w14:paraId="198AE82B" w14:textId="77777777" w:rsidR="00EC1F3C" w:rsidRPr="00EC1F3C" w:rsidRDefault="00EC1F3C" w:rsidP="00EC1F3C">
            <w:pPr>
              <w:rPr>
                <w:rFonts w:ascii="Calibri" w:hAnsi="Calibri" w:cs="Calibri"/>
                <w:sz w:val="13"/>
                <w:szCs w:val="13"/>
              </w:rPr>
            </w:pPr>
            <w:r w:rsidRPr="00EC1F3C">
              <w:rPr>
                <w:rFonts w:ascii="Calibri" w:hAnsi="Calibri" w:cs="Calibri"/>
                <w:sz w:val="13"/>
                <w:szCs w:val="13"/>
              </w:rPr>
              <w:t>учтено в соответствии с законодательством (5 класс 17,3 руб., 4 класс 95 руб.), с выделением доли, приходящейся на регулируемый вид деятельности в размере 81,82%</w:t>
            </w:r>
          </w:p>
        </w:tc>
      </w:tr>
      <w:tr w:rsidR="00EC1F3C" w:rsidRPr="00EC1F3C" w14:paraId="4C4058FD" w14:textId="77777777" w:rsidTr="00EC1F3C">
        <w:trPr>
          <w:trHeight w:val="1500"/>
          <w:jc w:val="center"/>
        </w:trPr>
        <w:tc>
          <w:tcPr>
            <w:tcW w:w="257" w:type="dxa"/>
            <w:tcBorders>
              <w:top w:val="nil"/>
              <w:left w:val="nil"/>
              <w:bottom w:val="nil"/>
              <w:right w:val="nil"/>
            </w:tcBorders>
            <w:shd w:val="clear" w:color="000000" w:fill="00B050"/>
            <w:noWrap/>
            <w:vAlign w:val="center"/>
            <w:hideMark/>
          </w:tcPr>
          <w:p w14:paraId="001F789D"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НР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62D8F5" w14:textId="77777777" w:rsidR="00EC1F3C" w:rsidRPr="00EC1F3C" w:rsidRDefault="00EC1F3C" w:rsidP="00EC1F3C">
            <w:pPr>
              <w:jc w:val="center"/>
              <w:rPr>
                <w:rFonts w:ascii="Calibri" w:hAnsi="Calibri" w:cs="Calibri"/>
                <w:sz w:val="13"/>
                <w:szCs w:val="13"/>
              </w:rPr>
            </w:pPr>
            <w:r w:rsidRPr="00EC1F3C">
              <w:rPr>
                <w:rFonts w:ascii="Calibri" w:hAnsi="Calibri" w:cs="Calibri"/>
                <w:sz w:val="13"/>
                <w:szCs w:val="13"/>
              </w:rPr>
              <w:t>2.13.2</w:t>
            </w:r>
          </w:p>
        </w:tc>
        <w:tc>
          <w:tcPr>
            <w:tcW w:w="2317" w:type="dxa"/>
            <w:tcBorders>
              <w:top w:val="nil"/>
              <w:left w:val="nil"/>
              <w:bottom w:val="single" w:sz="4" w:space="0" w:color="auto"/>
              <w:right w:val="single" w:sz="4" w:space="0" w:color="auto"/>
            </w:tcBorders>
            <w:shd w:val="clear" w:color="auto" w:fill="auto"/>
            <w:vAlign w:val="center"/>
            <w:hideMark/>
          </w:tcPr>
          <w:p w14:paraId="3529FDA4" w14:textId="77777777" w:rsidR="00EC1F3C" w:rsidRPr="00EC1F3C" w:rsidRDefault="00EC1F3C" w:rsidP="00EC1F3C">
            <w:pPr>
              <w:ind w:firstLineChars="200" w:firstLine="260"/>
              <w:rPr>
                <w:rFonts w:ascii="Calibri" w:hAnsi="Calibri" w:cs="Calibri"/>
                <w:sz w:val="13"/>
                <w:szCs w:val="13"/>
              </w:rPr>
            </w:pPr>
            <w:r w:rsidRPr="00EC1F3C">
              <w:rPr>
                <w:rFonts w:ascii="Calibri" w:hAnsi="Calibri" w:cs="Calibri"/>
                <w:sz w:val="13"/>
                <w:szCs w:val="13"/>
              </w:rPr>
              <w:t>плата за выбросы загрязняющих веществ в атмосферный воздух стационарным</w:t>
            </w:r>
          </w:p>
        </w:tc>
        <w:tc>
          <w:tcPr>
            <w:tcW w:w="660" w:type="dxa"/>
            <w:tcBorders>
              <w:top w:val="nil"/>
              <w:left w:val="nil"/>
              <w:bottom w:val="single" w:sz="4" w:space="0" w:color="auto"/>
              <w:right w:val="single" w:sz="4" w:space="0" w:color="auto"/>
            </w:tcBorders>
            <w:shd w:val="clear" w:color="auto" w:fill="auto"/>
            <w:vAlign w:val="center"/>
            <w:hideMark/>
          </w:tcPr>
          <w:p w14:paraId="26F4475C" w14:textId="77777777" w:rsidR="00EC1F3C" w:rsidRPr="00EC1F3C" w:rsidRDefault="00EC1F3C" w:rsidP="00EC1F3C">
            <w:pPr>
              <w:jc w:val="center"/>
              <w:rPr>
                <w:rFonts w:ascii="Calibri" w:hAnsi="Calibri" w:cs="Calibri"/>
                <w:sz w:val="13"/>
                <w:szCs w:val="13"/>
              </w:rPr>
            </w:pPr>
            <w:r w:rsidRPr="00EC1F3C">
              <w:rPr>
                <w:rFonts w:ascii="Calibri" w:hAnsi="Calibri" w:cs="Calibri"/>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0462528B"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67,22</w:t>
            </w:r>
          </w:p>
        </w:tc>
        <w:tc>
          <w:tcPr>
            <w:tcW w:w="1036" w:type="dxa"/>
            <w:tcBorders>
              <w:top w:val="nil"/>
              <w:left w:val="nil"/>
              <w:bottom w:val="single" w:sz="4" w:space="0" w:color="auto"/>
              <w:right w:val="single" w:sz="4" w:space="0" w:color="auto"/>
            </w:tcBorders>
            <w:shd w:val="clear" w:color="000000" w:fill="FFFF99"/>
            <w:noWrap/>
            <w:vAlign w:val="center"/>
            <w:hideMark/>
          </w:tcPr>
          <w:p w14:paraId="4B0541DD"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46,20</w:t>
            </w:r>
          </w:p>
        </w:tc>
        <w:tc>
          <w:tcPr>
            <w:tcW w:w="938" w:type="dxa"/>
            <w:tcBorders>
              <w:top w:val="nil"/>
              <w:left w:val="nil"/>
              <w:bottom w:val="single" w:sz="4" w:space="0" w:color="auto"/>
              <w:right w:val="single" w:sz="4" w:space="0" w:color="auto"/>
            </w:tcBorders>
            <w:shd w:val="clear" w:color="000000" w:fill="CCFFCC"/>
            <w:noWrap/>
            <w:vAlign w:val="center"/>
            <w:hideMark/>
          </w:tcPr>
          <w:p w14:paraId="23BC8AF0"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23,10</w:t>
            </w:r>
          </w:p>
        </w:tc>
        <w:tc>
          <w:tcPr>
            <w:tcW w:w="925" w:type="dxa"/>
            <w:tcBorders>
              <w:top w:val="nil"/>
              <w:left w:val="nil"/>
              <w:bottom w:val="single" w:sz="4" w:space="0" w:color="auto"/>
              <w:right w:val="single" w:sz="4" w:space="0" w:color="auto"/>
            </w:tcBorders>
            <w:shd w:val="clear" w:color="000000" w:fill="CCFFCC"/>
            <w:noWrap/>
            <w:vAlign w:val="center"/>
            <w:hideMark/>
          </w:tcPr>
          <w:p w14:paraId="132ACFE3"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23,10</w:t>
            </w:r>
          </w:p>
        </w:tc>
        <w:tc>
          <w:tcPr>
            <w:tcW w:w="2194" w:type="dxa"/>
            <w:tcBorders>
              <w:top w:val="nil"/>
              <w:left w:val="nil"/>
              <w:bottom w:val="single" w:sz="4" w:space="0" w:color="auto"/>
              <w:right w:val="single" w:sz="4" w:space="0" w:color="auto"/>
            </w:tcBorders>
            <w:shd w:val="clear" w:color="000000" w:fill="FFFF99"/>
            <w:vAlign w:val="center"/>
            <w:hideMark/>
          </w:tcPr>
          <w:p w14:paraId="6C7601DE" w14:textId="77777777" w:rsidR="00EC1F3C" w:rsidRPr="00EC1F3C" w:rsidRDefault="00EC1F3C" w:rsidP="00EC1F3C">
            <w:pPr>
              <w:rPr>
                <w:rFonts w:ascii="Calibri" w:hAnsi="Calibri" w:cs="Calibri"/>
                <w:sz w:val="13"/>
                <w:szCs w:val="13"/>
              </w:rPr>
            </w:pPr>
            <w:r w:rsidRPr="00EC1F3C">
              <w:rPr>
                <w:rFonts w:ascii="Calibri" w:hAnsi="Calibri" w:cs="Calibri"/>
                <w:sz w:val="13"/>
                <w:szCs w:val="13"/>
              </w:rPr>
              <w:t>учтено по плану 2021 года</w:t>
            </w:r>
          </w:p>
        </w:tc>
        <w:tc>
          <w:tcPr>
            <w:tcW w:w="864" w:type="dxa"/>
            <w:tcBorders>
              <w:top w:val="nil"/>
              <w:left w:val="nil"/>
              <w:bottom w:val="single" w:sz="4" w:space="0" w:color="auto"/>
              <w:right w:val="single" w:sz="4" w:space="0" w:color="auto"/>
            </w:tcBorders>
            <w:shd w:val="clear" w:color="000000" w:fill="FFFF99"/>
            <w:noWrap/>
            <w:vAlign w:val="center"/>
            <w:hideMark/>
          </w:tcPr>
          <w:p w14:paraId="063289A7"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67,22</w:t>
            </w:r>
          </w:p>
        </w:tc>
        <w:tc>
          <w:tcPr>
            <w:tcW w:w="1085" w:type="dxa"/>
            <w:tcBorders>
              <w:top w:val="nil"/>
              <w:left w:val="nil"/>
              <w:bottom w:val="single" w:sz="4" w:space="0" w:color="auto"/>
              <w:right w:val="single" w:sz="4" w:space="0" w:color="auto"/>
            </w:tcBorders>
            <w:shd w:val="clear" w:color="000000" w:fill="FFFF99"/>
            <w:noWrap/>
            <w:vAlign w:val="center"/>
            <w:hideMark/>
          </w:tcPr>
          <w:p w14:paraId="5BD783A3"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46,20</w:t>
            </w:r>
          </w:p>
        </w:tc>
        <w:tc>
          <w:tcPr>
            <w:tcW w:w="925" w:type="dxa"/>
            <w:tcBorders>
              <w:top w:val="nil"/>
              <w:left w:val="nil"/>
              <w:bottom w:val="single" w:sz="4" w:space="0" w:color="auto"/>
              <w:right w:val="single" w:sz="4" w:space="0" w:color="auto"/>
            </w:tcBorders>
            <w:shd w:val="clear" w:color="000000" w:fill="CCFFCC"/>
            <w:noWrap/>
            <w:vAlign w:val="center"/>
            <w:hideMark/>
          </w:tcPr>
          <w:p w14:paraId="75E1F85A"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23,10</w:t>
            </w:r>
          </w:p>
        </w:tc>
        <w:tc>
          <w:tcPr>
            <w:tcW w:w="962" w:type="dxa"/>
            <w:tcBorders>
              <w:top w:val="nil"/>
              <w:left w:val="nil"/>
              <w:bottom w:val="single" w:sz="4" w:space="0" w:color="auto"/>
              <w:right w:val="single" w:sz="4" w:space="0" w:color="auto"/>
            </w:tcBorders>
            <w:shd w:val="clear" w:color="000000" w:fill="CCFFCC"/>
            <w:noWrap/>
            <w:vAlign w:val="center"/>
            <w:hideMark/>
          </w:tcPr>
          <w:p w14:paraId="7901835C"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23,10</w:t>
            </w:r>
          </w:p>
        </w:tc>
        <w:tc>
          <w:tcPr>
            <w:tcW w:w="2194" w:type="dxa"/>
            <w:tcBorders>
              <w:top w:val="nil"/>
              <w:left w:val="nil"/>
              <w:bottom w:val="single" w:sz="4" w:space="0" w:color="auto"/>
              <w:right w:val="single" w:sz="4" w:space="0" w:color="auto"/>
            </w:tcBorders>
            <w:shd w:val="clear" w:color="000000" w:fill="FFFF99"/>
            <w:vAlign w:val="center"/>
            <w:hideMark/>
          </w:tcPr>
          <w:p w14:paraId="4A196B90" w14:textId="77777777" w:rsidR="00EC1F3C" w:rsidRPr="00EC1F3C" w:rsidRDefault="00EC1F3C" w:rsidP="00EC1F3C">
            <w:pPr>
              <w:rPr>
                <w:rFonts w:ascii="Calibri" w:hAnsi="Calibri" w:cs="Calibri"/>
                <w:sz w:val="13"/>
                <w:szCs w:val="13"/>
              </w:rPr>
            </w:pPr>
            <w:r w:rsidRPr="00EC1F3C">
              <w:rPr>
                <w:rFonts w:ascii="Calibri" w:hAnsi="Calibri" w:cs="Calibri"/>
                <w:sz w:val="13"/>
                <w:szCs w:val="13"/>
              </w:rPr>
              <w:t>учтено по плану 2022 года</w:t>
            </w:r>
          </w:p>
        </w:tc>
      </w:tr>
      <w:tr w:rsidR="00EC1F3C" w:rsidRPr="00EC1F3C" w14:paraId="488A433C" w14:textId="77777777" w:rsidTr="00EC1F3C">
        <w:trPr>
          <w:trHeight w:val="1200"/>
          <w:jc w:val="center"/>
        </w:trPr>
        <w:tc>
          <w:tcPr>
            <w:tcW w:w="257" w:type="dxa"/>
            <w:tcBorders>
              <w:top w:val="nil"/>
              <w:left w:val="nil"/>
              <w:bottom w:val="nil"/>
              <w:right w:val="nil"/>
            </w:tcBorders>
            <w:shd w:val="clear" w:color="000000" w:fill="FFFF00"/>
            <w:noWrap/>
            <w:vAlign w:val="center"/>
            <w:hideMark/>
          </w:tcPr>
          <w:p w14:paraId="5BA2CE68"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ОР</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D54639" w14:textId="77777777" w:rsidR="00EC1F3C" w:rsidRPr="00EC1F3C" w:rsidRDefault="00EC1F3C" w:rsidP="00EC1F3C">
            <w:pPr>
              <w:jc w:val="center"/>
              <w:rPr>
                <w:rFonts w:ascii="Calibri" w:hAnsi="Calibri" w:cs="Calibri"/>
                <w:sz w:val="13"/>
                <w:szCs w:val="13"/>
              </w:rPr>
            </w:pPr>
            <w:r w:rsidRPr="00EC1F3C">
              <w:rPr>
                <w:rFonts w:ascii="Calibri" w:hAnsi="Calibri" w:cs="Calibri"/>
                <w:sz w:val="13"/>
                <w:szCs w:val="13"/>
              </w:rPr>
              <w:t>2.13.3</w:t>
            </w:r>
          </w:p>
        </w:tc>
        <w:tc>
          <w:tcPr>
            <w:tcW w:w="2317" w:type="dxa"/>
            <w:tcBorders>
              <w:top w:val="nil"/>
              <w:left w:val="nil"/>
              <w:bottom w:val="single" w:sz="4" w:space="0" w:color="auto"/>
              <w:right w:val="single" w:sz="4" w:space="0" w:color="auto"/>
            </w:tcBorders>
            <w:shd w:val="clear" w:color="auto" w:fill="auto"/>
            <w:vAlign w:val="center"/>
            <w:hideMark/>
          </w:tcPr>
          <w:p w14:paraId="03F3B567" w14:textId="77777777" w:rsidR="00EC1F3C" w:rsidRPr="00EC1F3C" w:rsidRDefault="00EC1F3C" w:rsidP="00EC1F3C">
            <w:pPr>
              <w:ind w:firstLineChars="200" w:firstLine="260"/>
              <w:rPr>
                <w:rFonts w:ascii="Calibri" w:hAnsi="Calibri" w:cs="Calibri"/>
                <w:sz w:val="13"/>
                <w:szCs w:val="13"/>
              </w:rPr>
            </w:pPr>
            <w:r w:rsidRPr="00EC1F3C">
              <w:rPr>
                <w:rFonts w:ascii="Calibri" w:hAnsi="Calibri" w:cs="Calibri"/>
                <w:sz w:val="13"/>
                <w:szCs w:val="13"/>
              </w:rPr>
              <w:t>прочие (услуги банка, почта)</w:t>
            </w:r>
          </w:p>
        </w:tc>
        <w:tc>
          <w:tcPr>
            <w:tcW w:w="660" w:type="dxa"/>
            <w:tcBorders>
              <w:top w:val="nil"/>
              <w:left w:val="nil"/>
              <w:bottom w:val="single" w:sz="4" w:space="0" w:color="auto"/>
              <w:right w:val="single" w:sz="4" w:space="0" w:color="auto"/>
            </w:tcBorders>
            <w:shd w:val="clear" w:color="auto" w:fill="auto"/>
            <w:vAlign w:val="center"/>
            <w:hideMark/>
          </w:tcPr>
          <w:p w14:paraId="3782E8D7" w14:textId="77777777" w:rsidR="00EC1F3C" w:rsidRPr="00EC1F3C" w:rsidRDefault="00EC1F3C" w:rsidP="00EC1F3C">
            <w:pPr>
              <w:jc w:val="center"/>
              <w:rPr>
                <w:rFonts w:ascii="Calibri" w:hAnsi="Calibri" w:cs="Calibri"/>
                <w:sz w:val="13"/>
                <w:szCs w:val="13"/>
              </w:rPr>
            </w:pPr>
            <w:r w:rsidRPr="00EC1F3C">
              <w:rPr>
                <w:rFonts w:ascii="Calibri" w:hAnsi="Calibri" w:cs="Calibri"/>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342B5154"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42,40</w:t>
            </w:r>
          </w:p>
        </w:tc>
        <w:tc>
          <w:tcPr>
            <w:tcW w:w="1036" w:type="dxa"/>
            <w:tcBorders>
              <w:top w:val="nil"/>
              <w:left w:val="nil"/>
              <w:bottom w:val="single" w:sz="4" w:space="0" w:color="auto"/>
              <w:right w:val="single" w:sz="4" w:space="0" w:color="auto"/>
            </w:tcBorders>
            <w:shd w:val="clear" w:color="000000" w:fill="FFFF99"/>
            <w:noWrap/>
            <w:vAlign w:val="center"/>
            <w:hideMark/>
          </w:tcPr>
          <w:p w14:paraId="7CDBD974"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19324475"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38790629"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15EE1B94" w14:textId="77777777" w:rsidR="00EC1F3C" w:rsidRPr="00EC1F3C" w:rsidRDefault="00EC1F3C" w:rsidP="00EC1F3C">
            <w:pPr>
              <w:rPr>
                <w:rFonts w:ascii="Calibri" w:hAnsi="Calibri" w:cs="Calibri"/>
                <w:sz w:val="13"/>
                <w:szCs w:val="13"/>
              </w:rPr>
            </w:pPr>
            <w:r w:rsidRPr="00EC1F3C">
              <w:rPr>
                <w:rFonts w:ascii="Calibri" w:hAnsi="Calibri" w:cs="Calibri"/>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6AA4B795"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43,66</w:t>
            </w:r>
          </w:p>
        </w:tc>
        <w:tc>
          <w:tcPr>
            <w:tcW w:w="1085" w:type="dxa"/>
            <w:tcBorders>
              <w:top w:val="nil"/>
              <w:left w:val="nil"/>
              <w:bottom w:val="single" w:sz="4" w:space="0" w:color="auto"/>
              <w:right w:val="single" w:sz="4" w:space="0" w:color="auto"/>
            </w:tcBorders>
            <w:shd w:val="clear" w:color="000000" w:fill="FFFF99"/>
            <w:noWrap/>
            <w:vAlign w:val="center"/>
            <w:hideMark/>
          </w:tcPr>
          <w:p w14:paraId="4C23BF85"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12773CD7"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365D0B0" w14:textId="77777777" w:rsidR="00EC1F3C" w:rsidRPr="00EC1F3C" w:rsidRDefault="00EC1F3C" w:rsidP="00EC1F3C">
            <w:pPr>
              <w:jc w:val="right"/>
              <w:rPr>
                <w:rFonts w:ascii="Calibri" w:hAnsi="Calibri" w:cs="Calibri"/>
                <w:sz w:val="13"/>
                <w:szCs w:val="13"/>
              </w:rPr>
            </w:pPr>
            <w:r w:rsidRPr="00EC1F3C">
              <w:rPr>
                <w:rFonts w:ascii="Calibri" w:hAnsi="Calibri" w:cs="Calibri"/>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74039579" w14:textId="77777777" w:rsidR="00EC1F3C" w:rsidRPr="00EC1F3C" w:rsidRDefault="00EC1F3C" w:rsidP="00EC1F3C">
            <w:pPr>
              <w:rPr>
                <w:rFonts w:ascii="Calibri" w:hAnsi="Calibri" w:cs="Calibri"/>
                <w:sz w:val="13"/>
                <w:szCs w:val="13"/>
              </w:rPr>
            </w:pPr>
            <w:r w:rsidRPr="00EC1F3C">
              <w:rPr>
                <w:rFonts w:ascii="Calibri" w:hAnsi="Calibri" w:cs="Calibri"/>
                <w:sz w:val="13"/>
                <w:szCs w:val="13"/>
              </w:rPr>
              <w:t xml:space="preserve">отклонено по причине отсутствия данных затрат в базовом периоде 2020 года </w:t>
            </w:r>
          </w:p>
        </w:tc>
      </w:tr>
      <w:tr w:rsidR="00EC1F3C" w:rsidRPr="00EC1F3C" w14:paraId="394B0E40" w14:textId="77777777" w:rsidTr="00EC1F3C">
        <w:trPr>
          <w:trHeight w:val="300"/>
          <w:jc w:val="center"/>
        </w:trPr>
        <w:tc>
          <w:tcPr>
            <w:tcW w:w="257" w:type="dxa"/>
            <w:tcBorders>
              <w:top w:val="nil"/>
              <w:left w:val="nil"/>
              <w:bottom w:val="nil"/>
              <w:right w:val="nil"/>
            </w:tcBorders>
            <w:shd w:val="clear" w:color="000000" w:fill="FFFFFF"/>
            <w:noWrap/>
            <w:vAlign w:val="center"/>
            <w:hideMark/>
          </w:tcPr>
          <w:p w14:paraId="7B422D6F"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 </w:t>
            </w: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34D5F6F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3</w:t>
            </w:r>
          </w:p>
        </w:tc>
        <w:tc>
          <w:tcPr>
            <w:tcW w:w="2317" w:type="dxa"/>
            <w:tcBorders>
              <w:top w:val="nil"/>
              <w:left w:val="nil"/>
              <w:bottom w:val="single" w:sz="4" w:space="0" w:color="auto"/>
              <w:right w:val="single" w:sz="4" w:space="0" w:color="auto"/>
            </w:tcBorders>
            <w:shd w:val="clear" w:color="000000" w:fill="C0C0C0"/>
            <w:vAlign w:val="center"/>
            <w:hideMark/>
          </w:tcPr>
          <w:p w14:paraId="0F6FE3C2"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Валовая прибыль</w:t>
            </w:r>
          </w:p>
        </w:tc>
        <w:tc>
          <w:tcPr>
            <w:tcW w:w="660" w:type="dxa"/>
            <w:tcBorders>
              <w:top w:val="nil"/>
              <w:left w:val="nil"/>
              <w:bottom w:val="single" w:sz="4" w:space="0" w:color="auto"/>
              <w:right w:val="single" w:sz="4" w:space="0" w:color="auto"/>
            </w:tcBorders>
            <w:shd w:val="clear" w:color="000000" w:fill="C0C0C0"/>
            <w:vAlign w:val="center"/>
            <w:hideMark/>
          </w:tcPr>
          <w:p w14:paraId="5281394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427F54A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134,43</w:t>
            </w:r>
          </w:p>
        </w:tc>
        <w:tc>
          <w:tcPr>
            <w:tcW w:w="1036" w:type="dxa"/>
            <w:tcBorders>
              <w:top w:val="nil"/>
              <w:left w:val="nil"/>
              <w:bottom w:val="single" w:sz="4" w:space="0" w:color="auto"/>
              <w:right w:val="single" w:sz="4" w:space="0" w:color="auto"/>
            </w:tcBorders>
            <w:shd w:val="clear" w:color="000000" w:fill="CCFFCC"/>
            <w:noWrap/>
            <w:vAlign w:val="center"/>
            <w:hideMark/>
          </w:tcPr>
          <w:p w14:paraId="29DF47D0"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38" w:type="dxa"/>
            <w:tcBorders>
              <w:top w:val="nil"/>
              <w:left w:val="nil"/>
              <w:bottom w:val="single" w:sz="4" w:space="0" w:color="auto"/>
              <w:right w:val="single" w:sz="4" w:space="0" w:color="auto"/>
            </w:tcBorders>
            <w:shd w:val="clear" w:color="000000" w:fill="CCFFCC"/>
            <w:noWrap/>
            <w:vAlign w:val="center"/>
            <w:hideMark/>
          </w:tcPr>
          <w:p w14:paraId="75D2B26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2F1404D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2E09C4A2"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47C9343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313,85</w:t>
            </w:r>
          </w:p>
        </w:tc>
        <w:tc>
          <w:tcPr>
            <w:tcW w:w="1085" w:type="dxa"/>
            <w:tcBorders>
              <w:top w:val="nil"/>
              <w:left w:val="nil"/>
              <w:bottom w:val="single" w:sz="4" w:space="0" w:color="auto"/>
              <w:right w:val="single" w:sz="4" w:space="0" w:color="auto"/>
            </w:tcBorders>
            <w:shd w:val="clear" w:color="000000" w:fill="CCFFCC"/>
            <w:noWrap/>
            <w:vAlign w:val="center"/>
            <w:hideMark/>
          </w:tcPr>
          <w:p w14:paraId="0CE633F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76649E30"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0D15834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D596381"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03AFFBE0" w14:textId="77777777" w:rsidTr="00EC1F3C">
        <w:trPr>
          <w:trHeight w:val="900"/>
          <w:jc w:val="center"/>
        </w:trPr>
        <w:tc>
          <w:tcPr>
            <w:tcW w:w="257" w:type="dxa"/>
            <w:tcBorders>
              <w:top w:val="nil"/>
              <w:left w:val="nil"/>
              <w:bottom w:val="nil"/>
              <w:right w:val="nil"/>
            </w:tcBorders>
            <w:shd w:val="clear" w:color="000000" w:fill="BDD7EE"/>
            <w:noWrap/>
            <w:vAlign w:val="center"/>
            <w:hideMark/>
          </w:tcPr>
          <w:p w14:paraId="0F6E848B"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t>П</w:t>
            </w:r>
          </w:p>
        </w:tc>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DF936D"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3.5</w:t>
            </w:r>
          </w:p>
        </w:tc>
        <w:tc>
          <w:tcPr>
            <w:tcW w:w="2317" w:type="dxa"/>
            <w:tcBorders>
              <w:top w:val="nil"/>
              <w:left w:val="nil"/>
              <w:bottom w:val="single" w:sz="4" w:space="0" w:color="auto"/>
              <w:right w:val="single" w:sz="4" w:space="0" w:color="auto"/>
            </w:tcBorders>
            <w:shd w:val="clear" w:color="auto" w:fill="auto"/>
            <w:vAlign w:val="center"/>
            <w:hideMark/>
          </w:tcPr>
          <w:p w14:paraId="252788A7" w14:textId="77777777" w:rsidR="00EC1F3C" w:rsidRPr="00EC1F3C" w:rsidRDefault="00EC1F3C" w:rsidP="00EC1F3C">
            <w:pPr>
              <w:ind w:firstLineChars="100" w:firstLine="130"/>
              <w:rPr>
                <w:rFonts w:ascii="Calibri" w:hAnsi="Calibri" w:cs="Calibri"/>
                <w:color w:val="000000"/>
                <w:sz w:val="13"/>
                <w:szCs w:val="13"/>
              </w:rPr>
            </w:pPr>
            <w:r w:rsidRPr="00EC1F3C">
              <w:rPr>
                <w:rFonts w:ascii="Calibri" w:hAnsi="Calibri" w:cs="Calibri"/>
                <w:color w:val="000000"/>
                <w:sz w:val="13"/>
                <w:szCs w:val="13"/>
              </w:rPr>
              <w:t>Расчетная предпринимательская прибыль</w:t>
            </w:r>
          </w:p>
        </w:tc>
        <w:tc>
          <w:tcPr>
            <w:tcW w:w="660" w:type="dxa"/>
            <w:tcBorders>
              <w:top w:val="nil"/>
              <w:left w:val="nil"/>
              <w:bottom w:val="single" w:sz="4" w:space="0" w:color="auto"/>
              <w:right w:val="single" w:sz="4" w:space="0" w:color="auto"/>
            </w:tcBorders>
            <w:shd w:val="clear" w:color="auto" w:fill="auto"/>
            <w:vAlign w:val="center"/>
            <w:hideMark/>
          </w:tcPr>
          <w:p w14:paraId="78B23027" w14:textId="77777777" w:rsidR="00EC1F3C" w:rsidRPr="00EC1F3C" w:rsidRDefault="00EC1F3C" w:rsidP="00EC1F3C">
            <w:pPr>
              <w:jc w:val="center"/>
              <w:rPr>
                <w:rFonts w:ascii="Calibri" w:hAnsi="Calibri" w:cs="Calibri"/>
                <w:color w:val="000000"/>
                <w:sz w:val="13"/>
                <w:szCs w:val="13"/>
              </w:rPr>
            </w:pPr>
            <w:r w:rsidRPr="00EC1F3C">
              <w:rPr>
                <w:rFonts w:ascii="Calibri" w:hAnsi="Calibri" w:cs="Calibri"/>
                <w:color w:val="000000"/>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66EE3EE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134,43</w:t>
            </w:r>
          </w:p>
        </w:tc>
        <w:tc>
          <w:tcPr>
            <w:tcW w:w="1036" w:type="dxa"/>
            <w:tcBorders>
              <w:top w:val="nil"/>
              <w:left w:val="nil"/>
              <w:bottom w:val="single" w:sz="4" w:space="0" w:color="auto"/>
              <w:right w:val="single" w:sz="4" w:space="0" w:color="auto"/>
            </w:tcBorders>
            <w:shd w:val="clear" w:color="000000" w:fill="FFFF99"/>
            <w:noWrap/>
            <w:vAlign w:val="center"/>
            <w:hideMark/>
          </w:tcPr>
          <w:p w14:paraId="5CF1068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38" w:type="dxa"/>
            <w:tcBorders>
              <w:top w:val="nil"/>
              <w:left w:val="nil"/>
              <w:bottom w:val="single" w:sz="4" w:space="0" w:color="auto"/>
              <w:right w:val="single" w:sz="4" w:space="0" w:color="auto"/>
            </w:tcBorders>
            <w:shd w:val="clear" w:color="000000" w:fill="CCFFCC"/>
            <w:noWrap/>
            <w:vAlign w:val="center"/>
            <w:hideMark/>
          </w:tcPr>
          <w:p w14:paraId="2595441D"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A62CDC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B7DECF7"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864" w:type="dxa"/>
            <w:tcBorders>
              <w:top w:val="nil"/>
              <w:left w:val="nil"/>
              <w:bottom w:val="single" w:sz="4" w:space="0" w:color="auto"/>
              <w:right w:val="single" w:sz="4" w:space="0" w:color="auto"/>
            </w:tcBorders>
            <w:shd w:val="clear" w:color="000000" w:fill="FFFF99"/>
            <w:noWrap/>
            <w:vAlign w:val="center"/>
            <w:hideMark/>
          </w:tcPr>
          <w:p w14:paraId="58F8A21C"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313,85</w:t>
            </w:r>
          </w:p>
        </w:tc>
        <w:tc>
          <w:tcPr>
            <w:tcW w:w="1085" w:type="dxa"/>
            <w:tcBorders>
              <w:top w:val="nil"/>
              <w:left w:val="nil"/>
              <w:bottom w:val="single" w:sz="4" w:space="0" w:color="auto"/>
              <w:right w:val="single" w:sz="4" w:space="0" w:color="auto"/>
            </w:tcBorders>
            <w:shd w:val="clear" w:color="000000" w:fill="FFFF99"/>
            <w:noWrap/>
            <w:vAlign w:val="center"/>
            <w:hideMark/>
          </w:tcPr>
          <w:p w14:paraId="556FF90B"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43B1F1EA"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1C9A6C76" w14:textId="77777777" w:rsidR="00EC1F3C" w:rsidRPr="00EC1F3C" w:rsidRDefault="00EC1F3C" w:rsidP="00EC1F3C">
            <w:pPr>
              <w:jc w:val="right"/>
              <w:rPr>
                <w:rFonts w:ascii="Calibri" w:hAnsi="Calibri" w:cs="Calibri"/>
                <w:color w:val="000000"/>
                <w:sz w:val="13"/>
                <w:szCs w:val="13"/>
              </w:rPr>
            </w:pPr>
            <w:r w:rsidRPr="00EC1F3C">
              <w:rPr>
                <w:rFonts w:ascii="Calibri" w:hAnsi="Calibri" w:cs="Calibri"/>
                <w:color w:val="000000"/>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6B3FA529"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EC1F3C" w:rsidRPr="00EC1F3C" w14:paraId="7094E578" w14:textId="77777777" w:rsidTr="00750BEB">
        <w:trPr>
          <w:trHeight w:val="3977"/>
          <w:jc w:val="center"/>
        </w:trPr>
        <w:tc>
          <w:tcPr>
            <w:tcW w:w="257" w:type="dxa"/>
            <w:tcBorders>
              <w:top w:val="nil"/>
              <w:left w:val="nil"/>
              <w:bottom w:val="nil"/>
              <w:right w:val="nil"/>
            </w:tcBorders>
            <w:shd w:val="clear" w:color="000000" w:fill="ED7D31"/>
            <w:noWrap/>
            <w:vAlign w:val="center"/>
            <w:hideMark/>
          </w:tcPr>
          <w:p w14:paraId="115E7C19" w14:textId="77777777" w:rsidR="00EC1F3C" w:rsidRPr="00EC1F3C" w:rsidRDefault="00EC1F3C" w:rsidP="00EC1F3C">
            <w:pPr>
              <w:rPr>
                <w:rFonts w:ascii="Tahoma" w:hAnsi="Tahoma" w:cs="Tahoma"/>
                <w:b/>
                <w:bCs/>
                <w:color w:val="000000"/>
                <w:sz w:val="13"/>
                <w:szCs w:val="13"/>
              </w:rPr>
            </w:pPr>
            <w:r w:rsidRPr="00EC1F3C">
              <w:rPr>
                <w:rFonts w:ascii="Tahoma" w:hAnsi="Tahoma" w:cs="Tahoma"/>
                <w:b/>
                <w:bCs/>
                <w:color w:val="000000"/>
                <w:sz w:val="13"/>
                <w:szCs w:val="13"/>
              </w:rPr>
              <w:lastRenderedPageBreak/>
              <w:t>РД</w:t>
            </w: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70CB75A3"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6</w:t>
            </w:r>
          </w:p>
        </w:tc>
        <w:tc>
          <w:tcPr>
            <w:tcW w:w="2317" w:type="dxa"/>
            <w:tcBorders>
              <w:top w:val="nil"/>
              <w:left w:val="nil"/>
              <w:bottom w:val="single" w:sz="4" w:space="0" w:color="auto"/>
              <w:right w:val="single" w:sz="4" w:space="0" w:color="auto"/>
            </w:tcBorders>
            <w:shd w:val="clear" w:color="000000" w:fill="C0C0C0"/>
            <w:vAlign w:val="center"/>
            <w:hideMark/>
          </w:tcPr>
          <w:p w14:paraId="486CF50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Экономически не обоснованные доходы прошлых периодов регулирования</w:t>
            </w:r>
          </w:p>
        </w:tc>
        <w:tc>
          <w:tcPr>
            <w:tcW w:w="660" w:type="dxa"/>
            <w:tcBorders>
              <w:top w:val="nil"/>
              <w:left w:val="nil"/>
              <w:bottom w:val="single" w:sz="4" w:space="0" w:color="auto"/>
              <w:right w:val="single" w:sz="4" w:space="0" w:color="auto"/>
            </w:tcBorders>
            <w:shd w:val="clear" w:color="000000" w:fill="C0C0C0"/>
            <w:vAlign w:val="center"/>
            <w:hideMark/>
          </w:tcPr>
          <w:p w14:paraId="1700453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FFFF99"/>
            <w:noWrap/>
            <w:vAlign w:val="center"/>
            <w:hideMark/>
          </w:tcPr>
          <w:p w14:paraId="006D042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36" w:type="dxa"/>
            <w:tcBorders>
              <w:top w:val="nil"/>
              <w:left w:val="nil"/>
              <w:bottom w:val="single" w:sz="4" w:space="0" w:color="auto"/>
              <w:right w:val="single" w:sz="4" w:space="0" w:color="auto"/>
            </w:tcBorders>
            <w:shd w:val="clear" w:color="000000" w:fill="FFFF99"/>
            <w:noWrap/>
            <w:vAlign w:val="center"/>
            <w:hideMark/>
          </w:tcPr>
          <w:p w14:paraId="7144776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1 407,28</w:t>
            </w:r>
          </w:p>
        </w:tc>
        <w:tc>
          <w:tcPr>
            <w:tcW w:w="938" w:type="dxa"/>
            <w:tcBorders>
              <w:top w:val="nil"/>
              <w:left w:val="nil"/>
              <w:bottom w:val="single" w:sz="4" w:space="0" w:color="auto"/>
              <w:right w:val="single" w:sz="4" w:space="0" w:color="auto"/>
            </w:tcBorders>
            <w:shd w:val="clear" w:color="000000" w:fill="CCFFCC"/>
            <w:noWrap/>
            <w:vAlign w:val="center"/>
            <w:hideMark/>
          </w:tcPr>
          <w:p w14:paraId="6AA659B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703,64</w:t>
            </w:r>
          </w:p>
        </w:tc>
        <w:tc>
          <w:tcPr>
            <w:tcW w:w="925" w:type="dxa"/>
            <w:tcBorders>
              <w:top w:val="nil"/>
              <w:left w:val="nil"/>
              <w:bottom w:val="single" w:sz="4" w:space="0" w:color="auto"/>
              <w:right w:val="single" w:sz="4" w:space="0" w:color="auto"/>
            </w:tcBorders>
            <w:shd w:val="clear" w:color="000000" w:fill="CCFFCC"/>
            <w:noWrap/>
            <w:vAlign w:val="center"/>
            <w:hideMark/>
          </w:tcPr>
          <w:p w14:paraId="0ACD24BE"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703,64</w:t>
            </w:r>
          </w:p>
        </w:tc>
        <w:tc>
          <w:tcPr>
            <w:tcW w:w="2194" w:type="dxa"/>
            <w:tcBorders>
              <w:top w:val="nil"/>
              <w:left w:val="nil"/>
              <w:bottom w:val="single" w:sz="4" w:space="0" w:color="auto"/>
              <w:right w:val="single" w:sz="4" w:space="0" w:color="auto"/>
            </w:tcBorders>
            <w:shd w:val="clear" w:color="000000" w:fill="FFFF99"/>
            <w:vAlign w:val="center"/>
            <w:hideMark/>
          </w:tcPr>
          <w:p w14:paraId="7B073D46" w14:textId="77777777" w:rsidR="00EC1F3C" w:rsidRPr="00EC1F3C" w:rsidRDefault="00EC1F3C" w:rsidP="00EC1F3C">
            <w:pPr>
              <w:rPr>
                <w:rFonts w:ascii="Tahoma" w:hAnsi="Tahoma" w:cs="Tahoma"/>
                <w:sz w:val="13"/>
                <w:szCs w:val="13"/>
              </w:rPr>
            </w:pPr>
            <w:r w:rsidRPr="00EC1F3C">
              <w:rPr>
                <w:rFonts w:ascii="Tahoma" w:hAnsi="Tahoma" w:cs="Tahoma"/>
                <w:sz w:val="13"/>
                <w:szCs w:val="13"/>
              </w:rPr>
              <w:t>учтено, как результаты деятельности регулируемой организации до перехода к регулированию цен (тарифов) на основе долгосрочных параметров регулирования на 2020 год определена в сумме (-7740,03) тыс. руб.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w:t>
            </w:r>
            <w:r w:rsidRPr="00EC1F3C">
              <w:rPr>
                <w:rFonts w:ascii="Tahoma" w:hAnsi="Tahoma" w:cs="Tahoma"/>
                <w:sz w:val="13"/>
                <w:szCs w:val="13"/>
              </w:rPr>
              <w:br/>
              <w:t>(21,76333 тыс. руб.  +262,36591 тыс. руб.) –7447,55 тыс. руб. = -7163,43 тыс. руб.;</w:t>
            </w:r>
            <w:r w:rsidRPr="00EC1F3C">
              <w:rPr>
                <w:rFonts w:ascii="Tahoma" w:hAnsi="Tahoma" w:cs="Tahoma"/>
                <w:sz w:val="13"/>
                <w:szCs w:val="13"/>
              </w:rPr>
              <w:br/>
              <w:t xml:space="preserve">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r w:rsidRPr="00EC1F3C">
              <w:rPr>
                <w:rFonts w:ascii="Tahoma" w:hAnsi="Tahoma" w:cs="Tahoma"/>
                <w:sz w:val="13"/>
                <w:szCs w:val="13"/>
              </w:rPr>
              <w:br/>
              <w:t>(0 тыс. руб. -  576,60 тыс. руб.) = -576,60 тыс. руб.</w:t>
            </w:r>
            <w:r w:rsidRPr="00EC1F3C">
              <w:rPr>
                <w:rFonts w:ascii="Tahoma" w:hAnsi="Tahoma" w:cs="Tahoma"/>
                <w:sz w:val="13"/>
                <w:szCs w:val="13"/>
              </w:rPr>
              <w:br/>
              <w:t>После проведенного анализа показатель равен нулю, показатель принимает значение (-7163,43 тыс. руб. + -576,60 тыс. руб.) = -7740,03 тыс. руб.</w:t>
            </w:r>
            <w:r w:rsidRPr="00EC1F3C">
              <w:rPr>
                <w:rFonts w:ascii="Tahoma" w:hAnsi="Tahoma" w:cs="Tahoma"/>
                <w:sz w:val="13"/>
                <w:szCs w:val="13"/>
              </w:rPr>
              <w:br/>
              <w:t xml:space="preserve"> = 0 тыс. руб. + (-7740,03 тыс. руб.) = -7740,03 тыс. руб.)</w:t>
            </w:r>
          </w:p>
        </w:tc>
        <w:tc>
          <w:tcPr>
            <w:tcW w:w="864" w:type="dxa"/>
            <w:tcBorders>
              <w:top w:val="nil"/>
              <w:left w:val="nil"/>
              <w:bottom w:val="single" w:sz="4" w:space="0" w:color="auto"/>
              <w:right w:val="single" w:sz="4" w:space="0" w:color="auto"/>
            </w:tcBorders>
            <w:shd w:val="clear" w:color="000000" w:fill="FFFF99"/>
            <w:noWrap/>
            <w:vAlign w:val="center"/>
            <w:hideMark/>
          </w:tcPr>
          <w:p w14:paraId="5FC6A5B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85" w:type="dxa"/>
            <w:tcBorders>
              <w:top w:val="nil"/>
              <w:left w:val="nil"/>
              <w:bottom w:val="single" w:sz="4" w:space="0" w:color="auto"/>
              <w:right w:val="single" w:sz="4" w:space="0" w:color="auto"/>
            </w:tcBorders>
            <w:shd w:val="clear" w:color="000000" w:fill="FFFF99"/>
            <w:noWrap/>
            <w:vAlign w:val="center"/>
            <w:hideMark/>
          </w:tcPr>
          <w:p w14:paraId="62D0E82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1 407,28</w:t>
            </w:r>
          </w:p>
        </w:tc>
        <w:tc>
          <w:tcPr>
            <w:tcW w:w="925" w:type="dxa"/>
            <w:tcBorders>
              <w:top w:val="nil"/>
              <w:left w:val="nil"/>
              <w:bottom w:val="single" w:sz="4" w:space="0" w:color="auto"/>
              <w:right w:val="single" w:sz="4" w:space="0" w:color="auto"/>
            </w:tcBorders>
            <w:shd w:val="clear" w:color="000000" w:fill="CCFFCC"/>
            <w:noWrap/>
            <w:vAlign w:val="center"/>
            <w:hideMark/>
          </w:tcPr>
          <w:p w14:paraId="0366E54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703,64</w:t>
            </w:r>
          </w:p>
        </w:tc>
        <w:tc>
          <w:tcPr>
            <w:tcW w:w="962" w:type="dxa"/>
            <w:tcBorders>
              <w:top w:val="nil"/>
              <w:left w:val="nil"/>
              <w:bottom w:val="single" w:sz="4" w:space="0" w:color="auto"/>
              <w:right w:val="single" w:sz="4" w:space="0" w:color="auto"/>
            </w:tcBorders>
            <w:shd w:val="clear" w:color="000000" w:fill="CCFFCC"/>
            <w:noWrap/>
            <w:vAlign w:val="center"/>
            <w:hideMark/>
          </w:tcPr>
          <w:p w14:paraId="1D75B43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703,64</w:t>
            </w:r>
          </w:p>
        </w:tc>
        <w:tc>
          <w:tcPr>
            <w:tcW w:w="2194" w:type="dxa"/>
            <w:tcBorders>
              <w:top w:val="nil"/>
              <w:left w:val="nil"/>
              <w:bottom w:val="single" w:sz="4" w:space="0" w:color="auto"/>
              <w:right w:val="single" w:sz="4" w:space="0" w:color="auto"/>
            </w:tcBorders>
            <w:shd w:val="clear" w:color="000000" w:fill="FFFF99"/>
            <w:vAlign w:val="center"/>
            <w:hideMark/>
          </w:tcPr>
          <w:p w14:paraId="478FBEBB" w14:textId="77777777" w:rsidR="00EC1F3C" w:rsidRPr="00EC1F3C" w:rsidRDefault="00EC1F3C" w:rsidP="00EC1F3C">
            <w:pPr>
              <w:rPr>
                <w:rFonts w:ascii="Tahoma" w:hAnsi="Tahoma" w:cs="Tahoma"/>
                <w:sz w:val="13"/>
                <w:szCs w:val="13"/>
              </w:rPr>
            </w:pPr>
            <w:r w:rsidRPr="00EC1F3C">
              <w:rPr>
                <w:rFonts w:ascii="Tahoma" w:hAnsi="Tahoma" w:cs="Tahoma"/>
                <w:sz w:val="13"/>
                <w:szCs w:val="13"/>
              </w:rPr>
              <w:t>учтено, как результаты деятельности регулируемой организации до перехода к регулированию цен (тарифов) на основе долгосрочных параметров регулирования на 2020 год определена в сумме (-7740,03) тыс. руб.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w:t>
            </w:r>
            <w:r w:rsidRPr="00EC1F3C">
              <w:rPr>
                <w:rFonts w:ascii="Tahoma" w:hAnsi="Tahoma" w:cs="Tahoma"/>
                <w:sz w:val="13"/>
                <w:szCs w:val="13"/>
              </w:rPr>
              <w:br/>
              <w:t>(21,76333 тыс. руб.  +262,36591 тыс. руб.) –7447,55 тыс. руб. = -7163,43 тыс. руб.;</w:t>
            </w:r>
            <w:r w:rsidRPr="00EC1F3C">
              <w:rPr>
                <w:rFonts w:ascii="Tahoma" w:hAnsi="Tahoma" w:cs="Tahoma"/>
                <w:sz w:val="13"/>
                <w:szCs w:val="13"/>
              </w:rPr>
              <w:br/>
              <w:t xml:space="preserve">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r w:rsidRPr="00EC1F3C">
              <w:rPr>
                <w:rFonts w:ascii="Tahoma" w:hAnsi="Tahoma" w:cs="Tahoma"/>
                <w:sz w:val="13"/>
                <w:szCs w:val="13"/>
              </w:rPr>
              <w:br/>
              <w:t>(0 тыс. руб. -  576,60 тыс. руб.) = -576,60 тыс. руб.</w:t>
            </w:r>
            <w:r w:rsidRPr="00EC1F3C">
              <w:rPr>
                <w:rFonts w:ascii="Tahoma" w:hAnsi="Tahoma" w:cs="Tahoma"/>
                <w:sz w:val="13"/>
                <w:szCs w:val="13"/>
              </w:rPr>
              <w:br/>
              <w:t>После проведенного анализа показатель равен нулю, показатель принимает значение (-7163,43 тыс. руб. + -576,60 тыс. руб.) = -7740,03 тыс. руб.</w:t>
            </w:r>
            <w:r w:rsidRPr="00EC1F3C">
              <w:rPr>
                <w:rFonts w:ascii="Tahoma" w:hAnsi="Tahoma" w:cs="Tahoma"/>
                <w:sz w:val="13"/>
                <w:szCs w:val="13"/>
              </w:rPr>
              <w:br/>
              <w:t xml:space="preserve"> = 0 тыс. руб. + (-7740,03 тыс. руб.) = -7740,03 тыс. руб.)</w:t>
            </w:r>
          </w:p>
        </w:tc>
      </w:tr>
      <w:tr w:rsidR="00EC1F3C" w:rsidRPr="00EC1F3C" w14:paraId="31A3D9A2"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1B342F1F" w14:textId="77777777" w:rsidR="00EC1F3C" w:rsidRPr="00EC1F3C" w:rsidRDefault="00EC1F3C" w:rsidP="00EC1F3C">
            <w:pPr>
              <w:rPr>
                <w:rFonts w:ascii="Tahoma" w:hAnsi="Tahoma" w:cs="Tahoma"/>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3C007BEC"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11</w:t>
            </w:r>
          </w:p>
        </w:tc>
        <w:tc>
          <w:tcPr>
            <w:tcW w:w="2317" w:type="dxa"/>
            <w:tcBorders>
              <w:top w:val="nil"/>
              <w:left w:val="nil"/>
              <w:bottom w:val="single" w:sz="4" w:space="0" w:color="auto"/>
              <w:right w:val="single" w:sz="4" w:space="0" w:color="auto"/>
            </w:tcBorders>
            <w:shd w:val="clear" w:color="000000" w:fill="C0C0C0"/>
            <w:vAlign w:val="center"/>
            <w:hideMark/>
          </w:tcPr>
          <w:p w14:paraId="799EE765"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НВВ без НДС</w:t>
            </w:r>
          </w:p>
        </w:tc>
        <w:tc>
          <w:tcPr>
            <w:tcW w:w="660" w:type="dxa"/>
            <w:tcBorders>
              <w:top w:val="nil"/>
              <w:left w:val="nil"/>
              <w:bottom w:val="single" w:sz="4" w:space="0" w:color="auto"/>
              <w:right w:val="single" w:sz="4" w:space="0" w:color="auto"/>
            </w:tcBorders>
            <w:shd w:val="clear" w:color="000000" w:fill="C0C0C0"/>
            <w:vAlign w:val="center"/>
            <w:hideMark/>
          </w:tcPr>
          <w:p w14:paraId="602005A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4785AA2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10 331,52</w:t>
            </w:r>
          </w:p>
        </w:tc>
        <w:tc>
          <w:tcPr>
            <w:tcW w:w="1036" w:type="dxa"/>
            <w:tcBorders>
              <w:top w:val="nil"/>
              <w:left w:val="nil"/>
              <w:bottom w:val="single" w:sz="4" w:space="0" w:color="auto"/>
              <w:right w:val="single" w:sz="4" w:space="0" w:color="auto"/>
            </w:tcBorders>
            <w:shd w:val="clear" w:color="000000" w:fill="CCFFCC"/>
            <w:noWrap/>
            <w:vAlign w:val="center"/>
            <w:hideMark/>
          </w:tcPr>
          <w:p w14:paraId="6DDDE69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2 204,39</w:t>
            </w:r>
          </w:p>
        </w:tc>
        <w:tc>
          <w:tcPr>
            <w:tcW w:w="938" w:type="dxa"/>
            <w:tcBorders>
              <w:top w:val="nil"/>
              <w:left w:val="nil"/>
              <w:bottom w:val="single" w:sz="4" w:space="0" w:color="auto"/>
              <w:right w:val="single" w:sz="4" w:space="0" w:color="auto"/>
            </w:tcBorders>
            <w:shd w:val="clear" w:color="000000" w:fill="CCFFCC"/>
            <w:noWrap/>
            <w:vAlign w:val="center"/>
            <w:hideMark/>
          </w:tcPr>
          <w:p w14:paraId="74E35CA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1 201,49</w:t>
            </w:r>
          </w:p>
        </w:tc>
        <w:tc>
          <w:tcPr>
            <w:tcW w:w="925" w:type="dxa"/>
            <w:tcBorders>
              <w:top w:val="nil"/>
              <w:left w:val="nil"/>
              <w:bottom w:val="single" w:sz="4" w:space="0" w:color="auto"/>
              <w:right w:val="single" w:sz="4" w:space="0" w:color="auto"/>
            </w:tcBorders>
            <w:shd w:val="clear" w:color="000000" w:fill="CCFFCC"/>
            <w:noWrap/>
            <w:vAlign w:val="center"/>
            <w:hideMark/>
          </w:tcPr>
          <w:p w14:paraId="51668F5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1 002,90</w:t>
            </w:r>
          </w:p>
        </w:tc>
        <w:tc>
          <w:tcPr>
            <w:tcW w:w="2194" w:type="dxa"/>
            <w:tcBorders>
              <w:top w:val="nil"/>
              <w:left w:val="nil"/>
              <w:bottom w:val="single" w:sz="4" w:space="0" w:color="auto"/>
              <w:right w:val="single" w:sz="4" w:space="0" w:color="auto"/>
            </w:tcBorders>
            <w:shd w:val="clear" w:color="000000" w:fill="FFFF99"/>
            <w:vAlign w:val="center"/>
            <w:hideMark/>
          </w:tcPr>
          <w:p w14:paraId="6695F59D"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21FC6F4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10 935,68</w:t>
            </w:r>
          </w:p>
        </w:tc>
        <w:tc>
          <w:tcPr>
            <w:tcW w:w="1085" w:type="dxa"/>
            <w:tcBorders>
              <w:top w:val="nil"/>
              <w:left w:val="nil"/>
              <w:bottom w:val="single" w:sz="4" w:space="0" w:color="auto"/>
              <w:right w:val="single" w:sz="4" w:space="0" w:color="auto"/>
            </w:tcBorders>
            <w:shd w:val="clear" w:color="000000" w:fill="CCFFCC"/>
            <w:noWrap/>
            <w:vAlign w:val="center"/>
            <w:hideMark/>
          </w:tcPr>
          <w:p w14:paraId="6C4628E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2 277,49</w:t>
            </w:r>
          </w:p>
        </w:tc>
        <w:tc>
          <w:tcPr>
            <w:tcW w:w="925" w:type="dxa"/>
            <w:tcBorders>
              <w:top w:val="nil"/>
              <w:left w:val="nil"/>
              <w:bottom w:val="single" w:sz="4" w:space="0" w:color="auto"/>
              <w:right w:val="single" w:sz="4" w:space="0" w:color="auto"/>
            </w:tcBorders>
            <w:shd w:val="clear" w:color="000000" w:fill="CCFFCC"/>
            <w:noWrap/>
            <w:vAlign w:val="center"/>
            <w:hideMark/>
          </w:tcPr>
          <w:p w14:paraId="5A9BD02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1 172,90</w:t>
            </w:r>
          </w:p>
        </w:tc>
        <w:tc>
          <w:tcPr>
            <w:tcW w:w="962" w:type="dxa"/>
            <w:tcBorders>
              <w:top w:val="nil"/>
              <w:left w:val="nil"/>
              <w:bottom w:val="single" w:sz="4" w:space="0" w:color="auto"/>
              <w:right w:val="single" w:sz="4" w:space="0" w:color="auto"/>
            </w:tcBorders>
            <w:shd w:val="clear" w:color="000000" w:fill="CCFFCC"/>
            <w:noWrap/>
            <w:vAlign w:val="center"/>
            <w:hideMark/>
          </w:tcPr>
          <w:p w14:paraId="268E394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1 104,58</w:t>
            </w:r>
          </w:p>
        </w:tc>
        <w:tc>
          <w:tcPr>
            <w:tcW w:w="2194" w:type="dxa"/>
            <w:tcBorders>
              <w:top w:val="nil"/>
              <w:left w:val="nil"/>
              <w:bottom w:val="single" w:sz="4" w:space="0" w:color="auto"/>
              <w:right w:val="single" w:sz="4" w:space="0" w:color="auto"/>
            </w:tcBorders>
            <w:shd w:val="clear" w:color="000000" w:fill="FFFF99"/>
            <w:vAlign w:val="center"/>
            <w:hideMark/>
          </w:tcPr>
          <w:p w14:paraId="3937EDA0"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255ACB5F" w14:textId="77777777" w:rsidTr="00EC1F3C">
        <w:trPr>
          <w:trHeight w:val="450"/>
          <w:jc w:val="center"/>
        </w:trPr>
        <w:tc>
          <w:tcPr>
            <w:tcW w:w="257" w:type="dxa"/>
            <w:tcBorders>
              <w:top w:val="nil"/>
              <w:left w:val="nil"/>
              <w:bottom w:val="nil"/>
              <w:right w:val="nil"/>
            </w:tcBorders>
            <w:shd w:val="clear" w:color="auto" w:fill="auto"/>
            <w:noWrap/>
            <w:vAlign w:val="center"/>
            <w:hideMark/>
          </w:tcPr>
          <w:p w14:paraId="75E0F2C4"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51CE3E0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2317" w:type="dxa"/>
            <w:tcBorders>
              <w:top w:val="nil"/>
              <w:left w:val="nil"/>
              <w:bottom w:val="single" w:sz="4" w:space="0" w:color="auto"/>
              <w:right w:val="single" w:sz="4" w:space="0" w:color="auto"/>
            </w:tcBorders>
            <w:shd w:val="clear" w:color="000000" w:fill="C0C0C0"/>
            <w:vAlign w:val="center"/>
            <w:hideMark/>
          </w:tcPr>
          <w:p w14:paraId="702E002F"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Корректировка НВВ в целях сглаживания тарифов (уменьшение)</w:t>
            </w:r>
          </w:p>
        </w:tc>
        <w:tc>
          <w:tcPr>
            <w:tcW w:w="660" w:type="dxa"/>
            <w:tcBorders>
              <w:top w:val="nil"/>
              <w:left w:val="nil"/>
              <w:bottom w:val="single" w:sz="4" w:space="0" w:color="auto"/>
              <w:right w:val="single" w:sz="4" w:space="0" w:color="auto"/>
            </w:tcBorders>
            <w:shd w:val="clear" w:color="000000" w:fill="C0C0C0"/>
            <w:vAlign w:val="center"/>
            <w:hideMark/>
          </w:tcPr>
          <w:p w14:paraId="2FC9F80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901" w:type="dxa"/>
            <w:tcBorders>
              <w:top w:val="nil"/>
              <w:left w:val="nil"/>
              <w:bottom w:val="single" w:sz="4" w:space="0" w:color="auto"/>
              <w:right w:val="single" w:sz="4" w:space="0" w:color="auto"/>
            </w:tcBorders>
            <w:shd w:val="clear" w:color="000000" w:fill="CCFFCC"/>
            <w:noWrap/>
            <w:vAlign w:val="center"/>
            <w:hideMark/>
          </w:tcPr>
          <w:p w14:paraId="723CB5D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36" w:type="dxa"/>
            <w:tcBorders>
              <w:top w:val="nil"/>
              <w:left w:val="nil"/>
              <w:bottom w:val="single" w:sz="4" w:space="0" w:color="auto"/>
              <w:right w:val="single" w:sz="4" w:space="0" w:color="auto"/>
            </w:tcBorders>
            <w:shd w:val="clear" w:color="000000" w:fill="CCFFCC"/>
            <w:noWrap/>
            <w:vAlign w:val="center"/>
            <w:hideMark/>
          </w:tcPr>
          <w:p w14:paraId="1E194477"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38" w:type="dxa"/>
            <w:tcBorders>
              <w:top w:val="nil"/>
              <w:left w:val="nil"/>
              <w:bottom w:val="single" w:sz="4" w:space="0" w:color="auto"/>
              <w:right w:val="single" w:sz="4" w:space="0" w:color="auto"/>
            </w:tcBorders>
            <w:shd w:val="clear" w:color="000000" w:fill="CCFFCC"/>
            <w:noWrap/>
            <w:vAlign w:val="center"/>
            <w:hideMark/>
          </w:tcPr>
          <w:p w14:paraId="4A643BC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02573EF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2194" w:type="dxa"/>
            <w:tcBorders>
              <w:top w:val="nil"/>
              <w:left w:val="nil"/>
              <w:bottom w:val="single" w:sz="4" w:space="0" w:color="auto"/>
              <w:right w:val="single" w:sz="4" w:space="0" w:color="auto"/>
            </w:tcBorders>
            <w:shd w:val="clear" w:color="000000" w:fill="FFFF99"/>
            <w:vAlign w:val="center"/>
            <w:hideMark/>
          </w:tcPr>
          <w:p w14:paraId="6817E14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772B10B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85" w:type="dxa"/>
            <w:tcBorders>
              <w:top w:val="nil"/>
              <w:left w:val="nil"/>
              <w:bottom w:val="single" w:sz="4" w:space="0" w:color="auto"/>
              <w:right w:val="single" w:sz="4" w:space="0" w:color="auto"/>
            </w:tcBorders>
            <w:shd w:val="clear" w:color="000000" w:fill="CCFFCC"/>
            <w:noWrap/>
            <w:vAlign w:val="center"/>
            <w:hideMark/>
          </w:tcPr>
          <w:p w14:paraId="4A2CB00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2F6A6A2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62" w:type="dxa"/>
            <w:tcBorders>
              <w:top w:val="nil"/>
              <w:left w:val="nil"/>
              <w:bottom w:val="single" w:sz="4" w:space="0" w:color="auto"/>
              <w:right w:val="single" w:sz="4" w:space="0" w:color="auto"/>
            </w:tcBorders>
            <w:shd w:val="clear" w:color="000000" w:fill="CCFFCC"/>
            <w:noWrap/>
            <w:vAlign w:val="center"/>
            <w:hideMark/>
          </w:tcPr>
          <w:p w14:paraId="2076C03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06B9EA3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43508A3F" w14:textId="77777777" w:rsidTr="00EC1F3C">
        <w:trPr>
          <w:trHeight w:val="450"/>
          <w:jc w:val="center"/>
        </w:trPr>
        <w:tc>
          <w:tcPr>
            <w:tcW w:w="257" w:type="dxa"/>
            <w:tcBorders>
              <w:top w:val="nil"/>
              <w:left w:val="nil"/>
              <w:bottom w:val="nil"/>
              <w:right w:val="nil"/>
            </w:tcBorders>
            <w:shd w:val="clear" w:color="auto" w:fill="auto"/>
            <w:noWrap/>
            <w:vAlign w:val="center"/>
            <w:hideMark/>
          </w:tcPr>
          <w:p w14:paraId="2738C65E"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481EC93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2317" w:type="dxa"/>
            <w:tcBorders>
              <w:top w:val="nil"/>
              <w:left w:val="nil"/>
              <w:bottom w:val="single" w:sz="4" w:space="0" w:color="auto"/>
              <w:right w:val="single" w:sz="4" w:space="0" w:color="auto"/>
            </w:tcBorders>
            <w:shd w:val="clear" w:color="000000" w:fill="C0C0C0"/>
            <w:vAlign w:val="center"/>
            <w:hideMark/>
          </w:tcPr>
          <w:p w14:paraId="601AC867"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Корректировка НВВ в целях сглаживания тарифов (увеличение)</w:t>
            </w:r>
          </w:p>
        </w:tc>
        <w:tc>
          <w:tcPr>
            <w:tcW w:w="660" w:type="dxa"/>
            <w:tcBorders>
              <w:top w:val="nil"/>
              <w:left w:val="nil"/>
              <w:bottom w:val="single" w:sz="4" w:space="0" w:color="auto"/>
              <w:right w:val="single" w:sz="4" w:space="0" w:color="auto"/>
            </w:tcBorders>
            <w:shd w:val="clear" w:color="000000" w:fill="C0C0C0"/>
            <w:vAlign w:val="center"/>
            <w:hideMark/>
          </w:tcPr>
          <w:p w14:paraId="7E870DC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w:t>
            </w:r>
          </w:p>
        </w:tc>
        <w:tc>
          <w:tcPr>
            <w:tcW w:w="901" w:type="dxa"/>
            <w:tcBorders>
              <w:top w:val="nil"/>
              <w:left w:val="nil"/>
              <w:bottom w:val="single" w:sz="4" w:space="0" w:color="auto"/>
              <w:right w:val="single" w:sz="4" w:space="0" w:color="auto"/>
            </w:tcBorders>
            <w:shd w:val="clear" w:color="000000" w:fill="CCFFCC"/>
            <w:noWrap/>
            <w:vAlign w:val="center"/>
            <w:hideMark/>
          </w:tcPr>
          <w:p w14:paraId="1E29716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36" w:type="dxa"/>
            <w:tcBorders>
              <w:top w:val="nil"/>
              <w:left w:val="nil"/>
              <w:bottom w:val="single" w:sz="4" w:space="0" w:color="auto"/>
              <w:right w:val="single" w:sz="4" w:space="0" w:color="auto"/>
            </w:tcBorders>
            <w:shd w:val="clear" w:color="000000" w:fill="CCFFCC"/>
            <w:noWrap/>
            <w:vAlign w:val="center"/>
            <w:hideMark/>
          </w:tcPr>
          <w:p w14:paraId="36EF4C1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170,00</w:t>
            </w:r>
          </w:p>
        </w:tc>
        <w:tc>
          <w:tcPr>
            <w:tcW w:w="938" w:type="dxa"/>
            <w:tcBorders>
              <w:top w:val="nil"/>
              <w:left w:val="nil"/>
              <w:bottom w:val="single" w:sz="4" w:space="0" w:color="auto"/>
              <w:right w:val="single" w:sz="4" w:space="0" w:color="auto"/>
            </w:tcBorders>
            <w:shd w:val="clear" w:color="000000" w:fill="CCFFCC"/>
            <w:noWrap/>
            <w:vAlign w:val="center"/>
            <w:hideMark/>
          </w:tcPr>
          <w:p w14:paraId="1547BF0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25" w:type="dxa"/>
            <w:tcBorders>
              <w:top w:val="nil"/>
              <w:left w:val="nil"/>
              <w:bottom w:val="single" w:sz="4" w:space="0" w:color="auto"/>
              <w:right w:val="single" w:sz="4" w:space="0" w:color="auto"/>
            </w:tcBorders>
            <w:shd w:val="clear" w:color="000000" w:fill="CCFFCC"/>
            <w:noWrap/>
            <w:vAlign w:val="center"/>
            <w:hideMark/>
          </w:tcPr>
          <w:p w14:paraId="7C77C50E"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170,00</w:t>
            </w:r>
          </w:p>
        </w:tc>
        <w:tc>
          <w:tcPr>
            <w:tcW w:w="2194" w:type="dxa"/>
            <w:tcBorders>
              <w:top w:val="nil"/>
              <w:left w:val="nil"/>
              <w:bottom w:val="single" w:sz="4" w:space="0" w:color="auto"/>
              <w:right w:val="single" w:sz="4" w:space="0" w:color="auto"/>
            </w:tcBorders>
            <w:shd w:val="clear" w:color="000000" w:fill="FFFF99"/>
            <w:vAlign w:val="center"/>
            <w:hideMark/>
          </w:tcPr>
          <w:p w14:paraId="19CFAAAA"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4ED309E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1085" w:type="dxa"/>
            <w:tcBorders>
              <w:top w:val="nil"/>
              <w:left w:val="nil"/>
              <w:bottom w:val="single" w:sz="4" w:space="0" w:color="auto"/>
              <w:right w:val="single" w:sz="4" w:space="0" w:color="auto"/>
            </w:tcBorders>
            <w:shd w:val="clear" w:color="000000" w:fill="CCFFCC"/>
            <w:noWrap/>
            <w:vAlign w:val="center"/>
            <w:hideMark/>
          </w:tcPr>
          <w:p w14:paraId="112FF46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68,31</w:t>
            </w:r>
          </w:p>
        </w:tc>
        <w:tc>
          <w:tcPr>
            <w:tcW w:w="925" w:type="dxa"/>
            <w:tcBorders>
              <w:top w:val="nil"/>
              <w:left w:val="nil"/>
              <w:bottom w:val="single" w:sz="4" w:space="0" w:color="auto"/>
              <w:right w:val="single" w:sz="4" w:space="0" w:color="auto"/>
            </w:tcBorders>
            <w:shd w:val="clear" w:color="000000" w:fill="CCFFCC"/>
            <w:noWrap/>
            <w:vAlign w:val="center"/>
            <w:hideMark/>
          </w:tcPr>
          <w:p w14:paraId="77C0F00E"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 </w:t>
            </w:r>
          </w:p>
        </w:tc>
        <w:tc>
          <w:tcPr>
            <w:tcW w:w="962" w:type="dxa"/>
            <w:tcBorders>
              <w:top w:val="nil"/>
              <w:left w:val="nil"/>
              <w:bottom w:val="single" w:sz="4" w:space="0" w:color="auto"/>
              <w:right w:val="single" w:sz="4" w:space="0" w:color="auto"/>
            </w:tcBorders>
            <w:shd w:val="clear" w:color="000000" w:fill="CCFFCC"/>
            <w:noWrap/>
            <w:vAlign w:val="center"/>
            <w:hideMark/>
          </w:tcPr>
          <w:p w14:paraId="3FC64FF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68,31</w:t>
            </w:r>
          </w:p>
        </w:tc>
        <w:tc>
          <w:tcPr>
            <w:tcW w:w="2194" w:type="dxa"/>
            <w:tcBorders>
              <w:top w:val="nil"/>
              <w:left w:val="nil"/>
              <w:bottom w:val="single" w:sz="4" w:space="0" w:color="auto"/>
              <w:right w:val="single" w:sz="4" w:space="0" w:color="auto"/>
            </w:tcBorders>
            <w:shd w:val="clear" w:color="000000" w:fill="FFFF99"/>
            <w:vAlign w:val="center"/>
            <w:hideMark/>
          </w:tcPr>
          <w:p w14:paraId="35F6420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3F73D527" w14:textId="77777777" w:rsidTr="00EC1F3C">
        <w:trPr>
          <w:trHeight w:val="450"/>
          <w:jc w:val="center"/>
        </w:trPr>
        <w:tc>
          <w:tcPr>
            <w:tcW w:w="257" w:type="dxa"/>
            <w:tcBorders>
              <w:top w:val="nil"/>
              <w:left w:val="nil"/>
              <w:bottom w:val="nil"/>
              <w:right w:val="nil"/>
            </w:tcBorders>
            <w:shd w:val="clear" w:color="auto" w:fill="auto"/>
            <w:noWrap/>
            <w:vAlign w:val="center"/>
            <w:hideMark/>
          </w:tcPr>
          <w:p w14:paraId="03D45C18"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04DDC9F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13</w:t>
            </w:r>
          </w:p>
        </w:tc>
        <w:tc>
          <w:tcPr>
            <w:tcW w:w="2317" w:type="dxa"/>
            <w:tcBorders>
              <w:top w:val="nil"/>
              <w:left w:val="nil"/>
              <w:bottom w:val="single" w:sz="4" w:space="0" w:color="auto"/>
              <w:right w:val="single" w:sz="4" w:space="0" w:color="auto"/>
            </w:tcBorders>
            <w:shd w:val="clear" w:color="000000" w:fill="C0C0C0"/>
            <w:vAlign w:val="center"/>
            <w:hideMark/>
          </w:tcPr>
          <w:p w14:paraId="4B99692F"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НВВ без НДС с учетом корректировки</w:t>
            </w:r>
          </w:p>
        </w:tc>
        <w:tc>
          <w:tcPr>
            <w:tcW w:w="660" w:type="dxa"/>
            <w:tcBorders>
              <w:top w:val="nil"/>
              <w:left w:val="nil"/>
              <w:bottom w:val="single" w:sz="4" w:space="0" w:color="auto"/>
              <w:right w:val="single" w:sz="4" w:space="0" w:color="auto"/>
            </w:tcBorders>
            <w:shd w:val="clear" w:color="000000" w:fill="C0C0C0"/>
            <w:vAlign w:val="center"/>
            <w:hideMark/>
          </w:tcPr>
          <w:p w14:paraId="57651E3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5D4524A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10 331,52</w:t>
            </w:r>
          </w:p>
        </w:tc>
        <w:tc>
          <w:tcPr>
            <w:tcW w:w="1036" w:type="dxa"/>
            <w:tcBorders>
              <w:top w:val="nil"/>
              <w:left w:val="nil"/>
              <w:bottom w:val="single" w:sz="4" w:space="0" w:color="auto"/>
              <w:right w:val="single" w:sz="4" w:space="0" w:color="auto"/>
            </w:tcBorders>
            <w:shd w:val="clear" w:color="000000" w:fill="CCFFCC"/>
            <w:noWrap/>
            <w:vAlign w:val="center"/>
            <w:hideMark/>
          </w:tcPr>
          <w:p w14:paraId="409B2FF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2 374,39</w:t>
            </w:r>
          </w:p>
        </w:tc>
        <w:tc>
          <w:tcPr>
            <w:tcW w:w="938" w:type="dxa"/>
            <w:tcBorders>
              <w:top w:val="nil"/>
              <w:left w:val="nil"/>
              <w:bottom w:val="single" w:sz="4" w:space="0" w:color="auto"/>
              <w:right w:val="single" w:sz="4" w:space="0" w:color="auto"/>
            </w:tcBorders>
            <w:shd w:val="clear" w:color="000000" w:fill="CCFFCC"/>
            <w:noWrap/>
            <w:vAlign w:val="center"/>
            <w:hideMark/>
          </w:tcPr>
          <w:p w14:paraId="1C8C241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1 201,49</w:t>
            </w:r>
          </w:p>
        </w:tc>
        <w:tc>
          <w:tcPr>
            <w:tcW w:w="925" w:type="dxa"/>
            <w:tcBorders>
              <w:top w:val="nil"/>
              <w:left w:val="nil"/>
              <w:bottom w:val="single" w:sz="4" w:space="0" w:color="auto"/>
              <w:right w:val="single" w:sz="4" w:space="0" w:color="auto"/>
            </w:tcBorders>
            <w:shd w:val="clear" w:color="000000" w:fill="CCFFCC"/>
            <w:noWrap/>
            <w:vAlign w:val="center"/>
            <w:hideMark/>
          </w:tcPr>
          <w:p w14:paraId="475289B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1 172,90</w:t>
            </w:r>
          </w:p>
        </w:tc>
        <w:tc>
          <w:tcPr>
            <w:tcW w:w="2194" w:type="dxa"/>
            <w:tcBorders>
              <w:top w:val="nil"/>
              <w:left w:val="nil"/>
              <w:bottom w:val="single" w:sz="4" w:space="0" w:color="auto"/>
              <w:right w:val="single" w:sz="4" w:space="0" w:color="auto"/>
            </w:tcBorders>
            <w:shd w:val="clear" w:color="000000" w:fill="FFFF99"/>
            <w:vAlign w:val="center"/>
            <w:hideMark/>
          </w:tcPr>
          <w:p w14:paraId="447ACE48"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364889F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10 935,68</w:t>
            </w:r>
          </w:p>
        </w:tc>
        <w:tc>
          <w:tcPr>
            <w:tcW w:w="1085" w:type="dxa"/>
            <w:tcBorders>
              <w:top w:val="nil"/>
              <w:left w:val="nil"/>
              <w:bottom w:val="single" w:sz="4" w:space="0" w:color="auto"/>
              <w:right w:val="single" w:sz="4" w:space="0" w:color="auto"/>
            </w:tcBorders>
            <w:shd w:val="clear" w:color="000000" w:fill="CCFFCC"/>
            <w:noWrap/>
            <w:vAlign w:val="center"/>
            <w:hideMark/>
          </w:tcPr>
          <w:p w14:paraId="17E141C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2 345,80</w:t>
            </w:r>
          </w:p>
        </w:tc>
        <w:tc>
          <w:tcPr>
            <w:tcW w:w="925" w:type="dxa"/>
            <w:tcBorders>
              <w:top w:val="nil"/>
              <w:left w:val="nil"/>
              <w:bottom w:val="single" w:sz="4" w:space="0" w:color="auto"/>
              <w:right w:val="single" w:sz="4" w:space="0" w:color="auto"/>
            </w:tcBorders>
            <w:shd w:val="clear" w:color="000000" w:fill="CCFFCC"/>
            <w:noWrap/>
            <w:vAlign w:val="center"/>
            <w:hideMark/>
          </w:tcPr>
          <w:p w14:paraId="37A4B3C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1 172,90</w:t>
            </w:r>
          </w:p>
        </w:tc>
        <w:tc>
          <w:tcPr>
            <w:tcW w:w="962" w:type="dxa"/>
            <w:tcBorders>
              <w:top w:val="nil"/>
              <w:left w:val="nil"/>
              <w:bottom w:val="single" w:sz="4" w:space="0" w:color="auto"/>
              <w:right w:val="single" w:sz="4" w:space="0" w:color="auto"/>
            </w:tcBorders>
            <w:shd w:val="clear" w:color="000000" w:fill="CCFFCC"/>
            <w:noWrap/>
            <w:vAlign w:val="center"/>
            <w:hideMark/>
          </w:tcPr>
          <w:p w14:paraId="449290C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1 172,90</w:t>
            </w:r>
          </w:p>
        </w:tc>
        <w:tc>
          <w:tcPr>
            <w:tcW w:w="2194" w:type="dxa"/>
            <w:tcBorders>
              <w:top w:val="nil"/>
              <w:left w:val="nil"/>
              <w:bottom w:val="single" w:sz="4" w:space="0" w:color="auto"/>
              <w:right w:val="single" w:sz="4" w:space="0" w:color="auto"/>
            </w:tcBorders>
            <w:shd w:val="clear" w:color="000000" w:fill="FFFF99"/>
            <w:vAlign w:val="center"/>
            <w:hideMark/>
          </w:tcPr>
          <w:p w14:paraId="45C8B27A"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3DBD353A"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59C5030C" w14:textId="77777777" w:rsidR="00EC1F3C" w:rsidRPr="00EC1F3C" w:rsidRDefault="00EC1F3C" w:rsidP="00EC1F3C">
            <w:pPr>
              <w:rPr>
                <w:rFonts w:ascii="Tahoma" w:hAnsi="Tahoma" w:cs="Tahoma"/>
                <w:b/>
                <w:bCs/>
                <w:sz w:val="13"/>
                <w:szCs w:val="13"/>
              </w:rPr>
            </w:pPr>
          </w:p>
        </w:tc>
        <w:tc>
          <w:tcPr>
            <w:tcW w:w="445" w:type="dxa"/>
            <w:vMerge w:val="restart"/>
            <w:tcBorders>
              <w:top w:val="nil"/>
              <w:left w:val="single" w:sz="4" w:space="0" w:color="auto"/>
              <w:bottom w:val="single" w:sz="4" w:space="0" w:color="auto"/>
              <w:right w:val="single" w:sz="4" w:space="0" w:color="auto"/>
            </w:tcBorders>
            <w:shd w:val="clear" w:color="000000" w:fill="C0C0C0"/>
            <w:noWrap/>
            <w:vAlign w:val="center"/>
            <w:hideMark/>
          </w:tcPr>
          <w:p w14:paraId="7612C0F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14</w:t>
            </w:r>
          </w:p>
        </w:tc>
        <w:tc>
          <w:tcPr>
            <w:tcW w:w="2317" w:type="dxa"/>
            <w:vMerge w:val="restart"/>
            <w:tcBorders>
              <w:top w:val="nil"/>
              <w:left w:val="single" w:sz="4" w:space="0" w:color="auto"/>
              <w:bottom w:val="single" w:sz="4" w:space="0" w:color="auto"/>
              <w:right w:val="single" w:sz="4" w:space="0" w:color="auto"/>
            </w:tcBorders>
            <w:shd w:val="clear" w:color="000000" w:fill="C0C0C0"/>
            <w:vAlign w:val="center"/>
            <w:hideMark/>
          </w:tcPr>
          <w:p w14:paraId="4880D8B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Тариф</w:t>
            </w:r>
          </w:p>
        </w:tc>
        <w:tc>
          <w:tcPr>
            <w:tcW w:w="660" w:type="dxa"/>
            <w:tcBorders>
              <w:top w:val="nil"/>
              <w:left w:val="nil"/>
              <w:bottom w:val="single" w:sz="4" w:space="0" w:color="auto"/>
              <w:right w:val="single" w:sz="4" w:space="0" w:color="auto"/>
            </w:tcBorders>
            <w:shd w:val="clear" w:color="000000" w:fill="C0C0C0"/>
            <w:vAlign w:val="center"/>
            <w:hideMark/>
          </w:tcPr>
          <w:p w14:paraId="12076F7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руб./м3</w:t>
            </w:r>
          </w:p>
        </w:tc>
        <w:tc>
          <w:tcPr>
            <w:tcW w:w="901" w:type="dxa"/>
            <w:tcBorders>
              <w:top w:val="nil"/>
              <w:left w:val="nil"/>
              <w:bottom w:val="single" w:sz="4" w:space="0" w:color="auto"/>
              <w:right w:val="single" w:sz="4" w:space="0" w:color="auto"/>
            </w:tcBorders>
            <w:shd w:val="clear" w:color="000000" w:fill="CCFFCC"/>
            <w:noWrap/>
            <w:vAlign w:val="center"/>
            <w:hideMark/>
          </w:tcPr>
          <w:p w14:paraId="424B6FB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1036" w:type="dxa"/>
            <w:tcBorders>
              <w:top w:val="nil"/>
              <w:left w:val="nil"/>
              <w:bottom w:val="single" w:sz="4" w:space="0" w:color="auto"/>
              <w:right w:val="single" w:sz="4" w:space="0" w:color="auto"/>
            </w:tcBorders>
            <w:shd w:val="clear" w:color="000000" w:fill="CCFFCC"/>
            <w:noWrap/>
            <w:vAlign w:val="center"/>
            <w:hideMark/>
          </w:tcPr>
          <w:p w14:paraId="630A5AC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38" w:type="dxa"/>
            <w:tcBorders>
              <w:top w:val="nil"/>
              <w:left w:val="nil"/>
              <w:bottom w:val="single" w:sz="4" w:space="0" w:color="auto"/>
              <w:right w:val="single" w:sz="4" w:space="0" w:color="auto"/>
            </w:tcBorders>
            <w:shd w:val="clear" w:color="000000" w:fill="CCFFCC"/>
            <w:noWrap/>
            <w:vAlign w:val="center"/>
            <w:hideMark/>
          </w:tcPr>
          <w:p w14:paraId="1F49A28B"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66ED79F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3F6C35BF"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3556AB6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1085" w:type="dxa"/>
            <w:tcBorders>
              <w:top w:val="nil"/>
              <w:left w:val="nil"/>
              <w:bottom w:val="single" w:sz="4" w:space="0" w:color="auto"/>
              <w:right w:val="single" w:sz="4" w:space="0" w:color="auto"/>
            </w:tcBorders>
            <w:shd w:val="clear" w:color="000000" w:fill="CCFFCC"/>
            <w:noWrap/>
            <w:vAlign w:val="center"/>
            <w:hideMark/>
          </w:tcPr>
          <w:p w14:paraId="58F9EE5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25" w:type="dxa"/>
            <w:tcBorders>
              <w:top w:val="nil"/>
              <w:left w:val="nil"/>
              <w:bottom w:val="single" w:sz="4" w:space="0" w:color="auto"/>
              <w:right w:val="single" w:sz="4" w:space="0" w:color="auto"/>
            </w:tcBorders>
            <w:shd w:val="clear" w:color="000000" w:fill="CCFFCC"/>
            <w:noWrap/>
            <w:vAlign w:val="center"/>
            <w:hideMark/>
          </w:tcPr>
          <w:p w14:paraId="0739B01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962" w:type="dxa"/>
            <w:tcBorders>
              <w:top w:val="nil"/>
              <w:left w:val="nil"/>
              <w:bottom w:val="single" w:sz="4" w:space="0" w:color="auto"/>
              <w:right w:val="single" w:sz="4" w:space="0" w:color="auto"/>
            </w:tcBorders>
            <w:shd w:val="clear" w:color="000000" w:fill="CCFFCC"/>
            <w:noWrap/>
            <w:vAlign w:val="center"/>
            <w:hideMark/>
          </w:tcPr>
          <w:p w14:paraId="4B24269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0,00</w:t>
            </w:r>
          </w:p>
        </w:tc>
        <w:tc>
          <w:tcPr>
            <w:tcW w:w="2194" w:type="dxa"/>
            <w:tcBorders>
              <w:top w:val="nil"/>
              <w:left w:val="nil"/>
              <w:bottom w:val="single" w:sz="4" w:space="0" w:color="auto"/>
              <w:right w:val="single" w:sz="4" w:space="0" w:color="auto"/>
            </w:tcBorders>
            <w:shd w:val="clear" w:color="000000" w:fill="FFFF99"/>
            <w:vAlign w:val="center"/>
            <w:hideMark/>
          </w:tcPr>
          <w:p w14:paraId="44E91AFD"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5800B007"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1EAFB954" w14:textId="77777777" w:rsidR="00EC1F3C" w:rsidRPr="00EC1F3C" w:rsidRDefault="00EC1F3C" w:rsidP="00EC1F3C">
            <w:pPr>
              <w:rPr>
                <w:rFonts w:ascii="Tahoma" w:hAnsi="Tahoma" w:cs="Tahoma"/>
                <w:b/>
                <w:bCs/>
                <w:sz w:val="13"/>
                <w:szCs w:val="13"/>
              </w:rPr>
            </w:pPr>
          </w:p>
        </w:tc>
        <w:tc>
          <w:tcPr>
            <w:tcW w:w="445" w:type="dxa"/>
            <w:vMerge/>
            <w:tcBorders>
              <w:top w:val="nil"/>
              <w:left w:val="single" w:sz="4" w:space="0" w:color="auto"/>
              <w:bottom w:val="single" w:sz="4" w:space="0" w:color="auto"/>
              <w:right w:val="single" w:sz="4" w:space="0" w:color="auto"/>
            </w:tcBorders>
            <w:vAlign w:val="center"/>
            <w:hideMark/>
          </w:tcPr>
          <w:p w14:paraId="56659B63" w14:textId="77777777" w:rsidR="00EC1F3C" w:rsidRPr="00EC1F3C" w:rsidRDefault="00EC1F3C" w:rsidP="00EC1F3C">
            <w:pPr>
              <w:rPr>
                <w:rFonts w:ascii="Tahoma" w:hAnsi="Tahoma" w:cs="Tahoma"/>
                <w:b/>
                <w:bCs/>
                <w:sz w:val="13"/>
                <w:szCs w:val="13"/>
              </w:rPr>
            </w:pPr>
          </w:p>
        </w:tc>
        <w:tc>
          <w:tcPr>
            <w:tcW w:w="2317" w:type="dxa"/>
            <w:vMerge/>
            <w:tcBorders>
              <w:top w:val="nil"/>
              <w:left w:val="single" w:sz="4" w:space="0" w:color="auto"/>
              <w:bottom w:val="single" w:sz="4" w:space="0" w:color="auto"/>
              <w:right w:val="single" w:sz="4" w:space="0" w:color="auto"/>
            </w:tcBorders>
            <w:vAlign w:val="center"/>
            <w:hideMark/>
          </w:tcPr>
          <w:p w14:paraId="130716EF" w14:textId="77777777" w:rsidR="00EC1F3C" w:rsidRPr="00EC1F3C" w:rsidRDefault="00EC1F3C" w:rsidP="00EC1F3C">
            <w:pPr>
              <w:rPr>
                <w:rFonts w:ascii="Tahoma" w:hAnsi="Tahoma" w:cs="Tahoma"/>
                <w:b/>
                <w:bCs/>
                <w:sz w:val="13"/>
                <w:szCs w:val="13"/>
              </w:rPr>
            </w:pPr>
          </w:p>
        </w:tc>
        <w:tc>
          <w:tcPr>
            <w:tcW w:w="660" w:type="dxa"/>
            <w:tcBorders>
              <w:top w:val="nil"/>
              <w:left w:val="nil"/>
              <w:bottom w:val="single" w:sz="4" w:space="0" w:color="auto"/>
              <w:right w:val="single" w:sz="4" w:space="0" w:color="auto"/>
            </w:tcBorders>
            <w:shd w:val="clear" w:color="000000" w:fill="C0C0C0"/>
            <w:vAlign w:val="center"/>
            <w:hideMark/>
          </w:tcPr>
          <w:p w14:paraId="12078CD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руб./т</w:t>
            </w:r>
          </w:p>
        </w:tc>
        <w:tc>
          <w:tcPr>
            <w:tcW w:w="901" w:type="dxa"/>
            <w:tcBorders>
              <w:top w:val="nil"/>
              <w:left w:val="nil"/>
              <w:bottom w:val="single" w:sz="4" w:space="0" w:color="auto"/>
              <w:right w:val="single" w:sz="4" w:space="0" w:color="auto"/>
            </w:tcBorders>
            <w:shd w:val="clear" w:color="000000" w:fill="CCFFCC"/>
            <w:noWrap/>
            <w:vAlign w:val="center"/>
            <w:hideMark/>
          </w:tcPr>
          <w:p w14:paraId="46B3E36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320,46</w:t>
            </w:r>
          </w:p>
        </w:tc>
        <w:tc>
          <w:tcPr>
            <w:tcW w:w="1036" w:type="dxa"/>
            <w:tcBorders>
              <w:top w:val="nil"/>
              <w:left w:val="nil"/>
              <w:bottom w:val="single" w:sz="4" w:space="0" w:color="auto"/>
              <w:right w:val="single" w:sz="4" w:space="0" w:color="auto"/>
            </w:tcBorders>
            <w:shd w:val="clear" w:color="000000" w:fill="CCFFCC"/>
            <w:noWrap/>
            <w:vAlign w:val="center"/>
            <w:hideMark/>
          </w:tcPr>
          <w:p w14:paraId="7E2806E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140,66</w:t>
            </w:r>
          </w:p>
        </w:tc>
        <w:tc>
          <w:tcPr>
            <w:tcW w:w="938" w:type="dxa"/>
            <w:tcBorders>
              <w:top w:val="nil"/>
              <w:left w:val="nil"/>
              <w:bottom w:val="single" w:sz="4" w:space="0" w:color="auto"/>
              <w:right w:val="single" w:sz="4" w:space="0" w:color="auto"/>
            </w:tcBorders>
            <w:shd w:val="clear" w:color="000000" w:fill="CCFFCC"/>
            <w:noWrap/>
            <w:vAlign w:val="center"/>
            <w:hideMark/>
          </w:tcPr>
          <w:p w14:paraId="609E1BB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142,36</w:t>
            </w:r>
          </w:p>
        </w:tc>
        <w:tc>
          <w:tcPr>
            <w:tcW w:w="925" w:type="dxa"/>
            <w:tcBorders>
              <w:top w:val="nil"/>
              <w:left w:val="nil"/>
              <w:bottom w:val="single" w:sz="4" w:space="0" w:color="auto"/>
              <w:right w:val="single" w:sz="4" w:space="0" w:color="auto"/>
            </w:tcBorders>
            <w:shd w:val="clear" w:color="000000" w:fill="CCFFCC"/>
            <w:noWrap/>
            <w:vAlign w:val="center"/>
            <w:hideMark/>
          </w:tcPr>
          <w:p w14:paraId="2C9949A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138,97</w:t>
            </w:r>
          </w:p>
        </w:tc>
        <w:tc>
          <w:tcPr>
            <w:tcW w:w="2194" w:type="dxa"/>
            <w:tcBorders>
              <w:top w:val="nil"/>
              <w:left w:val="nil"/>
              <w:bottom w:val="single" w:sz="4" w:space="0" w:color="auto"/>
              <w:right w:val="single" w:sz="4" w:space="0" w:color="auto"/>
            </w:tcBorders>
            <w:shd w:val="clear" w:color="000000" w:fill="FFFF99"/>
            <w:vAlign w:val="center"/>
            <w:hideMark/>
          </w:tcPr>
          <w:p w14:paraId="0FABDBF9"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4F22916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339,20</w:t>
            </w:r>
          </w:p>
        </w:tc>
        <w:tc>
          <w:tcPr>
            <w:tcW w:w="1085" w:type="dxa"/>
            <w:tcBorders>
              <w:top w:val="nil"/>
              <w:left w:val="nil"/>
              <w:bottom w:val="single" w:sz="4" w:space="0" w:color="auto"/>
              <w:right w:val="single" w:sz="4" w:space="0" w:color="auto"/>
            </w:tcBorders>
            <w:shd w:val="clear" w:color="000000" w:fill="CCFFCC"/>
            <w:noWrap/>
            <w:vAlign w:val="center"/>
            <w:hideMark/>
          </w:tcPr>
          <w:p w14:paraId="7C322F1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138,97</w:t>
            </w:r>
          </w:p>
        </w:tc>
        <w:tc>
          <w:tcPr>
            <w:tcW w:w="925" w:type="dxa"/>
            <w:tcBorders>
              <w:top w:val="nil"/>
              <w:left w:val="nil"/>
              <w:bottom w:val="single" w:sz="4" w:space="0" w:color="auto"/>
              <w:right w:val="single" w:sz="4" w:space="0" w:color="auto"/>
            </w:tcBorders>
            <w:shd w:val="clear" w:color="000000" w:fill="CCFFCC"/>
            <w:noWrap/>
            <w:vAlign w:val="center"/>
            <w:hideMark/>
          </w:tcPr>
          <w:p w14:paraId="2C4517B7"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138,97</w:t>
            </w:r>
          </w:p>
        </w:tc>
        <w:tc>
          <w:tcPr>
            <w:tcW w:w="962" w:type="dxa"/>
            <w:tcBorders>
              <w:top w:val="nil"/>
              <w:left w:val="nil"/>
              <w:bottom w:val="single" w:sz="4" w:space="0" w:color="auto"/>
              <w:right w:val="single" w:sz="4" w:space="0" w:color="auto"/>
            </w:tcBorders>
            <w:shd w:val="clear" w:color="000000" w:fill="CCFFCC"/>
            <w:noWrap/>
            <w:vAlign w:val="center"/>
            <w:hideMark/>
          </w:tcPr>
          <w:p w14:paraId="71AB8E4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138,97</w:t>
            </w:r>
          </w:p>
        </w:tc>
        <w:tc>
          <w:tcPr>
            <w:tcW w:w="2194" w:type="dxa"/>
            <w:tcBorders>
              <w:top w:val="nil"/>
              <w:left w:val="nil"/>
              <w:bottom w:val="single" w:sz="4" w:space="0" w:color="auto"/>
              <w:right w:val="single" w:sz="4" w:space="0" w:color="auto"/>
            </w:tcBorders>
            <w:shd w:val="clear" w:color="000000" w:fill="FFFF99"/>
            <w:vAlign w:val="center"/>
            <w:hideMark/>
          </w:tcPr>
          <w:p w14:paraId="5D7E794F"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751C0C23"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2D6DDEB3"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6B0550EA"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15</w:t>
            </w:r>
          </w:p>
        </w:tc>
        <w:tc>
          <w:tcPr>
            <w:tcW w:w="2317" w:type="dxa"/>
            <w:tcBorders>
              <w:top w:val="nil"/>
              <w:left w:val="nil"/>
              <w:bottom w:val="single" w:sz="4" w:space="0" w:color="auto"/>
              <w:right w:val="single" w:sz="4" w:space="0" w:color="auto"/>
            </w:tcBorders>
            <w:shd w:val="clear" w:color="000000" w:fill="C0C0C0"/>
            <w:vAlign w:val="center"/>
            <w:hideMark/>
          </w:tcPr>
          <w:p w14:paraId="45FE23AF"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ФОТ, всего</w:t>
            </w:r>
          </w:p>
        </w:tc>
        <w:tc>
          <w:tcPr>
            <w:tcW w:w="660" w:type="dxa"/>
            <w:tcBorders>
              <w:top w:val="nil"/>
              <w:left w:val="nil"/>
              <w:bottom w:val="single" w:sz="4" w:space="0" w:color="auto"/>
              <w:right w:val="single" w:sz="4" w:space="0" w:color="auto"/>
            </w:tcBorders>
            <w:shd w:val="clear" w:color="000000" w:fill="C0C0C0"/>
            <w:vAlign w:val="center"/>
            <w:hideMark/>
          </w:tcPr>
          <w:p w14:paraId="41ABC20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000000" w:fill="CCFFCC"/>
            <w:noWrap/>
            <w:vAlign w:val="center"/>
            <w:hideMark/>
          </w:tcPr>
          <w:p w14:paraId="753F24A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2 924,08</w:t>
            </w:r>
          </w:p>
        </w:tc>
        <w:tc>
          <w:tcPr>
            <w:tcW w:w="1036" w:type="dxa"/>
            <w:tcBorders>
              <w:top w:val="nil"/>
              <w:left w:val="nil"/>
              <w:bottom w:val="single" w:sz="4" w:space="0" w:color="auto"/>
              <w:right w:val="single" w:sz="4" w:space="0" w:color="auto"/>
            </w:tcBorders>
            <w:shd w:val="clear" w:color="000000" w:fill="CCFFCC"/>
            <w:noWrap/>
            <w:vAlign w:val="center"/>
            <w:hideMark/>
          </w:tcPr>
          <w:p w14:paraId="126E685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1 054,83</w:t>
            </w:r>
          </w:p>
        </w:tc>
        <w:tc>
          <w:tcPr>
            <w:tcW w:w="938" w:type="dxa"/>
            <w:tcBorders>
              <w:top w:val="nil"/>
              <w:left w:val="nil"/>
              <w:bottom w:val="single" w:sz="4" w:space="0" w:color="auto"/>
              <w:right w:val="single" w:sz="4" w:space="0" w:color="auto"/>
            </w:tcBorders>
            <w:shd w:val="clear" w:color="000000" w:fill="CCFFCC"/>
            <w:noWrap/>
            <w:vAlign w:val="center"/>
            <w:hideMark/>
          </w:tcPr>
          <w:p w14:paraId="30A5E90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527,42</w:t>
            </w:r>
          </w:p>
        </w:tc>
        <w:tc>
          <w:tcPr>
            <w:tcW w:w="925" w:type="dxa"/>
            <w:tcBorders>
              <w:top w:val="nil"/>
              <w:left w:val="nil"/>
              <w:bottom w:val="single" w:sz="4" w:space="0" w:color="auto"/>
              <w:right w:val="single" w:sz="4" w:space="0" w:color="auto"/>
            </w:tcBorders>
            <w:shd w:val="clear" w:color="000000" w:fill="CCFFCC"/>
            <w:noWrap/>
            <w:vAlign w:val="center"/>
            <w:hideMark/>
          </w:tcPr>
          <w:p w14:paraId="67E9DBC7"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527,42</w:t>
            </w:r>
          </w:p>
        </w:tc>
        <w:tc>
          <w:tcPr>
            <w:tcW w:w="2194" w:type="dxa"/>
            <w:tcBorders>
              <w:top w:val="nil"/>
              <w:left w:val="nil"/>
              <w:bottom w:val="single" w:sz="4" w:space="0" w:color="auto"/>
              <w:right w:val="single" w:sz="4" w:space="0" w:color="auto"/>
            </w:tcBorders>
            <w:shd w:val="clear" w:color="000000" w:fill="FFFF99"/>
            <w:vAlign w:val="center"/>
            <w:hideMark/>
          </w:tcPr>
          <w:p w14:paraId="11A15583"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755A2B7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3 018,86</w:t>
            </w:r>
          </w:p>
        </w:tc>
        <w:tc>
          <w:tcPr>
            <w:tcW w:w="1085" w:type="dxa"/>
            <w:tcBorders>
              <w:top w:val="nil"/>
              <w:left w:val="nil"/>
              <w:bottom w:val="single" w:sz="4" w:space="0" w:color="auto"/>
              <w:right w:val="single" w:sz="4" w:space="0" w:color="auto"/>
            </w:tcBorders>
            <w:shd w:val="clear" w:color="000000" w:fill="CCFFCC"/>
            <w:noWrap/>
            <w:vAlign w:val="center"/>
            <w:hideMark/>
          </w:tcPr>
          <w:p w14:paraId="1F43AE16"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1 086,05</w:t>
            </w:r>
          </w:p>
        </w:tc>
        <w:tc>
          <w:tcPr>
            <w:tcW w:w="925" w:type="dxa"/>
            <w:tcBorders>
              <w:top w:val="nil"/>
              <w:left w:val="nil"/>
              <w:bottom w:val="single" w:sz="4" w:space="0" w:color="auto"/>
              <w:right w:val="single" w:sz="4" w:space="0" w:color="auto"/>
            </w:tcBorders>
            <w:shd w:val="clear" w:color="000000" w:fill="CCFFCC"/>
            <w:noWrap/>
            <w:vAlign w:val="center"/>
            <w:hideMark/>
          </w:tcPr>
          <w:p w14:paraId="027A3AB8"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543,03</w:t>
            </w:r>
          </w:p>
        </w:tc>
        <w:tc>
          <w:tcPr>
            <w:tcW w:w="962" w:type="dxa"/>
            <w:tcBorders>
              <w:top w:val="nil"/>
              <w:left w:val="nil"/>
              <w:bottom w:val="single" w:sz="4" w:space="0" w:color="auto"/>
              <w:right w:val="single" w:sz="4" w:space="0" w:color="auto"/>
            </w:tcBorders>
            <w:shd w:val="clear" w:color="000000" w:fill="CCFFCC"/>
            <w:noWrap/>
            <w:vAlign w:val="center"/>
            <w:hideMark/>
          </w:tcPr>
          <w:p w14:paraId="262B4537"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543,03</w:t>
            </w:r>
          </w:p>
        </w:tc>
        <w:tc>
          <w:tcPr>
            <w:tcW w:w="2194" w:type="dxa"/>
            <w:tcBorders>
              <w:top w:val="nil"/>
              <w:left w:val="nil"/>
              <w:bottom w:val="single" w:sz="4" w:space="0" w:color="auto"/>
              <w:right w:val="single" w:sz="4" w:space="0" w:color="auto"/>
            </w:tcBorders>
            <w:shd w:val="clear" w:color="000000" w:fill="FFFF99"/>
            <w:vAlign w:val="center"/>
            <w:hideMark/>
          </w:tcPr>
          <w:p w14:paraId="650B1470"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680F5447"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500A99CB"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41BADCFC"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16</w:t>
            </w:r>
          </w:p>
        </w:tc>
        <w:tc>
          <w:tcPr>
            <w:tcW w:w="2317" w:type="dxa"/>
            <w:tcBorders>
              <w:top w:val="nil"/>
              <w:left w:val="nil"/>
              <w:bottom w:val="single" w:sz="4" w:space="0" w:color="auto"/>
              <w:right w:val="single" w:sz="4" w:space="0" w:color="auto"/>
            </w:tcBorders>
            <w:shd w:val="clear" w:color="000000" w:fill="C0C0C0"/>
            <w:vAlign w:val="center"/>
            <w:hideMark/>
          </w:tcPr>
          <w:p w14:paraId="38BC7A07"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Численность персонала, всего</w:t>
            </w:r>
          </w:p>
        </w:tc>
        <w:tc>
          <w:tcPr>
            <w:tcW w:w="660" w:type="dxa"/>
            <w:tcBorders>
              <w:top w:val="nil"/>
              <w:left w:val="nil"/>
              <w:bottom w:val="single" w:sz="4" w:space="0" w:color="auto"/>
              <w:right w:val="single" w:sz="4" w:space="0" w:color="auto"/>
            </w:tcBorders>
            <w:shd w:val="clear" w:color="000000" w:fill="C0C0C0"/>
            <w:vAlign w:val="center"/>
            <w:hideMark/>
          </w:tcPr>
          <w:p w14:paraId="31A2272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чел.</w:t>
            </w:r>
          </w:p>
        </w:tc>
        <w:tc>
          <w:tcPr>
            <w:tcW w:w="901" w:type="dxa"/>
            <w:tcBorders>
              <w:top w:val="nil"/>
              <w:left w:val="nil"/>
              <w:bottom w:val="single" w:sz="4" w:space="0" w:color="auto"/>
              <w:right w:val="single" w:sz="4" w:space="0" w:color="auto"/>
            </w:tcBorders>
            <w:shd w:val="clear" w:color="000000" w:fill="CCFFCC"/>
            <w:noWrap/>
            <w:vAlign w:val="center"/>
            <w:hideMark/>
          </w:tcPr>
          <w:p w14:paraId="34C4B705"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9,00</w:t>
            </w:r>
          </w:p>
        </w:tc>
        <w:tc>
          <w:tcPr>
            <w:tcW w:w="1036" w:type="dxa"/>
            <w:tcBorders>
              <w:top w:val="nil"/>
              <w:left w:val="nil"/>
              <w:bottom w:val="single" w:sz="4" w:space="0" w:color="auto"/>
              <w:right w:val="single" w:sz="4" w:space="0" w:color="auto"/>
            </w:tcBorders>
            <w:shd w:val="clear" w:color="000000" w:fill="CCFFCC"/>
            <w:noWrap/>
            <w:vAlign w:val="center"/>
            <w:hideMark/>
          </w:tcPr>
          <w:p w14:paraId="79AE08F7"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6,55</w:t>
            </w:r>
          </w:p>
        </w:tc>
        <w:tc>
          <w:tcPr>
            <w:tcW w:w="938" w:type="dxa"/>
            <w:tcBorders>
              <w:top w:val="nil"/>
              <w:left w:val="nil"/>
              <w:bottom w:val="single" w:sz="4" w:space="0" w:color="auto"/>
              <w:right w:val="single" w:sz="4" w:space="0" w:color="auto"/>
            </w:tcBorders>
            <w:shd w:val="clear" w:color="000000" w:fill="CCFFCC"/>
            <w:noWrap/>
            <w:vAlign w:val="center"/>
            <w:hideMark/>
          </w:tcPr>
          <w:p w14:paraId="249AD6E1"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6,55</w:t>
            </w:r>
          </w:p>
        </w:tc>
        <w:tc>
          <w:tcPr>
            <w:tcW w:w="925" w:type="dxa"/>
            <w:tcBorders>
              <w:top w:val="nil"/>
              <w:left w:val="nil"/>
              <w:bottom w:val="single" w:sz="4" w:space="0" w:color="auto"/>
              <w:right w:val="single" w:sz="4" w:space="0" w:color="auto"/>
            </w:tcBorders>
            <w:shd w:val="clear" w:color="000000" w:fill="CCFFCC"/>
            <w:noWrap/>
            <w:vAlign w:val="center"/>
            <w:hideMark/>
          </w:tcPr>
          <w:p w14:paraId="633245F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6,55</w:t>
            </w:r>
          </w:p>
        </w:tc>
        <w:tc>
          <w:tcPr>
            <w:tcW w:w="2194" w:type="dxa"/>
            <w:tcBorders>
              <w:top w:val="nil"/>
              <w:left w:val="nil"/>
              <w:bottom w:val="single" w:sz="4" w:space="0" w:color="auto"/>
              <w:right w:val="single" w:sz="4" w:space="0" w:color="auto"/>
            </w:tcBorders>
            <w:shd w:val="clear" w:color="000000" w:fill="FFFF99"/>
            <w:vAlign w:val="center"/>
            <w:hideMark/>
          </w:tcPr>
          <w:p w14:paraId="1AB3C2FE"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7D4C5A12"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9,00</w:t>
            </w:r>
          </w:p>
        </w:tc>
        <w:tc>
          <w:tcPr>
            <w:tcW w:w="1085" w:type="dxa"/>
            <w:tcBorders>
              <w:top w:val="nil"/>
              <w:left w:val="nil"/>
              <w:bottom w:val="single" w:sz="4" w:space="0" w:color="auto"/>
              <w:right w:val="single" w:sz="4" w:space="0" w:color="auto"/>
            </w:tcBorders>
            <w:shd w:val="clear" w:color="000000" w:fill="CCFFCC"/>
            <w:noWrap/>
            <w:vAlign w:val="center"/>
            <w:hideMark/>
          </w:tcPr>
          <w:p w14:paraId="75284F8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6,55</w:t>
            </w:r>
          </w:p>
        </w:tc>
        <w:tc>
          <w:tcPr>
            <w:tcW w:w="925" w:type="dxa"/>
            <w:tcBorders>
              <w:top w:val="nil"/>
              <w:left w:val="nil"/>
              <w:bottom w:val="single" w:sz="4" w:space="0" w:color="auto"/>
              <w:right w:val="single" w:sz="4" w:space="0" w:color="auto"/>
            </w:tcBorders>
            <w:shd w:val="clear" w:color="000000" w:fill="CCFFCC"/>
            <w:noWrap/>
            <w:vAlign w:val="center"/>
            <w:hideMark/>
          </w:tcPr>
          <w:p w14:paraId="2680234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6,55</w:t>
            </w:r>
          </w:p>
        </w:tc>
        <w:tc>
          <w:tcPr>
            <w:tcW w:w="962" w:type="dxa"/>
            <w:tcBorders>
              <w:top w:val="nil"/>
              <w:left w:val="nil"/>
              <w:bottom w:val="single" w:sz="4" w:space="0" w:color="auto"/>
              <w:right w:val="single" w:sz="4" w:space="0" w:color="auto"/>
            </w:tcBorders>
            <w:shd w:val="clear" w:color="000000" w:fill="CCFFCC"/>
            <w:noWrap/>
            <w:vAlign w:val="center"/>
            <w:hideMark/>
          </w:tcPr>
          <w:p w14:paraId="1CD6DD1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6,55</w:t>
            </w:r>
          </w:p>
        </w:tc>
        <w:tc>
          <w:tcPr>
            <w:tcW w:w="2194" w:type="dxa"/>
            <w:tcBorders>
              <w:top w:val="nil"/>
              <w:left w:val="nil"/>
              <w:bottom w:val="single" w:sz="4" w:space="0" w:color="auto"/>
              <w:right w:val="single" w:sz="4" w:space="0" w:color="auto"/>
            </w:tcBorders>
            <w:shd w:val="clear" w:color="000000" w:fill="FFFF99"/>
            <w:vAlign w:val="center"/>
            <w:hideMark/>
          </w:tcPr>
          <w:p w14:paraId="79EBD9C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288D064B"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2F211AA9" w14:textId="77777777" w:rsidR="00EC1F3C" w:rsidRPr="00EC1F3C" w:rsidRDefault="00EC1F3C" w:rsidP="00EC1F3C">
            <w:pPr>
              <w:rPr>
                <w:rFonts w:ascii="Tahoma" w:hAnsi="Tahoma" w:cs="Tahoma"/>
                <w:b/>
                <w:bCs/>
                <w:sz w:val="13"/>
                <w:szCs w:val="13"/>
              </w:rPr>
            </w:pPr>
          </w:p>
        </w:tc>
        <w:tc>
          <w:tcPr>
            <w:tcW w:w="445" w:type="dxa"/>
            <w:tcBorders>
              <w:top w:val="nil"/>
              <w:left w:val="single" w:sz="4" w:space="0" w:color="auto"/>
              <w:bottom w:val="single" w:sz="4" w:space="0" w:color="auto"/>
              <w:right w:val="single" w:sz="4" w:space="0" w:color="auto"/>
            </w:tcBorders>
            <w:shd w:val="clear" w:color="000000" w:fill="C0C0C0"/>
            <w:noWrap/>
            <w:vAlign w:val="center"/>
            <w:hideMark/>
          </w:tcPr>
          <w:p w14:paraId="24088A5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17</w:t>
            </w:r>
          </w:p>
        </w:tc>
        <w:tc>
          <w:tcPr>
            <w:tcW w:w="2317" w:type="dxa"/>
            <w:tcBorders>
              <w:top w:val="nil"/>
              <w:left w:val="nil"/>
              <w:bottom w:val="single" w:sz="4" w:space="0" w:color="auto"/>
              <w:right w:val="single" w:sz="4" w:space="0" w:color="auto"/>
            </w:tcBorders>
            <w:shd w:val="clear" w:color="000000" w:fill="C0C0C0"/>
            <w:vAlign w:val="center"/>
            <w:hideMark/>
          </w:tcPr>
          <w:p w14:paraId="76AF968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Среднемесячная заработная плата</w:t>
            </w:r>
          </w:p>
        </w:tc>
        <w:tc>
          <w:tcPr>
            <w:tcW w:w="660" w:type="dxa"/>
            <w:tcBorders>
              <w:top w:val="nil"/>
              <w:left w:val="nil"/>
              <w:bottom w:val="single" w:sz="4" w:space="0" w:color="auto"/>
              <w:right w:val="single" w:sz="4" w:space="0" w:color="auto"/>
            </w:tcBorders>
            <w:shd w:val="clear" w:color="000000" w:fill="C0C0C0"/>
            <w:vAlign w:val="center"/>
            <w:hideMark/>
          </w:tcPr>
          <w:p w14:paraId="492F777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руб.</w:t>
            </w:r>
          </w:p>
        </w:tc>
        <w:tc>
          <w:tcPr>
            <w:tcW w:w="901" w:type="dxa"/>
            <w:tcBorders>
              <w:top w:val="nil"/>
              <w:left w:val="nil"/>
              <w:bottom w:val="single" w:sz="4" w:space="0" w:color="auto"/>
              <w:right w:val="single" w:sz="4" w:space="0" w:color="auto"/>
            </w:tcBorders>
            <w:shd w:val="clear" w:color="000000" w:fill="CCFFCC"/>
            <w:noWrap/>
            <w:vAlign w:val="center"/>
            <w:hideMark/>
          </w:tcPr>
          <w:p w14:paraId="3D07CF5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27 074,81</w:t>
            </w:r>
          </w:p>
        </w:tc>
        <w:tc>
          <w:tcPr>
            <w:tcW w:w="1036" w:type="dxa"/>
            <w:tcBorders>
              <w:top w:val="nil"/>
              <w:left w:val="nil"/>
              <w:bottom w:val="single" w:sz="4" w:space="0" w:color="auto"/>
              <w:right w:val="single" w:sz="4" w:space="0" w:color="auto"/>
            </w:tcBorders>
            <w:shd w:val="clear" w:color="000000" w:fill="CCFFCC"/>
            <w:noWrap/>
            <w:vAlign w:val="center"/>
            <w:hideMark/>
          </w:tcPr>
          <w:p w14:paraId="6FAA7A79"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13 429,31</w:t>
            </w:r>
          </w:p>
        </w:tc>
        <w:tc>
          <w:tcPr>
            <w:tcW w:w="938" w:type="dxa"/>
            <w:tcBorders>
              <w:top w:val="nil"/>
              <w:left w:val="nil"/>
              <w:bottom w:val="single" w:sz="4" w:space="0" w:color="auto"/>
              <w:right w:val="single" w:sz="4" w:space="0" w:color="auto"/>
            </w:tcBorders>
            <w:shd w:val="clear" w:color="000000" w:fill="CCFFCC"/>
            <w:noWrap/>
            <w:vAlign w:val="center"/>
            <w:hideMark/>
          </w:tcPr>
          <w:p w14:paraId="7A29586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6 714,66</w:t>
            </w:r>
          </w:p>
        </w:tc>
        <w:tc>
          <w:tcPr>
            <w:tcW w:w="925" w:type="dxa"/>
            <w:tcBorders>
              <w:top w:val="nil"/>
              <w:left w:val="nil"/>
              <w:bottom w:val="single" w:sz="4" w:space="0" w:color="auto"/>
              <w:right w:val="single" w:sz="4" w:space="0" w:color="auto"/>
            </w:tcBorders>
            <w:shd w:val="clear" w:color="000000" w:fill="CCFFCC"/>
            <w:noWrap/>
            <w:vAlign w:val="center"/>
            <w:hideMark/>
          </w:tcPr>
          <w:p w14:paraId="1F328A7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6 714,66</w:t>
            </w:r>
          </w:p>
        </w:tc>
        <w:tc>
          <w:tcPr>
            <w:tcW w:w="2194" w:type="dxa"/>
            <w:tcBorders>
              <w:top w:val="nil"/>
              <w:left w:val="nil"/>
              <w:bottom w:val="single" w:sz="4" w:space="0" w:color="auto"/>
              <w:right w:val="single" w:sz="4" w:space="0" w:color="auto"/>
            </w:tcBorders>
            <w:shd w:val="clear" w:color="000000" w:fill="FFFF99"/>
            <w:vAlign w:val="center"/>
            <w:hideMark/>
          </w:tcPr>
          <w:p w14:paraId="70F7DA7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c>
          <w:tcPr>
            <w:tcW w:w="864" w:type="dxa"/>
            <w:tcBorders>
              <w:top w:val="nil"/>
              <w:left w:val="nil"/>
              <w:bottom w:val="single" w:sz="4" w:space="0" w:color="auto"/>
              <w:right w:val="single" w:sz="4" w:space="0" w:color="auto"/>
            </w:tcBorders>
            <w:shd w:val="clear" w:color="000000" w:fill="CCFFCC"/>
            <w:noWrap/>
            <w:vAlign w:val="center"/>
            <w:hideMark/>
          </w:tcPr>
          <w:p w14:paraId="6F84E723"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27 952,41</w:t>
            </w:r>
          </w:p>
        </w:tc>
        <w:tc>
          <w:tcPr>
            <w:tcW w:w="1085" w:type="dxa"/>
            <w:tcBorders>
              <w:top w:val="nil"/>
              <w:left w:val="nil"/>
              <w:bottom w:val="single" w:sz="4" w:space="0" w:color="auto"/>
              <w:right w:val="single" w:sz="4" w:space="0" w:color="auto"/>
            </w:tcBorders>
            <w:shd w:val="clear" w:color="000000" w:fill="CCFFCC"/>
            <w:noWrap/>
            <w:vAlign w:val="center"/>
            <w:hideMark/>
          </w:tcPr>
          <w:p w14:paraId="58A416BC"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13 826,82</w:t>
            </w:r>
          </w:p>
        </w:tc>
        <w:tc>
          <w:tcPr>
            <w:tcW w:w="925" w:type="dxa"/>
            <w:tcBorders>
              <w:top w:val="nil"/>
              <w:left w:val="nil"/>
              <w:bottom w:val="single" w:sz="4" w:space="0" w:color="auto"/>
              <w:right w:val="single" w:sz="4" w:space="0" w:color="auto"/>
            </w:tcBorders>
            <w:shd w:val="clear" w:color="000000" w:fill="CCFFCC"/>
            <w:noWrap/>
            <w:vAlign w:val="center"/>
            <w:hideMark/>
          </w:tcPr>
          <w:p w14:paraId="2A090F3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6 913,41</w:t>
            </w:r>
          </w:p>
        </w:tc>
        <w:tc>
          <w:tcPr>
            <w:tcW w:w="962" w:type="dxa"/>
            <w:tcBorders>
              <w:top w:val="nil"/>
              <w:left w:val="nil"/>
              <w:bottom w:val="single" w:sz="4" w:space="0" w:color="auto"/>
              <w:right w:val="single" w:sz="4" w:space="0" w:color="auto"/>
            </w:tcBorders>
            <w:shd w:val="clear" w:color="000000" w:fill="CCFFCC"/>
            <w:noWrap/>
            <w:vAlign w:val="center"/>
            <w:hideMark/>
          </w:tcPr>
          <w:p w14:paraId="3899F13F"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6 913,41</w:t>
            </w:r>
          </w:p>
        </w:tc>
        <w:tc>
          <w:tcPr>
            <w:tcW w:w="2194" w:type="dxa"/>
            <w:tcBorders>
              <w:top w:val="nil"/>
              <w:left w:val="nil"/>
              <w:bottom w:val="single" w:sz="4" w:space="0" w:color="auto"/>
              <w:right w:val="single" w:sz="4" w:space="0" w:color="auto"/>
            </w:tcBorders>
            <w:shd w:val="clear" w:color="000000" w:fill="FFFF99"/>
            <w:vAlign w:val="center"/>
            <w:hideMark/>
          </w:tcPr>
          <w:p w14:paraId="04C8DB2D"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 </w:t>
            </w:r>
          </w:p>
        </w:tc>
      </w:tr>
      <w:tr w:rsidR="00EC1F3C" w:rsidRPr="00EC1F3C" w14:paraId="68D28EAD"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453746E2" w14:textId="77777777" w:rsidR="00EC1F3C" w:rsidRPr="00EC1F3C" w:rsidRDefault="00EC1F3C" w:rsidP="00EC1F3C">
            <w:pPr>
              <w:rPr>
                <w:rFonts w:ascii="Tahoma" w:hAnsi="Tahoma" w:cs="Tahoma"/>
                <w:b/>
                <w:bCs/>
                <w:sz w:val="13"/>
                <w:szCs w:val="13"/>
              </w:rPr>
            </w:pPr>
          </w:p>
        </w:tc>
        <w:tc>
          <w:tcPr>
            <w:tcW w:w="445" w:type="dxa"/>
            <w:tcBorders>
              <w:top w:val="nil"/>
              <w:left w:val="nil"/>
              <w:bottom w:val="nil"/>
              <w:right w:val="nil"/>
            </w:tcBorders>
            <w:shd w:val="clear" w:color="auto" w:fill="auto"/>
            <w:noWrap/>
            <w:vAlign w:val="center"/>
            <w:hideMark/>
          </w:tcPr>
          <w:p w14:paraId="74A72B8F" w14:textId="77777777" w:rsidR="00EC1F3C" w:rsidRPr="00EC1F3C" w:rsidRDefault="00EC1F3C" w:rsidP="00EC1F3C">
            <w:pPr>
              <w:rPr>
                <w:sz w:val="13"/>
                <w:szCs w:val="13"/>
              </w:rPr>
            </w:pPr>
          </w:p>
        </w:tc>
        <w:tc>
          <w:tcPr>
            <w:tcW w:w="2317" w:type="dxa"/>
            <w:tcBorders>
              <w:top w:val="nil"/>
              <w:left w:val="nil"/>
              <w:bottom w:val="nil"/>
              <w:right w:val="nil"/>
            </w:tcBorders>
            <w:shd w:val="clear" w:color="auto" w:fill="auto"/>
            <w:noWrap/>
            <w:vAlign w:val="center"/>
            <w:hideMark/>
          </w:tcPr>
          <w:p w14:paraId="4C3EF686" w14:textId="77777777" w:rsidR="00EC1F3C" w:rsidRPr="00EC1F3C" w:rsidRDefault="00EC1F3C" w:rsidP="00EC1F3C">
            <w:pPr>
              <w:rPr>
                <w:sz w:val="13"/>
                <w:szCs w:val="13"/>
              </w:rPr>
            </w:pPr>
          </w:p>
        </w:tc>
        <w:tc>
          <w:tcPr>
            <w:tcW w:w="660" w:type="dxa"/>
            <w:tcBorders>
              <w:top w:val="nil"/>
              <w:left w:val="nil"/>
              <w:bottom w:val="nil"/>
              <w:right w:val="nil"/>
            </w:tcBorders>
            <w:shd w:val="clear" w:color="auto" w:fill="auto"/>
            <w:noWrap/>
            <w:vAlign w:val="center"/>
            <w:hideMark/>
          </w:tcPr>
          <w:p w14:paraId="268449F9" w14:textId="77777777" w:rsidR="00EC1F3C" w:rsidRPr="00EC1F3C" w:rsidRDefault="00EC1F3C" w:rsidP="00EC1F3C">
            <w:pPr>
              <w:rPr>
                <w:sz w:val="13"/>
                <w:szCs w:val="13"/>
              </w:rPr>
            </w:pPr>
          </w:p>
        </w:tc>
        <w:tc>
          <w:tcPr>
            <w:tcW w:w="901" w:type="dxa"/>
            <w:tcBorders>
              <w:top w:val="nil"/>
              <w:left w:val="nil"/>
              <w:bottom w:val="nil"/>
              <w:right w:val="nil"/>
            </w:tcBorders>
            <w:shd w:val="clear" w:color="auto" w:fill="auto"/>
            <w:noWrap/>
            <w:vAlign w:val="center"/>
            <w:hideMark/>
          </w:tcPr>
          <w:p w14:paraId="3C16A063" w14:textId="77777777" w:rsidR="00EC1F3C" w:rsidRPr="00EC1F3C" w:rsidRDefault="00EC1F3C" w:rsidP="00EC1F3C">
            <w:pPr>
              <w:rPr>
                <w:sz w:val="13"/>
                <w:szCs w:val="13"/>
              </w:rPr>
            </w:pPr>
          </w:p>
        </w:tc>
        <w:tc>
          <w:tcPr>
            <w:tcW w:w="1036" w:type="dxa"/>
            <w:tcBorders>
              <w:top w:val="nil"/>
              <w:left w:val="nil"/>
              <w:bottom w:val="nil"/>
              <w:right w:val="nil"/>
            </w:tcBorders>
            <w:shd w:val="clear" w:color="auto" w:fill="auto"/>
            <w:noWrap/>
            <w:vAlign w:val="center"/>
            <w:hideMark/>
          </w:tcPr>
          <w:p w14:paraId="4B13C204" w14:textId="77777777" w:rsidR="00EC1F3C" w:rsidRPr="00EC1F3C" w:rsidRDefault="00EC1F3C" w:rsidP="00EC1F3C">
            <w:pPr>
              <w:rPr>
                <w:sz w:val="13"/>
                <w:szCs w:val="13"/>
              </w:rPr>
            </w:pPr>
          </w:p>
        </w:tc>
        <w:tc>
          <w:tcPr>
            <w:tcW w:w="938" w:type="dxa"/>
            <w:tcBorders>
              <w:top w:val="nil"/>
              <w:left w:val="nil"/>
              <w:bottom w:val="nil"/>
              <w:right w:val="nil"/>
            </w:tcBorders>
            <w:shd w:val="clear" w:color="auto" w:fill="auto"/>
            <w:noWrap/>
            <w:vAlign w:val="center"/>
            <w:hideMark/>
          </w:tcPr>
          <w:p w14:paraId="5006FB4E"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36E3AFBC"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57D99550" w14:textId="77777777" w:rsidR="00EC1F3C" w:rsidRPr="00EC1F3C" w:rsidRDefault="00EC1F3C" w:rsidP="00EC1F3C">
            <w:pPr>
              <w:rPr>
                <w:sz w:val="13"/>
                <w:szCs w:val="13"/>
              </w:rPr>
            </w:pPr>
          </w:p>
        </w:tc>
        <w:tc>
          <w:tcPr>
            <w:tcW w:w="864" w:type="dxa"/>
            <w:tcBorders>
              <w:top w:val="nil"/>
              <w:left w:val="nil"/>
              <w:bottom w:val="nil"/>
              <w:right w:val="nil"/>
            </w:tcBorders>
            <w:shd w:val="clear" w:color="auto" w:fill="auto"/>
            <w:noWrap/>
            <w:vAlign w:val="center"/>
            <w:hideMark/>
          </w:tcPr>
          <w:p w14:paraId="51420BFB" w14:textId="77777777" w:rsidR="00EC1F3C" w:rsidRPr="00EC1F3C" w:rsidRDefault="00EC1F3C" w:rsidP="00EC1F3C">
            <w:pPr>
              <w:rPr>
                <w:sz w:val="13"/>
                <w:szCs w:val="13"/>
              </w:rPr>
            </w:pPr>
          </w:p>
        </w:tc>
        <w:tc>
          <w:tcPr>
            <w:tcW w:w="1085" w:type="dxa"/>
            <w:tcBorders>
              <w:top w:val="nil"/>
              <w:left w:val="nil"/>
              <w:bottom w:val="nil"/>
              <w:right w:val="nil"/>
            </w:tcBorders>
            <w:shd w:val="clear" w:color="auto" w:fill="auto"/>
            <w:noWrap/>
            <w:vAlign w:val="center"/>
            <w:hideMark/>
          </w:tcPr>
          <w:p w14:paraId="6DD287EE"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40B596F1" w14:textId="77777777" w:rsidR="00EC1F3C" w:rsidRPr="00EC1F3C" w:rsidRDefault="00EC1F3C" w:rsidP="00EC1F3C">
            <w:pPr>
              <w:rPr>
                <w:sz w:val="13"/>
                <w:szCs w:val="13"/>
              </w:rPr>
            </w:pPr>
          </w:p>
        </w:tc>
        <w:tc>
          <w:tcPr>
            <w:tcW w:w="962" w:type="dxa"/>
            <w:tcBorders>
              <w:top w:val="nil"/>
              <w:left w:val="nil"/>
              <w:bottom w:val="nil"/>
              <w:right w:val="nil"/>
            </w:tcBorders>
            <w:shd w:val="clear" w:color="auto" w:fill="auto"/>
            <w:noWrap/>
            <w:vAlign w:val="center"/>
            <w:hideMark/>
          </w:tcPr>
          <w:p w14:paraId="116C8188"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0AB1FA0E" w14:textId="77777777" w:rsidR="00EC1F3C" w:rsidRPr="00EC1F3C" w:rsidRDefault="00EC1F3C" w:rsidP="00EC1F3C">
            <w:pPr>
              <w:rPr>
                <w:sz w:val="13"/>
                <w:szCs w:val="13"/>
              </w:rPr>
            </w:pPr>
          </w:p>
        </w:tc>
      </w:tr>
      <w:tr w:rsidR="00EC1F3C" w:rsidRPr="00EC1F3C" w14:paraId="066200FB" w14:textId="77777777" w:rsidTr="00EC1F3C">
        <w:trPr>
          <w:trHeight w:val="450"/>
          <w:jc w:val="center"/>
        </w:trPr>
        <w:tc>
          <w:tcPr>
            <w:tcW w:w="257" w:type="dxa"/>
            <w:tcBorders>
              <w:top w:val="nil"/>
              <w:left w:val="nil"/>
              <w:bottom w:val="nil"/>
              <w:right w:val="nil"/>
            </w:tcBorders>
            <w:shd w:val="clear" w:color="auto" w:fill="auto"/>
            <w:noWrap/>
            <w:vAlign w:val="center"/>
            <w:hideMark/>
          </w:tcPr>
          <w:p w14:paraId="70B86766" w14:textId="77777777" w:rsidR="00EC1F3C" w:rsidRPr="00EC1F3C" w:rsidRDefault="00EC1F3C" w:rsidP="00EC1F3C">
            <w:pPr>
              <w:rPr>
                <w:sz w:val="13"/>
                <w:szCs w:val="13"/>
              </w:rPr>
            </w:pPr>
          </w:p>
        </w:tc>
        <w:tc>
          <w:tcPr>
            <w:tcW w:w="445" w:type="dxa"/>
            <w:tcBorders>
              <w:top w:val="nil"/>
              <w:left w:val="nil"/>
              <w:bottom w:val="nil"/>
              <w:right w:val="nil"/>
            </w:tcBorders>
            <w:shd w:val="clear" w:color="auto" w:fill="auto"/>
            <w:noWrap/>
            <w:vAlign w:val="center"/>
            <w:hideMark/>
          </w:tcPr>
          <w:p w14:paraId="6D63AB1D" w14:textId="77777777" w:rsidR="00EC1F3C" w:rsidRPr="00EC1F3C" w:rsidRDefault="00EC1F3C" w:rsidP="00EC1F3C">
            <w:pPr>
              <w:rPr>
                <w:sz w:val="13"/>
                <w:szCs w:val="13"/>
              </w:rPr>
            </w:pPr>
          </w:p>
        </w:tc>
        <w:tc>
          <w:tcPr>
            <w:tcW w:w="2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86981" w14:textId="77777777" w:rsidR="00EC1F3C" w:rsidRPr="00EC1F3C" w:rsidRDefault="00EC1F3C" w:rsidP="00EC1F3C">
            <w:pPr>
              <w:rPr>
                <w:rFonts w:ascii="Tahoma" w:hAnsi="Tahoma" w:cs="Tahoma"/>
                <w:color w:val="000000"/>
                <w:sz w:val="13"/>
                <w:szCs w:val="13"/>
              </w:rPr>
            </w:pPr>
            <w:r w:rsidRPr="00EC1F3C">
              <w:rPr>
                <w:rFonts w:ascii="Tahoma" w:hAnsi="Tahoma" w:cs="Tahoma"/>
                <w:color w:val="000000"/>
                <w:sz w:val="13"/>
                <w:szCs w:val="13"/>
              </w:rPr>
              <w:t>Индекс эффективности операционных расходов</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14:paraId="0EE437FB"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644461E9"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2E6D1DA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1 </w:t>
            </w:r>
          </w:p>
        </w:tc>
        <w:tc>
          <w:tcPr>
            <w:tcW w:w="938" w:type="dxa"/>
            <w:tcBorders>
              <w:top w:val="single" w:sz="4" w:space="0" w:color="auto"/>
              <w:left w:val="nil"/>
              <w:bottom w:val="single" w:sz="4" w:space="0" w:color="auto"/>
              <w:right w:val="single" w:sz="4" w:space="0" w:color="auto"/>
            </w:tcBorders>
            <w:shd w:val="clear" w:color="000000" w:fill="FFFFFF"/>
            <w:noWrap/>
            <w:vAlign w:val="center"/>
            <w:hideMark/>
          </w:tcPr>
          <w:p w14:paraId="2B179318"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925" w:type="dxa"/>
            <w:tcBorders>
              <w:top w:val="single" w:sz="4" w:space="0" w:color="auto"/>
              <w:left w:val="nil"/>
              <w:bottom w:val="single" w:sz="4" w:space="0" w:color="auto"/>
              <w:right w:val="single" w:sz="4" w:space="0" w:color="auto"/>
            </w:tcBorders>
            <w:shd w:val="clear" w:color="000000" w:fill="FFFFFF"/>
            <w:noWrap/>
            <w:vAlign w:val="center"/>
            <w:hideMark/>
          </w:tcPr>
          <w:p w14:paraId="4272CA1F"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2194" w:type="dxa"/>
            <w:tcBorders>
              <w:top w:val="single" w:sz="4" w:space="0" w:color="auto"/>
              <w:left w:val="nil"/>
              <w:bottom w:val="single" w:sz="4" w:space="0" w:color="auto"/>
              <w:right w:val="single" w:sz="4" w:space="0" w:color="auto"/>
            </w:tcBorders>
            <w:shd w:val="clear" w:color="000000" w:fill="FFFFFF"/>
            <w:vAlign w:val="center"/>
            <w:hideMark/>
          </w:tcPr>
          <w:p w14:paraId="48C0EF43"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14:paraId="2CA7BBAD"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39D7A9A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1 </w:t>
            </w:r>
          </w:p>
        </w:tc>
        <w:tc>
          <w:tcPr>
            <w:tcW w:w="925" w:type="dxa"/>
            <w:tcBorders>
              <w:top w:val="single" w:sz="4" w:space="0" w:color="auto"/>
              <w:left w:val="nil"/>
              <w:bottom w:val="single" w:sz="4" w:space="0" w:color="auto"/>
              <w:right w:val="single" w:sz="4" w:space="0" w:color="auto"/>
            </w:tcBorders>
            <w:shd w:val="clear" w:color="000000" w:fill="FFFFFF"/>
            <w:noWrap/>
            <w:vAlign w:val="center"/>
            <w:hideMark/>
          </w:tcPr>
          <w:p w14:paraId="2193276F"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14:paraId="255C8BAB"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2194" w:type="dxa"/>
            <w:tcBorders>
              <w:top w:val="single" w:sz="4" w:space="0" w:color="auto"/>
              <w:left w:val="nil"/>
              <w:bottom w:val="single" w:sz="4" w:space="0" w:color="auto"/>
              <w:right w:val="single" w:sz="4" w:space="0" w:color="auto"/>
            </w:tcBorders>
            <w:shd w:val="clear" w:color="000000" w:fill="FFFFFF"/>
            <w:vAlign w:val="center"/>
            <w:hideMark/>
          </w:tcPr>
          <w:p w14:paraId="6A66D764"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r>
      <w:tr w:rsidR="00EC1F3C" w:rsidRPr="00EC1F3C" w14:paraId="1F2983E8"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78CC5501" w14:textId="77777777" w:rsidR="00EC1F3C" w:rsidRPr="00EC1F3C" w:rsidRDefault="00EC1F3C" w:rsidP="00EC1F3C">
            <w:pPr>
              <w:jc w:val="center"/>
              <w:rPr>
                <w:rFonts w:ascii="Tahoma" w:hAnsi="Tahoma" w:cs="Tahoma"/>
                <w:b/>
                <w:bCs/>
                <w:color w:val="000000"/>
                <w:sz w:val="13"/>
                <w:szCs w:val="13"/>
              </w:rPr>
            </w:pPr>
          </w:p>
        </w:tc>
        <w:tc>
          <w:tcPr>
            <w:tcW w:w="445" w:type="dxa"/>
            <w:tcBorders>
              <w:top w:val="nil"/>
              <w:left w:val="nil"/>
              <w:bottom w:val="nil"/>
              <w:right w:val="nil"/>
            </w:tcBorders>
            <w:shd w:val="clear" w:color="auto" w:fill="auto"/>
            <w:noWrap/>
            <w:vAlign w:val="center"/>
            <w:hideMark/>
          </w:tcPr>
          <w:p w14:paraId="51E5ED91"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7CD7A438" w14:textId="77777777" w:rsidR="00EC1F3C" w:rsidRPr="00EC1F3C" w:rsidRDefault="00EC1F3C" w:rsidP="00EC1F3C">
            <w:pPr>
              <w:rPr>
                <w:rFonts w:ascii="Tahoma" w:hAnsi="Tahoma" w:cs="Tahoma"/>
                <w:color w:val="000000"/>
                <w:sz w:val="13"/>
                <w:szCs w:val="13"/>
              </w:rPr>
            </w:pPr>
            <w:r w:rsidRPr="00EC1F3C">
              <w:rPr>
                <w:rFonts w:ascii="Tahoma" w:hAnsi="Tahoma" w:cs="Tahoma"/>
                <w:color w:val="000000"/>
                <w:sz w:val="13"/>
                <w:szCs w:val="13"/>
              </w:rPr>
              <w:t>Индекс потребительских цен</w:t>
            </w:r>
          </w:p>
        </w:tc>
        <w:tc>
          <w:tcPr>
            <w:tcW w:w="660" w:type="dxa"/>
            <w:tcBorders>
              <w:top w:val="nil"/>
              <w:left w:val="nil"/>
              <w:bottom w:val="single" w:sz="4" w:space="0" w:color="auto"/>
              <w:right w:val="single" w:sz="4" w:space="0" w:color="auto"/>
            </w:tcBorders>
            <w:shd w:val="clear" w:color="000000" w:fill="FFFFFF"/>
            <w:noWrap/>
            <w:vAlign w:val="center"/>
            <w:hideMark/>
          </w:tcPr>
          <w:p w14:paraId="77C402A9"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w:t>
            </w:r>
          </w:p>
        </w:tc>
        <w:tc>
          <w:tcPr>
            <w:tcW w:w="901" w:type="dxa"/>
            <w:tcBorders>
              <w:top w:val="nil"/>
              <w:left w:val="nil"/>
              <w:bottom w:val="single" w:sz="4" w:space="0" w:color="auto"/>
              <w:right w:val="single" w:sz="4" w:space="0" w:color="auto"/>
            </w:tcBorders>
            <w:shd w:val="clear" w:color="000000" w:fill="FFFFFF"/>
            <w:noWrap/>
            <w:vAlign w:val="center"/>
            <w:hideMark/>
          </w:tcPr>
          <w:p w14:paraId="35A6F339"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1036" w:type="dxa"/>
            <w:tcBorders>
              <w:top w:val="nil"/>
              <w:left w:val="nil"/>
              <w:bottom w:val="single" w:sz="4" w:space="0" w:color="auto"/>
              <w:right w:val="single" w:sz="4" w:space="0" w:color="auto"/>
            </w:tcBorders>
            <w:shd w:val="clear" w:color="000000" w:fill="FFFFFF"/>
            <w:vAlign w:val="center"/>
            <w:hideMark/>
          </w:tcPr>
          <w:p w14:paraId="60CDA5DA"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4,0 </w:t>
            </w:r>
          </w:p>
        </w:tc>
        <w:tc>
          <w:tcPr>
            <w:tcW w:w="938" w:type="dxa"/>
            <w:tcBorders>
              <w:top w:val="nil"/>
              <w:left w:val="nil"/>
              <w:bottom w:val="single" w:sz="4" w:space="0" w:color="auto"/>
              <w:right w:val="single" w:sz="4" w:space="0" w:color="auto"/>
            </w:tcBorders>
            <w:shd w:val="clear" w:color="000000" w:fill="FFFFFF"/>
            <w:noWrap/>
            <w:vAlign w:val="center"/>
            <w:hideMark/>
          </w:tcPr>
          <w:p w14:paraId="4C60755C"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925" w:type="dxa"/>
            <w:tcBorders>
              <w:top w:val="nil"/>
              <w:left w:val="nil"/>
              <w:bottom w:val="single" w:sz="4" w:space="0" w:color="auto"/>
              <w:right w:val="single" w:sz="4" w:space="0" w:color="auto"/>
            </w:tcBorders>
            <w:shd w:val="clear" w:color="000000" w:fill="FFFFFF"/>
            <w:noWrap/>
            <w:vAlign w:val="center"/>
            <w:hideMark/>
          </w:tcPr>
          <w:p w14:paraId="2B832A1B"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2194" w:type="dxa"/>
            <w:tcBorders>
              <w:top w:val="nil"/>
              <w:left w:val="nil"/>
              <w:bottom w:val="single" w:sz="4" w:space="0" w:color="auto"/>
              <w:right w:val="single" w:sz="4" w:space="0" w:color="auto"/>
            </w:tcBorders>
            <w:shd w:val="clear" w:color="000000" w:fill="FFFFFF"/>
            <w:vAlign w:val="center"/>
            <w:hideMark/>
          </w:tcPr>
          <w:p w14:paraId="61F325EC"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864" w:type="dxa"/>
            <w:tcBorders>
              <w:top w:val="nil"/>
              <w:left w:val="nil"/>
              <w:bottom w:val="single" w:sz="4" w:space="0" w:color="auto"/>
              <w:right w:val="single" w:sz="4" w:space="0" w:color="auto"/>
            </w:tcBorders>
            <w:shd w:val="clear" w:color="000000" w:fill="FFFFFF"/>
            <w:noWrap/>
            <w:vAlign w:val="center"/>
            <w:hideMark/>
          </w:tcPr>
          <w:p w14:paraId="4802BFF3"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1085" w:type="dxa"/>
            <w:tcBorders>
              <w:top w:val="nil"/>
              <w:left w:val="nil"/>
              <w:bottom w:val="single" w:sz="4" w:space="0" w:color="auto"/>
              <w:right w:val="single" w:sz="4" w:space="0" w:color="auto"/>
            </w:tcBorders>
            <w:shd w:val="clear" w:color="000000" w:fill="FFFFFF"/>
            <w:vAlign w:val="center"/>
            <w:hideMark/>
          </w:tcPr>
          <w:p w14:paraId="2C8AB8BA"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4,0 </w:t>
            </w:r>
          </w:p>
        </w:tc>
        <w:tc>
          <w:tcPr>
            <w:tcW w:w="925" w:type="dxa"/>
            <w:tcBorders>
              <w:top w:val="nil"/>
              <w:left w:val="nil"/>
              <w:bottom w:val="single" w:sz="4" w:space="0" w:color="auto"/>
              <w:right w:val="single" w:sz="4" w:space="0" w:color="auto"/>
            </w:tcBorders>
            <w:shd w:val="clear" w:color="000000" w:fill="FFFFFF"/>
            <w:noWrap/>
            <w:vAlign w:val="center"/>
            <w:hideMark/>
          </w:tcPr>
          <w:p w14:paraId="60DD7D2D"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2C181DBC" w14:textId="77777777" w:rsidR="00EC1F3C" w:rsidRPr="00EC1F3C" w:rsidRDefault="00EC1F3C" w:rsidP="00EC1F3C">
            <w:pPr>
              <w:jc w:val="center"/>
              <w:rPr>
                <w:rFonts w:ascii="Tahoma" w:hAnsi="Tahoma" w:cs="Tahoma"/>
                <w:color w:val="000000"/>
                <w:sz w:val="13"/>
                <w:szCs w:val="13"/>
              </w:rPr>
            </w:pPr>
            <w:r w:rsidRPr="00EC1F3C">
              <w:rPr>
                <w:rFonts w:ascii="Tahoma" w:hAnsi="Tahoma" w:cs="Tahoma"/>
                <w:color w:val="000000"/>
                <w:sz w:val="13"/>
                <w:szCs w:val="13"/>
              </w:rPr>
              <w:t> </w:t>
            </w:r>
          </w:p>
        </w:tc>
        <w:tc>
          <w:tcPr>
            <w:tcW w:w="2194" w:type="dxa"/>
            <w:tcBorders>
              <w:top w:val="nil"/>
              <w:left w:val="nil"/>
              <w:bottom w:val="single" w:sz="4" w:space="0" w:color="auto"/>
              <w:right w:val="single" w:sz="4" w:space="0" w:color="auto"/>
            </w:tcBorders>
            <w:shd w:val="clear" w:color="000000" w:fill="FFFFFF"/>
            <w:vAlign w:val="center"/>
            <w:hideMark/>
          </w:tcPr>
          <w:p w14:paraId="34398ED6"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r>
      <w:tr w:rsidR="00EC1F3C" w:rsidRPr="00EC1F3C" w14:paraId="14083834"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16B61ECB" w14:textId="77777777" w:rsidR="00EC1F3C" w:rsidRPr="00EC1F3C" w:rsidRDefault="00EC1F3C" w:rsidP="00EC1F3C">
            <w:pPr>
              <w:jc w:val="center"/>
              <w:rPr>
                <w:rFonts w:ascii="Tahoma" w:hAnsi="Tahoma" w:cs="Tahoma"/>
                <w:b/>
                <w:bCs/>
                <w:color w:val="000000"/>
                <w:sz w:val="13"/>
                <w:szCs w:val="13"/>
              </w:rPr>
            </w:pPr>
          </w:p>
        </w:tc>
        <w:tc>
          <w:tcPr>
            <w:tcW w:w="445" w:type="dxa"/>
            <w:tcBorders>
              <w:top w:val="nil"/>
              <w:left w:val="nil"/>
              <w:bottom w:val="nil"/>
              <w:right w:val="nil"/>
            </w:tcBorders>
            <w:shd w:val="clear" w:color="auto" w:fill="auto"/>
            <w:noWrap/>
            <w:vAlign w:val="center"/>
            <w:hideMark/>
          </w:tcPr>
          <w:p w14:paraId="63C81E79"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FFFFFF"/>
            <w:vAlign w:val="center"/>
            <w:hideMark/>
          </w:tcPr>
          <w:p w14:paraId="0F45E1CD" w14:textId="77777777" w:rsidR="00EC1F3C" w:rsidRPr="00EC1F3C" w:rsidRDefault="00EC1F3C" w:rsidP="00EC1F3C">
            <w:pPr>
              <w:rPr>
                <w:rFonts w:ascii="Tahoma" w:hAnsi="Tahoma" w:cs="Tahoma"/>
                <w:color w:val="000000"/>
                <w:sz w:val="13"/>
                <w:szCs w:val="13"/>
              </w:rPr>
            </w:pPr>
            <w:r w:rsidRPr="00EC1F3C">
              <w:rPr>
                <w:rFonts w:ascii="Tahoma" w:hAnsi="Tahoma" w:cs="Tahoma"/>
                <w:color w:val="000000"/>
                <w:sz w:val="13"/>
                <w:szCs w:val="13"/>
              </w:rPr>
              <w:t>Итого коэффициент индексации</w:t>
            </w:r>
          </w:p>
        </w:tc>
        <w:tc>
          <w:tcPr>
            <w:tcW w:w="660" w:type="dxa"/>
            <w:tcBorders>
              <w:top w:val="nil"/>
              <w:left w:val="nil"/>
              <w:bottom w:val="single" w:sz="4" w:space="0" w:color="auto"/>
              <w:right w:val="single" w:sz="4" w:space="0" w:color="auto"/>
            </w:tcBorders>
            <w:shd w:val="clear" w:color="000000" w:fill="FFFFFF"/>
            <w:vAlign w:val="center"/>
            <w:hideMark/>
          </w:tcPr>
          <w:p w14:paraId="06F420C9"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901" w:type="dxa"/>
            <w:tcBorders>
              <w:top w:val="nil"/>
              <w:left w:val="nil"/>
              <w:bottom w:val="single" w:sz="4" w:space="0" w:color="auto"/>
              <w:right w:val="single" w:sz="4" w:space="0" w:color="auto"/>
            </w:tcBorders>
            <w:shd w:val="clear" w:color="000000" w:fill="FFFFFF"/>
            <w:vAlign w:val="center"/>
            <w:hideMark/>
          </w:tcPr>
          <w:p w14:paraId="5E9A720B"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1036" w:type="dxa"/>
            <w:tcBorders>
              <w:top w:val="nil"/>
              <w:left w:val="nil"/>
              <w:bottom w:val="single" w:sz="4" w:space="0" w:color="auto"/>
              <w:right w:val="single" w:sz="4" w:space="0" w:color="auto"/>
            </w:tcBorders>
            <w:shd w:val="clear" w:color="000000" w:fill="FFFFFF"/>
            <w:vAlign w:val="center"/>
            <w:hideMark/>
          </w:tcPr>
          <w:p w14:paraId="6616049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1,030 </w:t>
            </w:r>
          </w:p>
        </w:tc>
        <w:tc>
          <w:tcPr>
            <w:tcW w:w="938" w:type="dxa"/>
            <w:tcBorders>
              <w:top w:val="nil"/>
              <w:left w:val="nil"/>
              <w:bottom w:val="single" w:sz="4" w:space="0" w:color="auto"/>
              <w:right w:val="single" w:sz="4" w:space="0" w:color="auto"/>
            </w:tcBorders>
            <w:shd w:val="clear" w:color="000000" w:fill="FFFFFF"/>
            <w:vAlign w:val="center"/>
            <w:hideMark/>
          </w:tcPr>
          <w:p w14:paraId="75BABA3E"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925" w:type="dxa"/>
            <w:tcBorders>
              <w:top w:val="nil"/>
              <w:left w:val="nil"/>
              <w:bottom w:val="single" w:sz="4" w:space="0" w:color="auto"/>
              <w:right w:val="single" w:sz="4" w:space="0" w:color="auto"/>
            </w:tcBorders>
            <w:shd w:val="clear" w:color="000000" w:fill="FFFFFF"/>
            <w:vAlign w:val="center"/>
            <w:hideMark/>
          </w:tcPr>
          <w:p w14:paraId="1787CEDE"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2194" w:type="dxa"/>
            <w:tcBorders>
              <w:top w:val="nil"/>
              <w:left w:val="nil"/>
              <w:bottom w:val="single" w:sz="4" w:space="0" w:color="auto"/>
              <w:right w:val="single" w:sz="4" w:space="0" w:color="auto"/>
            </w:tcBorders>
            <w:shd w:val="clear" w:color="000000" w:fill="FFFFFF"/>
            <w:vAlign w:val="center"/>
            <w:hideMark/>
          </w:tcPr>
          <w:p w14:paraId="5017D551"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864" w:type="dxa"/>
            <w:tcBorders>
              <w:top w:val="nil"/>
              <w:left w:val="nil"/>
              <w:bottom w:val="single" w:sz="4" w:space="0" w:color="auto"/>
              <w:right w:val="single" w:sz="4" w:space="0" w:color="auto"/>
            </w:tcBorders>
            <w:shd w:val="clear" w:color="000000" w:fill="FFFFFF"/>
            <w:vAlign w:val="center"/>
            <w:hideMark/>
          </w:tcPr>
          <w:p w14:paraId="3D5F66E2"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1085" w:type="dxa"/>
            <w:tcBorders>
              <w:top w:val="nil"/>
              <w:left w:val="nil"/>
              <w:bottom w:val="single" w:sz="4" w:space="0" w:color="auto"/>
              <w:right w:val="single" w:sz="4" w:space="0" w:color="auto"/>
            </w:tcBorders>
            <w:shd w:val="clear" w:color="000000" w:fill="FFFFFF"/>
            <w:vAlign w:val="center"/>
            <w:hideMark/>
          </w:tcPr>
          <w:p w14:paraId="0FFAB98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1,030 </w:t>
            </w:r>
          </w:p>
        </w:tc>
        <w:tc>
          <w:tcPr>
            <w:tcW w:w="925" w:type="dxa"/>
            <w:tcBorders>
              <w:top w:val="nil"/>
              <w:left w:val="nil"/>
              <w:bottom w:val="single" w:sz="4" w:space="0" w:color="auto"/>
              <w:right w:val="single" w:sz="4" w:space="0" w:color="auto"/>
            </w:tcBorders>
            <w:shd w:val="clear" w:color="000000" w:fill="FFFFFF"/>
            <w:vAlign w:val="center"/>
            <w:hideMark/>
          </w:tcPr>
          <w:p w14:paraId="20AB55B1"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962" w:type="dxa"/>
            <w:tcBorders>
              <w:top w:val="nil"/>
              <w:left w:val="nil"/>
              <w:bottom w:val="single" w:sz="4" w:space="0" w:color="auto"/>
              <w:right w:val="single" w:sz="4" w:space="0" w:color="auto"/>
            </w:tcBorders>
            <w:shd w:val="clear" w:color="000000" w:fill="FFFFFF"/>
            <w:vAlign w:val="center"/>
            <w:hideMark/>
          </w:tcPr>
          <w:p w14:paraId="68033A3F"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c>
          <w:tcPr>
            <w:tcW w:w="2194" w:type="dxa"/>
            <w:tcBorders>
              <w:top w:val="nil"/>
              <w:left w:val="nil"/>
              <w:bottom w:val="single" w:sz="4" w:space="0" w:color="auto"/>
              <w:right w:val="single" w:sz="4" w:space="0" w:color="auto"/>
            </w:tcBorders>
            <w:shd w:val="clear" w:color="000000" w:fill="FFFFFF"/>
            <w:vAlign w:val="center"/>
            <w:hideMark/>
          </w:tcPr>
          <w:p w14:paraId="5EDE5FA5" w14:textId="77777777" w:rsidR="00EC1F3C" w:rsidRPr="00EC1F3C" w:rsidRDefault="00EC1F3C" w:rsidP="00EC1F3C">
            <w:pPr>
              <w:jc w:val="center"/>
              <w:rPr>
                <w:rFonts w:ascii="Tahoma" w:hAnsi="Tahoma" w:cs="Tahoma"/>
                <w:b/>
                <w:bCs/>
                <w:color w:val="000000"/>
                <w:sz w:val="13"/>
                <w:szCs w:val="13"/>
              </w:rPr>
            </w:pPr>
            <w:r w:rsidRPr="00EC1F3C">
              <w:rPr>
                <w:rFonts w:ascii="Tahoma" w:hAnsi="Tahoma" w:cs="Tahoma"/>
                <w:b/>
                <w:bCs/>
                <w:color w:val="000000"/>
                <w:sz w:val="13"/>
                <w:szCs w:val="13"/>
              </w:rPr>
              <w:t> </w:t>
            </w:r>
          </w:p>
        </w:tc>
      </w:tr>
      <w:tr w:rsidR="00EC1F3C" w:rsidRPr="00EC1F3C" w14:paraId="566B6396"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1A60CEA7" w14:textId="77777777" w:rsidR="00EC1F3C" w:rsidRPr="00EC1F3C" w:rsidRDefault="00EC1F3C" w:rsidP="00EC1F3C">
            <w:pPr>
              <w:jc w:val="center"/>
              <w:rPr>
                <w:rFonts w:ascii="Tahoma" w:hAnsi="Tahoma" w:cs="Tahoma"/>
                <w:b/>
                <w:bCs/>
                <w:color w:val="000000"/>
                <w:sz w:val="13"/>
                <w:szCs w:val="13"/>
              </w:rPr>
            </w:pPr>
          </w:p>
        </w:tc>
        <w:tc>
          <w:tcPr>
            <w:tcW w:w="445" w:type="dxa"/>
            <w:tcBorders>
              <w:top w:val="nil"/>
              <w:left w:val="nil"/>
              <w:bottom w:val="nil"/>
              <w:right w:val="nil"/>
            </w:tcBorders>
            <w:shd w:val="clear" w:color="auto" w:fill="auto"/>
            <w:noWrap/>
            <w:vAlign w:val="center"/>
            <w:hideMark/>
          </w:tcPr>
          <w:p w14:paraId="0EE49325" w14:textId="77777777" w:rsidR="00EC1F3C" w:rsidRPr="00EC1F3C" w:rsidRDefault="00EC1F3C" w:rsidP="00EC1F3C">
            <w:pPr>
              <w:rPr>
                <w:sz w:val="13"/>
                <w:szCs w:val="13"/>
              </w:rPr>
            </w:pPr>
          </w:p>
        </w:tc>
        <w:tc>
          <w:tcPr>
            <w:tcW w:w="2317" w:type="dxa"/>
            <w:tcBorders>
              <w:top w:val="nil"/>
              <w:left w:val="nil"/>
              <w:bottom w:val="nil"/>
              <w:right w:val="nil"/>
            </w:tcBorders>
            <w:shd w:val="clear" w:color="auto" w:fill="auto"/>
            <w:noWrap/>
            <w:vAlign w:val="center"/>
            <w:hideMark/>
          </w:tcPr>
          <w:p w14:paraId="71EDA7F0" w14:textId="77777777" w:rsidR="00EC1F3C" w:rsidRPr="00EC1F3C" w:rsidRDefault="00EC1F3C" w:rsidP="00EC1F3C">
            <w:pPr>
              <w:rPr>
                <w:sz w:val="13"/>
                <w:szCs w:val="13"/>
              </w:rPr>
            </w:pPr>
          </w:p>
        </w:tc>
        <w:tc>
          <w:tcPr>
            <w:tcW w:w="660" w:type="dxa"/>
            <w:tcBorders>
              <w:top w:val="nil"/>
              <w:left w:val="nil"/>
              <w:bottom w:val="nil"/>
              <w:right w:val="nil"/>
            </w:tcBorders>
            <w:shd w:val="clear" w:color="auto" w:fill="auto"/>
            <w:noWrap/>
            <w:vAlign w:val="center"/>
            <w:hideMark/>
          </w:tcPr>
          <w:p w14:paraId="4550968D" w14:textId="77777777" w:rsidR="00EC1F3C" w:rsidRPr="00EC1F3C" w:rsidRDefault="00EC1F3C" w:rsidP="00EC1F3C">
            <w:pPr>
              <w:rPr>
                <w:sz w:val="13"/>
                <w:szCs w:val="13"/>
              </w:rPr>
            </w:pPr>
          </w:p>
        </w:tc>
        <w:tc>
          <w:tcPr>
            <w:tcW w:w="901" w:type="dxa"/>
            <w:tcBorders>
              <w:top w:val="nil"/>
              <w:left w:val="nil"/>
              <w:bottom w:val="nil"/>
              <w:right w:val="nil"/>
            </w:tcBorders>
            <w:shd w:val="clear" w:color="auto" w:fill="auto"/>
            <w:noWrap/>
            <w:vAlign w:val="center"/>
            <w:hideMark/>
          </w:tcPr>
          <w:p w14:paraId="3FAC7C82" w14:textId="77777777" w:rsidR="00EC1F3C" w:rsidRPr="00EC1F3C" w:rsidRDefault="00EC1F3C" w:rsidP="00EC1F3C">
            <w:pPr>
              <w:rPr>
                <w:sz w:val="13"/>
                <w:szCs w:val="13"/>
              </w:rPr>
            </w:pPr>
          </w:p>
        </w:tc>
        <w:tc>
          <w:tcPr>
            <w:tcW w:w="1036" w:type="dxa"/>
            <w:tcBorders>
              <w:top w:val="nil"/>
              <w:left w:val="nil"/>
              <w:bottom w:val="nil"/>
              <w:right w:val="nil"/>
            </w:tcBorders>
            <w:shd w:val="clear" w:color="auto" w:fill="auto"/>
            <w:noWrap/>
            <w:vAlign w:val="center"/>
            <w:hideMark/>
          </w:tcPr>
          <w:p w14:paraId="57316689" w14:textId="77777777" w:rsidR="00EC1F3C" w:rsidRPr="00EC1F3C" w:rsidRDefault="00EC1F3C" w:rsidP="00EC1F3C">
            <w:pPr>
              <w:rPr>
                <w:sz w:val="13"/>
                <w:szCs w:val="13"/>
              </w:rPr>
            </w:pPr>
          </w:p>
        </w:tc>
        <w:tc>
          <w:tcPr>
            <w:tcW w:w="938" w:type="dxa"/>
            <w:tcBorders>
              <w:top w:val="nil"/>
              <w:left w:val="nil"/>
              <w:bottom w:val="nil"/>
              <w:right w:val="nil"/>
            </w:tcBorders>
            <w:shd w:val="clear" w:color="auto" w:fill="auto"/>
            <w:noWrap/>
            <w:vAlign w:val="center"/>
            <w:hideMark/>
          </w:tcPr>
          <w:p w14:paraId="1D377169"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7306823D"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5BBF47BC" w14:textId="77777777" w:rsidR="00EC1F3C" w:rsidRPr="00EC1F3C" w:rsidRDefault="00EC1F3C" w:rsidP="00EC1F3C">
            <w:pPr>
              <w:rPr>
                <w:sz w:val="13"/>
                <w:szCs w:val="13"/>
              </w:rPr>
            </w:pPr>
          </w:p>
        </w:tc>
        <w:tc>
          <w:tcPr>
            <w:tcW w:w="864" w:type="dxa"/>
            <w:tcBorders>
              <w:top w:val="nil"/>
              <w:left w:val="nil"/>
              <w:bottom w:val="nil"/>
              <w:right w:val="nil"/>
            </w:tcBorders>
            <w:shd w:val="clear" w:color="auto" w:fill="auto"/>
            <w:noWrap/>
            <w:vAlign w:val="center"/>
            <w:hideMark/>
          </w:tcPr>
          <w:p w14:paraId="542FCE96" w14:textId="77777777" w:rsidR="00EC1F3C" w:rsidRPr="00EC1F3C" w:rsidRDefault="00EC1F3C" w:rsidP="00EC1F3C">
            <w:pPr>
              <w:rPr>
                <w:sz w:val="13"/>
                <w:szCs w:val="13"/>
              </w:rPr>
            </w:pPr>
          </w:p>
        </w:tc>
        <w:tc>
          <w:tcPr>
            <w:tcW w:w="1085" w:type="dxa"/>
            <w:tcBorders>
              <w:top w:val="nil"/>
              <w:left w:val="nil"/>
              <w:bottom w:val="nil"/>
              <w:right w:val="nil"/>
            </w:tcBorders>
            <w:shd w:val="clear" w:color="auto" w:fill="auto"/>
            <w:noWrap/>
            <w:vAlign w:val="center"/>
            <w:hideMark/>
          </w:tcPr>
          <w:p w14:paraId="491541C9"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4F898812" w14:textId="77777777" w:rsidR="00EC1F3C" w:rsidRPr="00EC1F3C" w:rsidRDefault="00EC1F3C" w:rsidP="00EC1F3C">
            <w:pPr>
              <w:rPr>
                <w:sz w:val="13"/>
                <w:szCs w:val="13"/>
              </w:rPr>
            </w:pPr>
          </w:p>
        </w:tc>
        <w:tc>
          <w:tcPr>
            <w:tcW w:w="962" w:type="dxa"/>
            <w:tcBorders>
              <w:top w:val="nil"/>
              <w:left w:val="nil"/>
              <w:bottom w:val="nil"/>
              <w:right w:val="nil"/>
            </w:tcBorders>
            <w:shd w:val="clear" w:color="auto" w:fill="auto"/>
            <w:noWrap/>
            <w:vAlign w:val="center"/>
            <w:hideMark/>
          </w:tcPr>
          <w:p w14:paraId="6A360263"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350686BA" w14:textId="77777777" w:rsidR="00EC1F3C" w:rsidRPr="00EC1F3C" w:rsidRDefault="00EC1F3C" w:rsidP="00EC1F3C">
            <w:pPr>
              <w:rPr>
                <w:sz w:val="13"/>
                <w:szCs w:val="13"/>
              </w:rPr>
            </w:pPr>
          </w:p>
        </w:tc>
      </w:tr>
      <w:tr w:rsidR="00EC1F3C" w:rsidRPr="00EC1F3C" w14:paraId="5CE62B53"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70D85F69" w14:textId="77777777" w:rsidR="00EC1F3C" w:rsidRPr="00EC1F3C" w:rsidRDefault="00EC1F3C" w:rsidP="00EC1F3C">
            <w:pPr>
              <w:rPr>
                <w:sz w:val="13"/>
                <w:szCs w:val="13"/>
              </w:rPr>
            </w:pPr>
          </w:p>
        </w:tc>
        <w:tc>
          <w:tcPr>
            <w:tcW w:w="445" w:type="dxa"/>
            <w:tcBorders>
              <w:top w:val="nil"/>
              <w:left w:val="nil"/>
              <w:bottom w:val="nil"/>
              <w:right w:val="nil"/>
            </w:tcBorders>
            <w:shd w:val="clear" w:color="auto" w:fill="auto"/>
            <w:noWrap/>
            <w:vAlign w:val="center"/>
            <w:hideMark/>
          </w:tcPr>
          <w:p w14:paraId="37D12AE4" w14:textId="77777777" w:rsidR="00EC1F3C" w:rsidRPr="00EC1F3C" w:rsidRDefault="00EC1F3C" w:rsidP="00EC1F3C">
            <w:pPr>
              <w:rPr>
                <w:sz w:val="13"/>
                <w:szCs w:val="13"/>
              </w:rPr>
            </w:pPr>
          </w:p>
        </w:tc>
        <w:tc>
          <w:tcPr>
            <w:tcW w:w="2317"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6E674E75"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Текущие расходы, в том числе:</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14:paraId="0C39D259"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1474CE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9 102,59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75E89C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3 070,56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0D81F77"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1 535,28   </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E3BC3F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1 535,28   </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5DA9DB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EE2844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9 527,35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22F8594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3 143,66   </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C84C97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1 571,83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7D318C3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1 571,83   </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0DCAD02"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318687F0"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0518E3E6"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26EBB2BE"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FFFF00"/>
            <w:vAlign w:val="center"/>
            <w:hideMark/>
          </w:tcPr>
          <w:p w14:paraId="3B34E1BD"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Операционные расходы</w:t>
            </w:r>
          </w:p>
        </w:tc>
        <w:tc>
          <w:tcPr>
            <w:tcW w:w="660" w:type="dxa"/>
            <w:tcBorders>
              <w:top w:val="nil"/>
              <w:left w:val="nil"/>
              <w:bottom w:val="single" w:sz="4" w:space="0" w:color="auto"/>
              <w:right w:val="single" w:sz="4" w:space="0" w:color="auto"/>
            </w:tcBorders>
            <w:shd w:val="clear" w:color="000000" w:fill="FFFFFF"/>
            <w:vAlign w:val="center"/>
            <w:hideMark/>
          </w:tcPr>
          <w:p w14:paraId="76C4EAC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7B6F82F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8 227,35   </w:t>
            </w:r>
          </w:p>
        </w:tc>
        <w:tc>
          <w:tcPr>
            <w:tcW w:w="1036" w:type="dxa"/>
            <w:tcBorders>
              <w:top w:val="nil"/>
              <w:left w:val="nil"/>
              <w:bottom w:val="single" w:sz="4" w:space="0" w:color="auto"/>
              <w:right w:val="single" w:sz="4" w:space="0" w:color="auto"/>
            </w:tcBorders>
            <w:shd w:val="clear" w:color="auto" w:fill="auto"/>
            <w:vAlign w:val="center"/>
            <w:hideMark/>
          </w:tcPr>
          <w:p w14:paraId="00006A9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2 444,78   </w:t>
            </w:r>
          </w:p>
        </w:tc>
        <w:tc>
          <w:tcPr>
            <w:tcW w:w="938" w:type="dxa"/>
            <w:tcBorders>
              <w:top w:val="nil"/>
              <w:left w:val="nil"/>
              <w:bottom w:val="single" w:sz="4" w:space="0" w:color="auto"/>
              <w:right w:val="single" w:sz="4" w:space="0" w:color="auto"/>
            </w:tcBorders>
            <w:shd w:val="clear" w:color="auto" w:fill="auto"/>
            <w:vAlign w:val="center"/>
            <w:hideMark/>
          </w:tcPr>
          <w:p w14:paraId="2B05FE7F"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1 222,39   </w:t>
            </w:r>
          </w:p>
        </w:tc>
        <w:tc>
          <w:tcPr>
            <w:tcW w:w="925" w:type="dxa"/>
            <w:tcBorders>
              <w:top w:val="nil"/>
              <w:left w:val="nil"/>
              <w:bottom w:val="single" w:sz="4" w:space="0" w:color="auto"/>
              <w:right w:val="single" w:sz="4" w:space="0" w:color="auto"/>
            </w:tcBorders>
            <w:shd w:val="clear" w:color="auto" w:fill="auto"/>
            <w:vAlign w:val="center"/>
            <w:hideMark/>
          </w:tcPr>
          <w:p w14:paraId="2001073C"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1 222,39   </w:t>
            </w:r>
          </w:p>
        </w:tc>
        <w:tc>
          <w:tcPr>
            <w:tcW w:w="2194" w:type="dxa"/>
            <w:tcBorders>
              <w:top w:val="nil"/>
              <w:left w:val="nil"/>
              <w:bottom w:val="single" w:sz="4" w:space="0" w:color="auto"/>
              <w:right w:val="single" w:sz="4" w:space="0" w:color="auto"/>
            </w:tcBorders>
            <w:shd w:val="clear" w:color="auto" w:fill="auto"/>
            <w:noWrap/>
            <w:vAlign w:val="center"/>
            <w:hideMark/>
          </w:tcPr>
          <w:p w14:paraId="627F59C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4AA4A82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8 602,65   </w:t>
            </w:r>
          </w:p>
        </w:tc>
        <w:tc>
          <w:tcPr>
            <w:tcW w:w="1085" w:type="dxa"/>
            <w:tcBorders>
              <w:top w:val="nil"/>
              <w:left w:val="nil"/>
              <w:bottom w:val="single" w:sz="4" w:space="0" w:color="auto"/>
              <w:right w:val="single" w:sz="4" w:space="0" w:color="auto"/>
            </w:tcBorders>
            <w:shd w:val="clear" w:color="auto" w:fill="auto"/>
            <w:vAlign w:val="center"/>
            <w:hideMark/>
          </w:tcPr>
          <w:p w14:paraId="29D386C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2 517,15   </w:t>
            </w:r>
          </w:p>
        </w:tc>
        <w:tc>
          <w:tcPr>
            <w:tcW w:w="925" w:type="dxa"/>
            <w:tcBorders>
              <w:top w:val="nil"/>
              <w:left w:val="nil"/>
              <w:bottom w:val="single" w:sz="4" w:space="0" w:color="auto"/>
              <w:right w:val="single" w:sz="4" w:space="0" w:color="auto"/>
            </w:tcBorders>
            <w:shd w:val="clear" w:color="auto" w:fill="auto"/>
            <w:vAlign w:val="center"/>
            <w:hideMark/>
          </w:tcPr>
          <w:p w14:paraId="32E588DC"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1 258,57   </w:t>
            </w:r>
          </w:p>
        </w:tc>
        <w:tc>
          <w:tcPr>
            <w:tcW w:w="962" w:type="dxa"/>
            <w:tcBorders>
              <w:top w:val="nil"/>
              <w:left w:val="nil"/>
              <w:bottom w:val="single" w:sz="4" w:space="0" w:color="auto"/>
              <w:right w:val="single" w:sz="4" w:space="0" w:color="auto"/>
            </w:tcBorders>
            <w:shd w:val="clear" w:color="auto" w:fill="auto"/>
            <w:vAlign w:val="center"/>
            <w:hideMark/>
          </w:tcPr>
          <w:p w14:paraId="2AC0253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1 258,57   </w:t>
            </w:r>
          </w:p>
        </w:tc>
        <w:tc>
          <w:tcPr>
            <w:tcW w:w="2194" w:type="dxa"/>
            <w:tcBorders>
              <w:top w:val="nil"/>
              <w:left w:val="nil"/>
              <w:bottom w:val="single" w:sz="4" w:space="0" w:color="auto"/>
              <w:right w:val="single" w:sz="4" w:space="0" w:color="auto"/>
            </w:tcBorders>
            <w:shd w:val="clear" w:color="auto" w:fill="auto"/>
            <w:noWrap/>
            <w:vAlign w:val="center"/>
            <w:hideMark/>
          </w:tcPr>
          <w:p w14:paraId="286122F3"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5A4135AE"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1119DCDB"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283A68CB"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00B050"/>
            <w:vAlign w:val="center"/>
            <w:hideMark/>
          </w:tcPr>
          <w:p w14:paraId="63D3062A"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Неподконтрольные расходы</w:t>
            </w:r>
          </w:p>
        </w:tc>
        <w:tc>
          <w:tcPr>
            <w:tcW w:w="660" w:type="dxa"/>
            <w:tcBorders>
              <w:top w:val="nil"/>
              <w:left w:val="nil"/>
              <w:bottom w:val="single" w:sz="4" w:space="0" w:color="auto"/>
              <w:right w:val="single" w:sz="4" w:space="0" w:color="auto"/>
            </w:tcBorders>
            <w:shd w:val="clear" w:color="000000" w:fill="FFFFFF"/>
            <w:vAlign w:val="center"/>
            <w:hideMark/>
          </w:tcPr>
          <w:p w14:paraId="31A071F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7341027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871,89   </w:t>
            </w:r>
          </w:p>
        </w:tc>
        <w:tc>
          <w:tcPr>
            <w:tcW w:w="1036" w:type="dxa"/>
            <w:tcBorders>
              <w:top w:val="nil"/>
              <w:left w:val="nil"/>
              <w:bottom w:val="single" w:sz="4" w:space="0" w:color="auto"/>
              <w:right w:val="single" w:sz="4" w:space="0" w:color="auto"/>
            </w:tcBorders>
            <w:shd w:val="clear" w:color="auto" w:fill="auto"/>
            <w:vAlign w:val="center"/>
            <w:hideMark/>
          </w:tcPr>
          <w:p w14:paraId="2008AB7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625,78   </w:t>
            </w:r>
          </w:p>
        </w:tc>
        <w:tc>
          <w:tcPr>
            <w:tcW w:w="938" w:type="dxa"/>
            <w:tcBorders>
              <w:top w:val="nil"/>
              <w:left w:val="nil"/>
              <w:bottom w:val="single" w:sz="4" w:space="0" w:color="auto"/>
              <w:right w:val="single" w:sz="4" w:space="0" w:color="auto"/>
            </w:tcBorders>
            <w:shd w:val="clear" w:color="auto" w:fill="auto"/>
            <w:vAlign w:val="center"/>
            <w:hideMark/>
          </w:tcPr>
          <w:p w14:paraId="07A676B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312,89   </w:t>
            </w:r>
          </w:p>
        </w:tc>
        <w:tc>
          <w:tcPr>
            <w:tcW w:w="925" w:type="dxa"/>
            <w:tcBorders>
              <w:top w:val="nil"/>
              <w:left w:val="nil"/>
              <w:bottom w:val="single" w:sz="4" w:space="0" w:color="auto"/>
              <w:right w:val="single" w:sz="4" w:space="0" w:color="auto"/>
            </w:tcBorders>
            <w:shd w:val="clear" w:color="auto" w:fill="auto"/>
            <w:vAlign w:val="center"/>
            <w:hideMark/>
          </w:tcPr>
          <w:p w14:paraId="1824B10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312,89   </w:t>
            </w:r>
          </w:p>
        </w:tc>
        <w:tc>
          <w:tcPr>
            <w:tcW w:w="2194" w:type="dxa"/>
            <w:tcBorders>
              <w:top w:val="nil"/>
              <w:left w:val="nil"/>
              <w:bottom w:val="single" w:sz="4" w:space="0" w:color="auto"/>
              <w:right w:val="single" w:sz="4" w:space="0" w:color="auto"/>
            </w:tcBorders>
            <w:shd w:val="clear" w:color="auto" w:fill="auto"/>
            <w:noWrap/>
            <w:vAlign w:val="center"/>
            <w:hideMark/>
          </w:tcPr>
          <w:p w14:paraId="52A7567E"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78AE058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921,25   </w:t>
            </w:r>
          </w:p>
        </w:tc>
        <w:tc>
          <w:tcPr>
            <w:tcW w:w="1085" w:type="dxa"/>
            <w:tcBorders>
              <w:top w:val="nil"/>
              <w:left w:val="nil"/>
              <w:bottom w:val="single" w:sz="4" w:space="0" w:color="auto"/>
              <w:right w:val="single" w:sz="4" w:space="0" w:color="auto"/>
            </w:tcBorders>
            <w:shd w:val="clear" w:color="auto" w:fill="auto"/>
            <w:vAlign w:val="center"/>
            <w:hideMark/>
          </w:tcPr>
          <w:p w14:paraId="4716D92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626,51   </w:t>
            </w:r>
          </w:p>
        </w:tc>
        <w:tc>
          <w:tcPr>
            <w:tcW w:w="925" w:type="dxa"/>
            <w:tcBorders>
              <w:top w:val="nil"/>
              <w:left w:val="nil"/>
              <w:bottom w:val="single" w:sz="4" w:space="0" w:color="auto"/>
              <w:right w:val="single" w:sz="4" w:space="0" w:color="auto"/>
            </w:tcBorders>
            <w:shd w:val="clear" w:color="auto" w:fill="auto"/>
            <w:vAlign w:val="center"/>
            <w:hideMark/>
          </w:tcPr>
          <w:p w14:paraId="529536D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313,26   </w:t>
            </w:r>
          </w:p>
        </w:tc>
        <w:tc>
          <w:tcPr>
            <w:tcW w:w="962" w:type="dxa"/>
            <w:tcBorders>
              <w:top w:val="nil"/>
              <w:left w:val="nil"/>
              <w:bottom w:val="single" w:sz="4" w:space="0" w:color="auto"/>
              <w:right w:val="single" w:sz="4" w:space="0" w:color="auto"/>
            </w:tcBorders>
            <w:shd w:val="clear" w:color="auto" w:fill="auto"/>
            <w:vAlign w:val="center"/>
            <w:hideMark/>
          </w:tcPr>
          <w:p w14:paraId="416573C7"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313,26   </w:t>
            </w:r>
          </w:p>
        </w:tc>
        <w:tc>
          <w:tcPr>
            <w:tcW w:w="2194" w:type="dxa"/>
            <w:tcBorders>
              <w:top w:val="nil"/>
              <w:left w:val="nil"/>
              <w:bottom w:val="single" w:sz="4" w:space="0" w:color="auto"/>
              <w:right w:val="single" w:sz="4" w:space="0" w:color="auto"/>
            </w:tcBorders>
            <w:shd w:val="clear" w:color="auto" w:fill="auto"/>
            <w:noWrap/>
            <w:vAlign w:val="center"/>
            <w:hideMark/>
          </w:tcPr>
          <w:p w14:paraId="6C17706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6459E16F" w14:textId="77777777" w:rsidTr="00EC1F3C">
        <w:trPr>
          <w:trHeight w:val="450"/>
          <w:jc w:val="center"/>
        </w:trPr>
        <w:tc>
          <w:tcPr>
            <w:tcW w:w="257" w:type="dxa"/>
            <w:tcBorders>
              <w:top w:val="nil"/>
              <w:left w:val="nil"/>
              <w:bottom w:val="nil"/>
              <w:right w:val="nil"/>
            </w:tcBorders>
            <w:shd w:val="clear" w:color="auto" w:fill="auto"/>
            <w:noWrap/>
            <w:vAlign w:val="center"/>
            <w:hideMark/>
          </w:tcPr>
          <w:p w14:paraId="12B528A9"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4AE583B5"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FCE4D6"/>
            <w:vAlign w:val="center"/>
            <w:hideMark/>
          </w:tcPr>
          <w:p w14:paraId="61FA85F4" w14:textId="77777777" w:rsidR="00EC1F3C" w:rsidRPr="00EC1F3C" w:rsidRDefault="00EC1F3C" w:rsidP="00EC1F3C">
            <w:pPr>
              <w:jc w:val="right"/>
              <w:rPr>
                <w:rFonts w:ascii="Tahoma" w:hAnsi="Tahoma" w:cs="Tahoma"/>
                <w:b/>
                <w:bCs/>
                <w:sz w:val="13"/>
                <w:szCs w:val="13"/>
              </w:rPr>
            </w:pPr>
            <w:r w:rsidRPr="00EC1F3C">
              <w:rPr>
                <w:rFonts w:ascii="Tahoma" w:hAnsi="Tahoma" w:cs="Tahoma"/>
                <w:b/>
                <w:bCs/>
                <w:sz w:val="13"/>
                <w:szCs w:val="13"/>
              </w:rPr>
              <w:t>Расходы на приобретение энергетических ресурсов</w:t>
            </w:r>
          </w:p>
        </w:tc>
        <w:tc>
          <w:tcPr>
            <w:tcW w:w="660" w:type="dxa"/>
            <w:tcBorders>
              <w:top w:val="nil"/>
              <w:left w:val="nil"/>
              <w:bottom w:val="single" w:sz="4" w:space="0" w:color="auto"/>
              <w:right w:val="single" w:sz="4" w:space="0" w:color="auto"/>
            </w:tcBorders>
            <w:shd w:val="clear" w:color="000000" w:fill="FFFFFF"/>
            <w:vAlign w:val="center"/>
            <w:hideMark/>
          </w:tcPr>
          <w:p w14:paraId="62F1BB4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6EA98FB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3,35   </w:t>
            </w:r>
          </w:p>
        </w:tc>
        <w:tc>
          <w:tcPr>
            <w:tcW w:w="1036" w:type="dxa"/>
            <w:tcBorders>
              <w:top w:val="nil"/>
              <w:left w:val="nil"/>
              <w:bottom w:val="single" w:sz="4" w:space="0" w:color="auto"/>
              <w:right w:val="single" w:sz="4" w:space="0" w:color="auto"/>
            </w:tcBorders>
            <w:shd w:val="clear" w:color="auto" w:fill="auto"/>
            <w:vAlign w:val="center"/>
            <w:hideMark/>
          </w:tcPr>
          <w:p w14:paraId="79FC51C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38" w:type="dxa"/>
            <w:tcBorders>
              <w:top w:val="nil"/>
              <w:left w:val="nil"/>
              <w:bottom w:val="single" w:sz="4" w:space="0" w:color="auto"/>
              <w:right w:val="single" w:sz="4" w:space="0" w:color="auto"/>
            </w:tcBorders>
            <w:shd w:val="clear" w:color="auto" w:fill="auto"/>
            <w:vAlign w:val="center"/>
            <w:hideMark/>
          </w:tcPr>
          <w:p w14:paraId="5FDA0C8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4B2014D3"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28CBC4C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2C4A1117"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3,45   </w:t>
            </w:r>
          </w:p>
        </w:tc>
        <w:tc>
          <w:tcPr>
            <w:tcW w:w="1085" w:type="dxa"/>
            <w:tcBorders>
              <w:top w:val="nil"/>
              <w:left w:val="nil"/>
              <w:bottom w:val="single" w:sz="4" w:space="0" w:color="auto"/>
              <w:right w:val="single" w:sz="4" w:space="0" w:color="auto"/>
            </w:tcBorders>
            <w:shd w:val="clear" w:color="auto" w:fill="auto"/>
            <w:vAlign w:val="center"/>
            <w:hideMark/>
          </w:tcPr>
          <w:p w14:paraId="307E7BA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7F5B209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62" w:type="dxa"/>
            <w:tcBorders>
              <w:top w:val="nil"/>
              <w:left w:val="nil"/>
              <w:bottom w:val="single" w:sz="4" w:space="0" w:color="auto"/>
              <w:right w:val="single" w:sz="4" w:space="0" w:color="auto"/>
            </w:tcBorders>
            <w:shd w:val="clear" w:color="auto" w:fill="auto"/>
            <w:vAlign w:val="center"/>
            <w:hideMark/>
          </w:tcPr>
          <w:p w14:paraId="65FD458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4061006B"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24EBE5EF"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672A53FC"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5DE4E3A1"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CC99FF"/>
            <w:vAlign w:val="center"/>
            <w:hideMark/>
          </w:tcPr>
          <w:p w14:paraId="30FD85B6"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Амортизация</w:t>
            </w:r>
          </w:p>
        </w:tc>
        <w:tc>
          <w:tcPr>
            <w:tcW w:w="660" w:type="dxa"/>
            <w:tcBorders>
              <w:top w:val="nil"/>
              <w:left w:val="nil"/>
              <w:bottom w:val="single" w:sz="4" w:space="0" w:color="auto"/>
              <w:right w:val="single" w:sz="4" w:space="0" w:color="auto"/>
            </w:tcBorders>
            <w:shd w:val="clear" w:color="000000" w:fill="FFFFFF"/>
            <w:vAlign w:val="center"/>
            <w:hideMark/>
          </w:tcPr>
          <w:p w14:paraId="08FF520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45FA0E1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1036" w:type="dxa"/>
            <w:tcBorders>
              <w:top w:val="nil"/>
              <w:left w:val="nil"/>
              <w:bottom w:val="single" w:sz="4" w:space="0" w:color="auto"/>
              <w:right w:val="single" w:sz="4" w:space="0" w:color="auto"/>
            </w:tcBorders>
            <w:shd w:val="clear" w:color="auto" w:fill="auto"/>
            <w:vAlign w:val="center"/>
            <w:hideMark/>
          </w:tcPr>
          <w:p w14:paraId="24FB496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38" w:type="dxa"/>
            <w:tcBorders>
              <w:top w:val="nil"/>
              <w:left w:val="nil"/>
              <w:bottom w:val="single" w:sz="4" w:space="0" w:color="auto"/>
              <w:right w:val="single" w:sz="4" w:space="0" w:color="auto"/>
            </w:tcBorders>
            <w:shd w:val="clear" w:color="auto" w:fill="auto"/>
            <w:vAlign w:val="center"/>
            <w:hideMark/>
          </w:tcPr>
          <w:p w14:paraId="573B74A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1EF6A653"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7757837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735B206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1085" w:type="dxa"/>
            <w:tcBorders>
              <w:top w:val="nil"/>
              <w:left w:val="nil"/>
              <w:bottom w:val="single" w:sz="4" w:space="0" w:color="auto"/>
              <w:right w:val="single" w:sz="4" w:space="0" w:color="auto"/>
            </w:tcBorders>
            <w:shd w:val="clear" w:color="auto" w:fill="auto"/>
            <w:vAlign w:val="center"/>
            <w:hideMark/>
          </w:tcPr>
          <w:p w14:paraId="09F6134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404DCC1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62" w:type="dxa"/>
            <w:tcBorders>
              <w:top w:val="nil"/>
              <w:left w:val="nil"/>
              <w:bottom w:val="single" w:sz="4" w:space="0" w:color="auto"/>
              <w:right w:val="single" w:sz="4" w:space="0" w:color="auto"/>
            </w:tcBorders>
            <w:shd w:val="clear" w:color="auto" w:fill="auto"/>
            <w:vAlign w:val="center"/>
            <w:hideMark/>
          </w:tcPr>
          <w:p w14:paraId="039AF3D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6A8900AD"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576264B4"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08E0C9AF"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32A5F978"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00B0F0"/>
            <w:vAlign w:val="center"/>
            <w:hideMark/>
          </w:tcPr>
          <w:p w14:paraId="24604198"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Нормативная прибыль</w:t>
            </w:r>
          </w:p>
        </w:tc>
        <w:tc>
          <w:tcPr>
            <w:tcW w:w="660" w:type="dxa"/>
            <w:tcBorders>
              <w:top w:val="nil"/>
              <w:left w:val="nil"/>
              <w:bottom w:val="single" w:sz="4" w:space="0" w:color="auto"/>
              <w:right w:val="single" w:sz="4" w:space="0" w:color="auto"/>
            </w:tcBorders>
            <w:shd w:val="clear" w:color="000000" w:fill="FFFFFF"/>
            <w:vAlign w:val="center"/>
            <w:hideMark/>
          </w:tcPr>
          <w:p w14:paraId="1BC1254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5BBF21E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1036" w:type="dxa"/>
            <w:tcBorders>
              <w:top w:val="nil"/>
              <w:left w:val="nil"/>
              <w:bottom w:val="single" w:sz="4" w:space="0" w:color="auto"/>
              <w:right w:val="single" w:sz="4" w:space="0" w:color="auto"/>
            </w:tcBorders>
            <w:shd w:val="clear" w:color="auto" w:fill="auto"/>
            <w:vAlign w:val="center"/>
            <w:hideMark/>
          </w:tcPr>
          <w:p w14:paraId="4E856FD7"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38" w:type="dxa"/>
            <w:tcBorders>
              <w:top w:val="nil"/>
              <w:left w:val="nil"/>
              <w:bottom w:val="single" w:sz="4" w:space="0" w:color="auto"/>
              <w:right w:val="single" w:sz="4" w:space="0" w:color="auto"/>
            </w:tcBorders>
            <w:shd w:val="clear" w:color="auto" w:fill="auto"/>
            <w:vAlign w:val="center"/>
            <w:hideMark/>
          </w:tcPr>
          <w:p w14:paraId="702076C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28798ACF"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59CEEADC"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7214D49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1085" w:type="dxa"/>
            <w:tcBorders>
              <w:top w:val="nil"/>
              <w:left w:val="nil"/>
              <w:bottom w:val="single" w:sz="4" w:space="0" w:color="auto"/>
              <w:right w:val="single" w:sz="4" w:space="0" w:color="auto"/>
            </w:tcBorders>
            <w:shd w:val="clear" w:color="auto" w:fill="auto"/>
            <w:vAlign w:val="center"/>
            <w:hideMark/>
          </w:tcPr>
          <w:p w14:paraId="242C5017"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530954DA"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62" w:type="dxa"/>
            <w:tcBorders>
              <w:top w:val="nil"/>
              <w:left w:val="nil"/>
              <w:bottom w:val="single" w:sz="4" w:space="0" w:color="auto"/>
              <w:right w:val="single" w:sz="4" w:space="0" w:color="auto"/>
            </w:tcBorders>
            <w:shd w:val="clear" w:color="auto" w:fill="auto"/>
            <w:vAlign w:val="center"/>
            <w:hideMark/>
          </w:tcPr>
          <w:p w14:paraId="28090883"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7D9850D8"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5CB045A2" w14:textId="77777777" w:rsidTr="00EC1F3C">
        <w:trPr>
          <w:trHeight w:val="450"/>
          <w:jc w:val="center"/>
        </w:trPr>
        <w:tc>
          <w:tcPr>
            <w:tcW w:w="257" w:type="dxa"/>
            <w:tcBorders>
              <w:top w:val="nil"/>
              <w:left w:val="nil"/>
              <w:bottom w:val="nil"/>
              <w:right w:val="nil"/>
            </w:tcBorders>
            <w:shd w:val="clear" w:color="auto" w:fill="auto"/>
            <w:noWrap/>
            <w:vAlign w:val="center"/>
            <w:hideMark/>
          </w:tcPr>
          <w:p w14:paraId="74BE3F81"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41972A34"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BDD7EE"/>
            <w:vAlign w:val="center"/>
            <w:hideMark/>
          </w:tcPr>
          <w:p w14:paraId="5F3AEDEC"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Расчетная предпринимательская прибыль</w:t>
            </w:r>
          </w:p>
        </w:tc>
        <w:tc>
          <w:tcPr>
            <w:tcW w:w="660" w:type="dxa"/>
            <w:tcBorders>
              <w:top w:val="nil"/>
              <w:left w:val="nil"/>
              <w:bottom w:val="single" w:sz="4" w:space="0" w:color="auto"/>
              <w:right w:val="single" w:sz="4" w:space="0" w:color="auto"/>
            </w:tcBorders>
            <w:shd w:val="clear" w:color="000000" w:fill="FFFFFF"/>
            <w:vAlign w:val="center"/>
            <w:hideMark/>
          </w:tcPr>
          <w:p w14:paraId="72C6593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3E587A3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134,43   </w:t>
            </w:r>
          </w:p>
        </w:tc>
        <w:tc>
          <w:tcPr>
            <w:tcW w:w="1036" w:type="dxa"/>
            <w:tcBorders>
              <w:top w:val="nil"/>
              <w:left w:val="nil"/>
              <w:bottom w:val="single" w:sz="4" w:space="0" w:color="auto"/>
              <w:right w:val="single" w:sz="4" w:space="0" w:color="auto"/>
            </w:tcBorders>
            <w:shd w:val="clear" w:color="auto" w:fill="auto"/>
            <w:vAlign w:val="center"/>
            <w:hideMark/>
          </w:tcPr>
          <w:p w14:paraId="6354E8C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38" w:type="dxa"/>
            <w:tcBorders>
              <w:top w:val="nil"/>
              <w:left w:val="nil"/>
              <w:bottom w:val="single" w:sz="4" w:space="0" w:color="auto"/>
              <w:right w:val="single" w:sz="4" w:space="0" w:color="auto"/>
            </w:tcBorders>
            <w:shd w:val="clear" w:color="auto" w:fill="auto"/>
            <w:vAlign w:val="center"/>
            <w:hideMark/>
          </w:tcPr>
          <w:p w14:paraId="4B738DA9"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2B0E6509"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6246DF89"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53FA7FB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313,85   </w:t>
            </w:r>
          </w:p>
        </w:tc>
        <w:tc>
          <w:tcPr>
            <w:tcW w:w="1085" w:type="dxa"/>
            <w:tcBorders>
              <w:top w:val="nil"/>
              <w:left w:val="nil"/>
              <w:bottom w:val="single" w:sz="4" w:space="0" w:color="auto"/>
              <w:right w:val="single" w:sz="4" w:space="0" w:color="auto"/>
            </w:tcBorders>
            <w:shd w:val="clear" w:color="auto" w:fill="auto"/>
            <w:vAlign w:val="center"/>
            <w:hideMark/>
          </w:tcPr>
          <w:p w14:paraId="4C031787"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25" w:type="dxa"/>
            <w:tcBorders>
              <w:top w:val="nil"/>
              <w:left w:val="nil"/>
              <w:bottom w:val="single" w:sz="4" w:space="0" w:color="auto"/>
              <w:right w:val="single" w:sz="4" w:space="0" w:color="auto"/>
            </w:tcBorders>
            <w:shd w:val="clear" w:color="auto" w:fill="auto"/>
            <w:vAlign w:val="center"/>
            <w:hideMark/>
          </w:tcPr>
          <w:p w14:paraId="2DAA73C8"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962" w:type="dxa"/>
            <w:tcBorders>
              <w:top w:val="nil"/>
              <w:left w:val="nil"/>
              <w:bottom w:val="single" w:sz="4" w:space="0" w:color="auto"/>
              <w:right w:val="single" w:sz="4" w:space="0" w:color="auto"/>
            </w:tcBorders>
            <w:shd w:val="clear" w:color="auto" w:fill="auto"/>
            <w:vAlign w:val="center"/>
            <w:hideMark/>
          </w:tcPr>
          <w:p w14:paraId="7F287C0C"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2194" w:type="dxa"/>
            <w:tcBorders>
              <w:top w:val="nil"/>
              <w:left w:val="nil"/>
              <w:bottom w:val="single" w:sz="4" w:space="0" w:color="auto"/>
              <w:right w:val="single" w:sz="4" w:space="0" w:color="auto"/>
            </w:tcBorders>
            <w:shd w:val="clear" w:color="auto" w:fill="auto"/>
            <w:noWrap/>
            <w:vAlign w:val="center"/>
            <w:hideMark/>
          </w:tcPr>
          <w:p w14:paraId="4F2BC1A2"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1A837782"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716C3343"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5EF78241"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ED7D31"/>
            <w:vAlign w:val="center"/>
            <w:hideMark/>
          </w:tcPr>
          <w:p w14:paraId="584CEDA0"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Результаты деятельности</w:t>
            </w:r>
          </w:p>
        </w:tc>
        <w:tc>
          <w:tcPr>
            <w:tcW w:w="660" w:type="dxa"/>
            <w:tcBorders>
              <w:top w:val="nil"/>
              <w:left w:val="nil"/>
              <w:bottom w:val="single" w:sz="4" w:space="0" w:color="auto"/>
              <w:right w:val="single" w:sz="4" w:space="0" w:color="auto"/>
            </w:tcBorders>
            <w:shd w:val="clear" w:color="000000" w:fill="FFFFFF"/>
            <w:vAlign w:val="center"/>
            <w:hideMark/>
          </w:tcPr>
          <w:p w14:paraId="1A44F03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61BF2BD7"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1036" w:type="dxa"/>
            <w:tcBorders>
              <w:top w:val="nil"/>
              <w:left w:val="nil"/>
              <w:bottom w:val="single" w:sz="4" w:space="0" w:color="auto"/>
              <w:right w:val="single" w:sz="4" w:space="0" w:color="auto"/>
            </w:tcBorders>
            <w:shd w:val="clear" w:color="auto" w:fill="auto"/>
            <w:vAlign w:val="center"/>
            <w:hideMark/>
          </w:tcPr>
          <w:p w14:paraId="7E01BF1A"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1 407,28   </w:t>
            </w:r>
          </w:p>
        </w:tc>
        <w:tc>
          <w:tcPr>
            <w:tcW w:w="938" w:type="dxa"/>
            <w:tcBorders>
              <w:top w:val="nil"/>
              <w:left w:val="nil"/>
              <w:bottom w:val="single" w:sz="4" w:space="0" w:color="auto"/>
              <w:right w:val="single" w:sz="4" w:space="0" w:color="auto"/>
            </w:tcBorders>
            <w:shd w:val="clear" w:color="auto" w:fill="auto"/>
            <w:vAlign w:val="center"/>
            <w:hideMark/>
          </w:tcPr>
          <w:p w14:paraId="240D4D2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703,64   </w:t>
            </w:r>
          </w:p>
        </w:tc>
        <w:tc>
          <w:tcPr>
            <w:tcW w:w="925" w:type="dxa"/>
            <w:tcBorders>
              <w:top w:val="nil"/>
              <w:left w:val="nil"/>
              <w:bottom w:val="single" w:sz="4" w:space="0" w:color="auto"/>
              <w:right w:val="single" w:sz="4" w:space="0" w:color="auto"/>
            </w:tcBorders>
            <w:shd w:val="clear" w:color="auto" w:fill="auto"/>
            <w:vAlign w:val="center"/>
            <w:hideMark/>
          </w:tcPr>
          <w:p w14:paraId="2D55524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703,64   </w:t>
            </w:r>
          </w:p>
        </w:tc>
        <w:tc>
          <w:tcPr>
            <w:tcW w:w="2194" w:type="dxa"/>
            <w:tcBorders>
              <w:top w:val="nil"/>
              <w:left w:val="nil"/>
              <w:bottom w:val="single" w:sz="4" w:space="0" w:color="auto"/>
              <w:right w:val="single" w:sz="4" w:space="0" w:color="auto"/>
            </w:tcBorders>
            <w:shd w:val="clear" w:color="auto" w:fill="auto"/>
            <w:noWrap/>
            <w:vAlign w:val="center"/>
            <w:hideMark/>
          </w:tcPr>
          <w:p w14:paraId="3D42D685"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482C8CE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     </w:t>
            </w:r>
          </w:p>
        </w:tc>
        <w:tc>
          <w:tcPr>
            <w:tcW w:w="1085" w:type="dxa"/>
            <w:tcBorders>
              <w:top w:val="nil"/>
              <w:left w:val="nil"/>
              <w:bottom w:val="single" w:sz="4" w:space="0" w:color="auto"/>
              <w:right w:val="single" w:sz="4" w:space="0" w:color="auto"/>
            </w:tcBorders>
            <w:shd w:val="clear" w:color="auto" w:fill="auto"/>
            <w:vAlign w:val="center"/>
            <w:hideMark/>
          </w:tcPr>
          <w:p w14:paraId="70263290"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1 407,28   </w:t>
            </w:r>
          </w:p>
        </w:tc>
        <w:tc>
          <w:tcPr>
            <w:tcW w:w="925" w:type="dxa"/>
            <w:tcBorders>
              <w:top w:val="nil"/>
              <w:left w:val="nil"/>
              <w:bottom w:val="single" w:sz="4" w:space="0" w:color="auto"/>
              <w:right w:val="single" w:sz="4" w:space="0" w:color="auto"/>
            </w:tcBorders>
            <w:shd w:val="clear" w:color="auto" w:fill="auto"/>
            <w:vAlign w:val="center"/>
            <w:hideMark/>
          </w:tcPr>
          <w:p w14:paraId="046EA472"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703,64   </w:t>
            </w:r>
          </w:p>
        </w:tc>
        <w:tc>
          <w:tcPr>
            <w:tcW w:w="962" w:type="dxa"/>
            <w:tcBorders>
              <w:top w:val="nil"/>
              <w:left w:val="nil"/>
              <w:bottom w:val="single" w:sz="4" w:space="0" w:color="auto"/>
              <w:right w:val="single" w:sz="4" w:space="0" w:color="auto"/>
            </w:tcBorders>
            <w:shd w:val="clear" w:color="auto" w:fill="auto"/>
            <w:vAlign w:val="center"/>
            <w:hideMark/>
          </w:tcPr>
          <w:p w14:paraId="23A74CB5"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703,64   </w:t>
            </w:r>
          </w:p>
        </w:tc>
        <w:tc>
          <w:tcPr>
            <w:tcW w:w="2194" w:type="dxa"/>
            <w:tcBorders>
              <w:top w:val="nil"/>
              <w:left w:val="nil"/>
              <w:bottom w:val="single" w:sz="4" w:space="0" w:color="auto"/>
              <w:right w:val="single" w:sz="4" w:space="0" w:color="auto"/>
            </w:tcBorders>
            <w:shd w:val="clear" w:color="auto" w:fill="auto"/>
            <w:noWrap/>
            <w:vAlign w:val="center"/>
            <w:hideMark/>
          </w:tcPr>
          <w:p w14:paraId="6436846F"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1758C685"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408C8042"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69212922" w14:textId="77777777" w:rsidR="00EC1F3C" w:rsidRPr="00EC1F3C" w:rsidRDefault="00EC1F3C" w:rsidP="00EC1F3C">
            <w:pPr>
              <w:rPr>
                <w:sz w:val="13"/>
                <w:szCs w:val="13"/>
              </w:rPr>
            </w:pPr>
          </w:p>
        </w:tc>
        <w:tc>
          <w:tcPr>
            <w:tcW w:w="2317" w:type="dxa"/>
            <w:tcBorders>
              <w:top w:val="nil"/>
              <w:left w:val="single" w:sz="4" w:space="0" w:color="auto"/>
              <w:bottom w:val="single" w:sz="4" w:space="0" w:color="auto"/>
              <w:right w:val="single" w:sz="4" w:space="0" w:color="auto"/>
            </w:tcBorders>
            <w:shd w:val="clear" w:color="000000" w:fill="FFFFFF"/>
            <w:vAlign w:val="center"/>
            <w:hideMark/>
          </w:tcPr>
          <w:p w14:paraId="3833F04B" w14:textId="77777777" w:rsidR="00EC1F3C" w:rsidRPr="00EC1F3C" w:rsidRDefault="00EC1F3C" w:rsidP="00EC1F3C">
            <w:pPr>
              <w:rPr>
                <w:rFonts w:ascii="Tahoma" w:hAnsi="Tahoma" w:cs="Tahoma"/>
                <w:b/>
                <w:bCs/>
                <w:sz w:val="13"/>
                <w:szCs w:val="13"/>
              </w:rPr>
            </w:pPr>
            <w:r w:rsidRPr="00EC1F3C">
              <w:rPr>
                <w:rFonts w:ascii="Tahoma" w:hAnsi="Tahoma" w:cs="Tahoma"/>
                <w:b/>
                <w:bCs/>
                <w:sz w:val="13"/>
                <w:szCs w:val="13"/>
              </w:rPr>
              <w:t>ВСЕГО:</w:t>
            </w:r>
          </w:p>
        </w:tc>
        <w:tc>
          <w:tcPr>
            <w:tcW w:w="660" w:type="dxa"/>
            <w:tcBorders>
              <w:top w:val="nil"/>
              <w:left w:val="nil"/>
              <w:bottom w:val="single" w:sz="4" w:space="0" w:color="auto"/>
              <w:right w:val="single" w:sz="4" w:space="0" w:color="auto"/>
            </w:tcBorders>
            <w:shd w:val="clear" w:color="000000" w:fill="FFFFFF"/>
            <w:vAlign w:val="center"/>
            <w:hideMark/>
          </w:tcPr>
          <w:p w14:paraId="3B96392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тыс руб</w:t>
            </w:r>
          </w:p>
        </w:tc>
        <w:tc>
          <w:tcPr>
            <w:tcW w:w="901" w:type="dxa"/>
            <w:tcBorders>
              <w:top w:val="nil"/>
              <w:left w:val="nil"/>
              <w:bottom w:val="single" w:sz="4" w:space="0" w:color="auto"/>
              <w:right w:val="single" w:sz="4" w:space="0" w:color="auto"/>
            </w:tcBorders>
            <w:shd w:val="clear" w:color="auto" w:fill="auto"/>
            <w:vAlign w:val="center"/>
            <w:hideMark/>
          </w:tcPr>
          <w:p w14:paraId="0D1B40B9"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9 237,02   </w:t>
            </w:r>
          </w:p>
        </w:tc>
        <w:tc>
          <w:tcPr>
            <w:tcW w:w="1036" w:type="dxa"/>
            <w:tcBorders>
              <w:top w:val="nil"/>
              <w:left w:val="nil"/>
              <w:bottom w:val="single" w:sz="4" w:space="0" w:color="auto"/>
              <w:right w:val="single" w:sz="4" w:space="0" w:color="auto"/>
            </w:tcBorders>
            <w:shd w:val="clear" w:color="auto" w:fill="auto"/>
            <w:vAlign w:val="center"/>
            <w:hideMark/>
          </w:tcPr>
          <w:p w14:paraId="698EAB7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1 663,28   </w:t>
            </w:r>
          </w:p>
        </w:tc>
        <w:tc>
          <w:tcPr>
            <w:tcW w:w="938" w:type="dxa"/>
            <w:tcBorders>
              <w:top w:val="nil"/>
              <w:left w:val="nil"/>
              <w:bottom w:val="single" w:sz="4" w:space="0" w:color="auto"/>
              <w:right w:val="single" w:sz="4" w:space="0" w:color="auto"/>
            </w:tcBorders>
            <w:shd w:val="clear" w:color="auto" w:fill="auto"/>
            <w:vAlign w:val="center"/>
            <w:hideMark/>
          </w:tcPr>
          <w:p w14:paraId="21558951"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831,64   </w:t>
            </w:r>
          </w:p>
        </w:tc>
        <w:tc>
          <w:tcPr>
            <w:tcW w:w="925" w:type="dxa"/>
            <w:tcBorders>
              <w:top w:val="nil"/>
              <w:left w:val="nil"/>
              <w:bottom w:val="single" w:sz="4" w:space="0" w:color="auto"/>
              <w:right w:val="single" w:sz="4" w:space="0" w:color="auto"/>
            </w:tcBorders>
            <w:shd w:val="clear" w:color="auto" w:fill="auto"/>
            <w:vAlign w:val="center"/>
            <w:hideMark/>
          </w:tcPr>
          <w:p w14:paraId="6981B706"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831,64   </w:t>
            </w:r>
          </w:p>
        </w:tc>
        <w:tc>
          <w:tcPr>
            <w:tcW w:w="2194" w:type="dxa"/>
            <w:tcBorders>
              <w:top w:val="nil"/>
              <w:left w:val="nil"/>
              <w:bottom w:val="single" w:sz="4" w:space="0" w:color="auto"/>
              <w:right w:val="single" w:sz="4" w:space="0" w:color="auto"/>
            </w:tcBorders>
            <w:shd w:val="clear" w:color="auto" w:fill="auto"/>
            <w:noWrap/>
            <w:vAlign w:val="center"/>
            <w:hideMark/>
          </w:tcPr>
          <w:p w14:paraId="30574FC6"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c>
          <w:tcPr>
            <w:tcW w:w="864" w:type="dxa"/>
            <w:tcBorders>
              <w:top w:val="nil"/>
              <w:left w:val="nil"/>
              <w:bottom w:val="single" w:sz="4" w:space="0" w:color="auto"/>
              <w:right w:val="single" w:sz="4" w:space="0" w:color="auto"/>
            </w:tcBorders>
            <w:shd w:val="clear" w:color="auto" w:fill="auto"/>
            <w:vAlign w:val="center"/>
            <w:hideMark/>
          </w:tcPr>
          <w:p w14:paraId="209C3CAB"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9 841,19   </w:t>
            </w:r>
          </w:p>
        </w:tc>
        <w:tc>
          <w:tcPr>
            <w:tcW w:w="1085" w:type="dxa"/>
            <w:tcBorders>
              <w:top w:val="nil"/>
              <w:left w:val="nil"/>
              <w:bottom w:val="single" w:sz="4" w:space="0" w:color="auto"/>
              <w:right w:val="single" w:sz="4" w:space="0" w:color="auto"/>
            </w:tcBorders>
            <w:shd w:val="clear" w:color="auto" w:fill="auto"/>
            <w:vAlign w:val="center"/>
            <w:hideMark/>
          </w:tcPr>
          <w:p w14:paraId="24D02884"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1 736,38   </w:t>
            </w:r>
          </w:p>
        </w:tc>
        <w:tc>
          <w:tcPr>
            <w:tcW w:w="925" w:type="dxa"/>
            <w:tcBorders>
              <w:top w:val="nil"/>
              <w:left w:val="nil"/>
              <w:bottom w:val="single" w:sz="4" w:space="0" w:color="auto"/>
              <w:right w:val="single" w:sz="4" w:space="0" w:color="auto"/>
            </w:tcBorders>
            <w:shd w:val="clear" w:color="auto" w:fill="auto"/>
            <w:vAlign w:val="center"/>
            <w:hideMark/>
          </w:tcPr>
          <w:p w14:paraId="60AF12DD"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868,19   </w:t>
            </w:r>
          </w:p>
        </w:tc>
        <w:tc>
          <w:tcPr>
            <w:tcW w:w="962" w:type="dxa"/>
            <w:tcBorders>
              <w:top w:val="nil"/>
              <w:left w:val="nil"/>
              <w:bottom w:val="single" w:sz="4" w:space="0" w:color="auto"/>
              <w:right w:val="single" w:sz="4" w:space="0" w:color="auto"/>
            </w:tcBorders>
            <w:shd w:val="clear" w:color="auto" w:fill="auto"/>
            <w:vAlign w:val="center"/>
            <w:hideMark/>
          </w:tcPr>
          <w:p w14:paraId="377389FE" w14:textId="77777777" w:rsidR="00EC1F3C" w:rsidRPr="00EC1F3C" w:rsidRDefault="00EC1F3C" w:rsidP="00EC1F3C">
            <w:pPr>
              <w:jc w:val="center"/>
              <w:rPr>
                <w:rFonts w:ascii="Tahoma" w:hAnsi="Tahoma" w:cs="Tahoma"/>
                <w:b/>
                <w:bCs/>
                <w:sz w:val="13"/>
                <w:szCs w:val="13"/>
              </w:rPr>
            </w:pPr>
            <w:r w:rsidRPr="00EC1F3C">
              <w:rPr>
                <w:rFonts w:ascii="Tahoma" w:hAnsi="Tahoma" w:cs="Tahoma"/>
                <w:b/>
                <w:bCs/>
                <w:sz w:val="13"/>
                <w:szCs w:val="13"/>
              </w:rPr>
              <w:t xml:space="preserve">          868,19   </w:t>
            </w:r>
          </w:p>
        </w:tc>
        <w:tc>
          <w:tcPr>
            <w:tcW w:w="2194" w:type="dxa"/>
            <w:tcBorders>
              <w:top w:val="nil"/>
              <w:left w:val="nil"/>
              <w:bottom w:val="single" w:sz="4" w:space="0" w:color="auto"/>
              <w:right w:val="single" w:sz="4" w:space="0" w:color="auto"/>
            </w:tcBorders>
            <w:shd w:val="clear" w:color="auto" w:fill="auto"/>
            <w:noWrap/>
            <w:vAlign w:val="center"/>
            <w:hideMark/>
          </w:tcPr>
          <w:p w14:paraId="6681A9B7" w14:textId="77777777" w:rsidR="00EC1F3C" w:rsidRPr="00EC1F3C" w:rsidRDefault="00EC1F3C" w:rsidP="00EC1F3C">
            <w:pPr>
              <w:rPr>
                <w:rFonts w:ascii="Calibri" w:hAnsi="Calibri" w:cs="Calibri"/>
                <w:color w:val="000000"/>
                <w:sz w:val="13"/>
                <w:szCs w:val="13"/>
              </w:rPr>
            </w:pPr>
            <w:r w:rsidRPr="00EC1F3C">
              <w:rPr>
                <w:rFonts w:ascii="Calibri" w:hAnsi="Calibri" w:cs="Calibri"/>
                <w:color w:val="000000"/>
                <w:sz w:val="13"/>
                <w:szCs w:val="13"/>
              </w:rPr>
              <w:t> </w:t>
            </w:r>
          </w:p>
        </w:tc>
      </w:tr>
      <w:tr w:rsidR="00EC1F3C" w:rsidRPr="00EC1F3C" w14:paraId="3B68C4BC" w14:textId="77777777" w:rsidTr="00EC1F3C">
        <w:trPr>
          <w:trHeight w:val="300"/>
          <w:jc w:val="center"/>
        </w:trPr>
        <w:tc>
          <w:tcPr>
            <w:tcW w:w="257" w:type="dxa"/>
            <w:tcBorders>
              <w:top w:val="nil"/>
              <w:left w:val="nil"/>
              <w:bottom w:val="nil"/>
              <w:right w:val="nil"/>
            </w:tcBorders>
            <w:shd w:val="clear" w:color="auto" w:fill="auto"/>
            <w:noWrap/>
            <w:vAlign w:val="center"/>
            <w:hideMark/>
          </w:tcPr>
          <w:p w14:paraId="43C4AB84" w14:textId="77777777" w:rsidR="00EC1F3C" w:rsidRPr="00EC1F3C" w:rsidRDefault="00EC1F3C" w:rsidP="00EC1F3C">
            <w:pPr>
              <w:rPr>
                <w:rFonts w:ascii="Calibri" w:hAnsi="Calibri" w:cs="Calibri"/>
                <w:color w:val="000000"/>
                <w:sz w:val="13"/>
                <w:szCs w:val="13"/>
              </w:rPr>
            </w:pPr>
          </w:p>
        </w:tc>
        <w:tc>
          <w:tcPr>
            <w:tcW w:w="445" w:type="dxa"/>
            <w:tcBorders>
              <w:top w:val="nil"/>
              <w:left w:val="nil"/>
              <w:bottom w:val="nil"/>
              <w:right w:val="nil"/>
            </w:tcBorders>
            <w:shd w:val="clear" w:color="auto" w:fill="auto"/>
            <w:noWrap/>
            <w:vAlign w:val="center"/>
            <w:hideMark/>
          </w:tcPr>
          <w:p w14:paraId="6AF4C091" w14:textId="77777777" w:rsidR="00EC1F3C" w:rsidRPr="00EC1F3C" w:rsidRDefault="00EC1F3C" w:rsidP="00EC1F3C">
            <w:pPr>
              <w:rPr>
                <w:sz w:val="13"/>
                <w:szCs w:val="13"/>
              </w:rPr>
            </w:pPr>
          </w:p>
        </w:tc>
        <w:tc>
          <w:tcPr>
            <w:tcW w:w="2317" w:type="dxa"/>
            <w:tcBorders>
              <w:top w:val="nil"/>
              <w:left w:val="nil"/>
              <w:bottom w:val="nil"/>
              <w:right w:val="nil"/>
            </w:tcBorders>
            <w:shd w:val="clear" w:color="auto" w:fill="auto"/>
            <w:noWrap/>
            <w:vAlign w:val="center"/>
            <w:hideMark/>
          </w:tcPr>
          <w:p w14:paraId="4A8C5DCE" w14:textId="77777777" w:rsidR="00EC1F3C" w:rsidRPr="00EC1F3C" w:rsidRDefault="00EC1F3C" w:rsidP="00EC1F3C">
            <w:pPr>
              <w:rPr>
                <w:sz w:val="13"/>
                <w:szCs w:val="13"/>
              </w:rPr>
            </w:pPr>
          </w:p>
        </w:tc>
        <w:tc>
          <w:tcPr>
            <w:tcW w:w="660" w:type="dxa"/>
            <w:tcBorders>
              <w:top w:val="nil"/>
              <w:left w:val="nil"/>
              <w:bottom w:val="nil"/>
              <w:right w:val="nil"/>
            </w:tcBorders>
            <w:shd w:val="clear" w:color="auto" w:fill="auto"/>
            <w:noWrap/>
            <w:vAlign w:val="center"/>
            <w:hideMark/>
          </w:tcPr>
          <w:p w14:paraId="05F78DAB" w14:textId="77777777" w:rsidR="00EC1F3C" w:rsidRPr="00EC1F3C" w:rsidRDefault="00EC1F3C" w:rsidP="00EC1F3C">
            <w:pPr>
              <w:rPr>
                <w:sz w:val="13"/>
                <w:szCs w:val="13"/>
              </w:rPr>
            </w:pPr>
          </w:p>
        </w:tc>
        <w:tc>
          <w:tcPr>
            <w:tcW w:w="901" w:type="dxa"/>
            <w:tcBorders>
              <w:top w:val="nil"/>
              <w:left w:val="nil"/>
              <w:bottom w:val="nil"/>
              <w:right w:val="nil"/>
            </w:tcBorders>
            <w:shd w:val="clear" w:color="auto" w:fill="auto"/>
            <w:noWrap/>
            <w:vAlign w:val="center"/>
            <w:hideMark/>
          </w:tcPr>
          <w:p w14:paraId="050286D5" w14:textId="77777777" w:rsidR="00EC1F3C" w:rsidRPr="00EC1F3C" w:rsidRDefault="00EC1F3C" w:rsidP="00EC1F3C">
            <w:pPr>
              <w:rPr>
                <w:sz w:val="13"/>
                <w:szCs w:val="13"/>
              </w:rPr>
            </w:pPr>
          </w:p>
        </w:tc>
        <w:tc>
          <w:tcPr>
            <w:tcW w:w="1036" w:type="dxa"/>
            <w:tcBorders>
              <w:top w:val="nil"/>
              <w:left w:val="nil"/>
              <w:bottom w:val="nil"/>
              <w:right w:val="nil"/>
            </w:tcBorders>
            <w:shd w:val="clear" w:color="auto" w:fill="auto"/>
            <w:noWrap/>
            <w:vAlign w:val="center"/>
            <w:hideMark/>
          </w:tcPr>
          <w:p w14:paraId="4CFB4536" w14:textId="77777777" w:rsidR="00EC1F3C" w:rsidRPr="00EC1F3C" w:rsidRDefault="00EC1F3C" w:rsidP="00EC1F3C">
            <w:pPr>
              <w:rPr>
                <w:sz w:val="13"/>
                <w:szCs w:val="13"/>
              </w:rPr>
            </w:pPr>
          </w:p>
        </w:tc>
        <w:tc>
          <w:tcPr>
            <w:tcW w:w="938" w:type="dxa"/>
            <w:tcBorders>
              <w:top w:val="nil"/>
              <w:left w:val="nil"/>
              <w:bottom w:val="nil"/>
              <w:right w:val="nil"/>
            </w:tcBorders>
            <w:shd w:val="clear" w:color="auto" w:fill="auto"/>
            <w:noWrap/>
            <w:vAlign w:val="center"/>
            <w:hideMark/>
          </w:tcPr>
          <w:p w14:paraId="5E9B0C6C"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7D3862F9"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7739DF31" w14:textId="77777777" w:rsidR="00EC1F3C" w:rsidRPr="00EC1F3C" w:rsidRDefault="00EC1F3C" w:rsidP="00EC1F3C">
            <w:pPr>
              <w:rPr>
                <w:sz w:val="13"/>
                <w:szCs w:val="13"/>
              </w:rPr>
            </w:pPr>
          </w:p>
        </w:tc>
        <w:tc>
          <w:tcPr>
            <w:tcW w:w="864" w:type="dxa"/>
            <w:tcBorders>
              <w:top w:val="nil"/>
              <w:left w:val="nil"/>
              <w:bottom w:val="nil"/>
              <w:right w:val="nil"/>
            </w:tcBorders>
            <w:shd w:val="clear" w:color="auto" w:fill="auto"/>
            <w:noWrap/>
            <w:vAlign w:val="center"/>
            <w:hideMark/>
          </w:tcPr>
          <w:p w14:paraId="02345B02" w14:textId="77777777" w:rsidR="00EC1F3C" w:rsidRPr="00EC1F3C" w:rsidRDefault="00EC1F3C" w:rsidP="00EC1F3C">
            <w:pPr>
              <w:rPr>
                <w:sz w:val="13"/>
                <w:szCs w:val="13"/>
              </w:rPr>
            </w:pPr>
          </w:p>
        </w:tc>
        <w:tc>
          <w:tcPr>
            <w:tcW w:w="1085" w:type="dxa"/>
            <w:tcBorders>
              <w:top w:val="nil"/>
              <w:left w:val="nil"/>
              <w:bottom w:val="nil"/>
              <w:right w:val="nil"/>
            </w:tcBorders>
            <w:shd w:val="clear" w:color="auto" w:fill="auto"/>
            <w:noWrap/>
            <w:vAlign w:val="center"/>
            <w:hideMark/>
          </w:tcPr>
          <w:p w14:paraId="2D94071D" w14:textId="77777777" w:rsidR="00EC1F3C" w:rsidRPr="00EC1F3C" w:rsidRDefault="00EC1F3C" w:rsidP="00EC1F3C">
            <w:pPr>
              <w:rPr>
                <w:sz w:val="13"/>
                <w:szCs w:val="13"/>
              </w:rPr>
            </w:pPr>
          </w:p>
        </w:tc>
        <w:tc>
          <w:tcPr>
            <w:tcW w:w="925" w:type="dxa"/>
            <w:tcBorders>
              <w:top w:val="nil"/>
              <w:left w:val="nil"/>
              <w:bottom w:val="nil"/>
              <w:right w:val="nil"/>
            </w:tcBorders>
            <w:shd w:val="clear" w:color="auto" w:fill="auto"/>
            <w:noWrap/>
            <w:vAlign w:val="center"/>
            <w:hideMark/>
          </w:tcPr>
          <w:p w14:paraId="22E19D89" w14:textId="77777777" w:rsidR="00EC1F3C" w:rsidRPr="00EC1F3C" w:rsidRDefault="00EC1F3C" w:rsidP="00EC1F3C">
            <w:pPr>
              <w:rPr>
                <w:sz w:val="13"/>
                <w:szCs w:val="13"/>
              </w:rPr>
            </w:pPr>
          </w:p>
        </w:tc>
        <w:tc>
          <w:tcPr>
            <w:tcW w:w="962" w:type="dxa"/>
            <w:tcBorders>
              <w:top w:val="nil"/>
              <w:left w:val="nil"/>
              <w:bottom w:val="nil"/>
              <w:right w:val="nil"/>
            </w:tcBorders>
            <w:shd w:val="clear" w:color="auto" w:fill="auto"/>
            <w:noWrap/>
            <w:vAlign w:val="center"/>
            <w:hideMark/>
          </w:tcPr>
          <w:p w14:paraId="44654B83" w14:textId="77777777" w:rsidR="00EC1F3C" w:rsidRPr="00EC1F3C" w:rsidRDefault="00EC1F3C" w:rsidP="00EC1F3C">
            <w:pPr>
              <w:rPr>
                <w:sz w:val="13"/>
                <w:szCs w:val="13"/>
              </w:rPr>
            </w:pPr>
          </w:p>
        </w:tc>
        <w:tc>
          <w:tcPr>
            <w:tcW w:w="2194" w:type="dxa"/>
            <w:tcBorders>
              <w:top w:val="nil"/>
              <w:left w:val="nil"/>
              <w:bottom w:val="nil"/>
              <w:right w:val="nil"/>
            </w:tcBorders>
            <w:shd w:val="clear" w:color="auto" w:fill="auto"/>
            <w:noWrap/>
            <w:vAlign w:val="center"/>
            <w:hideMark/>
          </w:tcPr>
          <w:p w14:paraId="7D0ECA03" w14:textId="77777777" w:rsidR="00EC1F3C" w:rsidRPr="00EC1F3C" w:rsidRDefault="00EC1F3C" w:rsidP="00EC1F3C">
            <w:pPr>
              <w:rPr>
                <w:sz w:val="13"/>
                <w:szCs w:val="13"/>
              </w:rPr>
            </w:pPr>
          </w:p>
        </w:tc>
      </w:tr>
    </w:tbl>
    <w:p w14:paraId="35B5F23D" w14:textId="77777777" w:rsidR="00750BEB" w:rsidRDefault="00750BEB" w:rsidP="00344FD8">
      <w:pPr>
        <w:tabs>
          <w:tab w:val="left" w:pos="5580"/>
          <w:tab w:val="left" w:pos="9498"/>
        </w:tabs>
        <w:ind w:left="567" w:right="-569"/>
        <w:sectPr w:rsidR="00750BEB" w:rsidSect="00517EAE">
          <w:pgSz w:w="16838" w:h="11906" w:orient="landscape"/>
          <w:pgMar w:top="993" w:right="851" w:bottom="1418" w:left="284" w:header="709" w:footer="709" w:gutter="0"/>
          <w:cols w:space="708"/>
          <w:titlePg/>
          <w:docGrid w:linePitch="360"/>
        </w:sectPr>
      </w:pPr>
    </w:p>
    <w:tbl>
      <w:tblPr>
        <w:tblW w:w="5000" w:type="pct"/>
        <w:jc w:val="center"/>
        <w:tblLook w:val="04A0" w:firstRow="1" w:lastRow="0" w:firstColumn="1" w:lastColumn="0" w:noHBand="0" w:noVBand="1"/>
      </w:tblPr>
      <w:tblGrid>
        <w:gridCol w:w="321"/>
        <w:gridCol w:w="490"/>
        <w:gridCol w:w="2214"/>
        <w:gridCol w:w="689"/>
        <w:gridCol w:w="933"/>
        <w:gridCol w:w="1013"/>
        <w:gridCol w:w="956"/>
        <w:gridCol w:w="956"/>
        <w:gridCol w:w="2102"/>
        <w:gridCol w:w="945"/>
        <w:gridCol w:w="1013"/>
        <w:gridCol w:w="979"/>
        <w:gridCol w:w="990"/>
        <w:gridCol w:w="2102"/>
      </w:tblGrid>
      <w:tr w:rsidR="00750BEB" w:rsidRPr="00750BEB" w14:paraId="4E31D22B"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38F436DF" w14:textId="77777777" w:rsidR="00750BEB" w:rsidRPr="00750BEB" w:rsidRDefault="00750BEB" w:rsidP="00750BEB">
            <w:pPr>
              <w:rPr>
                <w:sz w:val="13"/>
                <w:szCs w:val="13"/>
              </w:rPr>
            </w:pPr>
          </w:p>
        </w:tc>
        <w:tc>
          <w:tcPr>
            <w:tcW w:w="700" w:type="dxa"/>
            <w:tcBorders>
              <w:top w:val="nil"/>
              <w:left w:val="nil"/>
              <w:bottom w:val="nil"/>
              <w:right w:val="nil"/>
            </w:tcBorders>
            <w:shd w:val="clear" w:color="auto" w:fill="auto"/>
            <w:noWrap/>
            <w:vAlign w:val="center"/>
            <w:hideMark/>
          </w:tcPr>
          <w:p w14:paraId="0BE9EDB8" w14:textId="77777777" w:rsidR="00750BEB" w:rsidRPr="00750BEB" w:rsidRDefault="00750BEB" w:rsidP="00750BEB">
            <w:pPr>
              <w:rPr>
                <w:sz w:val="13"/>
                <w:szCs w:val="13"/>
              </w:rPr>
            </w:pPr>
          </w:p>
        </w:tc>
        <w:tc>
          <w:tcPr>
            <w:tcW w:w="3740" w:type="dxa"/>
            <w:tcBorders>
              <w:top w:val="nil"/>
              <w:left w:val="nil"/>
              <w:bottom w:val="nil"/>
              <w:right w:val="nil"/>
            </w:tcBorders>
            <w:shd w:val="clear" w:color="auto" w:fill="auto"/>
            <w:noWrap/>
            <w:vAlign w:val="center"/>
            <w:hideMark/>
          </w:tcPr>
          <w:p w14:paraId="2851641E" w14:textId="77777777" w:rsidR="00750BEB" w:rsidRPr="00750BEB" w:rsidRDefault="00750BEB" w:rsidP="00750BEB">
            <w:pPr>
              <w:rPr>
                <w:sz w:val="13"/>
                <w:szCs w:val="13"/>
              </w:rPr>
            </w:pPr>
          </w:p>
        </w:tc>
        <w:tc>
          <w:tcPr>
            <w:tcW w:w="1049" w:type="dxa"/>
            <w:tcBorders>
              <w:top w:val="nil"/>
              <w:left w:val="nil"/>
              <w:bottom w:val="nil"/>
              <w:right w:val="nil"/>
            </w:tcBorders>
            <w:shd w:val="clear" w:color="auto" w:fill="auto"/>
            <w:noWrap/>
            <w:vAlign w:val="center"/>
            <w:hideMark/>
          </w:tcPr>
          <w:p w14:paraId="557A962F" w14:textId="77777777" w:rsidR="00750BEB" w:rsidRPr="00750BEB" w:rsidRDefault="00750BEB" w:rsidP="00750BEB">
            <w:pPr>
              <w:rPr>
                <w:sz w:val="13"/>
                <w:szCs w:val="13"/>
              </w:rPr>
            </w:pPr>
          </w:p>
        </w:tc>
        <w:tc>
          <w:tcPr>
            <w:tcW w:w="1480" w:type="dxa"/>
            <w:tcBorders>
              <w:top w:val="nil"/>
              <w:left w:val="nil"/>
              <w:bottom w:val="nil"/>
              <w:right w:val="nil"/>
            </w:tcBorders>
            <w:shd w:val="clear" w:color="auto" w:fill="auto"/>
            <w:noWrap/>
            <w:vAlign w:val="center"/>
            <w:hideMark/>
          </w:tcPr>
          <w:p w14:paraId="5AE06742"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6DE6352D"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3392F643"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27FE2602"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5C04E102" w14:textId="77777777" w:rsidR="00750BEB" w:rsidRPr="00750BEB" w:rsidRDefault="00750BEB" w:rsidP="00750BEB">
            <w:pPr>
              <w:rPr>
                <w:sz w:val="13"/>
                <w:szCs w:val="13"/>
              </w:rPr>
            </w:pPr>
          </w:p>
        </w:tc>
        <w:tc>
          <w:tcPr>
            <w:tcW w:w="1500" w:type="dxa"/>
            <w:tcBorders>
              <w:top w:val="nil"/>
              <w:left w:val="nil"/>
              <w:bottom w:val="nil"/>
              <w:right w:val="nil"/>
            </w:tcBorders>
            <w:shd w:val="clear" w:color="auto" w:fill="auto"/>
            <w:noWrap/>
            <w:vAlign w:val="center"/>
            <w:hideMark/>
          </w:tcPr>
          <w:p w14:paraId="4238F21A"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1DACAA43" w14:textId="77777777" w:rsidR="00750BEB" w:rsidRPr="00750BEB" w:rsidRDefault="00750BEB" w:rsidP="00750BEB">
            <w:pPr>
              <w:rPr>
                <w:sz w:val="13"/>
                <w:szCs w:val="13"/>
              </w:rPr>
            </w:pPr>
          </w:p>
        </w:tc>
        <w:tc>
          <w:tcPr>
            <w:tcW w:w="1560" w:type="dxa"/>
            <w:tcBorders>
              <w:top w:val="nil"/>
              <w:left w:val="nil"/>
              <w:bottom w:val="nil"/>
              <w:right w:val="nil"/>
            </w:tcBorders>
            <w:shd w:val="clear" w:color="auto" w:fill="auto"/>
            <w:noWrap/>
            <w:vAlign w:val="center"/>
            <w:hideMark/>
          </w:tcPr>
          <w:p w14:paraId="040C8584" w14:textId="77777777" w:rsidR="00750BEB" w:rsidRPr="00750BEB" w:rsidRDefault="00750BEB" w:rsidP="00750BEB">
            <w:pPr>
              <w:rPr>
                <w:sz w:val="13"/>
                <w:szCs w:val="13"/>
              </w:rPr>
            </w:pPr>
          </w:p>
        </w:tc>
        <w:tc>
          <w:tcPr>
            <w:tcW w:w="1580" w:type="dxa"/>
            <w:tcBorders>
              <w:top w:val="nil"/>
              <w:left w:val="nil"/>
              <w:bottom w:val="nil"/>
              <w:right w:val="nil"/>
            </w:tcBorders>
            <w:shd w:val="clear" w:color="auto" w:fill="auto"/>
            <w:noWrap/>
            <w:vAlign w:val="center"/>
            <w:hideMark/>
          </w:tcPr>
          <w:p w14:paraId="6F6ABCC4"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6CD8A4A9" w14:textId="77777777" w:rsidR="00750BEB" w:rsidRPr="00750BEB" w:rsidRDefault="00750BEB" w:rsidP="00750BEB">
            <w:pPr>
              <w:rPr>
                <w:sz w:val="13"/>
                <w:szCs w:val="13"/>
              </w:rPr>
            </w:pPr>
          </w:p>
        </w:tc>
      </w:tr>
      <w:tr w:rsidR="00750BEB" w:rsidRPr="00750BEB" w14:paraId="241F18CA"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68588F50" w14:textId="77777777" w:rsidR="00750BEB" w:rsidRPr="00750BEB" w:rsidRDefault="00750BEB" w:rsidP="00750BEB">
            <w:pPr>
              <w:rPr>
                <w:sz w:val="13"/>
                <w:szCs w:val="13"/>
              </w:rPr>
            </w:pPr>
          </w:p>
        </w:tc>
        <w:tc>
          <w:tcPr>
            <w:tcW w:w="700" w:type="dxa"/>
            <w:tcBorders>
              <w:top w:val="nil"/>
              <w:left w:val="nil"/>
              <w:bottom w:val="nil"/>
              <w:right w:val="nil"/>
            </w:tcBorders>
            <w:shd w:val="clear" w:color="auto" w:fill="auto"/>
            <w:noWrap/>
            <w:vAlign w:val="center"/>
            <w:hideMark/>
          </w:tcPr>
          <w:p w14:paraId="287EEC25" w14:textId="77777777" w:rsidR="00750BEB" w:rsidRPr="00750BEB" w:rsidRDefault="00750BEB" w:rsidP="00750BEB">
            <w:pPr>
              <w:rPr>
                <w:sz w:val="13"/>
                <w:szCs w:val="13"/>
              </w:rPr>
            </w:pPr>
          </w:p>
        </w:tc>
        <w:tc>
          <w:tcPr>
            <w:tcW w:w="3740" w:type="dxa"/>
            <w:tcBorders>
              <w:top w:val="nil"/>
              <w:left w:val="nil"/>
              <w:bottom w:val="nil"/>
              <w:right w:val="nil"/>
            </w:tcBorders>
            <w:shd w:val="clear" w:color="auto" w:fill="auto"/>
            <w:noWrap/>
            <w:vAlign w:val="center"/>
            <w:hideMark/>
          </w:tcPr>
          <w:p w14:paraId="2836197D" w14:textId="77777777" w:rsidR="00750BEB" w:rsidRPr="00750BEB" w:rsidRDefault="00750BEB" w:rsidP="00750BEB">
            <w:pPr>
              <w:rPr>
                <w:sz w:val="13"/>
                <w:szCs w:val="13"/>
              </w:rPr>
            </w:pPr>
          </w:p>
        </w:tc>
        <w:tc>
          <w:tcPr>
            <w:tcW w:w="1049" w:type="dxa"/>
            <w:tcBorders>
              <w:top w:val="nil"/>
              <w:left w:val="nil"/>
              <w:bottom w:val="nil"/>
              <w:right w:val="nil"/>
            </w:tcBorders>
            <w:shd w:val="clear" w:color="auto" w:fill="auto"/>
            <w:noWrap/>
            <w:vAlign w:val="center"/>
            <w:hideMark/>
          </w:tcPr>
          <w:p w14:paraId="3E7CA647" w14:textId="77777777" w:rsidR="00750BEB" w:rsidRPr="00750BEB" w:rsidRDefault="00750BEB" w:rsidP="00750BEB">
            <w:pPr>
              <w:rPr>
                <w:sz w:val="13"/>
                <w:szCs w:val="13"/>
              </w:rPr>
            </w:pPr>
          </w:p>
        </w:tc>
        <w:tc>
          <w:tcPr>
            <w:tcW w:w="1480" w:type="dxa"/>
            <w:tcBorders>
              <w:top w:val="nil"/>
              <w:left w:val="nil"/>
              <w:bottom w:val="nil"/>
              <w:right w:val="nil"/>
            </w:tcBorders>
            <w:shd w:val="clear" w:color="auto" w:fill="auto"/>
            <w:noWrap/>
            <w:vAlign w:val="center"/>
            <w:hideMark/>
          </w:tcPr>
          <w:p w14:paraId="4F03D1C7"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60938CEB"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1791F41B"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554E7664"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3E20B837" w14:textId="77777777" w:rsidR="00750BEB" w:rsidRPr="00750BEB" w:rsidRDefault="00750BEB" w:rsidP="00750BEB">
            <w:pPr>
              <w:rPr>
                <w:sz w:val="13"/>
                <w:szCs w:val="13"/>
              </w:rPr>
            </w:pPr>
          </w:p>
        </w:tc>
        <w:tc>
          <w:tcPr>
            <w:tcW w:w="1500" w:type="dxa"/>
            <w:tcBorders>
              <w:top w:val="nil"/>
              <w:left w:val="nil"/>
              <w:bottom w:val="nil"/>
              <w:right w:val="nil"/>
            </w:tcBorders>
            <w:shd w:val="clear" w:color="auto" w:fill="auto"/>
            <w:noWrap/>
            <w:vAlign w:val="center"/>
            <w:hideMark/>
          </w:tcPr>
          <w:p w14:paraId="0847E050"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487517BB" w14:textId="77777777" w:rsidR="00750BEB" w:rsidRPr="00750BEB" w:rsidRDefault="00750BEB" w:rsidP="00750BEB">
            <w:pPr>
              <w:rPr>
                <w:sz w:val="13"/>
                <w:szCs w:val="13"/>
              </w:rPr>
            </w:pPr>
          </w:p>
        </w:tc>
        <w:tc>
          <w:tcPr>
            <w:tcW w:w="1560" w:type="dxa"/>
            <w:tcBorders>
              <w:top w:val="nil"/>
              <w:left w:val="nil"/>
              <w:bottom w:val="nil"/>
              <w:right w:val="nil"/>
            </w:tcBorders>
            <w:shd w:val="clear" w:color="auto" w:fill="auto"/>
            <w:noWrap/>
            <w:vAlign w:val="center"/>
            <w:hideMark/>
          </w:tcPr>
          <w:p w14:paraId="4F1C4364" w14:textId="77777777" w:rsidR="00750BEB" w:rsidRPr="00750BEB" w:rsidRDefault="00750BEB" w:rsidP="00750BEB">
            <w:pPr>
              <w:rPr>
                <w:sz w:val="13"/>
                <w:szCs w:val="13"/>
              </w:rPr>
            </w:pPr>
          </w:p>
        </w:tc>
        <w:tc>
          <w:tcPr>
            <w:tcW w:w="1580" w:type="dxa"/>
            <w:tcBorders>
              <w:top w:val="nil"/>
              <w:left w:val="nil"/>
              <w:bottom w:val="nil"/>
              <w:right w:val="nil"/>
            </w:tcBorders>
            <w:shd w:val="clear" w:color="auto" w:fill="auto"/>
            <w:noWrap/>
            <w:vAlign w:val="center"/>
            <w:hideMark/>
          </w:tcPr>
          <w:p w14:paraId="0A5220BC"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0BBE71C4" w14:textId="77777777" w:rsidR="00750BEB" w:rsidRPr="00750BEB" w:rsidRDefault="00750BEB" w:rsidP="00750BEB">
            <w:pPr>
              <w:rPr>
                <w:sz w:val="13"/>
                <w:szCs w:val="13"/>
              </w:rPr>
            </w:pPr>
          </w:p>
        </w:tc>
      </w:tr>
      <w:tr w:rsidR="00750BEB" w:rsidRPr="00750BEB" w14:paraId="68E92E90"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5806B3C8" w14:textId="77777777" w:rsidR="00750BEB" w:rsidRPr="00750BEB" w:rsidRDefault="00750BEB" w:rsidP="00750BEB">
            <w:pPr>
              <w:rPr>
                <w:sz w:val="13"/>
                <w:szCs w:val="13"/>
              </w:rPr>
            </w:pPr>
          </w:p>
        </w:tc>
        <w:tc>
          <w:tcPr>
            <w:tcW w:w="5489" w:type="dxa"/>
            <w:gridSpan w:val="3"/>
            <w:tcBorders>
              <w:top w:val="nil"/>
              <w:left w:val="nil"/>
              <w:bottom w:val="nil"/>
              <w:right w:val="nil"/>
            </w:tcBorders>
            <w:shd w:val="clear" w:color="000000" w:fill="CCCCFF"/>
            <w:vAlign w:val="center"/>
            <w:hideMark/>
          </w:tcPr>
          <w:p w14:paraId="142BD48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ООО "Эдельвейс М"</w:t>
            </w:r>
          </w:p>
        </w:tc>
        <w:tc>
          <w:tcPr>
            <w:tcW w:w="1480" w:type="dxa"/>
            <w:tcBorders>
              <w:top w:val="nil"/>
              <w:left w:val="nil"/>
              <w:bottom w:val="nil"/>
              <w:right w:val="nil"/>
            </w:tcBorders>
            <w:shd w:val="clear" w:color="000000" w:fill="CCCCFF"/>
            <w:vAlign w:val="center"/>
            <w:hideMark/>
          </w:tcPr>
          <w:p w14:paraId="7085F75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nil"/>
              <w:right w:val="nil"/>
            </w:tcBorders>
            <w:shd w:val="clear" w:color="000000" w:fill="CCCCFF"/>
            <w:vAlign w:val="center"/>
            <w:hideMark/>
          </w:tcPr>
          <w:p w14:paraId="5E6EC7C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nil"/>
              <w:right w:val="nil"/>
            </w:tcBorders>
            <w:shd w:val="clear" w:color="000000" w:fill="CCCCFF"/>
            <w:vAlign w:val="center"/>
            <w:hideMark/>
          </w:tcPr>
          <w:p w14:paraId="5AF405C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nil"/>
              <w:right w:val="nil"/>
            </w:tcBorders>
            <w:shd w:val="clear" w:color="000000" w:fill="CCCCFF"/>
            <w:vAlign w:val="center"/>
            <w:hideMark/>
          </w:tcPr>
          <w:p w14:paraId="5E8E51E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3540" w:type="dxa"/>
            <w:tcBorders>
              <w:top w:val="nil"/>
              <w:left w:val="nil"/>
              <w:bottom w:val="nil"/>
              <w:right w:val="nil"/>
            </w:tcBorders>
            <w:shd w:val="clear" w:color="000000" w:fill="CCCCFF"/>
            <w:vAlign w:val="center"/>
            <w:hideMark/>
          </w:tcPr>
          <w:p w14:paraId="14E8BDA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nil"/>
              <w:right w:val="nil"/>
            </w:tcBorders>
            <w:shd w:val="clear" w:color="000000" w:fill="CCCCFF"/>
            <w:vAlign w:val="center"/>
            <w:hideMark/>
          </w:tcPr>
          <w:p w14:paraId="3FC03BA8"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nil"/>
              <w:right w:val="nil"/>
            </w:tcBorders>
            <w:shd w:val="clear" w:color="000000" w:fill="CCCCFF"/>
            <w:vAlign w:val="center"/>
            <w:hideMark/>
          </w:tcPr>
          <w:p w14:paraId="4CBD784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60" w:type="dxa"/>
            <w:tcBorders>
              <w:top w:val="nil"/>
              <w:left w:val="nil"/>
              <w:bottom w:val="nil"/>
              <w:right w:val="nil"/>
            </w:tcBorders>
            <w:shd w:val="clear" w:color="000000" w:fill="CCCCFF"/>
            <w:vAlign w:val="center"/>
            <w:hideMark/>
          </w:tcPr>
          <w:p w14:paraId="1BBBB98C"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80" w:type="dxa"/>
            <w:tcBorders>
              <w:top w:val="nil"/>
              <w:left w:val="nil"/>
              <w:bottom w:val="nil"/>
              <w:right w:val="nil"/>
            </w:tcBorders>
            <w:shd w:val="clear" w:color="000000" w:fill="CCCCFF"/>
            <w:vAlign w:val="center"/>
            <w:hideMark/>
          </w:tcPr>
          <w:p w14:paraId="0BC9F878"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3540" w:type="dxa"/>
            <w:tcBorders>
              <w:top w:val="nil"/>
              <w:left w:val="nil"/>
              <w:bottom w:val="nil"/>
              <w:right w:val="nil"/>
            </w:tcBorders>
            <w:shd w:val="clear" w:color="000000" w:fill="CCCCFF"/>
            <w:vAlign w:val="center"/>
            <w:hideMark/>
          </w:tcPr>
          <w:p w14:paraId="5E4DC771"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3400AE6A"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54AC3576" w14:textId="77777777" w:rsidR="00750BEB" w:rsidRPr="00750BEB" w:rsidRDefault="00750BEB" w:rsidP="00750BEB">
            <w:pPr>
              <w:rPr>
                <w:rFonts w:ascii="Tahoma" w:hAnsi="Tahoma" w:cs="Tahoma"/>
                <w:b/>
                <w:bCs/>
                <w:sz w:val="13"/>
                <w:szCs w:val="13"/>
              </w:rPr>
            </w:pPr>
          </w:p>
        </w:tc>
        <w:tc>
          <w:tcPr>
            <w:tcW w:w="5489" w:type="dxa"/>
            <w:gridSpan w:val="3"/>
            <w:tcBorders>
              <w:top w:val="nil"/>
              <w:left w:val="nil"/>
              <w:bottom w:val="nil"/>
              <w:right w:val="nil"/>
            </w:tcBorders>
            <w:shd w:val="clear" w:color="000000" w:fill="CCCCFF"/>
            <w:vAlign w:val="center"/>
            <w:hideMark/>
          </w:tcPr>
          <w:p w14:paraId="6D8BBFF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Мариинский район</w:t>
            </w:r>
          </w:p>
        </w:tc>
        <w:tc>
          <w:tcPr>
            <w:tcW w:w="1480" w:type="dxa"/>
            <w:tcBorders>
              <w:top w:val="nil"/>
              <w:left w:val="nil"/>
              <w:bottom w:val="nil"/>
              <w:right w:val="nil"/>
            </w:tcBorders>
            <w:shd w:val="clear" w:color="000000" w:fill="CCCCFF"/>
            <w:vAlign w:val="center"/>
            <w:hideMark/>
          </w:tcPr>
          <w:p w14:paraId="2550473D"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nil"/>
              <w:right w:val="nil"/>
            </w:tcBorders>
            <w:shd w:val="clear" w:color="000000" w:fill="CCCCFF"/>
            <w:vAlign w:val="center"/>
            <w:hideMark/>
          </w:tcPr>
          <w:p w14:paraId="13C9C73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nil"/>
              <w:right w:val="nil"/>
            </w:tcBorders>
            <w:shd w:val="clear" w:color="000000" w:fill="CCCCFF"/>
            <w:vAlign w:val="center"/>
            <w:hideMark/>
          </w:tcPr>
          <w:p w14:paraId="3EEBD9C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nil"/>
              <w:right w:val="nil"/>
            </w:tcBorders>
            <w:shd w:val="clear" w:color="000000" w:fill="CCCCFF"/>
            <w:vAlign w:val="center"/>
            <w:hideMark/>
          </w:tcPr>
          <w:p w14:paraId="790E707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3540" w:type="dxa"/>
            <w:tcBorders>
              <w:top w:val="nil"/>
              <w:left w:val="nil"/>
              <w:bottom w:val="nil"/>
              <w:right w:val="nil"/>
            </w:tcBorders>
            <w:shd w:val="clear" w:color="000000" w:fill="CCCCFF"/>
            <w:vAlign w:val="center"/>
            <w:hideMark/>
          </w:tcPr>
          <w:p w14:paraId="39FEA3BC"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nil"/>
              <w:right w:val="nil"/>
            </w:tcBorders>
            <w:shd w:val="clear" w:color="000000" w:fill="CCCCFF"/>
            <w:vAlign w:val="center"/>
            <w:hideMark/>
          </w:tcPr>
          <w:p w14:paraId="78DC36D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nil"/>
              <w:right w:val="nil"/>
            </w:tcBorders>
            <w:shd w:val="clear" w:color="000000" w:fill="CCCCFF"/>
            <w:vAlign w:val="center"/>
            <w:hideMark/>
          </w:tcPr>
          <w:p w14:paraId="3330C440"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60" w:type="dxa"/>
            <w:tcBorders>
              <w:top w:val="nil"/>
              <w:left w:val="nil"/>
              <w:bottom w:val="nil"/>
              <w:right w:val="nil"/>
            </w:tcBorders>
            <w:shd w:val="clear" w:color="000000" w:fill="CCCCFF"/>
            <w:vAlign w:val="center"/>
            <w:hideMark/>
          </w:tcPr>
          <w:p w14:paraId="70E5A5B0"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80" w:type="dxa"/>
            <w:tcBorders>
              <w:top w:val="nil"/>
              <w:left w:val="nil"/>
              <w:bottom w:val="nil"/>
              <w:right w:val="nil"/>
            </w:tcBorders>
            <w:shd w:val="clear" w:color="000000" w:fill="CCCCFF"/>
            <w:vAlign w:val="center"/>
            <w:hideMark/>
          </w:tcPr>
          <w:p w14:paraId="351233F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3540" w:type="dxa"/>
            <w:tcBorders>
              <w:top w:val="nil"/>
              <w:left w:val="nil"/>
              <w:bottom w:val="nil"/>
              <w:right w:val="nil"/>
            </w:tcBorders>
            <w:shd w:val="clear" w:color="000000" w:fill="CCCCFF"/>
            <w:vAlign w:val="center"/>
            <w:hideMark/>
          </w:tcPr>
          <w:p w14:paraId="1661763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045BFF85"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192FE636" w14:textId="77777777" w:rsidR="00750BEB" w:rsidRPr="00750BEB" w:rsidRDefault="00750BEB" w:rsidP="00750BEB">
            <w:pPr>
              <w:rPr>
                <w:rFonts w:ascii="Tahoma" w:hAnsi="Tahoma" w:cs="Tahoma"/>
                <w:b/>
                <w:bCs/>
                <w:sz w:val="13"/>
                <w:szCs w:val="13"/>
              </w:rPr>
            </w:pPr>
          </w:p>
        </w:tc>
        <w:tc>
          <w:tcPr>
            <w:tcW w:w="5489" w:type="dxa"/>
            <w:gridSpan w:val="3"/>
            <w:tcBorders>
              <w:top w:val="nil"/>
              <w:left w:val="nil"/>
              <w:bottom w:val="nil"/>
              <w:right w:val="nil"/>
            </w:tcBorders>
            <w:shd w:val="clear" w:color="000000" w:fill="CCCCFF"/>
            <w:vAlign w:val="center"/>
            <w:hideMark/>
          </w:tcPr>
          <w:p w14:paraId="5D9F66F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захоронение твердых коммунальных отходов</w:t>
            </w:r>
          </w:p>
        </w:tc>
        <w:tc>
          <w:tcPr>
            <w:tcW w:w="1480" w:type="dxa"/>
            <w:tcBorders>
              <w:top w:val="nil"/>
              <w:left w:val="nil"/>
              <w:bottom w:val="nil"/>
              <w:right w:val="nil"/>
            </w:tcBorders>
            <w:shd w:val="clear" w:color="000000" w:fill="CCCCFF"/>
            <w:vAlign w:val="center"/>
            <w:hideMark/>
          </w:tcPr>
          <w:p w14:paraId="473D877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nil"/>
              <w:right w:val="nil"/>
            </w:tcBorders>
            <w:shd w:val="clear" w:color="000000" w:fill="CCCCFF"/>
            <w:vAlign w:val="center"/>
            <w:hideMark/>
          </w:tcPr>
          <w:p w14:paraId="1E82BE7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nil"/>
              <w:right w:val="nil"/>
            </w:tcBorders>
            <w:shd w:val="clear" w:color="000000" w:fill="CCCCFF"/>
            <w:vAlign w:val="center"/>
            <w:hideMark/>
          </w:tcPr>
          <w:p w14:paraId="18D2AE95"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nil"/>
              <w:right w:val="nil"/>
            </w:tcBorders>
            <w:shd w:val="clear" w:color="000000" w:fill="CCCCFF"/>
            <w:vAlign w:val="center"/>
            <w:hideMark/>
          </w:tcPr>
          <w:p w14:paraId="6580568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3540" w:type="dxa"/>
            <w:tcBorders>
              <w:top w:val="nil"/>
              <w:left w:val="nil"/>
              <w:bottom w:val="nil"/>
              <w:right w:val="nil"/>
            </w:tcBorders>
            <w:shd w:val="clear" w:color="000000" w:fill="CCCCFF"/>
            <w:vAlign w:val="center"/>
            <w:hideMark/>
          </w:tcPr>
          <w:p w14:paraId="078569EB"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nil"/>
              <w:right w:val="nil"/>
            </w:tcBorders>
            <w:shd w:val="clear" w:color="000000" w:fill="CCCCFF"/>
            <w:vAlign w:val="center"/>
            <w:hideMark/>
          </w:tcPr>
          <w:p w14:paraId="243D182A"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nil"/>
              <w:right w:val="nil"/>
            </w:tcBorders>
            <w:shd w:val="clear" w:color="000000" w:fill="CCCCFF"/>
            <w:vAlign w:val="center"/>
            <w:hideMark/>
          </w:tcPr>
          <w:p w14:paraId="56D4DB2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60" w:type="dxa"/>
            <w:tcBorders>
              <w:top w:val="nil"/>
              <w:left w:val="nil"/>
              <w:bottom w:val="nil"/>
              <w:right w:val="nil"/>
            </w:tcBorders>
            <w:shd w:val="clear" w:color="000000" w:fill="CCCCFF"/>
            <w:vAlign w:val="center"/>
            <w:hideMark/>
          </w:tcPr>
          <w:p w14:paraId="3EE81D1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80" w:type="dxa"/>
            <w:tcBorders>
              <w:top w:val="nil"/>
              <w:left w:val="nil"/>
              <w:bottom w:val="nil"/>
              <w:right w:val="nil"/>
            </w:tcBorders>
            <w:shd w:val="clear" w:color="000000" w:fill="CCCCFF"/>
            <w:vAlign w:val="center"/>
            <w:hideMark/>
          </w:tcPr>
          <w:p w14:paraId="69B1D958"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3540" w:type="dxa"/>
            <w:tcBorders>
              <w:top w:val="nil"/>
              <w:left w:val="nil"/>
              <w:bottom w:val="nil"/>
              <w:right w:val="nil"/>
            </w:tcBorders>
            <w:shd w:val="clear" w:color="000000" w:fill="CCCCFF"/>
            <w:vAlign w:val="center"/>
            <w:hideMark/>
          </w:tcPr>
          <w:p w14:paraId="66EBEFD0"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7675901D"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58663595" w14:textId="77777777" w:rsidR="00750BEB" w:rsidRPr="00750BEB" w:rsidRDefault="00750BEB" w:rsidP="00750BEB">
            <w:pP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64226BAB" w14:textId="77777777" w:rsidR="00750BEB" w:rsidRPr="00750BEB" w:rsidRDefault="00750BEB" w:rsidP="00750BEB">
            <w:pPr>
              <w:rPr>
                <w:sz w:val="13"/>
                <w:szCs w:val="13"/>
              </w:rPr>
            </w:pPr>
          </w:p>
        </w:tc>
        <w:tc>
          <w:tcPr>
            <w:tcW w:w="3740" w:type="dxa"/>
            <w:tcBorders>
              <w:top w:val="nil"/>
              <w:left w:val="nil"/>
              <w:bottom w:val="nil"/>
              <w:right w:val="nil"/>
            </w:tcBorders>
            <w:shd w:val="clear" w:color="auto" w:fill="auto"/>
            <w:noWrap/>
            <w:vAlign w:val="center"/>
            <w:hideMark/>
          </w:tcPr>
          <w:p w14:paraId="17897775" w14:textId="77777777" w:rsidR="00750BEB" w:rsidRPr="00750BEB" w:rsidRDefault="00750BEB" w:rsidP="00750BEB">
            <w:pPr>
              <w:rPr>
                <w:sz w:val="13"/>
                <w:szCs w:val="13"/>
              </w:rPr>
            </w:pPr>
          </w:p>
        </w:tc>
        <w:tc>
          <w:tcPr>
            <w:tcW w:w="1049" w:type="dxa"/>
            <w:tcBorders>
              <w:top w:val="nil"/>
              <w:left w:val="nil"/>
              <w:bottom w:val="nil"/>
              <w:right w:val="nil"/>
            </w:tcBorders>
            <w:shd w:val="clear" w:color="auto" w:fill="auto"/>
            <w:noWrap/>
            <w:vAlign w:val="center"/>
            <w:hideMark/>
          </w:tcPr>
          <w:p w14:paraId="0FB89268" w14:textId="77777777" w:rsidR="00750BEB" w:rsidRPr="00750BEB" w:rsidRDefault="00750BEB" w:rsidP="00750BEB">
            <w:pPr>
              <w:rPr>
                <w:sz w:val="13"/>
                <w:szCs w:val="13"/>
              </w:rPr>
            </w:pPr>
          </w:p>
        </w:tc>
        <w:tc>
          <w:tcPr>
            <w:tcW w:w="1480" w:type="dxa"/>
            <w:tcBorders>
              <w:top w:val="nil"/>
              <w:left w:val="nil"/>
              <w:bottom w:val="nil"/>
              <w:right w:val="nil"/>
            </w:tcBorders>
            <w:shd w:val="clear" w:color="auto" w:fill="auto"/>
            <w:noWrap/>
            <w:vAlign w:val="center"/>
            <w:hideMark/>
          </w:tcPr>
          <w:p w14:paraId="36D55D86"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3271AAEF"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4DB750B7"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0CA057AC"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7E501721" w14:textId="77777777" w:rsidR="00750BEB" w:rsidRPr="00750BEB" w:rsidRDefault="00750BEB" w:rsidP="00750BEB">
            <w:pPr>
              <w:rPr>
                <w:sz w:val="13"/>
                <w:szCs w:val="13"/>
              </w:rPr>
            </w:pPr>
          </w:p>
        </w:tc>
        <w:tc>
          <w:tcPr>
            <w:tcW w:w="1500" w:type="dxa"/>
            <w:tcBorders>
              <w:top w:val="nil"/>
              <w:left w:val="nil"/>
              <w:bottom w:val="nil"/>
              <w:right w:val="nil"/>
            </w:tcBorders>
            <w:shd w:val="clear" w:color="auto" w:fill="auto"/>
            <w:noWrap/>
            <w:vAlign w:val="center"/>
            <w:hideMark/>
          </w:tcPr>
          <w:p w14:paraId="61944F49"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11B29EEE" w14:textId="77777777" w:rsidR="00750BEB" w:rsidRPr="00750BEB" w:rsidRDefault="00750BEB" w:rsidP="00750BEB">
            <w:pPr>
              <w:rPr>
                <w:sz w:val="13"/>
                <w:szCs w:val="13"/>
              </w:rPr>
            </w:pPr>
          </w:p>
        </w:tc>
        <w:tc>
          <w:tcPr>
            <w:tcW w:w="1560" w:type="dxa"/>
            <w:tcBorders>
              <w:top w:val="nil"/>
              <w:left w:val="nil"/>
              <w:bottom w:val="nil"/>
              <w:right w:val="nil"/>
            </w:tcBorders>
            <w:shd w:val="clear" w:color="auto" w:fill="auto"/>
            <w:noWrap/>
            <w:vAlign w:val="center"/>
            <w:hideMark/>
          </w:tcPr>
          <w:p w14:paraId="0C87CA29" w14:textId="77777777" w:rsidR="00750BEB" w:rsidRPr="00750BEB" w:rsidRDefault="00750BEB" w:rsidP="00750BEB">
            <w:pPr>
              <w:rPr>
                <w:sz w:val="13"/>
                <w:szCs w:val="13"/>
              </w:rPr>
            </w:pPr>
          </w:p>
        </w:tc>
        <w:tc>
          <w:tcPr>
            <w:tcW w:w="1580" w:type="dxa"/>
            <w:tcBorders>
              <w:top w:val="nil"/>
              <w:left w:val="nil"/>
              <w:bottom w:val="nil"/>
              <w:right w:val="nil"/>
            </w:tcBorders>
            <w:shd w:val="clear" w:color="auto" w:fill="auto"/>
            <w:noWrap/>
            <w:vAlign w:val="center"/>
            <w:hideMark/>
          </w:tcPr>
          <w:p w14:paraId="50633520"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08F9E93D" w14:textId="77777777" w:rsidR="00750BEB" w:rsidRPr="00750BEB" w:rsidRDefault="00750BEB" w:rsidP="00750BEB">
            <w:pPr>
              <w:rPr>
                <w:sz w:val="13"/>
                <w:szCs w:val="13"/>
              </w:rPr>
            </w:pPr>
          </w:p>
        </w:tc>
      </w:tr>
      <w:tr w:rsidR="00750BEB" w:rsidRPr="00750BEB" w14:paraId="575F679C"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1726A944" w14:textId="77777777" w:rsidR="00750BEB" w:rsidRPr="00750BEB" w:rsidRDefault="00750BEB" w:rsidP="00750BEB">
            <w:pPr>
              <w:rPr>
                <w:sz w:val="13"/>
                <w:szCs w:val="13"/>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84B94"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8373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Наименование показателя</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C347E"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Единицы измерения</w:t>
            </w:r>
          </w:p>
        </w:tc>
        <w:tc>
          <w:tcPr>
            <w:tcW w:w="6140" w:type="dxa"/>
            <w:gridSpan w:val="4"/>
            <w:tcBorders>
              <w:top w:val="single" w:sz="4" w:space="0" w:color="auto"/>
              <w:left w:val="nil"/>
              <w:bottom w:val="single" w:sz="4" w:space="0" w:color="auto"/>
              <w:right w:val="single" w:sz="4" w:space="0" w:color="auto"/>
            </w:tcBorders>
            <w:shd w:val="clear" w:color="auto" w:fill="auto"/>
            <w:vAlign w:val="center"/>
            <w:hideMark/>
          </w:tcPr>
          <w:p w14:paraId="77E69FFC"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2024 год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47B0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6260" w:type="dxa"/>
            <w:gridSpan w:val="4"/>
            <w:tcBorders>
              <w:top w:val="single" w:sz="4" w:space="0" w:color="auto"/>
              <w:left w:val="nil"/>
              <w:bottom w:val="single" w:sz="4" w:space="0" w:color="auto"/>
              <w:right w:val="single" w:sz="4" w:space="0" w:color="auto"/>
            </w:tcBorders>
            <w:shd w:val="clear" w:color="auto" w:fill="auto"/>
            <w:vAlign w:val="center"/>
            <w:hideMark/>
          </w:tcPr>
          <w:p w14:paraId="0C41D9A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2025 год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8728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r>
      <w:tr w:rsidR="00750BEB" w:rsidRPr="00750BEB" w14:paraId="15840416" w14:textId="77777777" w:rsidTr="00750BEB">
        <w:trPr>
          <w:trHeight w:val="1380"/>
          <w:jc w:val="center"/>
        </w:trPr>
        <w:tc>
          <w:tcPr>
            <w:tcW w:w="400" w:type="dxa"/>
            <w:tcBorders>
              <w:top w:val="nil"/>
              <w:left w:val="nil"/>
              <w:bottom w:val="nil"/>
              <w:right w:val="nil"/>
            </w:tcBorders>
            <w:shd w:val="clear" w:color="auto" w:fill="auto"/>
            <w:noWrap/>
            <w:vAlign w:val="center"/>
            <w:hideMark/>
          </w:tcPr>
          <w:p w14:paraId="0216A417" w14:textId="77777777" w:rsidR="00750BEB" w:rsidRPr="00750BEB" w:rsidRDefault="00750BEB" w:rsidP="00750BEB">
            <w:pPr>
              <w:jc w:val="center"/>
              <w:rPr>
                <w:rFonts w:ascii="Tahoma" w:hAnsi="Tahoma" w:cs="Tahoma"/>
                <w:b/>
                <w:bCs/>
                <w:sz w:val="13"/>
                <w:szCs w:val="13"/>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39A1C6B8" w14:textId="77777777" w:rsidR="00750BEB" w:rsidRPr="00750BEB" w:rsidRDefault="00750BEB" w:rsidP="00750BEB">
            <w:pPr>
              <w:rPr>
                <w:rFonts w:ascii="Tahoma" w:hAnsi="Tahoma" w:cs="Tahoma"/>
                <w:b/>
                <w:bCs/>
                <w:sz w:val="13"/>
                <w:szCs w:val="13"/>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0E515BD0" w14:textId="77777777" w:rsidR="00750BEB" w:rsidRPr="00750BEB" w:rsidRDefault="00750BEB" w:rsidP="00750BEB">
            <w:pPr>
              <w:rPr>
                <w:rFonts w:ascii="Tahoma" w:hAnsi="Tahoma" w:cs="Tahoma"/>
                <w:b/>
                <w:bCs/>
                <w:sz w:val="13"/>
                <w:szCs w:val="13"/>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23BF24F" w14:textId="77777777" w:rsidR="00750BEB" w:rsidRPr="00750BEB" w:rsidRDefault="00750BEB" w:rsidP="00750BEB">
            <w:pPr>
              <w:rPr>
                <w:rFonts w:ascii="Tahoma" w:hAnsi="Tahoma" w:cs="Tahoma"/>
                <w:b/>
                <w:bCs/>
                <w:sz w:val="13"/>
                <w:szCs w:val="13"/>
              </w:rPr>
            </w:pPr>
          </w:p>
        </w:tc>
        <w:tc>
          <w:tcPr>
            <w:tcW w:w="1480" w:type="dxa"/>
            <w:tcBorders>
              <w:top w:val="nil"/>
              <w:left w:val="nil"/>
              <w:bottom w:val="single" w:sz="4" w:space="0" w:color="auto"/>
              <w:right w:val="single" w:sz="4" w:space="0" w:color="auto"/>
            </w:tcBorders>
            <w:shd w:val="clear" w:color="auto" w:fill="auto"/>
            <w:vAlign w:val="center"/>
            <w:hideMark/>
          </w:tcPr>
          <w:p w14:paraId="30CB9FE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предложение организации                    </w:t>
            </w:r>
          </w:p>
        </w:tc>
        <w:tc>
          <w:tcPr>
            <w:tcW w:w="1620" w:type="dxa"/>
            <w:tcBorders>
              <w:top w:val="nil"/>
              <w:left w:val="nil"/>
              <w:bottom w:val="single" w:sz="4" w:space="0" w:color="auto"/>
              <w:right w:val="single" w:sz="4" w:space="0" w:color="auto"/>
            </w:tcBorders>
            <w:shd w:val="clear" w:color="auto" w:fill="auto"/>
            <w:vAlign w:val="center"/>
            <w:hideMark/>
          </w:tcPr>
          <w:p w14:paraId="0EC3687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предложение регулирующего органа                                 </w:t>
            </w:r>
          </w:p>
        </w:tc>
        <w:tc>
          <w:tcPr>
            <w:tcW w:w="1520" w:type="dxa"/>
            <w:tcBorders>
              <w:top w:val="nil"/>
              <w:left w:val="nil"/>
              <w:bottom w:val="single" w:sz="4" w:space="0" w:color="auto"/>
              <w:right w:val="single" w:sz="4" w:space="0" w:color="auto"/>
            </w:tcBorders>
            <w:shd w:val="clear" w:color="auto" w:fill="auto"/>
            <w:vAlign w:val="center"/>
            <w:hideMark/>
          </w:tcPr>
          <w:p w14:paraId="798C8D5A"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с 01.01.2024            по 30.06.2024</w:t>
            </w:r>
          </w:p>
        </w:tc>
        <w:tc>
          <w:tcPr>
            <w:tcW w:w="1520" w:type="dxa"/>
            <w:tcBorders>
              <w:top w:val="nil"/>
              <w:left w:val="nil"/>
              <w:bottom w:val="single" w:sz="4" w:space="0" w:color="auto"/>
              <w:right w:val="single" w:sz="4" w:space="0" w:color="auto"/>
            </w:tcBorders>
            <w:shd w:val="clear" w:color="auto" w:fill="auto"/>
            <w:vAlign w:val="center"/>
            <w:hideMark/>
          </w:tcPr>
          <w:p w14:paraId="20179EE6"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с 01.07.2024            по 31.12.2024</w:t>
            </w: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453791EE" w14:textId="77777777" w:rsidR="00750BEB" w:rsidRPr="00750BEB" w:rsidRDefault="00750BEB" w:rsidP="00750BEB">
            <w:pPr>
              <w:rPr>
                <w:rFonts w:ascii="Tahoma" w:hAnsi="Tahoma" w:cs="Tahoma"/>
                <w:b/>
                <w:bCs/>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7FE63006"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предложение организации                    </w:t>
            </w:r>
          </w:p>
        </w:tc>
        <w:tc>
          <w:tcPr>
            <w:tcW w:w="1620" w:type="dxa"/>
            <w:tcBorders>
              <w:top w:val="nil"/>
              <w:left w:val="nil"/>
              <w:bottom w:val="single" w:sz="4" w:space="0" w:color="auto"/>
              <w:right w:val="single" w:sz="4" w:space="0" w:color="auto"/>
            </w:tcBorders>
            <w:shd w:val="clear" w:color="auto" w:fill="auto"/>
            <w:vAlign w:val="center"/>
            <w:hideMark/>
          </w:tcPr>
          <w:p w14:paraId="3CCD4AD8"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предложение регулирующего органа                                 </w:t>
            </w:r>
          </w:p>
        </w:tc>
        <w:tc>
          <w:tcPr>
            <w:tcW w:w="1560" w:type="dxa"/>
            <w:tcBorders>
              <w:top w:val="nil"/>
              <w:left w:val="nil"/>
              <w:bottom w:val="single" w:sz="4" w:space="0" w:color="auto"/>
              <w:right w:val="single" w:sz="4" w:space="0" w:color="auto"/>
            </w:tcBorders>
            <w:shd w:val="clear" w:color="auto" w:fill="auto"/>
            <w:vAlign w:val="center"/>
            <w:hideMark/>
          </w:tcPr>
          <w:p w14:paraId="2ABD1344"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с 01.01.2025            по 30.06.2025</w:t>
            </w:r>
          </w:p>
        </w:tc>
        <w:tc>
          <w:tcPr>
            <w:tcW w:w="1580" w:type="dxa"/>
            <w:tcBorders>
              <w:top w:val="nil"/>
              <w:left w:val="nil"/>
              <w:bottom w:val="single" w:sz="4" w:space="0" w:color="auto"/>
              <w:right w:val="single" w:sz="4" w:space="0" w:color="auto"/>
            </w:tcBorders>
            <w:shd w:val="clear" w:color="auto" w:fill="auto"/>
            <w:vAlign w:val="center"/>
            <w:hideMark/>
          </w:tcPr>
          <w:p w14:paraId="3298E68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с 01.07.2025            по 31.12.2025</w:t>
            </w: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2ED0A62E" w14:textId="77777777" w:rsidR="00750BEB" w:rsidRPr="00750BEB" w:rsidRDefault="00750BEB" w:rsidP="00750BEB">
            <w:pPr>
              <w:rPr>
                <w:rFonts w:ascii="Tahoma" w:hAnsi="Tahoma" w:cs="Tahoma"/>
                <w:b/>
                <w:bCs/>
                <w:sz w:val="13"/>
                <w:szCs w:val="13"/>
              </w:rPr>
            </w:pPr>
          </w:p>
        </w:tc>
      </w:tr>
      <w:tr w:rsidR="00750BEB" w:rsidRPr="00750BEB" w14:paraId="1D3285E6" w14:textId="77777777" w:rsidTr="00750BEB">
        <w:trPr>
          <w:trHeight w:val="420"/>
          <w:jc w:val="center"/>
        </w:trPr>
        <w:tc>
          <w:tcPr>
            <w:tcW w:w="400" w:type="dxa"/>
            <w:tcBorders>
              <w:top w:val="nil"/>
              <w:left w:val="nil"/>
              <w:bottom w:val="nil"/>
              <w:right w:val="nil"/>
            </w:tcBorders>
            <w:shd w:val="clear" w:color="auto" w:fill="auto"/>
            <w:noWrap/>
            <w:vAlign w:val="center"/>
            <w:hideMark/>
          </w:tcPr>
          <w:p w14:paraId="049D7D83" w14:textId="77777777" w:rsidR="00750BEB" w:rsidRPr="00750BEB" w:rsidRDefault="00750BEB" w:rsidP="00750BEB">
            <w:pPr>
              <w:jc w:val="cente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E4C2F0"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3740" w:type="dxa"/>
            <w:tcBorders>
              <w:top w:val="nil"/>
              <w:left w:val="nil"/>
              <w:bottom w:val="single" w:sz="4" w:space="0" w:color="auto"/>
              <w:right w:val="single" w:sz="4" w:space="0" w:color="auto"/>
            </w:tcBorders>
            <w:shd w:val="clear" w:color="auto" w:fill="auto"/>
            <w:vAlign w:val="center"/>
            <w:hideMark/>
          </w:tcPr>
          <w:p w14:paraId="6B173B70"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Является ли организация плательщиком НДС </w:t>
            </w:r>
          </w:p>
        </w:tc>
        <w:tc>
          <w:tcPr>
            <w:tcW w:w="1049" w:type="dxa"/>
            <w:tcBorders>
              <w:top w:val="nil"/>
              <w:left w:val="nil"/>
              <w:bottom w:val="single" w:sz="4" w:space="0" w:color="auto"/>
              <w:right w:val="single" w:sz="4" w:space="0" w:color="auto"/>
            </w:tcBorders>
            <w:shd w:val="clear" w:color="auto" w:fill="auto"/>
            <w:vAlign w:val="center"/>
            <w:hideMark/>
          </w:tcPr>
          <w:p w14:paraId="7550381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1480" w:type="dxa"/>
            <w:tcBorders>
              <w:top w:val="nil"/>
              <w:left w:val="nil"/>
              <w:bottom w:val="single" w:sz="4" w:space="0" w:color="auto"/>
              <w:right w:val="single" w:sz="4" w:space="0" w:color="auto"/>
            </w:tcBorders>
            <w:shd w:val="clear" w:color="000000" w:fill="FFFF99"/>
            <w:noWrap/>
            <w:vAlign w:val="center"/>
            <w:hideMark/>
          </w:tcPr>
          <w:p w14:paraId="2185974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1D08C06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73C9175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04903C3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3540" w:type="dxa"/>
            <w:tcBorders>
              <w:top w:val="nil"/>
              <w:left w:val="nil"/>
              <w:bottom w:val="single" w:sz="4" w:space="0" w:color="auto"/>
              <w:right w:val="single" w:sz="4" w:space="0" w:color="auto"/>
            </w:tcBorders>
            <w:shd w:val="clear" w:color="000000" w:fill="FFFF99"/>
            <w:vAlign w:val="center"/>
            <w:hideMark/>
          </w:tcPr>
          <w:p w14:paraId="2C63EAD2"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10343B0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3EC952F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1560" w:type="dxa"/>
            <w:tcBorders>
              <w:top w:val="nil"/>
              <w:left w:val="nil"/>
              <w:bottom w:val="single" w:sz="4" w:space="0" w:color="auto"/>
              <w:right w:val="single" w:sz="4" w:space="0" w:color="auto"/>
            </w:tcBorders>
            <w:shd w:val="clear" w:color="000000" w:fill="FFFF99"/>
            <w:noWrap/>
            <w:vAlign w:val="center"/>
            <w:hideMark/>
          </w:tcPr>
          <w:p w14:paraId="4C81666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1580" w:type="dxa"/>
            <w:tcBorders>
              <w:top w:val="nil"/>
              <w:left w:val="nil"/>
              <w:bottom w:val="single" w:sz="4" w:space="0" w:color="auto"/>
              <w:right w:val="single" w:sz="4" w:space="0" w:color="auto"/>
            </w:tcBorders>
            <w:shd w:val="clear" w:color="000000" w:fill="FFFF99"/>
            <w:noWrap/>
            <w:vAlign w:val="center"/>
            <w:hideMark/>
          </w:tcPr>
          <w:p w14:paraId="1B42B45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нет</w:t>
            </w:r>
          </w:p>
        </w:tc>
        <w:tc>
          <w:tcPr>
            <w:tcW w:w="3540" w:type="dxa"/>
            <w:tcBorders>
              <w:top w:val="nil"/>
              <w:left w:val="nil"/>
              <w:bottom w:val="single" w:sz="4" w:space="0" w:color="auto"/>
              <w:right w:val="single" w:sz="4" w:space="0" w:color="auto"/>
            </w:tcBorders>
            <w:shd w:val="clear" w:color="000000" w:fill="FFFF99"/>
            <w:vAlign w:val="center"/>
            <w:hideMark/>
          </w:tcPr>
          <w:p w14:paraId="690C700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4195EAB6"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36479BBA"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42DF9D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w:t>
            </w:r>
          </w:p>
        </w:tc>
        <w:tc>
          <w:tcPr>
            <w:tcW w:w="3740" w:type="dxa"/>
            <w:tcBorders>
              <w:top w:val="nil"/>
              <w:left w:val="nil"/>
              <w:bottom w:val="single" w:sz="4" w:space="0" w:color="auto"/>
              <w:right w:val="single" w:sz="4" w:space="0" w:color="auto"/>
            </w:tcBorders>
            <w:shd w:val="clear" w:color="000000" w:fill="C0C0C0"/>
            <w:vAlign w:val="center"/>
            <w:hideMark/>
          </w:tcPr>
          <w:p w14:paraId="22D7CEE8"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Объем, в том числе:</w:t>
            </w:r>
          </w:p>
        </w:tc>
        <w:tc>
          <w:tcPr>
            <w:tcW w:w="1049" w:type="dxa"/>
            <w:tcBorders>
              <w:top w:val="nil"/>
              <w:left w:val="nil"/>
              <w:bottom w:val="single" w:sz="4" w:space="0" w:color="auto"/>
              <w:right w:val="single" w:sz="4" w:space="0" w:color="auto"/>
            </w:tcBorders>
            <w:shd w:val="clear" w:color="000000" w:fill="C0C0C0"/>
            <w:vAlign w:val="center"/>
            <w:hideMark/>
          </w:tcPr>
          <w:p w14:paraId="4C296D8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1480" w:type="dxa"/>
            <w:tcBorders>
              <w:top w:val="nil"/>
              <w:left w:val="nil"/>
              <w:bottom w:val="single" w:sz="4" w:space="0" w:color="auto"/>
              <w:right w:val="single" w:sz="4" w:space="0" w:color="auto"/>
            </w:tcBorders>
            <w:shd w:val="clear" w:color="000000" w:fill="FFFF99"/>
            <w:noWrap/>
            <w:vAlign w:val="center"/>
            <w:hideMark/>
          </w:tcPr>
          <w:p w14:paraId="6C5BA65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30835D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D06267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FFD6C6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2834A3D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067DD1E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3E9AB1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FFFF99"/>
            <w:noWrap/>
            <w:vAlign w:val="center"/>
            <w:hideMark/>
          </w:tcPr>
          <w:p w14:paraId="5655389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FFFF99"/>
            <w:noWrap/>
            <w:vAlign w:val="center"/>
            <w:hideMark/>
          </w:tcPr>
          <w:p w14:paraId="1E69E62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5FAE6CE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1C37CAA1" w14:textId="77777777" w:rsidTr="00750BEB">
        <w:trPr>
          <w:trHeight w:val="1429"/>
          <w:jc w:val="center"/>
        </w:trPr>
        <w:tc>
          <w:tcPr>
            <w:tcW w:w="400" w:type="dxa"/>
            <w:tcBorders>
              <w:top w:val="nil"/>
              <w:left w:val="nil"/>
              <w:bottom w:val="nil"/>
              <w:right w:val="nil"/>
            </w:tcBorders>
            <w:shd w:val="clear" w:color="auto" w:fill="auto"/>
            <w:noWrap/>
            <w:vAlign w:val="center"/>
            <w:hideMark/>
          </w:tcPr>
          <w:p w14:paraId="2F5A1273"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828073"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1.2</w:t>
            </w:r>
          </w:p>
        </w:tc>
        <w:tc>
          <w:tcPr>
            <w:tcW w:w="3740" w:type="dxa"/>
            <w:tcBorders>
              <w:top w:val="nil"/>
              <w:left w:val="nil"/>
              <w:bottom w:val="single" w:sz="4" w:space="0" w:color="auto"/>
              <w:right w:val="single" w:sz="4" w:space="0" w:color="auto"/>
            </w:tcBorders>
            <w:shd w:val="clear" w:color="auto" w:fill="auto"/>
            <w:vAlign w:val="center"/>
            <w:hideMark/>
          </w:tcPr>
          <w:p w14:paraId="028677E0" w14:textId="77777777" w:rsidR="00750BEB" w:rsidRPr="00750BEB" w:rsidRDefault="00750BEB" w:rsidP="00750BEB">
            <w:pPr>
              <w:ind w:firstLineChars="100" w:firstLine="130"/>
              <w:rPr>
                <w:rFonts w:ascii="Calibri" w:hAnsi="Calibri" w:cs="Calibri"/>
                <w:color w:val="000000"/>
                <w:sz w:val="13"/>
                <w:szCs w:val="13"/>
              </w:rPr>
            </w:pPr>
            <w:r w:rsidRPr="00750BEB">
              <w:rPr>
                <w:rFonts w:ascii="Calibri" w:hAnsi="Calibri" w:cs="Calibri"/>
                <w:color w:val="000000"/>
                <w:sz w:val="13"/>
                <w:szCs w:val="13"/>
              </w:rPr>
              <w:t>Объём захороненных твердых бытовых отходов</w:t>
            </w:r>
          </w:p>
        </w:tc>
        <w:tc>
          <w:tcPr>
            <w:tcW w:w="1049" w:type="dxa"/>
            <w:tcBorders>
              <w:top w:val="nil"/>
              <w:left w:val="nil"/>
              <w:bottom w:val="single" w:sz="4" w:space="0" w:color="auto"/>
              <w:right w:val="single" w:sz="4" w:space="0" w:color="auto"/>
            </w:tcBorders>
            <w:shd w:val="clear" w:color="auto" w:fill="auto"/>
            <w:vAlign w:val="center"/>
            <w:hideMark/>
          </w:tcPr>
          <w:p w14:paraId="7BB17369"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тонн</w:t>
            </w:r>
          </w:p>
        </w:tc>
        <w:tc>
          <w:tcPr>
            <w:tcW w:w="1480" w:type="dxa"/>
            <w:tcBorders>
              <w:top w:val="nil"/>
              <w:left w:val="nil"/>
              <w:bottom w:val="single" w:sz="4" w:space="0" w:color="auto"/>
              <w:right w:val="single" w:sz="4" w:space="0" w:color="auto"/>
            </w:tcBorders>
            <w:shd w:val="clear" w:color="000000" w:fill="FFFF99"/>
            <w:noWrap/>
            <w:vAlign w:val="center"/>
            <w:hideMark/>
          </w:tcPr>
          <w:p w14:paraId="61A5755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32 240,00</w:t>
            </w:r>
          </w:p>
        </w:tc>
        <w:tc>
          <w:tcPr>
            <w:tcW w:w="1620" w:type="dxa"/>
            <w:tcBorders>
              <w:top w:val="nil"/>
              <w:left w:val="nil"/>
              <w:bottom w:val="single" w:sz="4" w:space="0" w:color="auto"/>
              <w:right w:val="single" w:sz="4" w:space="0" w:color="auto"/>
            </w:tcBorders>
            <w:shd w:val="clear" w:color="000000" w:fill="FFFF99"/>
            <w:noWrap/>
            <w:vAlign w:val="center"/>
            <w:hideMark/>
          </w:tcPr>
          <w:p w14:paraId="23934E4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16 880,00</w:t>
            </w:r>
          </w:p>
        </w:tc>
        <w:tc>
          <w:tcPr>
            <w:tcW w:w="1520" w:type="dxa"/>
            <w:tcBorders>
              <w:top w:val="nil"/>
              <w:left w:val="nil"/>
              <w:bottom w:val="single" w:sz="4" w:space="0" w:color="auto"/>
              <w:right w:val="single" w:sz="4" w:space="0" w:color="auto"/>
            </w:tcBorders>
            <w:shd w:val="clear" w:color="000000" w:fill="CCFFCC"/>
            <w:noWrap/>
            <w:vAlign w:val="center"/>
            <w:hideMark/>
          </w:tcPr>
          <w:p w14:paraId="652E615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8 440,00</w:t>
            </w:r>
          </w:p>
        </w:tc>
        <w:tc>
          <w:tcPr>
            <w:tcW w:w="1520" w:type="dxa"/>
            <w:tcBorders>
              <w:top w:val="nil"/>
              <w:left w:val="nil"/>
              <w:bottom w:val="single" w:sz="4" w:space="0" w:color="auto"/>
              <w:right w:val="single" w:sz="4" w:space="0" w:color="auto"/>
            </w:tcBorders>
            <w:shd w:val="clear" w:color="000000" w:fill="CCFFCC"/>
            <w:noWrap/>
            <w:vAlign w:val="center"/>
            <w:hideMark/>
          </w:tcPr>
          <w:p w14:paraId="3F5A24B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8 440,00</w:t>
            </w:r>
          </w:p>
        </w:tc>
        <w:tc>
          <w:tcPr>
            <w:tcW w:w="3540" w:type="dxa"/>
            <w:tcBorders>
              <w:top w:val="nil"/>
              <w:left w:val="nil"/>
              <w:bottom w:val="single" w:sz="4" w:space="0" w:color="auto"/>
              <w:right w:val="single" w:sz="4" w:space="0" w:color="auto"/>
            </w:tcBorders>
            <w:shd w:val="clear" w:color="000000" w:fill="FFFF99"/>
            <w:vAlign w:val="center"/>
            <w:hideMark/>
          </w:tcPr>
          <w:p w14:paraId="004085D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w:t>
            </w:r>
          </w:p>
        </w:tc>
        <w:tc>
          <w:tcPr>
            <w:tcW w:w="1500" w:type="dxa"/>
            <w:tcBorders>
              <w:top w:val="nil"/>
              <w:left w:val="nil"/>
              <w:bottom w:val="single" w:sz="4" w:space="0" w:color="auto"/>
              <w:right w:val="single" w:sz="4" w:space="0" w:color="auto"/>
            </w:tcBorders>
            <w:shd w:val="clear" w:color="000000" w:fill="FFFF99"/>
            <w:noWrap/>
            <w:vAlign w:val="center"/>
            <w:hideMark/>
          </w:tcPr>
          <w:p w14:paraId="465A288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32 240,00</w:t>
            </w:r>
          </w:p>
        </w:tc>
        <w:tc>
          <w:tcPr>
            <w:tcW w:w="1620" w:type="dxa"/>
            <w:tcBorders>
              <w:top w:val="nil"/>
              <w:left w:val="nil"/>
              <w:bottom w:val="single" w:sz="4" w:space="0" w:color="auto"/>
              <w:right w:val="single" w:sz="4" w:space="0" w:color="auto"/>
            </w:tcBorders>
            <w:shd w:val="clear" w:color="000000" w:fill="FFFF99"/>
            <w:noWrap/>
            <w:vAlign w:val="center"/>
            <w:hideMark/>
          </w:tcPr>
          <w:p w14:paraId="0BD24E3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16 880,00</w:t>
            </w:r>
          </w:p>
        </w:tc>
        <w:tc>
          <w:tcPr>
            <w:tcW w:w="1560" w:type="dxa"/>
            <w:tcBorders>
              <w:top w:val="nil"/>
              <w:left w:val="nil"/>
              <w:bottom w:val="single" w:sz="4" w:space="0" w:color="auto"/>
              <w:right w:val="single" w:sz="4" w:space="0" w:color="auto"/>
            </w:tcBorders>
            <w:shd w:val="clear" w:color="000000" w:fill="CCFFCC"/>
            <w:noWrap/>
            <w:vAlign w:val="center"/>
            <w:hideMark/>
          </w:tcPr>
          <w:p w14:paraId="1E10580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8 440,00</w:t>
            </w:r>
          </w:p>
        </w:tc>
        <w:tc>
          <w:tcPr>
            <w:tcW w:w="1580" w:type="dxa"/>
            <w:tcBorders>
              <w:top w:val="nil"/>
              <w:left w:val="nil"/>
              <w:bottom w:val="single" w:sz="4" w:space="0" w:color="auto"/>
              <w:right w:val="single" w:sz="4" w:space="0" w:color="auto"/>
            </w:tcBorders>
            <w:shd w:val="clear" w:color="000000" w:fill="CCFFCC"/>
            <w:noWrap/>
            <w:vAlign w:val="center"/>
            <w:hideMark/>
          </w:tcPr>
          <w:p w14:paraId="740E8EA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8 440,00</w:t>
            </w:r>
          </w:p>
        </w:tc>
        <w:tc>
          <w:tcPr>
            <w:tcW w:w="3540" w:type="dxa"/>
            <w:tcBorders>
              <w:top w:val="nil"/>
              <w:left w:val="nil"/>
              <w:bottom w:val="single" w:sz="4" w:space="0" w:color="auto"/>
              <w:right w:val="single" w:sz="4" w:space="0" w:color="auto"/>
            </w:tcBorders>
            <w:shd w:val="clear" w:color="000000" w:fill="FFFF99"/>
            <w:vAlign w:val="center"/>
            <w:hideMark/>
          </w:tcPr>
          <w:p w14:paraId="6D84D6F8"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в соответствии с актуализированной территориальной схемой в соответствии с Приложением Б2. Сводная информация об объектах инфраструктуры, показатель завезено отходов</w:t>
            </w:r>
          </w:p>
        </w:tc>
      </w:tr>
      <w:tr w:rsidR="00750BEB" w:rsidRPr="00750BEB" w14:paraId="3A8AE4D1"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23653092" w14:textId="77777777" w:rsidR="00750BEB" w:rsidRPr="00750BEB" w:rsidRDefault="00750BEB" w:rsidP="00750BEB">
            <w:pPr>
              <w:rPr>
                <w:rFonts w:ascii="Calibri" w:hAnsi="Calibri" w:cs="Calibri"/>
                <w:color w:val="000000"/>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C051FB6"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w:t>
            </w:r>
          </w:p>
        </w:tc>
        <w:tc>
          <w:tcPr>
            <w:tcW w:w="3740" w:type="dxa"/>
            <w:tcBorders>
              <w:top w:val="nil"/>
              <w:left w:val="nil"/>
              <w:bottom w:val="single" w:sz="4" w:space="0" w:color="auto"/>
              <w:right w:val="single" w:sz="4" w:space="0" w:color="auto"/>
            </w:tcBorders>
            <w:shd w:val="clear" w:color="000000" w:fill="C0C0C0"/>
            <w:vAlign w:val="center"/>
            <w:hideMark/>
          </w:tcPr>
          <w:p w14:paraId="6B9E7EAD"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Себестоимость</w:t>
            </w:r>
          </w:p>
        </w:tc>
        <w:tc>
          <w:tcPr>
            <w:tcW w:w="1049" w:type="dxa"/>
            <w:tcBorders>
              <w:top w:val="nil"/>
              <w:left w:val="nil"/>
              <w:bottom w:val="single" w:sz="4" w:space="0" w:color="auto"/>
              <w:right w:val="single" w:sz="4" w:space="0" w:color="auto"/>
            </w:tcBorders>
            <w:shd w:val="clear" w:color="000000" w:fill="C0C0C0"/>
            <w:vAlign w:val="center"/>
            <w:hideMark/>
          </w:tcPr>
          <w:p w14:paraId="3A6EB2E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43D20BB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10 807,61</w:t>
            </w:r>
          </w:p>
        </w:tc>
        <w:tc>
          <w:tcPr>
            <w:tcW w:w="1620" w:type="dxa"/>
            <w:tcBorders>
              <w:top w:val="nil"/>
              <w:left w:val="nil"/>
              <w:bottom w:val="single" w:sz="4" w:space="0" w:color="auto"/>
              <w:right w:val="single" w:sz="4" w:space="0" w:color="auto"/>
            </w:tcBorders>
            <w:shd w:val="clear" w:color="000000" w:fill="CCFFCC"/>
            <w:noWrap/>
            <w:vAlign w:val="center"/>
            <w:hideMark/>
          </w:tcPr>
          <w:p w14:paraId="6C18C72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3 760,02</w:t>
            </w:r>
          </w:p>
        </w:tc>
        <w:tc>
          <w:tcPr>
            <w:tcW w:w="1520" w:type="dxa"/>
            <w:tcBorders>
              <w:top w:val="nil"/>
              <w:left w:val="nil"/>
              <w:bottom w:val="single" w:sz="4" w:space="0" w:color="auto"/>
              <w:right w:val="single" w:sz="4" w:space="0" w:color="auto"/>
            </w:tcBorders>
            <w:shd w:val="clear" w:color="000000" w:fill="CCFFCC"/>
            <w:noWrap/>
            <w:vAlign w:val="center"/>
            <w:hideMark/>
          </w:tcPr>
          <w:p w14:paraId="0D9DAC5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1 876,64</w:t>
            </w:r>
          </w:p>
        </w:tc>
        <w:tc>
          <w:tcPr>
            <w:tcW w:w="1520" w:type="dxa"/>
            <w:tcBorders>
              <w:top w:val="nil"/>
              <w:left w:val="nil"/>
              <w:bottom w:val="single" w:sz="4" w:space="0" w:color="auto"/>
              <w:right w:val="single" w:sz="4" w:space="0" w:color="auto"/>
            </w:tcBorders>
            <w:shd w:val="clear" w:color="000000" w:fill="CCFFCC"/>
            <w:noWrap/>
            <w:vAlign w:val="center"/>
            <w:hideMark/>
          </w:tcPr>
          <w:p w14:paraId="74E958D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1 883,38</w:t>
            </w:r>
          </w:p>
        </w:tc>
        <w:tc>
          <w:tcPr>
            <w:tcW w:w="3540" w:type="dxa"/>
            <w:tcBorders>
              <w:top w:val="nil"/>
              <w:left w:val="nil"/>
              <w:bottom w:val="single" w:sz="4" w:space="0" w:color="auto"/>
              <w:right w:val="single" w:sz="4" w:space="0" w:color="auto"/>
            </w:tcBorders>
            <w:shd w:val="clear" w:color="000000" w:fill="FFFF99"/>
            <w:vAlign w:val="center"/>
            <w:hideMark/>
          </w:tcPr>
          <w:p w14:paraId="37027578"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7461412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11 078,91</w:t>
            </w:r>
          </w:p>
        </w:tc>
        <w:tc>
          <w:tcPr>
            <w:tcW w:w="1620" w:type="dxa"/>
            <w:tcBorders>
              <w:top w:val="nil"/>
              <w:left w:val="nil"/>
              <w:bottom w:val="single" w:sz="4" w:space="0" w:color="auto"/>
              <w:right w:val="single" w:sz="4" w:space="0" w:color="auto"/>
            </w:tcBorders>
            <w:shd w:val="clear" w:color="000000" w:fill="CCFFCC"/>
            <w:noWrap/>
            <w:vAlign w:val="center"/>
            <w:hideMark/>
          </w:tcPr>
          <w:p w14:paraId="520D56B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3 837,51</w:t>
            </w:r>
          </w:p>
        </w:tc>
        <w:tc>
          <w:tcPr>
            <w:tcW w:w="1560" w:type="dxa"/>
            <w:tcBorders>
              <w:top w:val="nil"/>
              <w:left w:val="nil"/>
              <w:bottom w:val="single" w:sz="4" w:space="0" w:color="auto"/>
              <w:right w:val="single" w:sz="4" w:space="0" w:color="auto"/>
            </w:tcBorders>
            <w:shd w:val="clear" w:color="000000" w:fill="CCFFCC"/>
            <w:noWrap/>
            <w:vAlign w:val="center"/>
            <w:hideMark/>
          </w:tcPr>
          <w:p w14:paraId="64C4E43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1 883,38</w:t>
            </w:r>
          </w:p>
        </w:tc>
        <w:tc>
          <w:tcPr>
            <w:tcW w:w="1580" w:type="dxa"/>
            <w:tcBorders>
              <w:top w:val="nil"/>
              <w:left w:val="nil"/>
              <w:bottom w:val="single" w:sz="4" w:space="0" w:color="auto"/>
              <w:right w:val="single" w:sz="4" w:space="0" w:color="auto"/>
            </w:tcBorders>
            <w:shd w:val="clear" w:color="000000" w:fill="CCFFCC"/>
            <w:noWrap/>
            <w:vAlign w:val="center"/>
            <w:hideMark/>
          </w:tcPr>
          <w:p w14:paraId="707469EC"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1 954,13</w:t>
            </w:r>
          </w:p>
        </w:tc>
        <w:tc>
          <w:tcPr>
            <w:tcW w:w="3540" w:type="dxa"/>
            <w:tcBorders>
              <w:top w:val="nil"/>
              <w:left w:val="nil"/>
              <w:bottom w:val="single" w:sz="4" w:space="0" w:color="auto"/>
              <w:right w:val="single" w:sz="4" w:space="0" w:color="auto"/>
            </w:tcBorders>
            <w:shd w:val="clear" w:color="000000" w:fill="FFFF99"/>
            <w:vAlign w:val="center"/>
            <w:hideMark/>
          </w:tcPr>
          <w:p w14:paraId="3D106F4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162A1133" w14:textId="77777777" w:rsidTr="00750BEB">
        <w:trPr>
          <w:trHeight w:val="300"/>
          <w:jc w:val="center"/>
        </w:trPr>
        <w:tc>
          <w:tcPr>
            <w:tcW w:w="400" w:type="dxa"/>
            <w:tcBorders>
              <w:top w:val="nil"/>
              <w:left w:val="nil"/>
              <w:bottom w:val="nil"/>
              <w:right w:val="nil"/>
            </w:tcBorders>
            <w:shd w:val="clear" w:color="000000" w:fill="F8CBAD"/>
            <w:noWrap/>
            <w:vAlign w:val="center"/>
            <w:hideMark/>
          </w:tcPr>
          <w:p w14:paraId="7D790BD3"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C79F0E"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2.1</w:t>
            </w:r>
          </w:p>
        </w:tc>
        <w:tc>
          <w:tcPr>
            <w:tcW w:w="3740" w:type="dxa"/>
            <w:tcBorders>
              <w:top w:val="nil"/>
              <w:left w:val="nil"/>
              <w:bottom w:val="single" w:sz="4" w:space="0" w:color="auto"/>
              <w:right w:val="single" w:sz="4" w:space="0" w:color="auto"/>
            </w:tcBorders>
            <w:shd w:val="clear" w:color="auto" w:fill="auto"/>
            <w:vAlign w:val="center"/>
            <w:hideMark/>
          </w:tcPr>
          <w:p w14:paraId="302DAA3D"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 xml:space="preserve">Электроэнергия </w:t>
            </w:r>
          </w:p>
        </w:tc>
        <w:tc>
          <w:tcPr>
            <w:tcW w:w="1049" w:type="dxa"/>
            <w:tcBorders>
              <w:top w:val="nil"/>
              <w:left w:val="nil"/>
              <w:bottom w:val="single" w:sz="4" w:space="0" w:color="auto"/>
              <w:right w:val="single" w:sz="4" w:space="0" w:color="auto"/>
            </w:tcBorders>
            <w:shd w:val="clear" w:color="auto" w:fill="auto"/>
            <w:vAlign w:val="center"/>
            <w:hideMark/>
          </w:tcPr>
          <w:p w14:paraId="62E8AAF1"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12F2D60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3,56</w:t>
            </w:r>
          </w:p>
        </w:tc>
        <w:tc>
          <w:tcPr>
            <w:tcW w:w="1620" w:type="dxa"/>
            <w:tcBorders>
              <w:top w:val="nil"/>
              <w:left w:val="nil"/>
              <w:bottom w:val="single" w:sz="4" w:space="0" w:color="auto"/>
              <w:right w:val="single" w:sz="4" w:space="0" w:color="auto"/>
            </w:tcBorders>
            <w:shd w:val="clear" w:color="000000" w:fill="CCFFCC"/>
            <w:noWrap/>
            <w:vAlign w:val="center"/>
            <w:hideMark/>
          </w:tcPr>
          <w:p w14:paraId="0909119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BF4F2A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F0CA80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6396444B" w14:textId="77777777" w:rsidR="00750BEB" w:rsidRPr="00750BEB" w:rsidRDefault="00750BEB" w:rsidP="00750BEB">
            <w:pPr>
              <w:rPr>
                <w:rFonts w:ascii="Tahoma" w:hAnsi="Tahoma" w:cs="Tahoma"/>
                <w:sz w:val="13"/>
                <w:szCs w:val="13"/>
              </w:rPr>
            </w:pPr>
            <w:r w:rsidRPr="00750BEB">
              <w:rPr>
                <w:rFonts w:ascii="Tahoma" w:hAnsi="Tahoma" w:cs="Tahoma"/>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CCFFCC"/>
            <w:noWrap/>
            <w:vAlign w:val="center"/>
            <w:hideMark/>
          </w:tcPr>
          <w:p w14:paraId="16C6DCD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3,66</w:t>
            </w:r>
          </w:p>
        </w:tc>
        <w:tc>
          <w:tcPr>
            <w:tcW w:w="1620" w:type="dxa"/>
            <w:tcBorders>
              <w:top w:val="nil"/>
              <w:left w:val="nil"/>
              <w:bottom w:val="single" w:sz="4" w:space="0" w:color="auto"/>
              <w:right w:val="single" w:sz="4" w:space="0" w:color="auto"/>
            </w:tcBorders>
            <w:shd w:val="clear" w:color="000000" w:fill="CCFFCC"/>
            <w:noWrap/>
            <w:vAlign w:val="center"/>
            <w:hideMark/>
          </w:tcPr>
          <w:p w14:paraId="66131E0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CCFFCC"/>
            <w:noWrap/>
            <w:vAlign w:val="center"/>
            <w:hideMark/>
          </w:tcPr>
          <w:p w14:paraId="0673473D"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0F80A31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54FD581C" w14:textId="77777777" w:rsidR="00750BEB" w:rsidRPr="00750BEB" w:rsidRDefault="00750BEB" w:rsidP="00750BEB">
            <w:pPr>
              <w:rPr>
                <w:rFonts w:ascii="Tahoma" w:hAnsi="Tahoma" w:cs="Tahoma"/>
                <w:sz w:val="13"/>
                <w:szCs w:val="13"/>
              </w:rPr>
            </w:pPr>
            <w:r w:rsidRPr="00750BEB">
              <w:rPr>
                <w:rFonts w:ascii="Tahoma" w:hAnsi="Tahoma" w:cs="Tahoma"/>
                <w:sz w:val="13"/>
                <w:szCs w:val="13"/>
              </w:rPr>
              <w:t xml:space="preserve">отклонено по причине отсутствия данных затрат в базовом периоде 2020 года </w:t>
            </w:r>
          </w:p>
        </w:tc>
      </w:tr>
      <w:tr w:rsidR="00750BEB" w:rsidRPr="00750BEB" w14:paraId="77E3D7B7" w14:textId="77777777" w:rsidTr="00750BEB">
        <w:trPr>
          <w:trHeight w:val="600"/>
          <w:jc w:val="center"/>
        </w:trPr>
        <w:tc>
          <w:tcPr>
            <w:tcW w:w="400" w:type="dxa"/>
            <w:tcBorders>
              <w:top w:val="nil"/>
              <w:left w:val="nil"/>
              <w:bottom w:val="nil"/>
              <w:right w:val="nil"/>
            </w:tcBorders>
            <w:shd w:val="clear" w:color="000000" w:fill="F8CBAD"/>
            <w:noWrap/>
            <w:vAlign w:val="center"/>
            <w:hideMark/>
          </w:tcPr>
          <w:p w14:paraId="66E2A200"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6DB6F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2.1.1</w:t>
            </w:r>
          </w:p>
        </w:tc>
        <w:tc>
          <w:tcPr>
            <w:tcW w:w="3740" w:type="dxa"/>
            <w:tcBorders>
              <w:top w:val="nil"/>
              <w:left w:val="nil"/>
              <w:bottom w:val="single" w:sz="4" w:space="0" w:color="auto"/>
              <w:right w:val="single" w:sz="4" w:space="0" w:color="auto"/>
            </w:tcBorders>
            <w:shd w:val="clear" w:color="auto" w:fill="auto"/>
            <w:vAlign w:val="center"/>
            <w:hideMark/>
          </w:tcPr>
          <w:p w14:paraId="4F11CB58"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 xml:space="preserve">тариф на электроэнергию </w:t>
            </w:r>
          </w:p>
        </w:tc>
        <w:tc>
          <w:tcPr>
            <w:tcW w:w="1049" w:type="dxa"/>
            <w:tcBorders>
              <w:top w:val="nil"/>
              <w:left w:val="nil"/>
              <w:bottom w:val="single" w:sz="4" w:space="0" w:color="auto"/>
              <w:right w:val="single" w:sz="4" w:space="0" w:color="auto"/>
            </w:tcBorders>
            <w:shd w:val="clear" w:color="auto" w:fill="auto"/>
            <w:vAlign w:val="center"/>
            <w:hideMark/>
          </w:tcPr>
          <w:p w14:paraId="78B2DB1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руб/кВт.ч</w:t>
            </w:r>
          </w:p>
        </w:tc>
        <w:tc>
          <w:tcPr>
            <w:tcW w:w="1480" w:type="dxa"/>
            <w:tcBorders>
              <w:top w:val="nil"/>
              <w:left w:val="nil"/>
              <w:bottom w:val="single" w:sz="4" w:space="0" w:color="auto"/>
              <w:right w:val="single" w:sz="4" w:space="0" w:color="auto"/>
            </w:tcBorders>
            <w:shd w:val="clear" w:color="000000" w:fill="FFFF99"/>
            <w:noWrap/>
            <w:vAlign w:val="center"/>
            <w:hideMark/>
          </w:tcPr>
          <w:p w14:paraId="008BDF5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4,03</w:t>
            </w:r>
          </w:p>
        </w:tc>
        <w:tc>
          <w:tcPr>
            <w:tcW w:w="1620" w:type="dxa"/>
            <w:tcBorders>
              <w:top w:val="nil"/>
              <w:left w:val="nil"/>
              <w:bottom w:val="single" w:sz="4" w:space="0" w:color="auto"/>
              <w:right w:val="single" w:sz="4" w:space="0" w:color="auto"/>
            </w:tcBorders>
            <w:shd w:val="clear" w:color="000000" w:fill="FFFF99"/>
            <w:noWrap/>
            <w:vAlign w:val="center"/>
            <w:hideMark/>
          </w:tcPr>
          <w:p w14:paraId="1102F7E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9EC10D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04FAE0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vMerge/>
            <w:tcBorders>
              <w:top w:val="nil"/>
              <w:left w:val="single" w:sz="4" w:space="0" w:color="auto"/>
              <w:bottom w:val="single" w:sz="4" w:space="0" w:color="000000"/>
              <w:right w:val="single" w:sz="4" w:space="0" w:color="auto"/>
            </w:tcBorders>
            <w:vAlign w:val="center"/>
            <w:hideMark/>
          </w:tcPr>
          <w:p w14:paraId="7BD38267" w14:textId="77777777" w:rsidR="00750BEB" w:rsidRPr="00750BEB" w:rsidRDefault="00750BEB" w:rsidP="00750BEB">
            <w:pPr>
              <w:rPr>
                <w:rFonts w:ascii="Tahoma" w:hAnsi="Tahoma" w:cs="Tahoma"/>
                <w:sz w:val="13"/>
                <w:szCs w:val="13"/>
              </w:rPr>
            </w:pPr>
          </w:p>
        </w:tc>
        <w:tc>
          <w:tcPr>
            <w:tcW w:w="1500" w:type="dxa"/>
            <w:tcBorders>
              <w:top w:val="nil"/>
              <w:left w:val="nil"/>
              <w:bottom w:val="single" w:sz="4" w:space="0" w:color="auto"/>
              <w:right w:val="single" w:sz="4" w:space="0" w:color="auto"/>
            </w:tcBorders>
            <w:shd w:val="clear" w:color="000000" w:fill="FFFF99"/>
            <w:noWrap/>
            <w:vAlign w:val="center"/>
            <w:hideMark/>
          </w:tcPr>
          <w:p w14:paraId="7C3E970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4,15</w:t>
            </w:r>
          </w:p>
        </w:tc>
        <w:tc>
          <w:tcPr>
            <w:tcW w:w="1620" w:type="dxa"/>
            <w:tcBorders>
              <w:top w:val="nil"/>
              <w:left w:val="nil"/>
              <w:bottom w:val="single" w:sz="4" w:space="0" w:color="auto"/>
              <w:right w:val="single" w:sz="4" w:space="0" w:color="auto"/>
            </w:tcBorders>
            <w:shd w:val="clear" w:color="000000" w:fill="FFFF99"/>
            <w:noWrap/>
            <w:vAlign w:val="center"/>
            <w:hideMark/>
          </w:tcPr>
          <w:p w14:paraId="08352A9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AAF68C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36535B2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vMerge/>
            <w:tcBorders>
              <w:top w:val="nil"/>
              <w:left w:val="single" w:sz="4" w:space="0" w:color="auto"/>
              <w:bottom w:val="single" w:sz="4" w:space="0" w:color="000000"/>
              <w:right w:val="single" w:sz="4" w:space="0" w:color="auto"/>
            </w:tcBorders>
            <w:vAlign w:val="center"/>
            <w:hideMark/>
          </w:tcPr>
          <w:p w14:paraId="36DDD93D" w14:textId="77777777" w:rsidR="00750BEB" w:rsidRPr="00750BEB" w:rsidRDefault="00750BEB" w:rsidP="00750BEB">
            <w:pPr>
              <w:rPr>
                <w:rFonts w:ascii="Tahoma" w:hAnsi="Tahoma" w:cs="Tahoma"/>
                <w:sz w:val="13"/>
                <w:szCs w:val="13"/>
              </w:rPr>
            </w:pPr>
          </w:p>
        </w:tc>
      </w:tr>
      <w:tr w:rsidR="00750BEB" w:rsidRPr="00750BEB" w14:paraId="45A56D2B" w14:textId="77777777" w:rsidTr="00750BEB">
        <w:trPr>
          <w:trHeight w:val="900"/>
          <w:jc w:val="center"/>
        </w:trPr>
        <w:tc>
          <w:tcPr>
            <w:tcW w:w="400" w:type="dxa"/>
            <w:tcBorders>
              <w:top w:val="nil"/>
              <w:left w:val="nil"/>
              <w:bottom w:val="nil"/>
              <w:right w:val="nil"/>
            </w:tcBorders>
            <w:shd w:val="clear" w:color="000000" w:fill="F8CBAD"/>
            <w:noWrap/>
            <w:vAlign w:val="center"/>
            <w:hideMark/>
          </w:tcPr>
          <w:p w14:paraId="7AD7908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ЭР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D04710"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2.1.2</w:t>
            </w:r>
          </w:p>
        </w:tc>
        <w:tc>
          <w:tcPr>
            <w:tcW w:w="3740" w:type="dxa"/>
            <w:tcBorders>
              <w:top w:val="nil"/>
              <w:left w:val="nil"/>
              <w:bottom w:val="single" w:sz="4" w:space="0" w:color="auto"/>
              <w:right w:val="single" w:sz="4" w:space="0" w:color="auto"/>
            </w:tcBorders>
            <w:shd w:val="clear" w:color="auto" w:fill="auto"/>
            <w:vAlign w:val="center"/>
            <w:hideMark/>
          </w:tcPr>
          <w:p w14:paraId="6342F751"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количество потреблённой электроэнергии, включая потери (по всем уровням напряжений)</w:t>
            </w:r>
          </w:p>
        </w:tc>
        <w:tc>
          <w:tcPr>
            <w:tcW w:w="1049" w:type="dxa"/>
            <w:tcBorders>
              <w:top w:val="nil"/>
              <w:left w:val="nil"/>
              <w:bottom w:val="single" w:sz="4" w:space="0" w:color="auto"/>
              <w:right w:val="single" w:sz="4" w:space="0" w:color="auto"/>
            </w:tcBorders>
            <w:shd w:val="clear" w:color="auto" w:fill="auto"/>
            <w:vAlign w:val="center"/>
            <w:hideMark/>
          </w:tcPr>
          <w:p w14:paraId="1B16DBB5"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тыс.кВт.ч</w:t>
            </w:r>
          </w:p>
        </w:tc>
        <w:tc>
          <w:tcPr>
            <w:tcW w:w="1480" w:type="dxa"/>
            <w:tcBorders>
              <w:top w:val="nil"/>
              <w:left w:val="nil"/>
              <w:bottom w:val="single" w:sz="4" w:space="0" w:color="auto"/>
              <w:right w:val="single" w:sz="4" w:space="0" w:color="auto"/>
            </w:tcBorders>
            <w:shd w:val="clear" w:color="000000" w:fill="FFFF99"/>
            <w:noWrap/>
            <w:vAlign w:val="center"/>
            <w:hideMark/>
          </w:tcPr>
          <w:p w14:paraId="56F77D3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0,88</w:t>
            </w:r>
          </w:p>
        </w:tc>
        <w:tc>
          <w:tcPr>
            <w:tcW w:w="1620" w:type="dxa"/>
            <w:tcBorders>
              <w:top w:val="nil"/>
              <w:left w:val="nil"/>
              <w:bottom w:val="single" w:sz="4" w:space="0" w:color="auto"/>
              <w:right w:val="single" w:sz="4" w:space="0" w:color="auto"/>
            </w:tcBorders>
            <w:shd w:val="clear" w:color="000000" w:fill="FFFF99"/>
            <w:noWrap/>
            <w:vAlign w:val="center"/>
            <w:hideMark/>
          </w:tcPr>
          <w:p w14:paraId="6F8B148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5A024D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BB207D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vMerge/>
            <w:tcBorders>
              <w:top w:val="nil"/>
              <w:left w:val="single" w:sz="4" w:space="0" w:color="auto"/>
              <w:bottom w:val="single" w:sz="4" w:space="0" w:color="000000"/>
              <w:right w:val="single" w:sz="4" w:space="0" w:color="auto"/>
            </w:tcBorders>
            <w:vAlign w:val="center"/>
            <w:hideMark/>
          </w:tcPr>
          <w:p w14:paraId="67E2FA93" w14:textId="77777777" w:rsidR="00750BEB" w:rsidRPr="00750BEB" w:rsidRDefault="00750BEB" w:rsidP="00750BEB">
            <w:pPr>
              <w:rPr>
                <w:rFonts w:ascii="Tahoma" w:hAnsi="Tahoma" w:cs="Tahoma"/>
                <w:sz w:val="13"/>
                <w:szCs w:val="13"/>
              </w:rPr>
            </w:pPr>
          </w:p>
        </w:tc>
        <w:tc>
          <w:tcPr>
            <w:tcW w:w="1500" w:type="dxa"/>
            <w:tcBorders>
              <w:top w:val="nil"/>
              <w:left w:val="nil"/>
              <w:bottom w:val="single" w:sz="4" w:space="0" w:color="auto"/>
              <w:right w:val="single" w:sz="4" w:space="0" w:color="auto"/>
            </w:tcBorders>
            <w:shd w:val="clear" w:color="000000" w:fill="FFFF99"/>
            <w:noWrap/>
            <w:vAlign w:val="center"/>
            <w:hideMark/>
          </w:tcPr>
          <w:p w14:paraId="09B3B9D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0,88</w:t>
            </w:r>
          </w:p>
        </w:tc>
        <w:tc>
          <w:tcPr>
            <w:tcW w:w="1620" w:type="dxa"/>
            <w:tcBorders>
              <w:top w:val="nil"/>
              <w:left w:val="nil"/>
              <w:bottom w:val="single" w:sz="4" w:space="0" w:color="auto"/>
              <w:right w:val="single" w:sz="4" w:space="0" w:color="auto"/>
            </w:tcBorders>
            <w:shd w:val="clear" w:color="000000" w:fill="FFFF99"/>
            <w:noWrap/>
            <w:vAlign w:val="center"/>
            <w:hideMark/>
          </w:tcPr>
          <w:p w14:paraId="4EED17D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8B774E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310DBDA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vMerge/>
            <w:tcBorders>
              <w:top w:val="nil"/>
              <w:left w:val="single" w:sz="4" w:space="0" w:color="auto"/>
              <w:bottom w:val="single" w:sz="4" w:space="0" w:color="000000"/>
              <w:right w:val="single" w:sz="4" w:space="0" w:color="auto"/>
            </w:tcBorders>
            <w:vAlign w:val="center"/>
            <w:hideMark/>
          </w:tcPr>
          <w:p w14:paraId="77319EC9" w14:textId="77777777" w:rsidR="00750BEB" w:rsidRPr="00750BEB" w:rsidRDefault="00750BEB" w:rsidP="00750BEB">
            <w:pPr>
              <w:rPr>
                <w:rFonts w:ascii="Tahoma" w:hAnsi="Tahoma" w:cs="Tahoma"/>
                <w:sz w:val="13"/>
                <w:szCs w:val="13"/>
              </w:rPr>
            </w:pPr>
          </w:p>
        </w:tc>
      </w:tr>
      <w:tr w:rsidR="00750BEB" w:rsidRPr="00750BEB" w14:paraId="3CD755CA" w14:textId="77777777" w:rsidTr="00750BEB">
        <w:trPr>
          <w:trHeight w:val="150"/>
          <w:jc w:val="center"/>
        </w:trPr>
        <w:tc>
          <w:tcPr>
            <w:tcW w:w="400" w:type="dxa"/>
            <w:tcBorders>
              <w:top w:val="nil"/>
              <w:left w:val="nil"/>
              <w:bottom w:val="nil"/>
              <w:right w:val="nil"/>
            </w:tcBorders>
            <w:shd w:val="clear" w:color="000000" w:fill="FFFF00"/>
            <w:noWrap/>
            <w:vAlign w:val="center"/>
            <w:hideMark/>
          </w:tcPr>
          <w:p w14:paraId="7659F70A"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67347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2.2</w:t>
            </w:r>
          </w:p>
        </w:tc>
        <w:tc>
          <w:tcPr>
            <w:tcW w:w="3740" w:type="dxa"/>
            <w:tcBorders>
              <w:top w:val="nil"/>
              <w:left w:val="nil"/>
              <w:bottom w:val="single" w:sz="4" w:space="0" w:color="auto"/>
              <w:right w:val="single" w:sz="4" w:space="0" w:color="auto"/>
            </w:tcBorders>
            <w:shd w:val="clear" w:color="auto" w:fill="auto"/>
            <w:vAlign w:val="center"/>
            <w:hideMark/>
          </w:tcPr>
          <w:p w14:paraId="3654A08F"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Расходы на оплату труда основного производственного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67A05401"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CC3A43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855,70</w:t>
            </w:r>
          </w:p>
        </w:tc>
        <w:tc>
          <w:tcPr>
            <w:tcW w:w="1620" w:type="dxa"/>
            <w:tcBorders>
              <w:top w:val="nil"/>
              <w:left w:val="nil"/>
              <w:bottom w:val="single" w:sz="4" w:space="0" w:color="auto"/>
              <w:right w:val="single" w:sz="4" w:space="0" w:color="auto"/>
            </w:tcBorders>
            <w:shd w:val="clear" w:color="000000" w:fill="FFFF99"/>
            <w:noWrap/>
            <w:vAlign w:val="center"/>
            <w:hideMark/>
          </w:tcPr>
          <w:p w14:paraId="487EF95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353,56</w:t>
            </w:r>
          </w:p>
        </w:tc>
        <w:tc>
          <w:tcPr>
            <w:tcW w:w="1520" w:type="dxa"/>
            <w:tcBorders>
              <w:top w:val="nil"/>
              <w:left w:val="nil"/>
              <w:bottom w:val="single" w:sz="4" w:space="0" w:color="auto"/>
              <w:right w:val="single" w:sz="4" w:space="0" w:color="auto"/>
            </w:tcBorders>
            <w:shd w:val="clear" w:color="000000" w:fill="CCFFCC"/>
            <w:noWrap/>
            <w:vAlign w:val="center"/>
            <w:hideMark/>
          </w:tcPr>
          <w:p w14:paraId="4A305D0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176,78</w:t>
            </w:r>
          </w:p>
        </w:tc>
        <w:tc>
          <w:tcPr>
            <w:tcW w:w="1520" w:type="dxa"/>
            <w:tcBorders>
              <w:top w:val="nil"/>
              <w:left w:val="nil"/>
              <w:bottom w:val="single" w:sz="4" w:space="0" w:color="auto"/>
              <w:right w:val="single" w:sz="4" w:space="0" w:color="auto"/>
            </w:tcBorders>
            <w:shd w:val="clear" w:color="000000" w:fill="CCFFCC"/>
            <w:noWrap/>
            <w:vAlign w:val="center"/>
            <w:hideMark/>
          </w:tcPr>
          <w:p w14:paraId="3C6D373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176,78</w:t>
            </w:r>
          </w:p>
        </w:tc>
        <w:tc>
          <w:tcPr>
            <w:tcW w:w="3540" w:type="dxa"/>
            <w:tcBorders>
              <w:top w:val="nil"/>
              <w:left w:val="nil"/>
              <w:bottom w:val="nil"/>
              <w:right w:val="single" w:sz="4" w:space="0" w:color="auto"/>
            </w:tcBorders>
            <w:shd w:val="clear" w:color="000000" w:fill="FFFF99"/>
            <w:vAlign w:val="center"/>
            <w:hideMark/>
          </w:tcPr>
          <w:p w14:paraId="44EB63B6"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155D223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889,93</w:t>
            </w:r>
          </w:p>
        </w:tc>
        <w:tc>
          <w:tcPr>
            <w:tcW w:w="1620" w:type="dxa"/>
            <w:tcBorders>
              <w:top w:val="nil"/>
              <w:left w:val="nil"/>
              <w:bottom w:val="single" w:sz="4" w:space="0" w:color="auto"/>
              <w:right w:val="single" w:sz="4" w:space="0" w:color="auto"/>
            </w:tcBorders>
            <w:shd w:val="clear" w:color="000000" w:fill="FFFF99"/>
            <w:noWrap/>
            <w:vAlign w:val="center"/>
            <w:hideMark/>
          </w:tcPr>
          <w:p w14:paraId="30F5B34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364,02</w:t>
            </w:r>
          </w:p>
        </w:tc>
        <w:tc>
          <w:tcPr>
            <w:tcW w:w="1560" w:type="dxa"/>
            <w:tcBorders>
              <w:top w:val="nil"/>
              <w:left w:val="nil"/>
              <w:bottom w:val="single" w:sz="4" w:space="0" w:color="auto"/>
              <w:right w:val="single" w:sz="4" w:space="0" w:color="auto"/>
            </w:tcBorders>
            <w:shd w:val="clear" w:color="000000" w:fill="CCFFCC"/>
            <w:noWrap/>
            <w:vAlign w:val="center"/>
            <w:hideMark/>
          </w:tcPr>
          <w:p w14:paraId="5CEB7FD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182,01</w:t>
            </w:r>
          </w:p>
        </w:tc>
        <w:tc>
          <w:tcPr>
            <w:tcW w:w="1580" w:type="dxa"/>
            <w:tcBorders>
              <w:top w:val="nil"/>
              <w:left w:val="nil"/>
              <w:bottom w:val="single" w:sz="4" w:space="0" w:color="auto"/>
              <w:right w:val="single" w:sz="4" w:space="0" w:color="auto"/>
            </w:tcBorders>
            <w:shd w:val="clear" w:color="000000" w:fill="CCFFCC"/>
            <w:noWrap/>
            <w:vAlign w:val="center"/>
            <w:hideMark/>
          </w:tcPr>
          <w:p w14:paraId="519414C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182,01</w:t>
            </w:r>
          </w:p>
        </w:tc>
        <w:tc>
          <w:tcPr>
            <w:tcW w:w="3540" w:type="dxa"/>
            <w:tcBorders>
              <w:top w:val="nil"/>
              <w:left w:val="nil"/>
              <w:bottom w:val="nil"/>
              <w:right w:val="single" w:sz="4" w:space="0" w:color="auto"/>
            </w:tcBorders>
            <w:shd w:val="clear" w:color="000000" w:fill="FFFF99"/>
            <w:vAlign w:val="center"/>
            <w:hideMark/>
          </w:tcPr>
          <w:p w14:paraId="38EED11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исходя из плана 2024 года с учетом коэффициента индексации 1,030</w:t>
            </w:r>
          </w:p>
        </w:tc>
      </w:tr>
      <w:tr w:rsidR="00750BEB" w:rsidRPr="00750BEB" w14:paraId="5A89261E" w14:textId="77777777" w:rsidTr="00750BEB">
        <w:trPr>
          <w:trHeight w:val="300"/>
          <w:jc w:val="center"/>
        </w:trPr>
        <w:tc>
          <w:tcPr>
            <w:tcW w:w="400" w:type="dxa"/>
            <w:tcBorders>
              <w:top w:val="nil"/>
              <w:left w:val="nil"/>
              <w:bottom w:val="nil"/>
              <w:right w:val="nil"/>
            </w:tcBorders>
            <w:shd w:val="clear" w:color="000000" w:fill="FFFF00"/>
            <w:noWrap/>
            <w:vAlign w:val="center"/>
            <w:hideMark/>
          </w:tcPr>
          <w:p w14:paraId="2C02ED57"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57FCF9"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2.2.1</w:t>
            </w:r>
          </w:p>
        </w:tc>
        <w:tc>
          <w:tcPr>
            <w:tcW w:w="3740" w:type="dxa"/>
            <w:tcBorders>
              <w:top w:val="nil"/>
              <w:left w:val="nil"/>
              <w:bottom w:val="single" w:sz="4" w:space="0" w:color="auto"/>
              <w:right w:val="single" w:sz="4" w:space="0" w:color="auto"/>
            </w:tcBorders>
            <w:shd w:val="clear" w:color="auto" w:fill="auto"/>
            <w:vAlign w:val="center"/>
            <w:hideMark/>
          </w:tcPr>
          <w:p w14:paraId="5590922E"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среднемесячная оплата труда</w:t>
            </w:r>
          </w:p>
        </w:tc>
        <w:tc>
          <w:tcPr>
            <w:tcW w:w="1049" w:type="dxa"/>
            <w:tcBorders>
              <w:top w:val="nil"/>
              <w:left w:val="nil"/>
              <w:bottom w:val="single" w:sz="4" w:space="0" w:color="auto"/>
              <w:right w:val="single" w:sz="4" w:space="0" w:color="auto"/>
            </w:tcBorders>
            <w:shd w:val="clear" w:color="auto" w:fill="auto"/>
            <w:vAlign w:val="center"/>
            <w:hideMark/>
          </w:tcPr>
          <w:p w14:paraId="2644D19E"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392A6B3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22 198,25</w:t>
            </w:r>
          </w:p>
        </w:tc>
        <w:tc>
          <w:tcPr>
            <w:tcW w:w="1620" w:type="dxa"/>
            <w:tcBorders>
              <w:top w:val="nil"/>
              <w:left w:val="nil"/>
              <w:bottom w:val="single" w:sz="4" w:space="0" w:color="auto"/>
              <w:right w:val="single" w:sz="4" w:space="0" w:color="auto"/>
            </w:tcBorders>
            <w:shd w:val="clear" w:color="000000" w:fill="CCFFCC"/>
            <w:noWrap/>
            <w:vAlign w:val="center"/>
            <w:hideMark/>
          </w:tcPr>
          <w:p w14:paraId="2B61295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12 003,39</w:t>
            </w:r>
          </w:p>
        </w:tc>
        <w:tc>
          <w:tcPr>
            <w:tcW w:w="1520" w:type="dxa"/>
            <w:tcBorders>
              <w:top w:val="nil"/>
              <w:left w:val="nil"/>
              <w:bottom w:val="single" w:sz="4" w:space="0" w:color="auto"/>
              <w:right w:val="single" w:sz="4" w:space="0" w:color="auto"/>
            </w:tcBorders>
            <w:shd w:val="clear" w:color="000000" w:fill="CCFFCC"/>
            <w:noWrap/>
            <w:vAlign w:val="center"/>
            <w:hideMark/>
          </w:tcPr>
          <w:p w14:paraId="497C36E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12 003,39</w:t>
            </w:r>
          </w:p>
        </w:tc>
        <w:tc>
          <w:tcPr>
            <w:tcW w:w="1520" w:type="dxa"/>
            <w:tcBorders>
              <w:top w:val="nil"/>
              <w:left w:val="nil"/>
              <w:bottom w:val="single" w:sz="4" w:space="0" w:color="auto"/>
              <w:right w:val="single" w:sz="4" w:space="0" w:color="auto"/>
            </w:tcBorders>
            <w:shd w:val="clear" w:color="000000" w:fill="CCFFCC"/>
            <w:noWrap/>
            <w:vAlign w:val="center"/>
            <w:hideMark/>
          </w:tcPr>
          <w:p w14:paraId="3D52907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12 003,39</w:t>
            </w:r>
          </w:p>
        </w:tc>
        <w:tc>
          <w:tcPr>
            <w:tcW w:w="3540" w:type="dxa"/>
            <w:tcBorders>
              <w:top w:val="single" w:sz="4" w:space="0" w:color="auto"/>
              <w:left w:val="nil"/>
              <w:bottom w:val="single" w:sz="4" w:space="0" w:color="auto"/>
              <w:right w:val="single" w:sz="4" w:space="0" w:color="auto"/>
            </w:tcBorders>
            <w:shd w:val="clear" w:color="000000" w:fill="FFFF99"/>
            <w:vAlign w:val="center"/>
            <w:hideMark/>
          </w:tcPr>
          <w:p w14:paraId="237CCB3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058D00B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22 198,25</w:t>
            </w:r>
          </w:p>
        </w:tc>
        <w:tc>
          <w:tcPr>
            <w:tcW w:w="1620" w:type="dxa"/>
            <w:tcBorders>
              <w:top w:val="nil"/>
              <w:left w:val="nil"/>
              <w:bottom w:val="single" w:sz="4" w:space="0" w:color="auto"/>
              <w:right w:val="single" w:sz="4" w:space="0" w:color="auto"/>
            </w:tcBorders>
            <w:shd w:val="clear" w:color="000000" w:fill="CCFFCC"/>
            <w:noWrap/>
            <w:vAlign w:val="center"/>
            <w:hideMark/>
          </w:tcPr>
          <w:p w14:paraId="0D60DFA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12 358,69</w:t>
            </w:r>
          </w:p>
        </w:tc>
        <w:tc>
          <w:tcPr>
            <w:tcW w:w="1560" w:type="dxa"/>
            <w:tcBorders>
              <w:top w:val="nil"/>
              <w:left w:val="nil"/>
              <w:bottom w:val="single" w:sz="4" w:space="0" w:color="auto"/>
              <w:right w:val="single" w:sz="4" w:space="0" w:color="auto"/>
            </w:tcBorders>
            <w:shd w:val="clear" w:color="000000" w:fill="CCFFCC"/>
            <w:noWrap/>
            <w:vAlign w:val="center"/>
            <w:hideMark/>
          </w:tcPr>
          <w:p w14:paraId="58717AA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12 358,69</w:t>
            </w:r>
          </w:p>
        </w:tc>
        <w:tc>
          <w:tcPr>
            <w:tcW w:w="1580" w:type="dxa"/>
            <w:tcBorders>
              <w:top w:val="nil"/>
              <w:left w:val="nil"/>
              <w:bottom w:val="single" w:sz="4" w:space="0" w:color="auto"/>
              <w:right w:val="single" w:sz="4" w:space="0" w:color="auto"/>
            </w:tcBorders>
            <w:shd w:val="clear" w:color="000000" w:fill="CCFFCC"/>
            <w:noWrap/>
            <w:vAlign w:val="center"/>
            <w:hideMark/>
          </w:tcPr>
          <w:p w14:paraId="147A9F0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12 358,69</w:t>
            </w:r>
          </w:p>
        </w:tc>
        <w:tc>
          <w:tcPr>
            <w:tcW w:w="3540" w:type="dxa"/>
            <w:tcBorders>
              <w:top w:val="single" w:sz="4" w:space="0" w:color="auto"/>
              <w:left w:val="nil"/>
              <w:bottom w:val="single" w:sz="4" w:space="0" w:color="auto"/>
              <w:right w:val="single" w:sz="4" w:space="0" w:color="auto"/>
            </w:tcBorders>
            <w:shd w:val="clear" w:color="000000" w:fill="FFFF99"/>
            <w:vAlign w:val="center"/>
            <w:hideMark/>
          </w:tcPr>
          <w:p w14:paraId="3F34756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765CE44F" w14:textId="77777777" w:rsidTr="00750BEB">
        <w:trPr>
          <w:trHeight w:val="600"/>
          <w:jc w:val="center"/>
        </w:trPr>
        <w:tc>
          <w:tcPr>
            <w:tcW w:w="400" w:type="dxa"/>
            <w:tcBorders>
              <w:top w:val="nil"/>
              <w:left w:val="nil"/>
              <w:bottom w:val="nil"/>
              <w:right w:val="nil"/>
            </w:tcBorders>
            <w:shd w:val="clear" w:color="000000" w:fill="FFFF00"/>
            <w:noWrap/>
            <w:vAlign w:val="center"/>
            <w:hideMark/>
          </w:tcPr>
          <w:p w14:paraId="5A883918"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0332A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2.2.2</w:t>
            </w:r>
          </w:p>
        </w:tc>
        <w:tc>
          <w:tcPr>
            <w:tcW w:w="3740" w:type="dxa"/>
            <w:tcBorders>
              <w:top w:val="nil"/>
              <w:left w:val="nil"/>
              <w:bottom w:val="single" w:sz="4" w:space="0" w:color="auto"/>
              <w:right w:val="single" w:sz="4" w:space="0" w:color="auto"/>
            </w:tcBorders>
            <w:shd w:val="clear" w:color="auto" w:fill="auto"/>
            <w:vAlign w:val="center"/>
            <w:hideMark/>
          </w:tcPr>
          <w:p w14:paraId="10BAD77C"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численность производственного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6AE966F8"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чел.</w:t>
            </w:r>
          </w:p>
        </w:tc>
        <w:tc>
          <w:tcPr>
            <w:tcW w:w="1480" w:type="dxa"/>
            <w:tcBorders>
              <w:top w:val="nil"/>
              <w:left w:val="nil"/>
              <w:bottom w:val="single" w:sz="4" w:space="0" w:color="auto"/>
              <w:right w:val="single" w:sz="4" w:space="0" w:color="auto"/>
            </w:tcBorders>
            <w:shd w:val="clear" w:color="000000" w:fill="FFFF99"/>
            <w:noWrap/>
            <w:vAlign w:val="center"/>
            <w:hideMark/>
          </w:tcPr>
          <w:p w14:paraId="1720176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3,00</w:t>
            </w:r>
          </w:p>
        </w:tc>
        <w:tc>
          <w:tcPr>
            <w:tcW w:w="1620" w:type="dxa"/>
            <w:tcBorders>
              <w:top w:val="nil"/>
              <w:left w:val="nil"/>
              <w:bottom w:val="single" w:sz="4" w:space="0" w:color="auto"/>
              <w:right w:val="single" w:sz="4" w:space="0" w:color="auto"/>
            </w:tcBorders>
            <w:shd w:val="clear" w:color="000000" w:fill="FFFF99"/>
            <w:noWrap/>
            <w:vAlign w:val="center"/>
            <w:hideMark/>
          </w:tcPr>
          <w:p w14:paraId="452EA60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20" w:type="dxa"/>
            <w:tcBorders>
              <w:top w:val="nil"/>
              <w:left w:val="nil"/>
              <w:bottom w:val="single" w:sz="4" w:space="0" w:color="auto"/>
              <w:right w:val="single" w:sz="4" w:space="0" w:color="auto"/>
            </w:tcBorders>
            <w:shd w:val="clear" w:color="000000" w:fill="CCFFCC"/>
            <w:noWrap/>
            <w:vAlign w:val="center"/>
            <w:hideMark/>
          </w:tcPr>
          <w:p w14:paraId="29A5468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20" w:type="dxa"/>
            <w:tcBorders>
              <w:top w:val="nil"/>
              <w:left w:val="nil"/>
              <w:bottom w:val="single" w:sz="4" w:space="0" w:color="auto"/>
              <w:right w:val="single" w:sz="4" w:space="0" w:color="auto"/>
            </w:tcBorders>
            <w:shd w:val="clear" w:color="000000" w:fill="CCFFCC"/>
            <w:noWrap/>
            <w:vAlign w:val="center"/>
            <w:hideMark/>
          </w:tcPr>
          <w:p w14:paraId="44902C1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3540" w:type="dxa"/>
            <w:tcBorders>
              <w:top w:val="nil"/>
              <w:left w:val="nil"/>
              <w:bottom w:val="single" w:sz="4" w:space="0" w:color="auto"/>
              <w:right w:val="single" w:sz="4" w:space="0" w:color="auto"/>
            </w:tcBorders>
            <w:shd w:val="clear" w:color="000000" w:fill="FFFF99"/>
            <w:vAlign w:val="center"/>
            <w:hideMark/>
          </w:tcPr>
          <w:p w14:paraId="69F785C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базового уровня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57D3276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3,00</w:t>
            </w:r>
          </w:p>
        </w:tc>
        <w:tc>
          <w:tcPr>
            <w:tcW w:w="1620" w:type="dxa"/>
            <w:tcBorders>
              <w:top w:val="nil"/>
              <w:left w:val="nil"/>
              <w:bottom w:val="single" w:sz="4" w:space="0" w:color="auto"/>
              <w:right w:val="single" w:sz="4" w:space="0" w:color="auto"/>
            </w:tcBorders>
            <w:shd w:val="clear" w:color="000000" w:fill="FFFF99"/>
            <w:noWrap/>
            <w:vAlign w:val="center"/>
            <w:hideMark/>
          </w:tcPr>
          <w:p w14:paraId="5A9CC3D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60" w:type="dxa"/>
            <w:tcBorders>
              <w:top w:val="nil"/>
              <w:left w:val="nil"/>
              <w:bottom w:val="single" w:sz="4" w:space="0" w:color="auto"/>
              <w:right w:val="single" w:sz="4" w:space="0" w:color="auto"/>
            </w:tcBorders>
            <w:shd w:val="clear" w:color="000000" w:fill="CCFFCC"/>
            <w:noWrap/>
            <w:vAlign w:val="center"/>
            <w:hideMark/>
          </w:tcPr>
          <w:p w14:paraId="4B12B66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80" w:type="dxa"/>
            <w:tcBorders>
              <w:top w:val="nil"/>
              <w:left w:val="nil"/>
              <w:bottom w:val="single" w:sz="4" w:space="0" w:color="auto"/>
              <w:right w:val="single" w:sz="4" w:space="0" w:color="auto"/>
            </w:tcBorders>
            <w:shd w:val="clear" w:color="000000" w:fill="CCFFCC"/>
            <w:noWrap/>
            <w:vAlign w:val="center"/>
            <w:hideMark/>
          </w:tcPr>
          <w:p w14:paraId="27EC3AF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3540" w:type="dxa"/>
            <w:tcBorders>
              <w:top w:val="nil"/>
              <w:left w:val="nil"/>
              <w:bottom w:val="single" w:sz="4" w:space="0" w:color="auto"/>
              <w:right w:val="single" w:sz="4" w:space="0" w:color="auto"/>
            </w:tcBorders>
            <w:shd w:val="clear" w:color="000000" w:fill="FFFF99"/>
            <w:vAlign w:val="center"/>
            <w:hideMark/>
          </w:tcPr>
          <w:p w14:paraId="2C9F4D1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базового уровня 2020 года </w:t>
            </w:r>
          </w:p>
        </w:tc>
      </w:tr>
      <w:tr w:rsidR="00750BEB" w:rsidRPr="00750BEB" w14:paraId="1F188737" w14:textId="77777777" w:rsidTr="00750BEB">
        <w:trPr>
          <w:trHeight w:val="347"/>
          <w:jc w:val="center"/>
        </w:trPr>
        <w:tc>
          <w:tcPr>
            <w:tcW w:w="400" w:type="dxa"/>
            <w:tcBorders>
              <w:top w:val="nil"/>
              <w:left w:val="nil"/>
              <w:bottom w:val="nil"/>
              <w:right w:val="nil"/>
            </w:tcBorders>
            <w:shd w:val="clear" w:color="000000" w:fill="FFFF00"/>
            <w:noWrap/>
            <w:vAlign w:val="center"/>
            <w:hideMark/>
          </w:tcPr>
          <w:p w14:paraId="64AFA80D"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CEF694"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2.3</w:t>
            </w:r>
          </w:p>
        </w:tc>
        <w:tc>
          <w:tcPr>
            <w:tcW w:w="3740" w:type="dxa"/>
            <w:tcBorders>
              <w:top w:val="nil"/>
              <w:left w:val="nil"/>
              <w:bottom w:val="single" w:sz="4" w:space="0" w:color="auto"/>
              <w:right w:val="single" w:sz="4" w:space="0" w:color="auto"/>
            </w:tcBorders>
            <w:shd w:val="clear" w:color="auto" w:fill="auto"/>
            <w:vAlign w:val="center"/>
            <w:hideMark/>
          </w:tcPr>
          <w:p w14:paraId="3BD66F45"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Cтраховые взносы от расходов на оплату труда производственных рабочих</w:t>
            </w:r>
          </w:p>
        </w:tc>
        <w:tc>
          <w:tcPr>
            <w:tcW w:w="1049" w:type="dxa"/>
            <w:tcBorders>
              <w:top w:val="nil"/>
              <w:left w:val="nil"/>
              <w:bottom w:val="single" w:sz="4" w:space="0" w:color="auto"/>
              <w:right w:val="single" w:sz="4" w:space="0" w:color="auto"/>
            </w:tcBorders>
            <w:shd w:val="clear" w:color="auto" w:fill="auto"/>
            <w:vAlign w:val="center"/>
            <w:hideMark/>
          </w:tcPr>
          <w:p w14:paraId="2C778C4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14E1E7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273,83</w:t>
            </w:r>
          </w:p>
        </w:tc>
        <w:tc>
          <w:tcPr>
            <w:tcW w:w="1620" w:type="dxa"/>
            <w:tcBorders>
              <w:top w:val="nil"/>
              <w:left w:val="nil"/>
              <w:bottom w:val="single" w:sz="4" w:space="0" w:color="auto"/>
              <w:right w:val="single" w:sz="4" w:space="0" w:color="auto"/>
            </w:tcBorders>
            <w:shd w:val="clear" w:color="000000" w:fill="FFFF99"/>
            <w:noWrap/>
            <w:vAlign w:val="center"/>
            <w:hideMark/>
          </w:tcPr>
          <w:p w14:paraId="2CF3B9C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107,13</w:t>
            </w:r>
          </w:p>
        </w:tc>
        <w:tc>
          <w:tcPr>
            <w:tcW w:w="1520" w:type="dxa"/>
            <w:tcBorders>
              <w:top w:val="nil"/>
              <w:left w:val="nil"/>
              <w:bottom w:val="single" w:sz="4" w:space="0" w:color="auto"/>
              <w:right w:val="single" w:sz="4" w:space="0" w:color="auto"/>
            </w:tcBorders>
            <w:shd w:val="clear" w:color="000000" w:fill="CCFFCC"/>
            <w:noWrap/>
            <w:vAlign w:val="center"/>
            <w:hideMark/>
          </w:tcPr>
          <w:p w14:paraId="1D2B25D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53,56</w:t>
            </w:r>
          </w:p>
        </w:tc>
        <w:tc>
          <w:tcPr>
            <w:tcW w:w="1520" w:type="dxa"/>
            <w:tcBorders>
              <w:top w:val="nil"/>
              <w:left w:val="nil"/>
              <w:bottom w:val="single" w:sz="4" w:space="0" w:color="auto"/>
              <w:right w:val="single" w:sz="4" w:space="0" w:color="auto"/>
            </w:tcBorders>
            <w:shd w:val="clear" w:color="000000" w:fill="CCFFCC"/>
            <w:noWrap/>
            <w:vAlign w:val="center"/>
            <w:hideMark/>
          </w:tcPr>
          <w:p w14:paraId="1B579BF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53,56</w:t>
            </w:r>
          </w:p>
        </w:tc>
        <w:tc>
          <w:tcPr>
            <w:tcW w:w="3540" w:type="dxa"/>
            <w:tcBorders>
              <w:top w:val="nil"/>
              <w:left w:val="nil"/>
              <w:bottom w:val="single" w:sz="4" w:space="0" w:color="auto"/>
              <w:right w:val="single" w:sz="4" w:space="0" w:color="auto"/>
            </w:tcBorders>
            <w:shd w:val="clear" w:color="000000" w:fill="FFFF99"/>
            <w:vAlign w:val="center"/>
            <w:hideMark/>
          </w:tcPr>
          <w:p w14:paraId="0B05F476"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7E7FF96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284,78</w:t>
            </w:r>
          </w:p>
        </w:tc>
        <w:tc>
          <w:tcPr>
            <w:tcW w:w="1620" w:type="dxa"/>
            <w:tcBorders>
              <w:top w:val="nil"/>
              <w:left w:val="nil"/>
              <w:bottom w:val="single" w:sz="4" w:space="0" w:color="auto"/>
              <w:right w:val="single" w:sz="4" w:space="0" w:color="auto"/>
            </w:tcBorders>
            <w:shd w:val="clear" w:color="000000" w:fill="FFFF99"/>
            <w:noWrap/>
            <w:vAlign w:val="center"/>
            <w:hideMark/>
          </w:tcPr>
          <w:p w14:paraId="0E9055F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110,30</w:t>
            </w:r>
          </w:p>
        </w:tc>
        <w:tc>
          <w:tcPr>
            <w:tcW w:w="1560" w:type="dxa"/>
            <w:tcBorders>
              <w:top w:val="nil"/>
              <w:left w:val="nil"/>
              <w:bottom w:val="single" w:sz="4" w:space="0" w:color="auto"/>
              <w:right w:val="single" w:sz="4" w:space="0" w:color="auto"/>
            </w:tcBorders>
            <w:shd w:val="clear" w:color="000000" w:fill="CCFFCC"/>
            <w:noWrap/>
            <w:vAlign w:val="center"/>
            <w:hideMark/>
          </w:tcPr>
          <w:p w14:paraId="523E25DD"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55,15</w:t>
            </w:r>
          </w:p>
        </w:tc>
        <w:tc>
          <w:tcPr>
            <w:tcW w:w="1580" w:type="dxa"/>
            <w:tcBorders>
              <w:top w:val="nil"/>
              <w:left w:val="nil"/>
              <w:bottom w:val="single" w:sz="4" w:space="0" w:color="auto"/>
              <w:right w:val="single" w:sz="4" w:space="0" w:color="auto"/>
            </w:tcBorders>
            <w:shd w:val="clear" w:color="000000" w:fill="CCFFCC"/>
            <w:noWrap/>
            <w:vAlign w:val="center"/>
            <w:hideMark/>
          </w:tcPr>
          <w:p w14:paraId="353F804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55,15</w:t>
            </w:r>
          </w:p>
        </w:tc>
        <w:tc>
          <w:tcPr>
            <w:tcW w:w="3540" w:type="dxa"/>
            <w:tcBorders>
              <w:top w:val="nil"/>
              <w:left w:val="nil"/>
              <w:bottom w:val="single" w:sz="4" w:space="0" w:color="auto"/>
              <w:right w:val="single" w:sz="4" w:space="0" w:color="auto"/>
            </w:tcBorders>
            <w:shd w:val="clear" w:color="000000" w:fill="FFFF99"/>
            <w:vAlign w:val="center"/>
            <w:hideMark/>
          </w:tcPr>
          <w:p w14:paraId="6028FA5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16767C98" w14:textId="77777777" w:rsidTr="00750BEB">
        <w:trPr>
          <w:trHeight w:val="1213"/>
          <w:jc w:val="center"/>
        </w:trPr>
        <w:tc>
          <w:tcPr>
            <w:tcW w:w="400" w:type="dxa"/>
            <w:tcBorders>
              <w:top w:val="nil"/>
              <w:left w:val="nil"/>
              <w:bottom w:val="nil"/>
              <w:right w:val="nil"/>
            </w:tcBorders>
            <w:shd w:val="clear" w:color="000000" w:fill="00B050"/>
            <w:noWrap/>
            <w:vAlign w:val="center"/>
            <w:hideMark/>
          </w:tcPr>
          <w:p w14:paraId="0B0817E2"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88F6D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2.5</w:t>
            </w:r>
          </w:p>
        </w:tc>
        <w:tc>
          <w:tcPr>
            <w:tcW w:w="3740" w:type="dxa"/>
            <w:tcBorders>
              <w:top w:val="nil"/>
              <w:left w:val="nil"/>
              <w:bottom w:val="single" w:sz="4" w:space="0" w:color="auto"/>
              <w:right w:val="single" w:sz="4" w:space="0" w:color="auto"/>
            </w:tcBorders>
            <w:shd w:val="clear" w:color="auto" w:fill="auto"/>
            <w:vAlign w:val="center"/>
            <w:hideMark/>
          </w:tcPr>
          <w:p w14:paraId="317289B9"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Аренда основных средств (зем. участок)</w:t>
            </w:r>
          </w:p>
        </w:tc>
        <w:tc>
          <w:tcPr>
            <w:tcW w:w="1049" w:type="dxa"/>
            <w:tcBorders>
              <w:top w:val="nil"/>
              <w:left w:val="nil"/>
              <w:bottom w:val="single" w:sz="4" w:space="0" w:color="auto"/>
              <w:right w:val="single" w:sz="4" w:space="0" w:color="auto"/>
            </w:tcBorders>
            <w:shd w:val="clear" w:color="auto" w:fill="auto"/>
            <w:vAlign w:val="center"/>
            <w:hideMark/>
          </w:tcPr>
          <w:p w14:paraId="121A3C1A"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380664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803,66</w:t>
            </w:r>
          </w:p>
        </w:tc>
        <w:tc>
          <w:tcPr>
            <w:tcW w:w="1620" w:type="dxa"/>
            <w:tcBorders>
              <w:top w:val="nil"/>
              <w:left w:val="nil"/>
              <w:bottom w:val="single" w:sz="4" w:space="0" w:color="auto"/>
              <w:right w:val="single" w:sz="4" w:space="0" w:color="auto"/>
            </w:tcBorders>
            <w:shd w:val="clear" w:color="000000" w:fill="FFFF99"/>
            <w:noWrap/>
            <w:vAlign w:val="center"/>
            <w:hideMark/>
          </w:tcPr>
          <w:p w14:paraId="3FE0411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557,53</w:t>
            </w:r>
          </w:p>
        </w:tc>
        <w:tc>
          <w:tcPr>
            <w:tcW w:w="1520" w:type="dxa"/>
            <w:tcBorders>
              <w:top w:val="nil"/>
              <w:left w:val="nil"/>
              <w:bottom w:val="single" w:sz="4" w:space="0" w:color="auto"/>
              <w:right w:val="single" w:sz="4" w:space="0" w:color="auto"/>
            </w:tcBorders>
            <w:shd w:val="clear" w:color="000000" w:fill="CCFFCC"/>
            <w:noWrap/>
            <w:vAlign w:val="center"/>
            <w:hideMark/>
          </w:tcPr>
          <w:p w14:paraId="192D7835"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278,77</w:t>
            </w:r>
          </w:p>
        </w:tc>
        <w:tc>
          <w:tcPr>
            <w:tcW w:w="1520" w:type="dxa"/>
            <w:tcBorders>
              <w:top w:val="nil"/>
              <w:left w:val="nil"/>
              <w:bottom w:val="single" w:sz="4" w:space="0" w:color="auto"/>
              <w:right w:val="single" w:sz="4" w:space="0" w:color="auto"/>
            </w:tcBorders>
            <w:shd w:val="clear" w:color="000000" w:fill="CCFFCC"/>
            <w:noWrap/>
            <w:vAlign w:val="center"/>
            <w:hideMark/>
          </w:tcPr>
          <w:p w14:paraId="006937DD"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278,77</w:t>
            </w:r>
          </w:p>
        </w:tc>
        <w:tc>
          <w:tcPr>
            <w:tcW w:w="3540" w:type="dxa"/>
            <w:tcBorders>
              <w:top w:val="nil"/>
              <w:left w:val="nil"/>
              <w:bottom w:val="single" w:sz="4" w:space="0" w:color="auto"/>
              <w:right w:val="single" w:sz="4" w:space="0" w:color="auto"/>
            </w:tcBorders>
            <w:shd w:val="clear" w:color="000000" w:fill="FFFF99"/>
            <w:vAlign w:val="center"/>
            <w:hideMark/>
          </w:tcPr>
          <w:p w14:paraId="5F90CC0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в соответствии действующим законодательством в размере, не превышающем экономически обоснованный размер, согласно договору субаренды от 25.02.2020 № СА-01/2020 и расчету размера арендной платы, с выделением доли, приходящейся на регулируемый вид деятельности в размере 81,82%</w:t>
            </w:r>
          </w:p>
        </w:tc>
        <w:tc>
          <w:tcPr>
            <w:tcW w:w="1500" w:type="dxa"/>
            <w:tcBorders>
              <w:top w:val="nil"/>
              <w:left w:val="nil"/>
              <w:bottom w:val="single" w:sz="4" w:space="0" w:color="auto"/>
              <w:right w:val="single" w:sz="4" w:space="0" w:color="auto"/>
            </w:tcBorders>
            <w:shd w:val="clear" w:color="000000" w:fill="FFFF99"/>
            <w:noWrap/>
            <w:vAlign w:val="center"/>
            <w:hideMark/>
          </w:tcPr>
          <w:p w14:paraId="50EF67C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827,44</w:t>
            </w:r>
          </w:p>
        </w:tc>
        <w:tc>
          <w:tcPr>
            <w:tcW w:w="1620" w:type="dxa"/>
            <w:tcBorders>
              <w:top w:val="nil"/>
              <w:left w:val="nil"/>
              <w:bottom w:val="single" w:sz="4" w:space="0" w:color="auto"/>
              <w:right w:val="single" w:sz="4" w:space="0" w:color="auto"/>
            </w:tcBorders>
            <w:shd w:val="clear" w:color="000000" w:fill="FFFF99"/>
            <w:noWrap/>
            <w:vAlign w:val="center"/>
            <w:hideMark/>
          </w:tcPr>
          <w:p w14:paraId="0B6E347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557,53</w:t>
            </w:r>
          </w:p>
        </w:tc>
        <w:tc>
          <w:tcPr>
            <w:tcW w:w="1560" w:type="dxa"/>
            <w:tcBorders>
              <w:top w:val="nil"/>
              <w:left w:val="nil"/>
              <w:bottom w:val="single" w:sz="4" w:space="0" w:color="auto"/>
              <w:right w:val="single" w:sz="4" w:space="0" w:color="auto"/>
            </w:tcBorders>
            <w:shd w:val="clear" w:color="000000" w:fill="CCFFCC"/>
            <w:noWrap/>
            <w:vAlign w:val="center"/>
            <w:hideMark/>
          </w:tcPr>
          <w:p w14:paraId="1DDF588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278,77</w:t>
            </w:r>
          </w:p>
        </w:tc>
        <w:tc>
          <w:tcPr>
            <w:tcW w:w="1580" w:type="dxa"/>
            <w:tcBorders>
              <w:top w:val="nil"/>
              <w:left w:val="nil"/>
              <w:bottom w:val="single" w:sz="4" w:space="0" w:color="auto"/>
              <w:right w:val="single" w:sz="4" w:space="0" w:color="auto"/>
            </w:tcBorders>
            <w:shd w:val="clear" w:color="000000" w:fill="CCFFCC"/>
            <w:noWrap/>
            <w:vAlign w:val="center"/>
            <w:hideMark/>
          </w:tcPr>
          <w:p w14:paraId="1C54F03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278,77</w:t>
            </w:r>
          </w:p>
        </w:tc>
        <w:tc>
          <w:tcPr>
            <w:tcW w:w="3540" w:type="dxa"/>
            <w:tcBorders>
              <w:top w:val="nil"/>
              <w:left w:val="nil"/>
              <w:bottom w:val="single" w:sz="4" w:space="0" w:color="auto"/>
              <w:right w:val="single" w:sz="4" w:space="0" w:color="auto"/>
            </w:tcBorders>
            <w:shd w:val="clear" w:color="000000" w:fill="FFFF99"/>
            <w:vAlign w:val="center"/>
            <w:hideMark/>
          </w:tcPr>
          <w:p w14:paraId="0190436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в соответствии действующим законодательством в размере, не превышающем экономически обоснованный размер, согласно договору субаренды от 25.02.2020 № СА-01/2020 и расчету размера арендной платы, с выделением доли, приходящейся на регулируемый вид деятельности в размере 81,82%</w:t>
            </w:r>
          </w:p>
        </w:tc>
      </w:tr>
      <w:tr w:rsidR="00750BEB" w:rsidRPr="00750BEB" w14:paraId="238FB625" w14:textId="77777777" w:rsidTr="00750BEB">
        <w:trPr>
          <w:trHeight w:val="675"/>
          <w:jc w:val="center"/>
        </w:trPr>
        <w:tc>
          <w:tcPr>
            <w:tcW w:w="400" w:type="dxa"/>
            <w:tcBorders>
              <w:top w:val="nil"/>
              <w:left w:val="nil"/>
              <w:bottom w:val="nil"/>
              <w:right w:val="nil"/>
            </w:tcBorders>
            <w:shd w:val="clear" w:color="000000" w:fill="FFFF00"/>
            <w:noWrap/>
            <w:vAlign w:val="center"/>
            <w:hideMark/>
          </w:tcPr>
          <w:p w14:paraId="5A96933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9A423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2.6</w:t>
            </w:r>
          </w:p>
        </w:tc>
        <w:tc>
          <w:tcPr>
            <w:tcW w:w="3740" w:type="dxa"/>
            <w:tcBorders>
              <w:top w:val="nil"/>
              <w:left w:val="nil"/>
              <w:bottom w:val="single" w:sz="4" w:space="0" w:color="auto"/>
              <w:right w:val="single" w:sz="4" w:space="0" w:color="auto"/>
            </w:tcBorders>
            <w:shd w:val="clear" w:color="auto" w:fill="auto"/>
            <w:vAlign w:val="center"/>
            <w:hideMark/>
          </w:tcPr>
          <w:p w14:paraId="01EC0890"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Ремонт и техническое обслуживание основных средств, в том числе:</w:t>
            </w:r>
          </w:p>
        </w:tc>
        <w:tc>
          <w:tcPr>
            <w:tcW w:w="1049" w:type="dxa"/>
            <w:tcBorders>
              <w:top w:val="nil"/>
              <w:left w:val="nil"/>
              <w:bottom w:val="single" w:sz="4" w:space="0" w:color="auto"/>
              <w:right w:val="single" w:sz="4" w:space="0" w:color="auto"/>
            </w:tcBorders>
            <w:shd w:val="clear" w:color="auto" w:fill="auto"/>
            <w:vAlign w:val="center"/>
            <w:hideMark/>
          </w:tcPr>
          <w:p w14:paraId="57112D1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48FBAEB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27,48</w:t>
            </w:r>
          </w:p>
        </w:tc>
        <w:tc>
          <w:tcPr>
            <w:tcW w:w="1620" w:type="dxa"/>
            <w:tcBorders>
              <w:top w:val="nil"/>
              <w:left w:val="nil"/>
              <w:bottom w:val="single" w:sz="4" w:space="0" w:color="auto"/>
              <w:right w:val="single" w:sz="4" w:space="0" w:color="auto"/>
            </w:tcBorders>
            <w:shd w:val="clear" w:color="000000" w:fill="CCFFCC"/>
            <w:noWrap/>
            <w:vAlign w:val="center"/>
            <w:hideMark/>
          </w:tcPr>
          <w:p w14:paraId="7A6A676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261,98</w:t>
            </w:r>
          </w:p>
        </w:tc>
        <w:tc>
          <w:tcPr>
            <w:tcW w:w="1520" w:type="dxa"/>
            <w:tcBorders>
              <w:top w:val="nil"/>
              <w:left w:val="nil"/>
              <w:bottom w:val="single" w:sz="4" w:space="0" w:color="auto"/>
              <w:right w:val="single" w:sz="4" w:space="0" w:color="auto"/>
            </w:tcBorders>
            <w:shd w:val="clear" w:color="000000" w:fill="CCFFCC"/>
            <w:noWrap/>
            <w:vAlign w:val="center"/>
            <w:hideMark/>
          </w:tcPr>
          <w:p w14:paraId="5F0E2B8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130,99</w:t>
            </w:r>
          </w:p>
        </w:tc>
        <w:tc>
          <w:tcPr>
            <w:tcW w:w="1520" w:type="dxa"/>
            <w:tcBorders>
              <w:top w:val="nil"/>
              <w:left w:val="nil"/>
              <w:bottom w:val="single" w:sz="4" w:space="0" w:color="auto"/>
              <w:right w:val="single" w:sz="4" w:space="0" w:color="auto"/>
            </w:tcBorders>
            <w:shd w:val="clear" w:color="000000" w:fill="CCFFCC"/>
            <w:noWrap/>
            <w:vAlign w:val="center"/>
            <w:hideMark/>
          </w:tcPr>
          <w:p w14:paraId="3DA94BD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130,99</w:t>
            </w:r>
          </w:p>
        </w:tc>
        <w:tc>
          <w:tcPr>
            <w:tcW w:w="3540" w:type="dxa"/>
            <w:tcBorders>
              <w:top w:val="nil"/>
              <w:left w:val="nil"/>
              <w:bottom w:val="single" w:sz="4" w:space="0" w:color="auto"/>
              <w:right w:val="single" w:sz="4" w:space="0" w:color="auto"/>
            </w:tcBorders>
            <w:shd w:val="clear" w:color="000000" w:fill="FFFF99"/>
            <w:vAlign w:val="center"/>
            <w:hideMark/>
          </w:tcPr>
          <w:p w14:paraId="22CF3081"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01847D9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28,14</w:t>
            </w:r>
          </w:p>
        </w:tc>
        <w:tc>
          <w:tcPr>
            <w:tcW w:w="1620" w:type="dxa"/>
            <w:tcBorders>
              <w:top w:val="nil"/>
              <w:left w:val="nil"/>
              <w:bottom w:val="single" w:sz="4" w:space="0" w:color="auto"/>
              <w:right w:val="single" w:sz="4" w:space="0" w:color="auto"/>
            </w:tcBorders>
            <w:shd w:val="clear" w:color="000000" w:fill="CCFFCC"/>
            <w:noWrap/>
            <w:vAlign w:val="center"/>
            <w:hideMark/>
          </w:tcPr>
          <w:p w14:paraId="52D2AA3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269,73</w:t>
            </w:r>
          </w:p>
        </w:tc>
        <w:tc>
          <w:tcPr>
            <w:tcW w:w="1560" w:type="dxa"/>
            <w:tcBorders>
              <w:top w:val="nil"/>
              <w:left w:val="nil"/>
              <w:bottom w:val="single" w:sz="4" w:space="0" w:color="auto"/>
              <w:right w:val="single" w:sz="4" w:space="0" w:color="auto"/>
            </w:tcBorders>
            <w:shd w:val="clear" w:color="000000" w:fill="CCFFCC"/>
            <w:noWrap/>
            <w:vAlign w:val="center"/>
            <w:hideMark/>
          </w:tcPr>
          <w:p w14:paraId="76D9388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134,87</w:t>
            </w:r>
          </w:p>
        </w:tc>
        <w:tc>
          <w:tcPr>
            <w:tcW w:w="1580" w:type="dxa"/>
            <w:tcBorders>
              <w:top w:val="nil"/>
              <w:left w:val="nil"/>
              <w:bottom w:val="single" w:sz="4" w:space="0" w:color="auto"/>
              <w:right w:val="single" w:sz="4" w:space="0" w:color="auto"/>
            </w:tcBorders>
            <w:shd w:val="clear" w:color="000000" w:fill="CCFFCC"/>
            <w:noWrap/>
            <w:vAlign w:val="center"/>
            <w:hideMark/>
          </w:tcPr>
          <w:p w14:paraId="065A86F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134,87</w:t>
            </w:r>
          </w:p>
        </w:tc>
        <w:tc>
          <w:tcPr>
            <w:tcW w:w="3540" w:type="dxa"/>
            <w:tcBorders>
              <w:top w:val="nil"/>
              <w:left w:val="nil"/>
              <w:bottom w:val="single" w:sz="4" w:space="0" w:color="auto"/>
              <w:right w:val="single" w:sz="4" w:space="0" w:color="auto"/>
            </w:tcBorders>
            <w:shd w:val="clear" w:color="000000" w:fill="FFFF99"/>
            <w:vAlign w:val="center"/>
            <w:hideMark/>
          </w:tcPr>
          <w:p w14:paraId="59F83ED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02E09A21" w14:textId="77777777" w:rsidTr="00750BEB">
        <w:trPr>
          <w:trHeight w:val="1448"/>
          <w:jc w:val="center"/>
        </w:trPr>
        <w:tc>
          <w:tcPr>
            <w:tcW w:w="400" w:type="dxa"/>
            <w:tcBorders>
              <w:top w:val="nil"/>
              <w:left w:val="nil"/>
              <w:bottom w:val="nil"/>
              <w:right w:val="nil"/>
            </w:tcBorders>
            <w:shd w:val="clear" w:color="000000" w:fill="FFFF00"/>
            <w:noWrap/>
            <w:vAlign w:val="center"/>
            <w:hideMark/>
          </w:tcPr>
          <w:p w14:paraId="5B4B5C77"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2735D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2.6.4</w:t>
            </w:r>
          </w:p>
        </w:tc>
        <w:tc>
          <w:tcPr>
            <w:tcW w:w="3740" w:type="dxa"/>
            <w:tcBorders>
              <w:top w:val="nil"/>
              <w:left w:val="nil"/>
              <w:bottom w:val="single" w:sz="4" w:space="0" w:color="auto"/>
              <w:right w:val="single" w:sz="4" w:space="0" w:color="auto"/>
            </w:tcBorders>
            <w:shd w:val="clear" w:color="auto" w:fill="auto"/>
            <w:vAlign w:val="center"/>
            <w:hideMark/>
          </w:tcPr>
          <w:p w14:paraId="7C48850A"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Оборудование площадки весового контроля (мероприятие производственной программы)</w:t>
            </w:r>
          </w:p>
        </w:tc>
        <w:tc>
          <w:tcPr>
            <w:tcW w:w="1049" w:type="dxa"/>
            <w:tcBorders>
              <w:top w:val="nil"/>
              <w:left w:val="nil"/>
              <w:bottom w:val="single" w:sz="4" w:space="0" w:color="auto"/>
              <w:right w:val="single" w:sz="4" w:space="0" w:color="auto"/>
            </w:tcBorders>
            <w:shd w:val="clear" w:color="auto" w:fill="auto"/>
            <w:vAlign w:val="center"/>
            <w:hideMark/>
          </w:tcPr>
          <w:p w14:paraId="0524C30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6E5B8B4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8FB46E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179,55</w:t>
            </w:r>
          </w:p>
        </w:tc>
        <w:tc>
          <w:tcPr>
            <w:tcW w:w="1520" w:type="dxa"/>
            <w:tcBorders>
              <w:top w:val="nil"/>
              <w:left w:val="nil"/>
              <w:bottom w:val="single" w:sz="4" w:space="0" w:color="auto"/>
              <w:right w:val="single" w:sz="4" w:space="0" w:color="auto"/>
            </w:tcBorders>
            <w:shd w:val="clear" w:color="000000" w:fill="CCFFCC"/>
            <w:noWrap/>
            <w:vAlign w:val="center"/>
            <w:hideMark/>
          </w:tcPr>
          <w:p w14:paraId="6ADB448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89,78</w:t>
            </w:r>
          </w:p>
        </w:tc>
        <w:tc>
          <w:tcPr>
            <w:tcW w:w="1520" w:type="dxa"/>
            <w:tcBorders>
              <w:top w:val="nil"/>
              <w:left w:val="nil"/>
              <w:bottom w:val="single" w:sz="4" w:space="0" w:color="auto"/>
              <w:right w:val="single" w:sz="4" w:space="0" w:color="auto"/>
            </w:tcBorders>
            <w:shd w:val="clear" w:color="000000" w:fill="CCFFCC"/>
            <w:noWrap/>
            <w:vAlign w:val="center"/>
            <w:hideMark/>
          </w:tcPr>
          <w:p w14:paraId="78E02B7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89,78</w:t>
            </w:r>
          </w:p>
        </w:tc>
        <w:tc>
          <w:tcPr>
            <w:tcW w:w="3540" w:type="dxa"/>
            <w:tcBorders>
              <w:top w:val="nil"/>
              <w:left w:val="nil"/>
              <w:bottom w:val="single" w:sz="4" w:space="0" w:color="auto"/>
              <w:right w:val="single" w:sz="4" w:space="0" w:color="auto"/>
            </w:tcBorders>
            <w:shd w:val="clear" w:color="000000" w:fill="FFFF99"/>
            <w:vAlign w:val="center"/>
            <w:hideMark/>
          </w:tcPr>
          <w:p w14:paraId="4AF007A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7561D3D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50931A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184,87</w:t>
            </w:r>
          </w:p>
        </w:tc>
        <w:tc>
          <w:tcPr>
            <w:tcW w:w="1560" w:type="dxa"/>
            <w:tcBorders>
              <w:top w:val="nil"/>
              <w:left w:val="nil"/>
              <w:bottom w:val="single" w:sz="4" w:space="0" w:color="auto"/>
              <w:right w:val="single" w:sz="4" w:space="0" w:color="auto"/>
            </w:tcBorders>
            <w:shd w:val="clear" w:color="000000" w:fill="CCFFCC"/>
            <w:noWrap/>
            <w:vAlign w:val="center"/>
            <w:hideMark/>
          </w:tcPr>
          <w:p w14:paraId="0CC2BD6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92,43</w:t>
            </w:r>
          </w:p>
        </w:tc>
        <w:tc>
          <w:tcPr>
            <w:tcW w:w="1580" w:type="dxa"/>
            <w:tcBorders>
              <w:top w:val="nil"/>
              <w:left w:val="nil"/>
              <w:bottom w:val="single" w:sz="4" w:space="0" w:color="auto"/>
              <w:right w:val="single" w:sz="4" w:space="0" w:color="auto"/>
            </w:tcBorders>
            <w:shd w:val="clear" w:color="000000" w:fill="CCFFCC"/>
            <w:noWrap/>
            <w:vAlign w:val="center"/>
            <w:hideMark/>
          </w:tcPr>
          <w:p w14:paraId="25E88A7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92,43</w:t>
            </w:r>
          </w:p>
        </w:tc>
        <w:tc>
          <w:tcPr>
            <w:tcW w:w="3540" w:type="dxa"/>
            <w:tcBorders>
              <w:top w:val="nil"/>
              <w:left w:val="nil"/>
              <w:bottom w:val="single" w:sz="4" w:space="0" w:color="auto"/>
              <w:right w:val="single" w:sz="4" w:space="0" w:color="auto"/>
            </w:tcBorders>
            <w:shd w:val="clear" w:color="000000" w:fill="FFFF99"/>
            <w:vAlign w:val="center"/>
            <w:hideMark/>
          </w:tcPr>
          <w:p w14:paraId="651572C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39DB93E9" w14:textId="77777777" w:rsidTr="00750BEB">
        <w:trPr>
          <w:trHeight w:val="900"/>
          <w:jc w:val="center"/>
        </w:trPr>
        <w:tc>
          <w:tcPr>
            <w:tcW w:w="400" w:type="dxa"/>
            <w:tcBorders>
              <w:top w:val="nil"/>
              <w:left w:val="nil"/>
              <w:bottom w:val="nil"/>
              <w:right w:val="nil"/>
            </w:tcBorders>
            <w:shd w:val="clear" w:color="000000" w:fill="FFFF00"/>
            <w:noWrap/>
            <w:vAlign w:val="center"/>
            <w:hideMark/>
          </w:tcPr>
          <w:p w14:paraId="7D859E0E"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0D7687"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2.6.5</w:t>
            </w:r>
          </w:p>
        </w:tc>
        <w:tc>
          <w:tcPr>
            <w:tcW w:w="3740" w:type="dxa"/>
            <w:tcBorders>
              <w:top w:val="nil"/>
              <w:left w:val="nil"/>
              <w:bottom w:val="single" w:sz="4" w:space="0" w:color="auto"/>
              <w:right w:val="single" w:sz="4" w:space="0" w:color="auto"/>
            </w:tcBorders>
            <w:shd w:val="clear" w:color="auto" w:fill="auto"/>
            <w:vAlign w:val="center"/>
            <w:hideMark/>
          </w:tcPr>
          <w:p w14:paraId="4188D1C4"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Прочие (обсуживание системы видеонаблюдения)</w:t>
            </w:r>
          </w:p>
        </w:tc>
        <w:tc>
          <w:tcPr>
            <w:tcW w:w="1049" w:type="dxa"/>
            <w:tcBorders>
              <w:top w:val="nil"/>
              <w:left w:val="nil"/>
              <w:bottom w:val="single" w:sz="4" w:space="0" w:color="auto"/>
              <w:right w:val="single" w:sz="4" w:space="0" w:color="auto"/>
            </w:tcBorders>
            <w:shd w:val="clear" w:color="auto" w:fill="auto"/>
            <w:vAlign w:val="center"/>
            <w:hideMark/>
          </w:tcPr>
          <w:p w14:paraId="38E412F0"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0B746A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0,23</w:t>
            </w:r>
          </w:p>
        </w:tc>
        <w:tc>
          <w:tcPr>
            <w:tcW w:w="1620" w:type="dxa"/>
            <w:tcBorders>
              <w:top w:val="nil"/>
              <w:left w:val="nil"/>
              <w:bottom w:val="single" w:sz="4" w:space="0" w:color="auto"/>
              <w:right w:val="single" w:sz="4" w:space="0" w:color="auto"/>
            </w:tcBorders>
            <w:shd w:val="clear" w:color="000000" w:fill="FFFF99"/>
            <w:noWrap/>
            <w:vAlign w:val="center"/>
            <w:hideMark/>
          </w:tcPr>
          <w:p w14:paraId="321E106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667AE1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28F439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1D209C0C"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070F47F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0,08</w:t>
            </w:r>
          </w:p>
        </w:tc>
        <w:tc>
          <w:tcPr>
            <w:tcW w:w="1620" w:type="dxa"/>
            <w:tcBorders>
              <w:top w:val="nil"/>
              <w:left w:val="nil"/>
              <w:bottom w:val="single" w:sz="4" w:space="0" w:color="auto"/>
              <w:right w:val="single" w:sz="4" w:space="0" w:color="auto"/>
            </w:tcBorders>
            <w:shd w:val="clear" w:color="000000" w:fill="FFFF99"/>
            <w:noWrap/>
            <w:vAlign w:val="center"/>
            <w:hideMark/>
          </w:tcPr>
          <w:p w14:paraId="704771E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FEA12E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51E3C2D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9B5ADDC"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2E86B877" w14:textId="77777777" w:rsidTr="00750BEB">
        <w:trPr>
          <w:trHeight w:val="2100"/>
          <w:jc w:val="center"/>
        </w:trPr>
        <w:tc>
          <w:tcPr>
            <w:tcW w:w="400" w:type="dxa"/>
            <w:tcBorders>
              <w:top w:val="nil"/>
              <w:left w:val="nil"/>
              <w:bottom w:val="nil"/>
              <w:right w:val="nil"/>
            </w:tcBorders>
            <w:shd w:val="clear" w:color="000000" w:fill="FFFF00"/>
            <w:noWrap/>
            <w:vAlign w:val="center"/>
            <w:hideMark/>
          </w:tcPr>
          <w:p w14:paraId="37C613F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F86E5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2.6.6.</w:t>
            </w:r>
          </w:p>
        </w:tc>
        <w:tc>
          <w:tcPr>
            <w:tcW w:w="3740" w:type="dxa"/>
            <w:tcBorders>
              <w:top w:val="nil"/>
              <w:left w:val="nil"/>
              <w:bottom w:val="single" w:sz="4" w:space="0" w:color="auto"/>
              <w:right w:val="single" w:sz="4" w:space="0" w:color="auto"/>
            </w:tcBorders>
            <w:shd w:val="clear" w:color="auto" w:fill="auto"/>
            <w:vAlign w:val="center"/>
            <w:hideMark/>
          </w:tcPr>
          <w:p w14:paraId="09AD5B92"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Частичная обваловка периметра полигона</w:t>
            </w:r>
          </w:p>
        </w:tc>
        <w:tc>
          <w:tcPr>
            <w:tcW w:w="1049" w:type="dxa"/>
            <w:tcBorders>
              <w:top w:val="nil"/>
              <w:left w:val="nil"/>
              <w:bottom w:val="single" w:sz="4" w:space="0" w:color="auto"/>
              <w:right w:val="single" w:sz="4" w:space="0" w:color="auto"/>
            </w:tcBorders>
            <w:shd w:val="clear" w:color="auto" w:fill="auto"/>
            <w:vAlign w:val="center"/>
            <w:hideMark/>
          </w:tcPr>
          <w:p w14:paraId="5A9E955A"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0D4891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49B362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43,07</w:t>
            </w:r>
          </w:p>
        </w:tc>
        <w:tc>
          <w:tcPr>
            <w:tcW w:w="1520" w:type="dxa"/>
            <w:tcBorders>
              <w:top w:val="nil"/>
              <w:left w:val="nil"/>
              <w:bottom w:val="single" w:sz="4" w:space="0" w:color="auto"/>
              <w:right w:val="single" w:sz="4" w:space="0" w:color="auto"/>
            </w:tcBorders>
            <w:shd w:val="clear" w:color="000000" w:fill="CCFFCC"/>
            <w:noWrap/>
            <w:vAlign w:val="center"/>
            <w:hideMark/>
          </w:tcPr>
          <w:p w14:paraId="117A56D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21,53</w:t>
            </w:r>
          </w:p>
        </w:tc>
        <w:tc>
          <w:tcPr>
            <w:tcW w:w="1520" w:type="dxa"/>
            <w:tcBorders>
              <w:top w:val="nil"/>
              <w:left w:val="nil"/>
              <w:bottom w:val="single" w:sz="4" w:space="0" w:color="auto"/>
              <w:right w:val="single" w:sz="4" w:space="0" w:color="auto"/>
            </w:tcBorders>
            <w:shd w:val="clear" w:color="000000" w:fill="CCFFCC"/>
            <w:noWrap/>
            <w:vAlign w:val="center"/>
            <w:hideMark/>
          </w:tcPr>
          <w:p w14:paraId="1D62E8B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21,53</w:t>
            </w:r>
          </w:p>
        </w:tc>
        <w:tc>
          <w:tcPr>
            <w:tcW w:w="3540" w:type="dxa"/>
            <w:tcBorders>
              <w:top w:val="nil"/>
              <w:left w:val="nil"/>
              <w:bottom w:val="single" w:sz="4" w:space="0" w:color="auto"/>
              <w:right w:val="single" w:sz="4" w:space="0" w:color="auto"/>
            </w:tcBorders>
            <w:shd w:val="clear" w:color="000000" w:fill="FFFF99"/>
            <w:vAlign w:val="center"/>
            <w:hideMark/>
          </w:tcPr>
          <w:p w14:paraId="7686E0E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2F6E62F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8D6A8C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44,34</w:t>
            </w:r>
          </w:p>
        </w:tc>
        <w:tc>
          <w:tcPr>
            <w:tcW w:w="1560" w:type="dxa"/>
            <w:tcBorders>
              <w:top w:val="nil"/>
              <w:left w:val="nil"/>
              <w:bottom w:val="single" w:sz="4" w:space="0" w:color="auto"/>
              <w:right w:val="single" w:sz="4" w:space="0" w:color="auto"/>
            </w:tcBorders>
            <w:shd w:val="clear" w:color="000000" w:fill="CCFFCC"/>
            <w:noWrap/>
            <w:vAlign w:val="center"/>
            <w:hideMark/>
          </w:tcPr>
          <w:p w14:paraId="1E1552A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22,17</w:t>
            </w:r>
          </w:p>
        </w:tc>
        <w:tc>
          <w:tcPr>
            <w:tcW w:w="1580" w:type="dxa"/>
            <w:tcBorders>
              <w:top w:val="nil"/>
              <w:left w:val="nil"/>
              <w:bottom w:val="single" w:sz="4" w:space="0" w:color="auto"/>
              <w:right w:val="single" w:sz="4" w:space="0" w:color="auto"/>
            </w:tcBorders>
            <w:shd w:val="clear" w:color="000000" w:fill="CCFFCC"/>
            <w:noWrap/>
            <w:vAlign w:val="center"/>
            <w:hideMark/>
          </w:tcPr>
          <w:p w14:paraId="3310964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22,17</w:t>
            </w:r>
          </w:p>
        </w:tc>
        <w:tc>
          <w:tcPr>
            <w:tcW w:w="3540" w:type="dxa"/>
            <w:tcBorders>
              <w:top w:val="nil"/>
              <w:left w:val="nil"/>
              <w:bottom w:val="single" w:sz="4" w:space="0" w:color="auto"/>
              <w:right w:val="single" w:sz="4" w:space="0" w:color="auto"/>
            </w:tcBorders>
            <w:shd w:val="clear" w:color="000000" w:fill="FFFF99"/>
            <w:vAlign w:val="center"/>
            <w:hideMark/>
          </w:tcPr>
          <w:p w14:paraId="1E61F1D2"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080C45B7" w14:textId="77777777" w:rsidTr="00750BEB">
        <w:trPr>
          <w:trHeight w:val="717"/>
          <w:jc w:val="center"/>
        </w:trPr>
        <w:tc>
          <w:tcPr>
            <w:tcW w:w="400" w:type="dxa"/>
            <w:tcBorders>
              <w:top w:val="nil"/>
              <w:left w:val="nil"/>
              <w:bottom w:val="nil"/>
              <w:right w:val="nil"/>
            </w:tcBorders>
            <w:shd w:val="clear" w:color="000000" w:fill="FFFF00"/>
            <w:noWrap/>
            <w:vAlign w:val="center"/>
            <w:hideMark/>
          </w:tcPr>
          <w:p w14:paraId="015F896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26AB3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2.6.7</w:t>
            </w:r>
          </w:p>
        </w:tc>
        <w:tc>
          <w:tcPr>
            <w:tcW w:w="3740" w:type="dxa"/>
            <w:tcBorders>
              <w:top w:val="nil"/>
              <w:left w:val="nil"/>
              <w:bottom w:val="single" w:sz="4" w:space="0" w:color="auto"/>
              <w:right w:val="single" w:sz="4" w:space="0" w:color="auto"/>
            </w:tcBorders>
            <w:shd w:val="clear" w:color="auto" w:fill="auto"/>
            <w:vAlign w:val="center"/>
            <w:hideMark/>
          </w:tcPr>
          <w:p w14:paraId="6B82B69E"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Ремонт забора</w:t>
            </w:r>
          </w:p>
        </w:tc>
        <w:tc>
          <w:tcPr>
            <w:tcW w:w="1049" w:type="dxa"/>
            <w:tcBorders>
              <w:top w:val="nil"/>
              <w:left w:val="nil"/>
              <w:bottom w:val="single" w:sz="4" w:space="0" w:color="auto"/>
              <w:right w:val="single" w:sz="4" w:space="0" w:color="auto"/>
            </w:tcBorders>
            <w:shd w:val="clear" w:color="auto" w:fill="auto"/>
            <w:vAlign w:val="center"/>
            <w:hideMark/>
          </w:tcPr>
          <w:p w14:paraId="10A4B0B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 </w:t>
            </w:r>
          </w:p>
        </w:tc>
        <w:tc>
          <w:tcPr>
            <w:tcW w:w="1480" w:type="dxa"/>
            <w:tcBorders>
              <w:top w:val="nil"/>
              <w:left w:val="nil"/>
              <w:bottom w:val="single" w:sz="4" w:space="0" w:color="auto"/>
              <w:right w:val="single" w:sz="4" w:space="0" w:color="auto"/>
            </w:tcBorders>
            <w:shd w:val="clear" w:color="000000" w:fill="FFFF99"/>
            <w:noWrap/>
            <w:vAlign w:val="center"/>
            <w:hideMark/>
          </w:tcPr>
          <w:p w14:paraId="191BB30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6B09C0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39,35</w:t>
            </w:r>
          </w:p>
        </w:tc>
        <w:tc>
          <w:tcPr>
            <w:tcW w:w="1520" w:type="dxa"/>
            <w:tcBorders>
              <w:top w:val="nil"/>
              <w:left w:val="nil"/>
              <w:bottom w:val="single" w:sz="4" w:space="0" w:color="auto"/>
              <w:right w:val="single" w:sz="4" w:space="0" w:color="auto"/>
            </w:tcBorders>
            <w:shd w:val="clear" w:color="000000" w:fill="CCFFCC"/>
            <w:noWrap/>
            <w:vAlign w:val="center"/>
            <w:hideMark/>
          </w:tcPr>
          <w:p w14:paraId="505F0CD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19,68</w:t>
            </w:r>
          </w:p>
        </w:tc>
        <w:tc>
          <w:tcPr>
            <w:tcW w:w="1520" w:type="dxa"/>
            <w:tcBorders>
              <w:top w:val="nil"/>
              <w:left w:val="nil"/>
              <w:bottom w:val="single" w:sz="4" w:space="0" w:color="auto"/>
              <w:right w:val="single" w:sz="4" w:space="0" w:color="auto"/>
            </w:tcBorders>
            <w:shd w:val="clear" w:color="000000" w:fill="CCFFCC"/>
            <w:noWrap/>
            <w:vAlign w:val="center"/>
            <w:hideMark/>
          </w:tcPr>
          <w:p w14:paraId="697B77F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19,68</w:t>
            </w:r>
          </w:p>
        </w:tc>
        <w:tc>
          <w:tcPr>
            <w:tcW w:w="3540" w:type="dxa"/>
            <w:tcBorders>
              <w:top w:val="nil"/>
              <w:left w:val="nil"/>
              <w:bottom w:val="single" w:sz="4" w:space="0" w:color="auto"/>
              <w:right w:val="single" w:sz="4" w:space="0" w:color="auto"/>
            </w:tcBorders>
            <w:shd w:val="clear" w:color="000000" w:fill="FFFF99"/>
            <w:vAlign w:val="center"/>
            <w:hideMark/>
          </w:tcPr>
          <w:p w14:paraId="40B5B72A"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164092D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64DE7A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40,52</w:t>
            </w:r>
          </w:p>
        </w:tc>
        <w:tc>
          <w:tcPr>
            <w:tcW w:w="1560" w:type="dxa"/>
            <w:tcBorders>
              <w:top w:val="nil"/>
              <w:left w:val="nil"/>
              <w:bottom w:val="single" w:sz="4" w:space="0" w:color="auto"/>
              <w:right w:val="single" w:sz="4" w:space="0" w:color="auto"/>
            </w:tcBorders>
            <w:shd w:val="clear" w:color="000000" w:fill="CCFFCC"/>
            <w:noWrap/>
            <w:vAlign w:val="center"/>
            <w:hideMark/>
          </w:tcPr>
          <w:p w14:paraId="35BC7ED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20,26</w:t>
            </w:r>
          </w:p>
        </w:tc>
        <w:tc>
          <w:tcPr>
            <w:tcW w:w="1580" w:type="dxa"/>
            <w:tcBorders>
              <w:top w:val="nil"/>
              <w:left w:val="nil"/>
              <w:bottom w:val="single" w:sz="4" w:space="0" w:color="auto"/>
              <w:right w:val="single" w:sz="4" w:space="0" w:color="auto"/>
            </w:tcBorders>
            <w:shd w:val="clear" w:color="000000" w:fill="CCFFCC"/>
            <w:noWrap/>
            <w:vAlign w:val="center"/>
            <w:hideMark/>
          </w:tcPr>
          <w:p w14:paraId="1B5B703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20,26</w:t>
            </w:r>
          </w:p>
        </w:tc>
        <w:tc>
          <w:tcPr>
            <w:tcW w:w="3540" w:type="dxa"/>
            <w:tcBorders>
              <w:top w:val="nil"/>
              <w:left w:val="nil"/>
              <w:bottom w:val="single" w:sz="4" w:space="0" w:color="auto"/>
              <w:right w:val="single" w:sz="4" w:space="0" w:color="auto"/>
            </w:tcBorders>
            <w:shd w:val="clear" w:color="000000" w:fill="FFFF99"/>
            <w:vAlign w:val="center"/>
            <w:hideMark/>
          </w:tcPr>
          <w:p w14:paraId="1DEC29CC"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18FFAB9A" w14:textId="77777777" w:rsidTr="00750BEB">
        <w:trPr>
          <w:trHeight w:val="900"/>
          <w:jc w:val="center"/>
        </w:trPr>
        <w:tc>
          <w:tcPr>
            <w:tcW w:w="400" w:type="dxa"/>
            <w:tcBorders>
              <w:top w:val="nil"/>
              <w:left w:val="nil"/>
              <w:bottom w:val="nil"/>
              <w:right w:val="nil"/>
            </w:tcBorders>
            <w:shd w:val="clear" w:color="000000" w:fill="FFFF00"/>
            <w:noWrap/>
            <w:vAlign w:val="center"/>
            <w:hideMark/>
          </w:tcPr>
          <w:p w14:paraId="59DB1F59"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4E771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2.6.8</w:t>
            </w:r>
          </w:p>
        </w:tc>
        <w:tc>
          <w:tcPr>
            <w:tcW w:w="3740" w:type="dxa"/>
            <w:tcBorders>
              <w:top w:val="nil"/>
              <w:left w:val="nil"/>
              <w:bottom w:val="single" w:sz="4" w:space="0" w:color="auto"/>
              <w:right w:val="single" w:sz="4" w:space="0" w:color="auto"/>
            </w:tcBorders>
            <w:shd w:val="clear" w:color="auto" w:fill="auto"/>
            <w:vAlign w:val="center"/>
            <w:hideMark/>
          </w:tcPr>
          <w:p w14:paraId="4B3AA9EE"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Юстировка, поверка автовесов</w:t>
            </w:r>
          </w:p>
        </w:tc>
        <w:tc>
          <w:tcPr>
            <w:tcW w:w="1049" w:type="dxa"/>
            <w:tcBorders>
              <w:top w:val="nil"/>
              <w:left w:val="nil"/>
              <w:bottom w:val="single" w:sz="4" w:space="0" w:color="auto"/>
              <w:right w:val="single" w:sz="4" w:space="0" w:color="auto"/>
            </w:tcBorders>
            <w:shd w:val="clear" w:color="auto" w:fill="auto"/>
            <w:vAlign w:val="center"/>
            <w:hideMark/>
          </w:tcPr>
          <w:p w14:paraId="2495F8B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874260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27,25</w:t>
            </w:r>
          </w:p>
        </w:tc>
        <w:tc>
          <w:tcPr>
            <w:tcW w:w="1620" w:type="dxa"/>
            <w:tcBorders>
              <w:top w:val="nil"/>
              <w:left w:val="nil"/>
              <w:bottom w:val="single" w:sz="4" w:space="0" w:color="auto"/>
              <w:right w:val="single" w:sz="4" w:space="0" w:color="auto"/>
            </w:tcBorders>
            <w:shd w:val="clear" w:color="000000" w:fill="FFFF99"/>
            <w:noWrap/>
            <w:vAlign w:val="center"/>
            <w:hideMark/>
          </w:tcPr>
          <w:p w14:paraId="0AE2C8D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93E7BE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D230F9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35195404"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27B9009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28,06</w:t>
            </w:r>
          </w:p>
        </w:tc>
        <w:tc>
          <w:tcPr>
            <w:tcW w:w="1620" w:type="dxa"/>
            <w:tcBorders>
              <w:top w:val="nil"/>
              <w:left w:val="nil"/>
              <w:bottom w:val="single" w:sz="4" w:space="0" w:color="auto"/>
              <w:right w:val="single" w:sz="4" w:space="0" w:color="auto"/>
            </w:tcBorders>
            <w:shd w:val="clear" w:color="000000" w:fill="FFFF99"/>
            <w:noWrap/>
            <w:vAlign w:val="center"/>
            <w:hideMark/>
          </w:tcPr>
          <w:p w14:paraId="7F5839E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6B1603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0DC4814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46A091A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43F18B4F" w14:textId="77777777" w:rsidTr="00750BEB">
        <w:trPr>
          <w:trHeight w:val="300"/>
          <w:jc w:val="center"/>
        </w:trPr>
        <w:tc>
          <w:tcPr>
            <w:tcW w:w="400" w:type="dxa"/>
            <w:tcBorders>
              <w:top w:val="nil"/>
              <w:left w:val="nil"/>
              <w:bottom w:val="nil"/>
              <w:right w:val="nil"/>
            </w:tcBorders>
            <w:shd w:val="clear" w:color="000000" w:fill="FFFF00"/>
            <w:noWrap/>
            <w:vAlign w:val="center"/>
            <w:hideMark/>
          </w:tcPr>
          <w:p w14:paraId="2366EBD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718598"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2.7</w:t>
            </w:r>
          </w:p>
        </w:tc>
        <w:tc>
          <w:tcPr>
            <w:tcW w:w="3740" w:type="dxa"/>
            <w:tcBorders>
              <w:top w:val="nil"/>
              <w:left w:val="nil"/>
              <w:bottom w:val="single" w:sz="4" w:space="0" w:color="auto"/>
              <w:right w:val="single" w:sz="4" w:space="0" w:color="auto"/>
            </w:tcBorders>
            <w:shd w:val="clear" w:color="auto" w:fill="auto"/>
            <w:vAlign w:val="center"/>
            <w:hideMark/>
          </w:tcPr>
          <w:p w14:paraId="241EFBCD"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Прочие прямые расходы</w:t>
            </w:r>
          </w:p>
        </w:tc>
        <w:tc>
          <w:tcPr>
            <w:tcW w:w="1049" w:type="dxa"/>
            <w:tcBorders>
              <w:top w:val="nil"/>
              <w:left w:val="nil"/>
              <w:bottom w:val="single" w:sz="4" w:space="0" w:color="auto"/>
              <w:right w:val="single" w:sz="4" w:space="0" w:color="auto"/>
            </w:tcBorders>
            <w:shd w:val="clear" w:color="auto" w:fill="auto"/>
            <w:vAlign w:val="center"/>
            <w:hideMark/>
          </w:tcPr>
          <w:p w14:paraId="53AEAA4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6EC8736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1 825,69</w:t>
            </w:r>
          </w:p>
        </w:tc>
        <w:tc>
          <w:tcPr>
            <w:tcW w:w="1620" w:type="dxa"/>
            <w:tcBorders>
              <w:top w:val="nil"/>
              <w:left w:val="nil"/>
              <w:bottom w:val="single" w:sz="4" w:space="0" w:color="auto"/>
              <w:right w:val="single" w:sz="4" w:space="0" w:color="auto"/>
            </w:tcBorders>
            <w:shd w:val="clear" w:color="000000" w:fill="CCFFCC"/>
            <w:noWrap/>
            <w:vAlign w:val="center"/>
            <w:hideMark/>
          </w:tcPr>
          <w:p w14:paraId="1B01684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214,28</w:t>
            </w:r>
          </w:p>
        </w:tc>
        <w:tc>
          <w:tcPr>
            <w:tcW w:w="1520" w:type="dxa"/>
            <w:tcBorders>
              <w:top w:val="nil"/>
              <w:left w:val="nil"/>
              <w:bottom w:val="single" w:sz="4" w:space="0" w:color="auto"/>
              <w:right w:val="single" w:sz="4" w:space="0" w:color="auto"/>
            </w:tcBorders>
            <w:shd w:val="clear" w:color="000000" w:fill="CCFFCC"/>
            <w:noWrap/>
            <w:vAlign w:val="center"/>
            <w:hideMark/>
          </w:tcPr>
          <w:p w14:paraId="2009541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107,14</w:t>
            </w:r>
          </w:p>
        </w:tc>
        <w:tc>
          <w:tcPr>
            <w:tcW w:w="1520" w:type="dxa"/>
            <w:tcBorders>
              <w:top w:val="nil"/>
              <w:left w:val="nil"/>
              <w:bottom w:val="single" w:sz="4" w:space="0" w:color="auto"/>
              <w:right w:val="single" w:sz="4" w:space="0" w:color="auto"/>
            </w:tcBorders>
            <w:shd w:val="clear" w:color="000000" w:fill="CCFFCC"/>
            <w:noWrap/>
            <w:vAlign w:val="center"/>
            <w:hideMark/>
          </w:tcPr>
          <w:p w14:paraId="20EACA7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107,14</w:t>
            </w:r>
          </w:p>
        </w:tc>
        <w:tc>
          <w:tcPr>
            <w:tcW w:w="3540" w:type="dxa"/>
            <w:tcBorders>
              <w:top w:val="nil"/>
              <w:left w:val="nil"/>
              <w:bottom w:val="single" w:sz="4" w:space="0" w:color="auto"/>
              <w:right w:val="single" w:sz="4" w:space="0" w:color="auto"/>
            </w:tcBorders>
            <w:shd w:val="clear" w:color="000000" w:fill="FFFF99"/>
            <w:vAlign w:val="center"/>
            <w:hideMark/>
          </w:tcPr>
          <w:p w14:paraId="6A664392"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703B1A0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1 856,09</w:t>
            </w:r>
          </w:p>
        </w:tc>
        <w:tc>
          <w:tcPr>
            <w:tcW w:w="1620" w:type="dxa"/>
            <w:tcBorders>
              <w:top w:val="nil"/>
              <w:left w:val="nil"/>
              <w:bottom w:val="single" w:sz="4" w:space="0" w:color="auto"/>
              <w:right w:val="single" w:sz="4" w:space="0" w:color="auto"/>
            </w:tcBorders>
            <w:shd w:val="clear" w:color="000000" w:fill="CCFFCC"/>
            <w:noWrap/>
            <w:vAlign w:val="center"/>
            <w:hideMark/>
          </w:tcPr>
          <w:p w14:paraId="2663085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220,62</w:t>
            </w:r>
          </w:p>
        </w:tc>
        <w:tc>
          <w:tcPr>
            <w:tcW w:w="1560" w:type="dxa"/>
            <w:tcBorders>
              <w:top w:val="nil"/>
              <w:left w:val="nil"/>
              <w:bottom w:val="single" w:sz="4" w:space="0" w:color="auto"/>
              <w:right w:val="single" w:sz="4" w:space="0" w:color="auto"/>
            </w:tcBorders>
            <w:shd w:val="clear" w:color="000000" w:fill="CCFFCC"/>
            <w:noWrap/>
            <w:vAlign w:val="center"/>
            <w:hideMark/>
          </w:tcPr>
          <w:p w14:paraId="4042C9B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110,31</w:t>
            </w:r>
          </w:p>
        </w:tc>
        <w:tc>
          <w:tcPr>
            <w:tcW w:w="1580" w:type="dxa"/>
            <w:tcBorders>
              <w:top w:val="nil"/>
              <w:left w:val="nil"/>
              <w:bottom w:val="single" w:sz="4" w:space="0" w:color="auto"/>
              <w:right w:val="single" w:sz="4" w:space="0" w:color="auto"/>
            </w:tcBorders>
            <w:shd w:val="clear" w:color="000000" w:fill="CCFFCC"/>
            <w:noWrap/>
            <w:vAlign w:val="center"/>
            <w:hideMark/>
          </w:tcPr>
          <w:p w14:paraId="5D4062F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110,31</w:t>
            </w:r>
          </w:p>
        </w:tc>
        <w:tc>
          <w:tcPr>
            <w:tcW w:w="3540" w:type="dxa"/>
            <w:tcBorders>
              <w:top w:val="nil"/>
              <w:left w:val="nil"/>
              <w:bottom w:val="single" w:sz="4" w:space="0" w:color="auto"/>
              <w:right w:val="single" w:sz="4" w:space="0" w:color="auto"/>
            </w:tcBorders>
            <w:shd w:val="clear" w:color="000000" w:fill="FFFF99"/>
            <w:vAlign w:val="center"/>
            <w:hideMark/>
          </w:tcPr>
          <w:p w14:paraId="0A218B8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3B356CA6" w14:textId="77777777" w:rsidTr="00750BEB">
        <w:trPr>
          <w:trHeight w:val="1800"/>
          <w:jc w:val="center"/>
        </w:trPr>
        <w:tc>
          <w:tcPr>
            <w:tcW w:w="400" w:type="dxa"/>
            <w:tcBorders>
              <w:top w:val="nil"/>
              <w:left w:val="nil"/>
              <w:bottom w:val="nil"/>
              <w:right w:val="nil"/>
            </w:tcBorders>
            <w:shd w:val="clear" w:color="000000" w:fill="FFFF00"/>
            <w:noWrap/>
            <w:vAlign w:val="center"/>
            <w:hideMark/>
          </w:tcPr>
          <w:p w14:paraId="247A3F6D"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DFF76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w:t>
            </w:r>
          </w:p>
        </w:tc>
        <w:tc>
          <w:tcPr>
            <w:tcW w:w="3740" w:type="dxa"/>
            <w:tcBorders>
              <w:top w:val="nil"/>
              <w:left w:val="nil"/>
              <w:bottom w:val="single" w:sz="4" w:space="0" w:color="auto"/>
              <w:right w:val="single" w:sz="4" w:space="0" w:color="auto"/>
            </w:tcBorders>
            <w:shd w:val="clear" w:color="auto" w:fill="auto"/>
            <w:vAlign w:val="center"/>
            <w:hideMark/>
          </w:tcPr>
          <w:p w14:paraId="2B22730C"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Увлажнение ТКО</w:t>
            </w:r>
          </w:p>
        </w:tc>
        <w:tc>
          <w:tcPr>
            <w:tcW w:w="1049" w:type="dxa"/>
            <w:tcBorders>
              <w:top w:val="nil"/>
              <w:left w:val="nil"/>
              <w:bottom w:val="single" w:sz="4" w:space="0" w:color="auto"/>
              <w:right w:val="single" w:sz="4" w:space="0" w:color="auto"/>
            </w:tcBorders>
            <w:shd w:val="clear" w:color="auto" w:fill="auto"/>
            <w:vAlign w:val="center"/>
            <w:hideMark/>
          </w:tcPr>
          <w:p w14:paraId="63A46448"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34A80A1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337,13</w:t>
            </w:r>
          </w:p>
        </w:tc>
        <w:tc>
          <w:tcPr>
            <w:tcW w:w="1620" w:type="dxa"/>
            <w:tcBorders>
              <w:top w:val="nil"/>
              <w:left w:val="nil"/>
              <w:bottom w:val="single" w:sz="4" w:space="0" w:color="auto"/>
              <w:right w:val="single" w:sz="4" w:space="0" w:color="auto"/>
            </w:tcBorders>
            <w:shd w:val="clear" w:color="000000" w:fill="FFFF99"/>
            <w:noWrap/>
            <w:vAlign w:val="center"/>
            <w:hideMark/>
          </w:tcPr>
          <w:p w14:paraId="2D97F41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143,56</w:t>
            </w:r>
          </w:p>
        </w:tc>
        <w:tc>
          <w:tcPr>
            <w:tcW w:w="1520" w:type="dxa"/>
            <w:tcBorders>
              <w:top w:val="nil"/>
              <w:left w:val="nil"/>
              <w:bottom w:val="single" w:sz="4" w:space="0" w:color="auto"/>
              <w:right w:val="single" w:sz="4" w:space="0" w:color="auto"/>
            </w:tcBorders>
            <w:shd w:val="clear" w:color="000000" w:fill="CCFFCC"/>
            <w:noWrap/>
            <w:vAlign w:val="center"/>
            <w:hideMark/>
          </w:tcPr>
          <w:p w14:paraId="397CDB9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71,78</w:t>
            </w:r>
          </w:p>
        </w:tc>
        <w:tc>
          <w:tcPr>
            <w:tcW w:w="1520" w:type="dxa"/>
            <w:tcBorders>
              <w:top w:val="nil"/>
              <w:left w:val="nil"/>
              <w:bottom w:val="single" w:sz="4" w:space="0" w:color="auto"/>
              <w:right w:val="single" w:sz="4" w:space="0" w:color="auto"/>
            </w:tcBorders>
            <w:shd w:val="clear" w:color="000000" w:fill="CCFFCC"/>
            <w:noWrap/>
            <w:vAlign w:val="center"/>
            <w:hideMark/>
          </w:tcPr>
          <w:p w14:paraId="0602297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71,78</w:t>
            </w:r>
          </w:p>
        </w:tc>
        <w:tc>
          <w:tcPr>
            <w:tcW w:w="3540" w:type="dxa"/>
            <w:tcBorders>
              <w:top w:val="nil"/>
              <w:left w:val="nil"/>
              <w:bottom w:val="single" w:sz="4" w:space="0" w:color="auto"/>
              <w:right w:val="single" w:sz="4" w:space="0" w:color="auto"/>
            </w:tcBorders>
            <w:shd w:val="clear" w:color="000000" w:fill="FFFF99"/>
            <w:vAlign w:val="center"/>
            <w:hideMark/>
          </w:tcPr>
          <w:p w14:paraId="1BFEB29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151659A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347,11</w:t>
            </w:r>
          </w:p>
        </w:tc>
        <w:tc>
          <w:tcPr>
            <w:tcW w:w="1620" w:type="dxa"/>
            <w:tcBorders>
              <w:top w:val="nil"/>
              <w:left w:val="nil"/>
              <w:bottom w:val="single" w:sz="4" w:space="0" w:color="auto"/>
              <w:right w:val="single" w:sz="4" w:space="0" w:color="auto"/>
            </w:tcBorders>
            <w:shd w:val="clear" w:color="000000" w:fill="FFFF99"/>
            <w:noWrap/>
            <w:vAlign w:val="center"/>
            <w:hideMark/>
          </w:tcPr>
          <w:p w14:paraId="157AD6E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147,81</w:t>
            </w:r>
          </w:p>
        </w:tc>
        <w:tc>
          <w:tcPr>
            <w:tcW w:w="1560" w:type="dxa"/>
            <w:tcBorders>
              <w:top w:val="nil"/>
              <w:left w:val="nil"/>
              <w:bottom w:val="single" w:sz="4" w:space="0" w:color="auto"/>
              <w:right w:val="single" w:sz="4" w:space="0" w:color="auto"/>
            </w:tcBorders>
            <w:shd w:val="clear" w:color="000000" w:fill="CCFFCC"/>
            <w:noWrap/>
            <w:vAlign w:val="center"/>
            <w:hideMark/>
          </w:tcPr>
          <w:p w14:paraId="2493375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73,90</w:t>
            </w:r>
          </w:p>
        </w:tc>
        <w:tc>
          <w:tcPr>
            <w:tcW w:w="1580" w:type="dxa"/>
            <w:tcBorders>
              <w:top w:val="nil"/>
              <w:left w:val="nil"/>
              <w:bottom w:val="single" w:sz="4" w:space="0" w:color="auto"/>
              <w:right w:val="single" w:sz="4" w:space="0" w:color="auto"/>
            </w:tcBorders>
            <w:shd w:val="clear" w:color="000000" w:fill="CCFFCC"/>
            <w:noWrap/>
            <w:vAlign w:val="center"/>
            <w:hideMark/>
          </w:tcPr>
          <w:p w14:paraId="3EBE826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73,90</w:t>
            </w:r>
          </w:p>
        </w:tc>
        <w:tc>
          <w:tcPr>
            <w:tcW w:w="3540" w:type="dxa"/>
            <w:tcBorders>
              <w:top w:val="nil"/>
              <w:left w:val="nil"/>
              <w:bottom w:val="single" w:sz="4" w:space="0" w:color="auto"/>
              <w:right w:val="single" w:sz="4" w:space="0" w:color="auto"/>
            </w:tcBorders>
            <w:shd w:val="clear" w:color="000000" w:fill="FFFF99"/>
            <w:vAlign w:val="center"/>
            <w:hideMark/>
          </w:tcPr>
          <w:p w14:paraId="2D9EABE6"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19901DCD" w14:textId="77777777" w:rsidTr="00750BEB">
        <w:trPr>
          <w:trHeight w:val="300"/>
          <w:jc w:val="center"/>
        </w:trPr>
        <w:tc>
          <w:tcPr>
            <w:tcW w:w="400" w:type="dxa"/>
            <w:tcBorders>
              <w:top w:val="nil"/>
              <w:left w:val="nil"/>
              <w:bottom w:val="nil"/>
              <w:right w:val="nil"/>
            </w:tcBorders>
            <w:shd w:val="clear" w:color="000000" w:fill="FFFF00"/>
            <w:noWrap/>
            <w:vAlign w:val="center"/>
            <w:hideMark/>
          </w:tcPr>
          <w:p w14:paraId="0B95EAD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5EAEA5"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2.7.2</w:t>
            </w:r>
          </w:p>
        </w:tc>
        <w:tc>
          <w:tcPr>
            <w:tcW w:w="3740" w:type="dxa"/>
            <w:tcBorders>
              <w:top w:val="nil"/>
              <w:left w:val="nil"/>
              <w:bottom w:val="single" w:sz="4" w:space="0" w:color="auto"/>
              <w:right w:val="single" w:sz="4" w:space="0" w:color="auto"/>
            </w:tcBorders>
            <w:shd w:val="clear" w:color="auto" w:fill="auto"/>
            <w:vAlign w:val="center"/>
            <w:hideMark/>
          </w:tcPr>
          <w:p w14:paraId="785EAB6E"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Изоляция уплотненных ТБО</w:t>
            </w:r>
          </w:p>
        </w:tc>
        <w:tc>
          <w:tcPr>
            <w:tcW w:w="1049" w:type="dxa"/>
            <w:tcBorders>
              <w:top w:val="nil"/>
              <w:left w:val="nil"/>
              <w:bottom w:val="single" w:sz="4" w:space="0" w:color="auto"/>
              <w:right w:val="single" w:sz="4" w:space="0" w:color="auto"/>
            </w:tcBorders>
            <w:shd w:val="clear" w:color="auto" w:fill="auto"/>
            <w:vAlign w:val="center"/>
            <w:hideMark/>
          </w:tcPr>
          <w:p w14:paraId="62E3A3B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20C1D4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5CB6A4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7B8346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0C01A4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4BC1596"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6E9523D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A8D9F3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5622CBC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0FF0DC0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636A622"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170A9FDA" w14:textId="77777777" w:rsidTr="00750BEB">
        <w:trPr>
          <w:trHeight w:val="908"/>
          <w:jc w:val="center"/>
        </w:trPr>
        <w:tc>
          <w:tcPr>
            <w:tcW w:w="400" w:type="dxa"/>
            <w:tcBorders>
              <w:top w:val="nil"/>
              <w:left w:val="nil"/>
              <w:bottom w:val="nil"/>
              <w:right w:val="nil"/>
            </w:tcBorders>
            <w:shd w:val="clear" w:color="000000" w:fill="FFFF00"/>
            <w:noWrap/>
            <w:vAlign w:val="center"/>
            <w:hideMark/>
          </w:tcPr>
          <w:p w14:paraId="48D404D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CA4489"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2.7.3</w:t>
            </w:r>
          </w:p>
        </w:tc>
        <w:tc>
          <w:tcPr>
            <w:tcW w:w="3740" w:type="dxa"/>
            <w:tcBorders>
              <w:top w:val="nil"/>
              <w:left w:val="nil"/>
              <w:bottom w:val="single" w:sz="4" w:space="0" w:color="auto"/>
              <w:right w:val="single" w:sz="4" w:space="0" w:color="auto"/>
            </w:tcBorders>
            <w:shd w:val="clear" w:color="auto" w:fill="auto"/>
            <w:vAlign w:val="center"/>
            <w:hideMark/>
          </w:tcPr>
          <w:p w14:paraId="52B3F77D"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Экологический мониторинг</w:t>
            </w:r>
          </w:p>
        </w:tc>
        <w:tc>
          <w:tcPr>
            <w:tcW w:w="1049" w:type="dxa"/>
            <w:tcBorders>
              <w:top w:val="nil"/>
              <w:left w:val="nil"/>
              <w:bottom w:val="single" w:sz="4" w:space="0" w:color="auto"/>
              <w:right w:val="single" w:sz="4" w:space="0" w:color="auto"/>
            </w:tcBorders>
            <w:shd w:val="clear" w:color="auto" w:fill="auto"/>
            <w:vAlign w:val="center"/>
            <w:hideMark/>
          </w:tcPr>
          <w:p w14:paraId="5D2A4755"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39FF685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175,31</w:t>
            </w:r>
          </w:p>
        </w:tc>
        <w:tc>
          <w:tcPr>
            <w:tcW w:w="1620" w:type="dxa"/>
            <w:tcBorders>
              <w:top w:val="nil"/>
              <w:left w:val="nil"/>
              <w:bottom w:val="single" w:sz="4" w:space="0" w:color="auto"/>
              <w:right w:val="single" w:sz="4" w:space="0" w:color="auto"/>
            </w:tcBorders>
            <w:shd w:val="clear" w:color="000000" w:fill="FFFF99"/>
            <w:noWrap/>
            <w:vAlign w:val="center"/>
            <w:hideMark/>
          </w:tcPr>
          <w:p w14:paraId="1651962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2F984B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965760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546E266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20C38C1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180,50</w:t>
            </w:r>
          </w:p>
        </w:tc>
        <w:tc>
          <w:tcPr>
            <w:tcW w:w="1620" w:type="dxa"/>
            <w:tcBorders>
              <w:top w:val="nil"/>
              <w:left w:val="nil"/>
              <w:bottom w:val="single" w:sz="4" w:space="0" w:color="auto"/>
              <w:right w:val="single" w:sz="4" w:space="0" w:color="auto"/>
            </w:tcBorders>
            <w:shd w:val="clear" w:color="000000" w:fill="FFFF99"/>
            <w:noWrap/>
            <w:vAlign w:val="center"/>
            <w:hideMark/>
          </w:tcPr>
          <w:p w14:paraId="08E320C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0C6E6AB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0301775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6A4C955A"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5C6F79A5" w14:textId="77777777" w:rsidTr="00750BEB">
        <w:trPr>
          <w:trHeight w:val="1275"/>
          <w:jc w:val="center"/>
        </w:trPr>
        <w:tc>
          <w:tcPr>
            <w:tcW w:w="400" w:type="dxa"/>
            <w:tcBorders>
              <w:top w:val="nil"/>
              <w:left w:val="nil"/>
              <w:bottom w:val="nil"/>
              <w:right w:val="nil"/>
            </w:tcBorders>
            <w:shd w:val="clear" w:color="000000" w:fill="FFFF00"/>
            <w:noWrap/>
            <w:vAlign w:val="center"/>
            <w:hideMark/>
          </w:tcPr>
          <w:p w14:paraId="0DA325DF"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F08DEA"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2.7.4</w:t>
            </w:r>
          </w:p>
        </w:tc>
        <w:tc>
          <w:tcPr>
            <w:tcW w:w="3740" w:type="dxa"/>
            <w:tcBorders>
              <w:top w:val="nil"/>
              <w:left w:val="nil"/>
              <w:bottom w:val="single" w:sz="4" w:space="0" w:color="auto"/>
              <w:right w:val="single" w:sz="4" w:space="0" w:color="auto"/>
            </w:tcBorders>
            <w:shd w:val="clear" w:color="auto" w:fill="auto"/>
            <w:vAlign w:val="center"/>
            <w:hideMark/>
          </w:tcPr>
          <w:p w14:paraId="158122CD"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Входной контроль (лабораторные анализы)</w:t>
            </w:r>
          </w:p>
        </w:tc>
        <w:tc>
          <w:tcPr>
            <w:tcW w:w="1049" w:type="dxa"/>
            <w:tcBorders>
              <w:top w:val="nil"/>
              <w:left w:val="nil"/>
              <w:bottom w:val="single" w:sz="4" w:space="0" w:color="auto"/>
              <w:right w:val="single" w:sz="4" w:space="0" w:color="auto"/>
            </w:tcBorders>
            <w:shd w:val="clear" w:color="auto" w:fill="auto"/>
            <w:vAlign w:val="center"/>
            <w:hideMark/>
          </w:tcPr>
          <w:p w14:paraId="1620CF5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3BE1CC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53,24</w:t>
            </w:r>
          </w:p>
        </w:tc>
        <w:tc>
          <w:tcPr>
            <w:tcW w:w="1620" w:type="dxa"/>
            <w:tcBorders>
              <w:top w:val="nil"/>
              <w:left w:val="nil"/>
              <w:bottom w:val="single" w:sz="4" w:space="0" w:color="auto"/>
              <w:right w:val="single" w:sz="4" w:space="0" w:color="auto"/>
            </w:tcBorders>
            <w:shd w:val="clear" w:color="000000" w:fill="FFFF99"/>
            <w:noWrap/>
            <w:vAlign w:val="center"/>
            <w:hideMark/>
          </w:tcPr>
          <w:p w14:paraId="2F63140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23,35</w:t>
            </w:r>
          </w:p>
        </w:tc>
        <w:tc>
          <w:tcPr>
            <w:tcW w:w="1520" w:type="dxa"/>
            <w:tcBorders>
              <w:top w:val="nil"/>
              <w:left w:val="nil"/>
              <w:bottom w:val="single" w:sz="4" w:space="0" w:color="auto"/>
              <w:right w:val="single" w:sz="4" w:space="0" w:color="auto"/>
            </w:tcBorders>
            <w:shd w:val="clear" w:color="000000" w:fill="CCFFCC"/>
            <w:noWrap/>
            <w:vAlign w:val="center"/>
            <w:hideMark/>
          </w:tcPr>
          <w:p w14:paraId="07031AB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11,67</w:t>
            </w:r>
          </w:p>
        </w:tc>
        <w:tc>
          <w:tcPr>
            <w:tcW w:w="1520" w:type="dxa"/>
            <w:tcBorders>
              <w:top w:val="nil"/>
              <w:left w:val="nil"/>
              <w:bottom w:val="single" w:sz="4" w:space="0" w:color="auto"/>
              <w:right w:val="single" w:sz="4" w:space="0" w:color="auto"/>
            </w:tcBorders>
            <w:shd w:val="clear" w:color="000000" w:fill="CCFFCC"/>
            <w:noWrap/>
            <w:vAlign w:val="center"/>
            <w:hideMark/>
          </w:tcPr>
          <w:p w14:paraId="1D23D83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11,67</w:t>
            </w:r>
          </w:p>
        </w:tc>
        <w:tc>
          <w:tcPr>
            <w:tcW w:w="3540" w:type="dxa"/>
            <w:tcBorders>
              <w:top w:val="nil"/>
              <w:left w:val="nil"/>
              <w:bottom w:val="single" w:sz="4" w:space="0" w:color="auto"/>
              <w:right w:val="single" w:sz="4" w:space="0" w:color="auto"/>
            </w:tcBorders>
            <w:shd w:val="clear" w:color="000000" w:fill="FFFF99"/>
            <w:vAlign w:val="center"/>
            <w:hideMark/>
          </w:tcPr>
          <w:p w14:paraId="032A564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0A3CA04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54,81</w:t>
            </w:r>
          </w:p>
        </w:tc>
        <w:tc>
          <w:tcPr>
            <w:tcW w:w="1620" w:type="dxa"/>
            <w:tcBorders>
              <w:top w:val="nil"/>
              <w:left w:val="nil"/>
              <w:bottom w:val="single" w:sz="4" w:space="0" w:color="auto"/>
              <w:right w:val="single" w:sz="4" w:space="0" w:color="auto"/>
            </w:tcBorders>
            <w:shd w:val="clear" w:color="000000" w:fill="FFFF99"/>
            <w:noWrap/>
            <w:vAlign w:val="center"/>
            <w:hideMark/>
          </w:tcPr>
          <w:p w14:paraId="52DDD6B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24,04</w:t>
            </w:r>
          </w:p>
        </w:tc>
        <w:tc>
          <w:tcPr>
            <w:tcW w:w="1560" w:type="dxa"/>
            <w:tcBorders>
              <w:top w:val="nil"/>
              <w:left w:val="nil"/>
              <w:bottom w:val="single" w:sz="4" w:space="0" w:color="auto"/>
              <w:right w:val="single" w:sz="4" w:space="0" w:color="auto"/>
            </w:tcBorders>
            <w:shd w:val="clear" w:color="000000" w:fill="CCFFCC"/>
            <w:noWrap/>
            <w:vAlign w:val="center"/>
            <w:hideMark/>
          </w:tcPr>
          <w:p w14:paraId="238395F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12,02</w:t>
            </w:r>
          </w:p>
        </w:tc>
        <w:tc>
          <w:tcPr>
            <w:tcW w:w="1580" w:type="dxa"/>
            <w:tcBorders>
              <w:top w:val="nil"/>
              <w:left w:val="nil"/>
              <w:bottom w:val="single" w:sz="4" w:space="0" w:color="auto"/>
              <w:right w:val="single" w:sz="4" w:space="0" w:color="auto"/>
            </w:tcBorders>
            <w:shd w:val="clear" w:color="000000" w:fill="CCFFCC"/>
            <w:noWrap/>
            <w:vAlign w:val="center"/>
            <w:hideMark/>
          </w:tcPr>
          <w:p w14:paraId="0A1D380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12,02</w:t>
            </w:r>
          </w:p>
        </w:tc>
        <w:tc>
          <w:tcPr>
            <w:tcW w:w="3540" w:type="dxa"/>
            <w:tcBorders>
              <w:top w:val="nil"/>
              <w:left w:val="nil"/>
              <w:bottom w:val="single" w:sz="4" w:space="0" w:color="auto"/>
              <w:right w:val="single" w:sz="4" w:space="0" w:color="auto"/>
            </w:tcBorders>
            <w:shd w:val="clear" w:color="000000" w:fill="FFFF99"/>
            <w:vAlign w:val="center"/>
            <w:hideMark/>
          </w:tcPr>
          <w:p w14:paraId="1DFBB58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1FE2DA5E" w14:textId="77777777" w:rsidTr="00750BEB">
        <w:trPr>
          <w:trHeight w:val="150"/>
          <w:jc w:val="center"/>
        </w:trPr>
        <w:tc>
          <w:tcPr>
            <w:tcW w:w="400" w:type="dxa"/>
            <w:tcBorders>
              <w:top w:val="nil"/>
              <w:left w:val="nil"/>
              <w:bottom w:val="nil"/>
              <w:right w:val="nil"/>
            </w:tcBorders>
            <w:shd w:val="clear" w:color="000000" w:fill="FFFF00"/>
            <w:noWrap/>
            <w:vAlign w:val="center"/>
            <w:hideMark/>
          </w:tcPr>
          <w:p w14:paraId="3B9A8FF9"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9225EA"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2.7.5</w:t>
            </w:r>
          </w:p>
        </w:tc>
        <w:tc>
          <w:tcPr>
            <w:tcW w:w="3740" w:type="dxa"/>
            <w:tcBorders>
              <w:top w:val="nil"/>
              <w:left w:val="nil"/>
              <w:bottom w:val="single" w:sz="4" w:space="0" w:color="auto"/>
              <w:right w:val="single" w:sz="4" w:space="0" w:color="auto"/>
            </w:tcBorders>
            <w:shd w:val="clear" w:color="auto" w:fill="auto"/>
            <w:vAlign w:val="center"/>
            <w:hideMark/>
          </w:tcPr>
          <w:p w14:paraId="08C54F6A"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Подготовка проектной документации в целях соблюдения изменений природоохранного законодательства (Проект ПВД, инвентаризация выбросов, СЗЗ)</w:t>
            </w:r>
          </w:p>
        </w:tc>
        <w:tc>
          <w:tcPr>
            <w:tcW w:w="1049" w:type="dxa"/>
            <w:tcBorders>
              <w:top w:val="nil"/>
              <w:left w:val="nil"/>
              <w:bottom w:val="single" w:sz="4" w:space="0" w:color="auto"/>
              <w:right w:val="single" w:sz="4" w:space="0" w:color="auto"/>
            </w:tcBorders>
            <w:shd w:val="clear" w:color="auto" w:fill="auto"/>
            <w:vAlign w:val="center"/>
            <w:hideMark/>
          </w:tcPr>
          <w:p w14:paraId="14843AFA"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FD7356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106,76</w:t>
            </w:r>
          </w:p>
        </w:tc>
        <w:tc>
          <w:tcPr>
            <w:tcW w:w="1620" w:type="dxa"/>
            <w:tcBorders>
              <w:top w:val="nil"/>
              <w:left w:val="nil"/>
              <w:bottom w:val="single" w:sz="4" w:space="0" w:color="auto"/>
              <w:right w:val="single" w:sz="4" w:space="0" w:color="auto"/>
            </w:tcBorders>
            <w:shd w:val="clear" w:color="000000" w:fill="FFFF99"/>
            <w:noWrap/>
            <w:vAlign w:val="center"/>
            <w:hideMark/>
          </w:tcPr>
          <w:p w14:paraId="6E288D2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4BCF29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FB3F68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360496AB"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6914F5D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109,92</w:t>
            </w:r>
          </w:p>
        </w:tc>
        <w:tc>
          <w:tcPr>
            <w:tcW w:w="1620" w:type="dxa"/>
            <w:tcBorders>
              <w:top w:val="nil"/>
              <w:left w:val="nil"/>
              <w:bottom w:val="single" w:sz="4" w:space="0" w:color="auto"/>
              <w:right w:val="single" w:sz="4" w:space="0" w:color="auto"/>
            </w:tcBorders>
            <w:shd w:val="clear" w:color="000000" w:fill="FFFF99"/>
            <w:noWrap/>
            <w:vAlign w:val="center"/>
            <w:hideMark/>
          </w:tcPr>
          <w:p w14:paraId="6428EDA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1132461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50B77DB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A5F2A34"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642DC3AA" w14:textId="77777777" w:rsidTr="00750BEB">
        <w:trPr>
          <w:trHeight w:val="433"/>
          <w:jc w:val="center"/>
        </w:trPr>
        <w:tc>
          <w:tcPr>
            <w:tcW w:w="400" w:type="dxa"/>
            <w:tcBorders>
              <w:top w:val="nil"/>
              <w:left w:val="nil"/>
              <w:bottom w:val="nil"/>
              <w:right w:val="nil"/>
            </w:tcBorders>
            <w:shd w:val="clear" w:color="000000" w:fill="FFFF00"/>
            <w:noWrap/>
            <w:vAlign w:val="center"/>
            <w:hideMark/>
          </w:tcPr>
          <w:p w14:paraId="5CE01AF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7684BE"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2.7.6</w:t>
            </w:r>
          </w:p>
        </w:tc>
        <w:tc>
          <w:tcPr>
            <w:tcW w:w="3740" w:type="dxa"/>
            <w:tcBorders>
              <w:top w:val="nil"/>
              <w:left w:val="nil"/>
              <w:bottom w:val="single" w:sz="4" w:space="0" w:color="auto"/>
              <w:right w:val="single" w:sz="4" w:space="0" w:color="auto"/>
            </w:tcBorders>
            <w:shd w:val="clear" w:color="auto" w:fill="auto"/>
            <w:vAlign w:val="center"/>
            <w:hideMark/>
          </w:tcPr>
          <w:p w14:paraId="09CF23CD"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Организация системы видеонаблюдения</w:t>
            </w:r>
          </w:p>
        </w:tc>
        <w:tc>
          <w:tcPr>
            <w:tcW w:w="1049" w:type="dxa"/>
            <w:tcBorders>
              <w:top w:val="nil"/>
              <w:left w:val="nil"/>
              <w:bottom w:val="single" w:sz="4" w:space="0" w:color="auto"/>
              <w:right w:val="single" w:sz="4" w:space="0" w:color="auto"/>
            </w:tcBorders>
            <w:shd w:val="clear" w:color="auto" w:fill="auto"/>
            <w:vAlign w:val="center"/>
            <w:hideMark/>
          </w:tcPr>
          <w:p w14:paraId="6A9D1A7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80DC49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33AA70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C265B6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68E8B6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5863BB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39ACD04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5BE87F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6972B83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7112EE2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E46260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401BD0BD" w14:textId="77777777" w:rsidTr="00750BEB">
        <w:trPr>
          <w:trHeight w:val="1200"/>
          <w:jc w:val="center"/>
        </w:trPr>
        <w:tc>
          <w:tcPr>
            <w:tcW w:w="400" w:type="dxa"/>
            <w:tcBorders>
              <w:top w:val="nil"/>
              <w:left w:val="nil"/>
              <w:bottom w:val="nil"/>
              <w:right w:val="nil"/>
            </w:tcBorders>
            <w:shd w:val="clear" w:color="000000" w:fill="FFFF00"/>
            <w:noWrap/>
            <w:vAlign w:val="center"/>
            <w:hideMark/>
          </w:tcPr>
          <w:p w14:paraId="4AB84AF7"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20C963"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2.7.7</w:t>
            </w:r>
          </w:p>
        </w:tc>
        <w:tc>
          <w:tcPr>
            <w:tcW w:w="3740" w:type="dxa"/>
            <w:tcBorders>
              <w:top w:val="nil"/>
              <w:left w:val="nil"/>
              <w:bottom w:val="single" w:sz="4" w:space="0" w:color="auto"/>
              <w:right w:val="single" w:sz="4" w:space="0" w:color="auto"/>
            </w:tcBorders>
            <w:shd w:val="clear" w:color="auto" w:fill="auto"/>
            <w:vAlign w:val="center"/>
            <w:hideMark/>
          </w:tcPr>
          <w:p w14:paraId="53DAA4C5"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Отсыпка подъездной автодороги</w:t>
            </w:r>
          </w:p>
        </w:tc>
        <w:tc>
          <w:tcPr>
            <w:tcW w:w="1049" w:type="dxa"/>
            <w:tcBorders>
              <w:top w:val="nil"/>
              <w:left w:val="nil"/>
              <w:bottom w:val="single" w:sz="4" w:space="0" w:color="auto"/>
              <w:right w:val="single" w:sz="4" w:space="0" w:color="auto"/>
            </w:tcBorders>
            <w:shd w:val="clear" w:color="auto" w:fill="auto"/>
            <w:vAlign w:val="center"/>
            <w:hideMark/>
          </w:tcPr>
          <w:p w14:paraId="05EFF030"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60DE140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513,33</w:t>
            </w:r>
          </w:p>
        </w:tc>
        <w:tc>
          <w:tcPr>
            <w:tcW w:w="1620" w:type="dxa"/>
            <w:tcBorders>
              <w:top w:val="nil"/>
              <w:left w:val="nil"/>
              <w:bottom w:val="single" w:sz="4" w:space="0" w:color="auto"/>
              <w:right w:val="single" w:sz="4" w:space="0" w:color="auto"/>
            </w:tcBorders>
            <w:shd w:val="clear" w:color="000000" w:fill="FFFF99"/>
            <w:noWrap/>
            <w:vAlign w:val="center"/>
            <w:hideMark/>
          </w:tcPr>
          <w:p w14:paraId="42B2A83B" w14:textId="77777777" w:rsidR="00750BEB" w:rsidRPr="00750BEB" w:rsidRDefault="00750BEB" w:rsidP="00750BEB">
            <w:pPr>
              <w:jc w:val="right"/>
              <w:rPr>
                <w:rFonts w:ascii="Calibri" w:hAnsi="Calibri" w:cs="Calibri"/>
                <w:color w:val="FF0000"/>
                <w:sz w:val="13"/>
                <w:szCs w:val="13"/>
              </w:rPr>
            </w:pPr>
            <w:r w:rsidRPr="00750BEB">
              <w:rPr>
                <w:rFonts w:ascii="Calibri" w:hAnsi="Calibri" w:cs="Calibri"/>
                <w:color w:val="FF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AECC3E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824B1B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42C36F4F"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5E9206C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528,53</w:t>
            </w:r>
          </w:p>
        </w:tc>
        <w:tc>
          <w:tcPr>
            <w:tcW w:w="1620" w:type="dxa"/>
            <w:tcBorders>
              <w:top w:val="nil"/>
              <w:left w:val="nil"/>
              <w:bottom w:val="single" w:sz="4" w:space="0" w:color="auto"/>
              <w:right w:val="single" w:sz="4" w:space="0" w:color="auto"/>
            </w:tcBorders>
            <w:shd w:val="clear" w:color="000000" w:fill="FFFF99"/>
            <w:noWrap/>
            <w:vAlign w:val="center"/>
            <w:hideMark/>
          </w:tcPr>
          <w:p w14:paraId="231A313F" w14:textId="77777777" w:rsidR="00750BEB" w:rsidRPr="00750BEB" w:rsidRDefault="00750BEB" w:rsidP="00750BEB">
            <w:pPr>
              <w:jc w:val="right"/>
              <w:rPr>
                <w:rFonts w:ascii="Calibri" w:hAnsi="Calibri" w:cs="Calibri"/>
                <w:color w:val="FF0000"/>
                <w:sz w:val="13"/>
                <w:szCs w:val="13"/>
              </w:rPr>
            </w:pPr>
            <w:r w:rsidRPr="00750BEB">
              <w:rPr>
                <w:rFonts w:ascii="Calibri" w:hAnsi="Calibri" w:cs="Calibri"/>
                <w:color w:val="FF0000"/>
                <w:sz w:val="13"/>
                <w:szCs w:val="13"/>
              </w:rPr>
              <w:t>0,00</w:t>
            </w:r>
          </w:p>
        </w:tc>
        <w:tc>
          <w:tcPr>
            <w:tcW w:w="1560" w:type="dxa"/>
            <w:tcBorders>
              <w:top w:val="nil"/>
              <w:left w:val="nil"/>
              <w:bottom w:val="single" w:sz="4" w:space="0" w:color="auto"/>
              <w:right w:val="single" w:sz="4" w:space="0" w:color="auto"/>
            </w:tcBorders>
            <w:shd w:val="clear" w:color="000000" w:fill="CCFFCC"/>
            <w:noWrap/>
            <w:vAlign w:val="center"/>
            <w:hideMark/>
          </w:tcPr>
          <w:p w14:paraId="3EDFFF8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325A960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5839E53A"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7BA85688" w14:textId="77777777" w:rsidTr="00750BEB">
        <w:trPr>
          <w:trHeight w:val="1950"/>
          <w:jc w:val="center"/>
        </w:trPr>
        <w:tc>
          <w:tcPr>
            <w:tcW w:w="400" w:type="dxa"/>
            <w:tcBorders>
              <w:top w:val="nil"/>
              <w:left w:val="nil"/>
              <w:bottom w:val="nil"/>
              <w:right w:val="nil"/>
            </w:tcBorders>
            <w:shd w:val="clear" w:color="000000" w:fill="FFFF00"/>
            <w:noWrap/>
            <w:vAlign w:val="center"/>
            <w:hideMark/>
          </w:tcPr>
          <w:p w14:paraId="0623C75E"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A4196C"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2.7.8</w:t>
            </w:r>
          </w:p>
        </w:tc>
        <w:tc>
          <w:tcPr>
            <w:tcW w:w="3740" w:type="dxa"/>
            <w:tcBorders>
              <w:top w:val="nil"/>
              <w:left w:val="nil"/>
              <w:bottom w:val="single" w:sz="4" w:space="0" w:color="auto"/>
              <w:right w:val="single" w:sz="4" w:space="0" w:color="auto"/>
            </w:tcBorders>
            <w:shd w:val="clear" w:color="auto" w:fill="auto"/>
            <w:vAlign w:val="center"/>
            <w:hideMark/>
          </w:tcPr>
          <w:p w14:paraId="23700786"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Материалы для дезинфицирующей ванны</w:t>
            </w:r>
          </w:p>
        </w:tc>
        <w:tc>
          <w:tcPr>
            <w:tcW w:w="1049" w:type="dxa"/>
            <w:tcBorders>
              <w:top w:val="nil"/>
              <w:left w:val="nil"/>
              <w:bottom w:val="single" w:sz="4" w:space="0" w:color="auto"/>
              <w:right w:val="single" w:sz="4" w:space="0" w:color="auto"/>
            </w:tcBorders>
            <w:shd w:val="clear" w:color="auto" w:fill="auto"/>
            <w:vAlign w:val="center"/>
            <w:hideMark/>
          </w:tcPr>
          <w:p w14:paraId="1BDD578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572AFB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120,92</w:t>
            </w:r>
          </w:p>
        </w:tc>
        <w:tc>
          <w:tcPr>
            <w:tcW w:w="1620" w:type="dxa"/>
            <w:tcBorders>
              <w:top w:val="nil"/>
              <w:left w:val="nil"/>
              <w:bottom w:val="single" w:sz="4" w:space="0" w:color="auto"/>
              <w:right w:val="single" w:sz="4" w:space="0" w:color="auto"/>
            </w:tcBorders>
            <w:shd w:val="clear" w:color="000000" w:fill="FFFF99"/>
            <w:noWrap/>
            <w:vAlign w:val="center"/>
            <w:hideMark/>
          </w:tcPr>
          <w:p w14:paraId="6BCB5CF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39,10</w:t>
            </w:r>
          </w:p>
        </w:tc>
        <w:tc>
          <w:tcPr>
            <w:tcW w:w="1520" w:type="dxa"/>
            <w:tcBorders>
              <w:top w:val="nil"/>
              <w:left w:val="nil"/>
              <w:bottom w:val="single" w:sz="4" w:space="0" w:color="auto"/>
              <w:right w:val="single" w:sz="4" w:space="0" w:color="auto"/>
            </w:tcBorders>
            <w:shd w:val="clear" w:color="000000" w:fill="CCFFCC"/>
            <w:noWrap/>
            <w:vAlign w:val="center"/>
            <w:hideMark/>
          </w:tcPr>
          <w:p w14:paraId="73B9472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19,55</w:t>
            </w:r>
          </w:p>
        </w:tc>
        <w:tc>
          <w:tcPr>
            <w:tcW w:w="1520" w:type="dxa"/>
            <w:tcBorders>
              <w:top w:val="nil"/>
              <w:left w:val="nil"/>
              <w:bottom w:val="single" w:sz="4" w:space="0" w:color="auto"/>
              <w:right w:val="single" w:sz="4" w:space="0" w:color="auto"/>
            </w:tcBorders>
            <w:shd w:val="clear" w:color="000000" w:fill="CCFFCC"/>
            <w:noWrap/>
            <w:vAlign w:val="center"/>
            <w:hideMark/>
          </w:tcPr>
          <w:p w14:paraId="25EB15E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19,55</w:t>
            </w:r>
          </w:p>
        </w:tc>
        <w:tc>
          <w:tcPr>
            <w:tcW w:w="3540" w:type="dxa"/>
            <w:tcBorders>
              <w:top w:val="nil"/>
              <w:left w:val="nil"/>
              <w:bottom w:val="single" w:sz="4" w:space="0" w:color="auto"/>
              <w:right w:val="single" w:sz="4" w:space="0" w:color="auto"/>
            </w:tcBorders>
            <w:shd w:val="clear" w:color="000000" w:fill="FFFF99"/>
            <w:vAlign w:val="center"/>
            <w:hideMark/>
          </w:tcPr>
          <w:p w14:paraId="46B4396D"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0B0BE3C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124,50</w:t>
            </w:r>
          </w:p>
        </w:tc>
        <w:tc>
          <w:tcPr>
            <w:tcW w:w="1620" w:type="dxa"/>
            <w:tcBorders>
              <w:top w:val="nil"/>
              <w:left w:val="nil"/>
              <w:bottom w:val="single" w:sz="4" w:space="0" w:color="auto"/>
              <w:right w:val="single" w:sz="4" w:space="0" w:color="auto"/>
            </w:tcBorders>
            <w:shd w:val="clear" w:color="000000" w:fill="FFFF99"/>
            <w:noWrap/>
            <w:vAlign w:val="center"/>
            <w:hideMark/>
          </w:tcPr>
          <w:p w14:paraId="622D8F8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40,25</w:t>
            </w:r>
          </w:p>
        </w:tc>
        <w:tc>
          <w:tcPr>
            <w:tcW w:w="1560" w:type="dxa"/>
            <w:tcBorders>
              <w:top w:val="nil"/>
              <w:left w:val="nil"/>
              <w:bottom w:val="single" w:sz="4" w:space="0" w:color="auto"/>
              <w:right w:val="single" w:sz="4" w:space="0" w:color="auto"/>
            </w:tcBorders>
            <w:shd w:val="clear" w:color="000000" w:fill="CCFFCC"/>
            <w:noWrap/>
            <w:vAlign w:val="center"/>
            <w:hideMark/>
          </w:tcPr>
          <w:p w14:paraId="08E7DFC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20,13</w:t>
            </w:r>
          </w:p>
        </w:tc>
        <w:tc>
          <w:tcPr>
            <w:tcW w:w="1580" w:type="dxa"/>
            <w:tcBorders>
              <w:top w:val="nil"/>
              <w:left w:val="nil"/>
              <w:bottom w:val="single" w:sz="4" w:space="0" w:color="auto"/>
              <w:right w:val="single" w:sz="4" w:space="0" w:color="auto"/>
            </w:tcBorders>
            <w:shd w:val="clear" w:color="000000" w:fill="CCFFCC"/>
            <w:noWrap/>
            <w:vAlign w:val="center"/>
            <w:hideMark/>
          </w:tcPr>
          <w:p w14:paraId="42815FF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20,13</w:t>
            </w:r>
          </w:p>
        </w:tc>
        <w:tc>
          <w:tcPr>
            <w:tcW w:w="3540" w:type="dxa"/>
            <w:tcBorders>
              <w:top w:val="nil"/>
              <w:left w:val="nil"/>
              <w:bottom w:val="single" w:sz="4" w:space="0" w:color="auto"/>
              <w:right w:val="single" w:sz="4" w:space="0" w:color="auto"/>
            </w:tcBorders>
            <w:shd w:val="clear" w:color="000000" w:fill="FFFF99"/>
            <w:vAlign w:val="center"/>
            <w:hideMark/>
          </w:tcPr>
          <w:p w14:paraId="784B4BD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0FCBC83B" w14:textId="77777777" w:rsidTr="00750BEB">
        <w:trPr>
          <w:trHeight w:val="70"/>
          <w:jc w:val="center"/>
        </w:trPr>
        <w:tc>
          <w:tcPr>
            <w:tcW w:w="400" w:type="dxa"/>
            <w:tcBorders>
              <w:top w:val="nil"/>
              <w:left w:val="nil"/>
              <w:bottom w:val="nil"/>
              <w:right w:val="nil"/>
            </w:tcBorders>
            <w:shd w:val="clear" w:color="000000" w:fill="FFFF00"/>
            <w:noWrap/>
            <w:vAlign w:val="center"/>
            <w:hideMark/>
          </w:tcPr>
          <w:p w14:paraId="040C95DF"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DE463A"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2.7.9</w:t>
            </w:r>
          </w:p>
        </w:tc>
        <w:tc>
          <w:tcPr>
            <w:tcW w:w="3740" w:type="dxa"/>
            <w:tcBorders>
              <w:top w:val="nil"/>
              <w:left w:val="nil"/>
              <w:bottom w:val="single" w:sz="4" w:space="0" w:color="auto"/>
              <w:right w:val="single" w:sz="4" w:space="0" w:color="auto"/>
            </w:tcBorders>
            <w:shd w:val="clear" w:color="auto" w:fill="auto"/>
            <w:vAlign w:val="center"/>
            <w:hideMark/>
          </w:tcPr>
          <w:p w14:paraId="77392471"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Услуги сторонних организаций по рытью траншей</w:t>
            </w:r>
          </w:p>
        </w:tc>
        <w:tc>
          <w:tcPr>
            <w:tcW w:w="1049" w:type="dxa"/>
            <w:tcBorders>
              <w:top w:val="nil"/>
              <w:left w:val="nil"/>
              <w:bottom w:val="single" w:sz="4" w:space="0" w:color="auto"/>
              <w:right w:val="single" w:sz="4" w:space="0" w:color="auto"/>
            </w:tcBorders>
            <w:shd w:val="clear" w:color="auto" w:fill="auto"/>
            <w:vAlign w:val="center"/>
            <w:hideMark/>
          </w:tcPr>
          <w:p w14:paraId="6637E92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9F9535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22,96</w:t>
            </w:r>
          </w:p>
        </w:tc>
        <w:tc>
          <w:tcPr>
            <w:tcW w:w="1620" w:type="dxa"/>
            <w:tcBorders>
              <w:top w:val="nil"/>
              <w:left w:val="nil"/>
              <w:bottom w:val="single" w:sz="4" w:space="0" w:color="auto"/>
              <w:right w:val="single" w:sz="4" w:space="0" w:color="auto"/>
            </w:tcBorders>
            <w:shd w:val="clear" w:color="000000" w:fill="FFFF99"/>
            <w:noWrap/>
            <w:vAlign w:val="center"/>
            <w:hideMark/>
          </w:tcPr>
          <w:p w14:paraId="3D0005D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4EC773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EA5A98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466981B"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1EE636C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0CF2FC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2769B35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1D11478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3AF2CDBE"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3EBD241C" w14:textId="77777777" w:rsidTr="00750BEB">
        <w:trPr>
          <w:trHeight w:val="694"/>
          <w:jc w:val="center"/>
        </w:trPr>
        <w:tc>
          <w:tcPr>
            <w:tcW w:w="400" w:type="dxa"/>
            <w:tcBorders>
              <w:top w:val="nil"/>
              <w:left w:val="nil"/>
              <w:bottom w:val="nil"/>
              <w:right w:val="nil"/>
            </w:tcBorders>
            <w:shd w:val="clear" w:color="000000" w:fill="FFFF00"/>
            <w:noWrap/>
            <w:vAlign w:val="center"/>
            <w:hideMark/>
          </w:tcPr>
          <w:p w14:paraId="17CD454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E726A2"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2.7.10</w:t>
            </w:r>
          </w:p>
        </w:tc>
        <w:tc>
          <w:tcPr>
            <w:tcW w:w="3740" w:type="dxa"/>
            <w:tcBorders>
              <w:top w:val="nil"/>
              <w:left w:val="nil"/>
              <w:bottom w:val="single" w:sz="4" w:space="0" w:color="auto"/>
              <w:right w:val="single" w:sz="4" w:space="0" w:color="auto"/>
            </w:tcBorders>
            <w:shd w:val="clear" w:color="auto" w:fill="auto"/>
            <w:vAlign w:val="center"/>
            <w:hideMark/>
          </w:tcPr>
          <w:p w14:paraId="16C1E208"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Организация электроосвещения</w:t>
            </w:r>
          </w:p>
        </w:tc>
        <w:tc>
          <w:tcPr>
            <w:tcW w:w="1049" w:type="dxa"/>
            <w:tcBorders>
              <w:top w:val="nil"/>
              <w:left w:val="nil"/>
              <w:bottom w:val="single" w:sz="4" w:space="0" w:color="auto"/>
              <w:right w:val="single" w:sz="4" w:space="0" w:color="auto"/>
            </w:tcBorders>
            <w:shd w:val="clear" w:color="auto" w:fill="auto"/>
            <w:vAlign w:val="center"/>
            <w:hideMark/>
          </w:tcPr>
          <w:p w14:paraId="270903D5"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FE4BB5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4F33AC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22336D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BFBBFA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43F54D6D"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34A838E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49C85E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3C9FCC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6F2726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3E1B775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5974CFAD" w14:textId="77777777" w:rsidTr="00750BEB">
        <w:trPr>
          <w:trHeight w:val="988"/>
          <w:jc w:val="center"/>
        </w:trPr>
        <w:tc>
          <w:tcPr>
            <w:tcW w:w="400" w:type="dxa"/>
            <w:tcBorders>
              <w:top w:val="nil"/>
              <w:left w:val="nil"/>
              <w:bottom w:val="nil"/>
              <w:right w:val="nil"/>
            </w:tcBorders>
            <w:shd w:val="clear" w:color="000000" w:fill="FFFF00"/>
            <w:noWrap/>
            <w:vAlign w:val="center"/>
            <w:hideMark/>
          </w:tcPr>
          <w:p w14:paraId="791F1D29"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AEA9A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2.7.11</w:t>
            </w:r>
          </w:p>
        </w:tc>
        <w:tc>
          <w:tcPr>
            <w:tcW w:w="3740" w:type="dxa"/>
            <w:tcBorders>
              <w:top w:val="nil"/>
              <w:left w:val="nil"/>
              <w:bottom w:val="single" w:sz="4" w:space="0" w:color="auto"/>
              <w:right w:val="single" w:sz="4" w:space="0" w:color="auto"/>
            </w:tcBorders>
            <w:shd w:val="clear" w:color="auto" w:fill="auto"/>
            <w:vAlign w:val="center"/>
            <w:hideMark/>
          </w:tcPr>
          <w:p w14:paraId="7CB02E61"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Проведение предрейсовых и послерейсовых медицинских осмотров</w:t>
            </w:r>
          </w:p>
        </w:tc>
        <w:tc>
          <w:tcPr>
            <w:tcW w:w="1049" w:type="dxa"/>
            <w:tcBorders>
              <w:top w:val="nil"/>
              <w:left w:val="nil"/>
              <w:bottom w:val="single" w:sz="4" w:space="0" w:color="auto"/>
              <w:right w:val="single" w:sz="4" w:space="0" w:color="auto"/>
            </w:tcBorders>
            <w:shd w:val="clear" w:color="auto" w:fill="auto"/>
            <w:vAlign w:val="center"/>
            <w:hideMark/>
          </w:tcPr>
          <w:p w14:paraId="0DF04BF5"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69EAE4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38,70</w:t>
            </w:r>
          </w:p>
        </w:tc>
        <w:tc>
          <w:tcPr>
            <w:tcW w:w="1620" w:type="dxa"/>
            <w:tcBorders>
              <w:top w:val="nil"/>
              <w:left w:val="nil"/>
              <w:bottom w:val="single" w:sz="4" w:space="0" w:color="auto"/>
              <w:right w:val="single" w:sz="4" w:space="0" w:color="auto"/>
            </w:tcBorders>
            <w:shd w:val="clear" w:color="000000" w:fill="FFFF99"/>
            <w:noWrap/>
            <w:vAlign w:val="center"/>
            <w:hideMark/>
          </w:tcPr>
          <w:p w14:paraId="20909D1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8,27</w:t>
            </w:r>
          </w:p>
        </w:tc>
        <w:tc>
          <w:tcPr>
            <w:tcW w:w="1520" w:type="dxa"/>
            <w:tcBorders>
              <w:top w:val="nil"/>
              <w:left w:val="nil"/>
              <w:bottom w:val="single" w:sz="4" w:space="0" w:color="auto"/>
              <w:right w:val="single" w:sz="4" w:space="0" w:color="auto"/>
            </w:tcBorders>
            <w:shd w:val="clear" w:color="000000" w:fill="CCFFCC"/>
            <w:noWrap/>
            <w:vAlign w:val="center"/>
            <w:hideMark/>
          </w:tcPr>
          <w:p w14:paraId="66E6E67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4,14</w:t>
            </w:r>
          </w:p>
        </w:tc>
        <w:tc>
          <w:tcPr>
            <w:tcW w:w="1520" w:type="dxa"/>
            <w:tcBorders>
              <w:top w:val="nil"/>
              <w:left w:val="nil"/>
              <w:bottom w:val="single" w:sz="4" w:space="0" w:color="auto"/>
              <w:right w:val="single" w:sz="4" w:space="0" w:color="auto"/>
            </w:tcBorders>
            <w:shd w:val="clear" w:color="000000" w:fill="CCFFCC"/>
            <w:noWrap/>
            <w:vAlign w:val="center"/>
            <w:hideMark/>
          </w:tcPr>
          <w:p w14:paraId="4323AFF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4,14</w:t>
            </w:r>
          </w:p>
        </w:tc>
        <w:tc>
          <w:tcPr>
            <w:tcW w:w="3540" w:type="dxa"/>
            <w:tcBorders>
              <w:top w:val="nil"/>
              <w:left w:val="nil"/>
              <w:bottom w:val="single" w:sz="4" w:space="0" w:color="auto"/>
              <w:right w:val="single" w:sz="4" w:space="0" w:color="auto"/>
            </w:tcBorders>
            <w:shd w:val="clear" w:color="000000" w:fill="FFFF99"/>
            <w:vAlign w:val="center"/>
            <w:hideMark/>
          </w:tcPr>
          <w:p w14:paraId="4B2300BB"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18DFE9E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39,85</w:t>
            </w:r>
          </w:p>
        </w:tc>
        <w:tc>
          <w:tcPr>
            <w:tcW w:w="1620" w:type="dxa"/>
            <w:tcBorders>
              <w:top w:val="nil"/>
              <w:left w:val="nil"/>
              <w:bottom w:val="single" w:sz="4" w:space="0" w:color="auto"/>
              <w:right w:val="single" w:sz="4" w:space="0" w:color="auto"/>
            </w:tcBorders>
            <w:shd w:val="clear" w:color="000000" w:fill="FFFF99"/>
            <w:noWrap/>
            <w:vAlign w:val="center"/>
            <w:hideMark/>
          </w:tcPr>
          <w:p w14:paraId="611C8F2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8,52</w:t>
            </w:r>
          </w:p>
        </w:tc>
        <w:tc>
          <w:tcPr>
            <w:tcW w:w="1560" w:type="dxa"/>
            <w:tcBorders>
              <w:top w:val="nil"/>
              <w:left w:val="nil"/>
              <w:bottom w:val="single" w:sz="4" w:space="0" w:color="auto"/>
              <w:right w:val="single" w:sz="4" w:space="0" w:color="auto"/>
            </w:tcBorders>
            <w:shd w:val="clear" w:color="000000" w:fill="CCFFCC"/>
            <w:noWrap/>
            <w:vAlign w:val="center"/>
            <w:hideMark/>
          </w:tcPr>
          <w:p w14:paraId="1FAC449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4,26</w:t>
            </w:r>
          </w:p>
        </w:tc>
        <w:tc>
          <w:tcPr>
            <w:tcW w:w="1580" w:type="dxa"/>
            <w:tcBorders>
              <w:top w:val="nil"/>
              <w:left w:val="nil"/>
              <w:bottom w:val="single" w:sz="4" w:space="0" w:color="auto"/>
              <w:right w:val="single" w:sz="4" w:space="0" w:color="auto"/>
            </w:tcBorders>
            <w:shd w:val="clear" w:color="000000" w:fill="CCFFCC"/>
            <w:noWrap/>
            <w:vAlign w:val="center"/>
            <w:hideMark/>
          </w:tcPr>
          <w:p w14:paraId="2ECF95D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4,26</w:t>
            </w:r>
          </w:p>
        </w:tc>
        <w:tc>
          <w:tcPr>
            <w:tcW w:w="3540" w:type="dxa"/>
            <w:tcBorders>
              <w:top w:val="nil"/>
              <w:left w:val="nil"/>
              <w:bottom w:val="single" w:sz="4" w:space="0" w:color="auto"/>
              <w:right w:val="single" w:sz="4" w:space="0" w:color="auto"/>
            </w:tcBorders>
            <w:shd w:val="clear" w:color="000000" w:fill="FFFF99"/>
            <w:vAlign w:val="center"/>
            <w:hideMark/>
          </w:tcPr>
          <w:p w14:paraId="6CB43C2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6DBED64E" w14:textId="77777777" w:rsidTr="00750BEB">
        <w:trPr>
          <w:trHeight w:val="1005"/>
          <w:jc w:val="center"/>
        </w:trPr>
        <w:tc>
          <w:tcPr>
            <w:tcW w:w="400" w:type="dxa"/>
            <w:tcBorders>
              <w:top w:val="nil"/>
              <w:left w:val="nil"/>
              <w:bottom w:val="nil"/>
              <w:right w:val="nil"/>
            </w:tcBorders>
            <w:shd w:val="clear" w:color="000000" w:fill="FFFF00"/>
            <w:noWrap/>
            <w:vAlign w:val="center"/>
            <w:hideMark/>
          </w:tcPr>
          <w:p w14:paraId="7150178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A2B32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2.7.12</w:t>
            </w:r>
          </w:p>
        </w:tc>
        <w:tc>
          <w:tcPr>
            <w:tcW w:w="3740" w:type="dxa"/>
            <w:tcBorders>
              <w:top w:val="nil"/>
              <w:left w:val="nil"/>
              <w:bottom w:val="single" w:sz="4" w:space="0" w:color="auto"/>
              <w:right w:val="single" w:sz="4" w:space="0" w:color="auto"/>
            </w:tcBorders>
            <w:shd w:val="clear" w:color="auto" w:fill="auto"/>
            <w:vAlign w:val="center"/>
            <w:hideMark/>
          </w:tcPr>
          <w:p w14:paraId="04BF288D"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Устройство железобетонной площадки под автовесы</w:t>
            </w:r>
          </w:p>
        </w:tc>
        <w:tc>
          <w:tcPr>
            <w:tcW w:w="1049" w:type="dxa"/>
            <w:tcBorders>
              <w:top w:val="nil"/>
              <w:left w:val="nil"/>
              <w:bottom w:val="single" w:sz="4" w:space="0" w:color="auto"/>
              <w:right w:val="single" w:sz="4" w:space="0" w:color="auto"/>
            </w:tcBorders>
            <w:shd w:val="clear" w:color="auto" w:fill="auto"/>
            <w:vAlign w:val="center"/>
            <w:hideMark/>
          </w:tcPr>
          <w:p w14:paraId="34834CB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C23CC3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45F61B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A3427E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DEBD05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AA36F8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5AFA0EB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61374A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36FBD6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0C301B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425EB3F"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7B86428C" w14:textId="77777777" w:rsidTr="00750BEB">
        <w:trPr>
          <w:trHeight w:val="537"/>
          <w:jc w:val="center"/>
        </w:trPr>
        <w:tc>
          <w:tcPr>
            <w:tcW w:w="400" w:type="dxa"/>
            <w:tcBorders>
              <w:top w:val="nil"/>
              <w:left w:val="nil"/>
              <w:bottom w:val="nil"/>
              <w:right w:val="nil"/>
            </w:tcBorders>
            <w:shd w:val="clear" w:color="000000" w:fill="FFFF00"/>
            <w:noWrap/>
            <w:vAlign w:val="center"/>
            <w:hideMark/>
          </w:tcPr>
          <w:p w14:paraId="4D30697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49FEAC"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2.7.13</w:t>
            </w:r>
          </w:p>
        </w:tc>
        <w:tc>
          <w:tcPr>
            <w:tcW w:w="3740" w:type="dxa"/>
            <w:tcBorders>
              <w:top w:val="nil"/>
              <w:left w:val="nil"/>
              <w:bottom w:val="single" w:sz="4" w:space="0" w:color="auto"/>
              <w:right w:val="single" w:sz="4" w:space="0" w:color="auto"/>
            </w:tcBorders>
            <w:shd w:val="clear" w:color="auto" w:fill="auto"/>
            <w:vAlign w:val="center"/>
            <w:hideMark/>
          </w:tcPr>
          <w:p w14:paraId="12BBF889"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Поставка автовесов</w:t>
            </w:r>
          </w:p>
        </w:tc>
        <w:tc>
          <w:tcPr>
            <w:tcW w:w="1049" w:type="dxa"/>
            <w:tcBorders>
              <w:top w:val="nil"/>
              <w:left w:val="nil"/>
              <w:bottom w:val="single" w:sz="4" w:space="0" w:color="auto"/>
              <w:right w:val="single" w:sz="4" w:space="0" w:color="auto"/>
            </w:tcBorders>
            <w:shd w:val="clear" w:color="auto" w:fill="auto"/>
            <w:vAlign w:val="center"/>
            <w:hideMark/>
          </w:tcPr>
          <w:p w14:paraId="503A506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682B2E7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BA2B47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BF32C2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AF0A61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4D215BE2"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13CED38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095C78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0D132AB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335B086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465D11F2"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19823EAD" w14:textId="77777777" w:rsidTr="00750BEB">
        <w:trPr>
          <w:trHeight w:val="653"/>
          <w:jc w:val="center"/>
        </w:trPr>
        <w:tc>
          <w:tcPr>
            <w:tcW w:w="400" w:type="dxa"/>
            <w:tcBorders>
              <w:top w:val="nil"/>
              <w:left w:val="nil"/>
              <w:bottom w:val="nil"/>
              <w:right w:val="nil"/>
            </w:tcBorders>
            <w:shd w:val="clear" w:color="000000" w:fill="FFFF00"/>
            <w:noWrap/>
            <w:vAlign w:val="center"/>
            <w:hideMark/>
          </w:tcPr>
          <w:p w14:paraId="68B3DDE8"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550098"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2.7.14</w:t>
            </w:r>
          </w:p>
        </w:tc>
        <w:tc>
          <w:tcPr>
            <w:tcW w:w="3740" w:type="dxa"/>
            <w:tcBorders>
              <w:top w:val="nil"/>
              <w:left w:val="nil"/>
              <w:bottom w:val="single" w:sz="4" w:space="0" w:color="auto"/>
              <w:right w:val="single" w:sz="4" w:space="0" w:color="auto"/>
            </w:tcBorders>
            <w:shd w:val="clear" w:color="auto" w:fill="auto"/>
            <w:vAlign w:val="center"/>
            <w:hideMark/>
          </w:tcPr>
          <w:p w14:paraId="7304B5F6"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 xml:space="preserve">Бурение скважины для технической воды </w:t>
            </w:r>
          </w:p>
        </w:tc>
        <w:tc>
          <w:tcPr>
            <w:tcW w:w="1049" w:type="dxa"/>
            <w:tcBorders>
              <w:top w:val="nil"/>
              <w:left w:val="nil"/>
              <w:bottom w:val="single" w:sz="4" w:space="0" w:color="auto"/>
              <w:right w:val="single" w:sz="4" w:space="0" w:color="auto"/>
            </w:tcBorders>
            <w:shd w:val="clear" w:color="auto" w:fill="auto"/>
            <w:vAlign w:val="center"/>
            <w:hideMark/>
          </w:tcPr>
          <w:p w14:paraId="16C58A0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334D7C3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EA3615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CD9F6C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0DD4EF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52C352C"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3C00BD2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365C88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2CBB05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0B38379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06B99B2A"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79924836" w14:textId="77777777" w:rsidTr="00750BEB">
        <w:trPr>
          <w:trHeight w:val="292"/>
          <w:jc w:val="center"/>
        </w:trPr>
        <w:tc>
          <w:tcPr>
            <w:tcW w:w="400" w:type="dxa"/>
            <w:tcBorders>
              <w:top w:val="nil"/>
              <w:left w:val="nil"/>
              <w:bottom w:val="nil"/>
              <w:right w:val="nil"/>
            </w:tcBorders>
            <w:shd w:val="clear" w:color="000000" w:fill="FFFF00"/>
            <w:noWrap/>
            <w:vAlign w:val="center"/>
            <w:hideMark/>
          </w:tcPr>
          <w:p w14:paraId="34AB30F7"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823D7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2.7.15</w:t>
            </w:r>
          </w:p>
        </w:tc>
        <w:tc>
          <w:tcPr>
            <w:tcW w:w="3740" w:type="dxa"/>
            <w:tcBorders>
              <w:top w:val="nil"/>
              <w:left w:val="nil"/>
              <w:bottom w:val="single" w:sz="4" w:space="0" w:color="auto"/>
              <w:right w:val="single" w:sz="4" w:space="0" w:color="auto"/>
            </w:tcBorders>
            <w:shd w:val="clear" w:color="auto" w:fill="auto"/>
            <w:vAlign w:val="center"/>
            <w:hideMark/>
          </w:tcPr>
          <w:p w14:paraId="6D7CA783"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Установка сетчатого огаждения</w:t>
            </w:r>
          </w:p>
        </w:tc>
        <w:tc>
          <w:tcPr>
            <w:tcW w:w="1049" w:type="dxa"/>
            <w:tcBorders>
              <w:top w:val="nil"/>
              <w:left w:val="nil"/>
              <w:bottom w:val="single" w:sz="4" w:space="0" w:color="auto"/>
              <w:right w:val="single" w:sz="4" w:space="0" w:color="auto"/>
            </w:tcBorders>
            <w:shd w:val="clear" w:color="auto" w:fill="auto"/>
            <w:vAlign w:val="center"/>
            <w:hideMark/>
          </w:tcPr>
          <w:p w14:paraId="62335003"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6591740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81C404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EDBA01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A987AB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66A80CA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57FA448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723AB1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6E664B3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65617FD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6872076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3C9119B8" w14:textId="77777777" w:rsidTr="00750BEB">
        <w:trPr>
          <w:trHeight w:val="1800"/>
          <w:jc w:val="center"/>
        </w:trPr>
        <w:tc>
          <w:tcPr>
            <w:tcW w:w="400" w:type="dxa"/>
            <w:tcBorders>
              <w:top w:val="nil"/>
              <w:left w:val="nil"/>
              <w:bottom w:val="nil"/>
              <w:right w:val="nil"/>
            </w:tcBorders>
            <w:shd w:val="clear" w:color="000000" w:fill="FFFF00"/>
            <w:noWrap/>
            <w:vAlign w:val="center"/>
            <w:hideMark/>
          </w:tcPr>
          <w:p w14:paraId="7BE94B5B"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FCD91F"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2.7.16</w:t>
            </w:r>
          </w:p>
        </w:tc>
        <w:tc>
          <w:tcPr>
            <w:tcW w:w="3740" w:type="dxa"/>
            <w:tcBorders>
              <w:top w:val="nil"/>
              <w:left w:val="nil"/>
              <w:bottom w:val="single" w:sz="4" w:space="0" w:color="auto"/>
              <w:right w:val="single" w:sz="4" w:space="0" w:color="auto"/>
            </w:tcBorders>
            <w:shd w:val="clear" w:color="auto" w:fill="auto"/>
            <w:vAlign w:val="center"/>
            <w:hideMark/>
          </w:tcPr>
          <w:p w14:paraId="622245DD"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Поставка бытового вагончика</w:t>
            </w:r>
          </w:p>
        </w:tc>
        <w:tc>
          <w:tcPr>
            <w:tcW w:w="1049" w:type="dxa"/>
            <w:tcBorders>
              <w:top w:val="nil"/>
              <w:left w:val="nil"/>
              <w:bottom w:val="single" w:sz="4" w:space="0" w:color="auto"/>
              <w:right w:val="single" w:sz="4" w:space="0" w:color="auto"/>
            </w:tcBorders>
            <w:shd w:val="clear" w:color="auto" w:fill="auto"/>
            <w:vAlign w:val="center"/>
            <w:hideMark/>
          </w:tcPr>
          <w:p w14:paraId="57DF13B0"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403301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957A99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31195D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4AD40D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359DC17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0012C23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AB1EB0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46937CE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32CC62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07BB6EAA"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6A8D25A4" w14:textId="77777777" w:rsidTr="00750BEB">
        <w:trPr>
          <w:trHeight w:val="150"/>
          <w:jc w:val="center"/>
        </w:trPr>
        <w:tc>
          <w:tcPr>
            <w:tcW w:w="400" w:type="dxa"/>
            <w:tcBorders>
              <w:top w:val="nil"/>
              <w:left w:val="nil"/>
              <w:bottom w:val="nil"/>
              <w:right w:val="nil"/>
            </w:tcBorders>
            <w:shd w:val="clear" w:color="000000" w:fill="FFFF00"/>
            <w:noWrap/>
            <w:vAlign w:val="center"/>
            <w:hideMark/>
          </w:tcPr>
          <w:p w14:paraId="259476E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A1FADE"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2.7.17</w:t>
            </w:r>
          </w:p>
        </w:tc>
        <w:tc>
          <w:tcPr>
            <w:tcW w:w="3740" w:type="dxa"/>
            <w:tcBorders>
              <w:top w:val="nil"/>
              <w:left w:val="nil"/>
              <w:bottom w:val="single" w:sz="4" w:space="0" w:color="auto"/>
              <w:right w:val="single" w:sz="4" w:space="0" w:color="auto"/>
            </w:tcBorders>
            <w:shd w:val="clear" w:color="auto" w:fill="auto"/>
            <w:vAlign w:val="center"/>
            <w:hideMark/>
          </w:tcPr>
          <w:p w14:paraId="20220206"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Устройство выгребной ямы</w:t>
            </w:r>
          </w:p>
        </w:tc>
        <w:tc>
          <w:tcPr>
            <w:tcW w:w="1049" w:type="dxa"/>
            <w:tcBorders>
              <w:top w:val="nil"/>
              <w:left w:val="nil"/>
              <w:bottom w:val="single" w:sz="4" w:space="0" w:color="auto"/>
              <w:right w:val="single" w:sz="4" w:space="0" w:color="auto"/>
            </w:tcBorders>
            <w:shd w:val="clear" w:color="auto" w:fill="auto"/>
            <w:vAlign w:val="center"/>
            <w:hideMark/>
          </w:tcPr>
          <w:p w14:paraId="53B45ED2"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9A6726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180E57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8F0CC1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8D28CD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071B898"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55C38AA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9AB87E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5488A0B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1889C45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83D810F"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6C9A53EC" w14:textId="77777777" w:rsidTr="00750BEB">
        <w:trPr>
          <w:trHeight w:val="433"/>
          <w:jc w:val="center"/>
        </w:trPr>
        <w:tc>
          <w:tcPr>
            <w:tcW w:w="400" w:type="dxa"/>
            <w:tcBorders>
              <w:top w:val="nil"/>
              <w:left w:val="nil"/>
              <w:bottom w:val="nil"/>
              <w:right w:val="nil"/>
            </w:tcBorders>
            <w:shd w:val="clear" w:color="000000" w:fill="FFFF00"/>
            <w:noWrap/>
            <w:vAlign w:val="center"/>
            <w:hideMark/>
          </w:tcPr>
          <w:p w14:paraId="43E9F4E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64D9C0"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2.7.18</w:t>
            </w:r>
          </w:p>
        </w:tc>
        <w:tc>
          <w:tcPr>
            <w:tcW w:w="3740" w:type="dxa"/>
            <w:tcBorders>
              <w:top w:val="nil"/>
              <w:left w:val="nil"/>
              <w:bottom w:val="single" w:sz="4" w:space="0" w:color="auto"/>
              <w:right w:val="single" w:sz="4" w:space="0" w:color="auto"/>
            </w:tcBorders>
            <w:shd w:val="clear" w:color="auto" w:fill="auto"/>
            <w:vAlign w:val="center"/>
            <w:hideMark/>
          </w:tcPr>
          <w:p w14:paraId="15024516"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Поставка мобильной рубильной машины</w:t>
            </w:r>
          </w:p>
        </w:tc>
        <w:tc>
          <w:tcPr>
            <w:tcW w:w="1049" w:type="dxa"/>
            <w:tcBorders>
              <w:top w:val="nil"/>
              <w:left w:val="nil"/>
              <w:bottom w:val="single" w:sz="4" w:space="0" w:color="auto"/>
              <w:right w:val="single" w:sz="4" w:space="0" w:color="auto"/>
            </w:tcBorders>
            <w:shd w:val="clear" w:color="auto" w:fill="auto"/>
            <w:vAlign w:val="center"/>
            <w:hideMark/>
          </w:tcPr>
          <w:p w14:paraId="1321288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A1C5F4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D7F162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F815D4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0E49D2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D6E914C"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15C91B8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F31DAE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16A7364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7DAB07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0BAFA6B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565B49C8" w14:textId="77777777" w:rsidTr="00750BEB">
        <w:trPr>
          <w:trHeight w:val="900"/>
          <w:jc w:val="center"/>
        </w:trPr>
        <w:tc>
          <w:tcPr>
            <w:tcW w:w="400" w:type="dxa"/>
            <w:tcBorders>
              <w:top w:val="nil"/>
              <w:left w:val="nil"/>
              <w:bottom w:val="nil"/>
              <w:right w:val="nil"/>
            </w:tcBorders>
            <w:shd w:val="clear" w:color="000000" w:fill="FFFF00"/>
            <w:noWrap/>
            <w:vAlign w:val="center"/>
            <w:hideMark/>
          </w:tcPr>
          <w:p w14:paraId="7792887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89D6EE"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2.7.19</w:t>
            </w:r>
          </w:p>
        </w:tc>
        <w:tc>
          <w:tcPr>
            <w:tcW w:w="3740" w:type="dxa"/>
            <w:tcBorders>
              <w:top w:val="nil"/>
              <w:left w:val="nil"/>
              <w:bottom w:val="single" w:sz="4" w:space="0" w:color="auto"/>
              <w:right w:val="single" w:sz="4" w:space="0" w:color="auto"/>
            </w:tcBorders>
            <w:shd w:val="clear" w:color="auto" w:fill="auto"/>
            <w:vAlign w:val="center"/>
            <w:hideMark/>
          </w:tcPr>
          <w:p w14:paraId="02074DFE"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Услуги техники сторонней организации по размещению отходов</w:t>
            </w:r>
          </w:p>
        </w:tc>
        <w:tc>
          <w:tcPr>
            <w:tcW w:w="1049" w:type="dxa"/>
            <w:tcBorders>
              <w:top w:val="nil"/>
              <w:left w:val="nil"/>
              <w:bottom w:val="single" w:sz="4" w:space="0" w:color="auto"/>
              <w:right w:val="single" w:sz="4" w:space="0" w:color="auto"/>
            </w:tcBorders>
            <w:shd w:val="clear" w:color="auto" w:fill="auto"/>
            <w:vAlign w:val="center"/>
            <w:hideMark/>
          </w:tcPr>
          <w:p w14:paraId="6D47C178"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4D5FB4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015A5B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984207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0CDF840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5D7C1FF"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713A573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6308AF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6F4FB8D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6072CFC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F9A87DF"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7974CCD7" w14:textId="77777777" w:rsidTr="00750BEB">
        <w:trPr>
          <w:trHeight w:val="900"/>
          <w:jc w:val="center"/>
        </w:trPr>
        <w:tc>
          <w:tcPr>
            <w:tcW w:w="400" w:type="dxa"/>
            <w:tcBorders>
              <w:top w:val="nil"/>
              <w:left w:val="nil"/>
              <w:bottom w:val="nil"/>
              <w:right w:val="nil"/>
            </w:tcBorders>
            <w:shd w:val="clear" w:color="000000" w:fill="FFFF00"/>
            <w:noWrap/>
            <w:vAlign w:val="center"/>
            <w:hideMark/>
          </w:tcPr>
          <w:p w14:paraId="072A5A59"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D8AFE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2.7.20</w:t>
            </w:r>
          </w:p>
        </w:tc>
        <w:tc>
          <w:tcPr>
            <w:tcW w:w="3740" w:type="dxa"/>
            <w:tcBorders>
              <w:top w:val="nil"/>
              <w:left w:val="nil"/>
              <w:bottom w:val="single" w:sz="4" w:space="0" w:color="auto"/>
              <w:right w:val="single" w:sz="4" w:space="0" w:color="auto"/>
            </w:tcBorders>
            <w:shd w:val="clear" w:color="auto" w:fill="auto"/>
            <w:vAlign w:val="center"/>
            <w:hideMark/>
          </w:tcPr>
          <w:p w14:paraId="59E0BA6F"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Поставка кассы on-line для физических лиц</w:t>
            </w:r>
          </w:p>
        </w:tc>
        <w:tc>
          <w:tcPr>
            <w:tcW w:w="1049" w:type="dxa"/>
            <w:tcBorders>
              <w:top w:val="nil"/>
              <w:left w:val="nil"/>
              <w:bottom w:val="single" w:sz="4" w:space="0" w:color="auto"/>
              <w:right w:val="single" w:sz="4" w:space="0" w:color="auto"/>
            </w:tcBorders>
            <w:shd w:val="clear" w:color="auto" w:fill="auto"/>
            <w:vAlign w:val="center"/>
            <w:hideMark/>
          </w:tcPr>
          <w:p w14:paraId="1D5D10D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65CAE4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C9691E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76899B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2DE0E4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5BD6528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48288FE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7259E1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592E6D8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652DF04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2E687C4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34699D9B" w14:textId="77777777" w:rsidTr="00750BEB">
        <w:trPr>
          <w:trHeight w:val="900"/>
          <w:jc w:val="center"/>
        </w:trPr>
        <w:tc>
          <w:tcPr>
            <w:tcW w:w="400" w:type="dxa"/>
            <w:tcBorders>
              <w:top w:val="nil"/>
              <w:left w:val="nil"/>
              <w:bottom w:val="nil"/>
              <w:right w:val="nil"/>
            </w:tcBorders>
            <w:shd w:val="clear" w:color="000000" w:fill="FFFF00"/>
            <w:noWrap/>
            <w:vAlign w:val="center"/>
            <w:hideMark/>
          </w:tcPr>
          <w:p w14:paraId="10E3498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883F1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2.7.21</w:t>
            </w:r>
          </w:p>
        </w:tc>
        <w:tc>
          <w:tcPr>
            <w:tcW w:w="3740" w:type="dxa"/>
            <w:tcBorders>
              <w:top w:val="nil"/>
              <w:left w:val="nil"/>
              <w:bottom w:val="single" w:sz="4" w:space="0" w:color="auto"/>
              <w:right w:val="single" w:sz="4" w:space="0" w:color="auto"/>
            </w:tcBorders>
            <w:shd w:val="clear" w:color="auto" w:fill="auto"/>
            <w:vAlign w:val="center"/>
            <w:hideMark/>
          </w:tcPr>
          <w:p w14:paraId="57E86184"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Услуги по противопожарному опахиванию</w:t>
            </w:r>
          </w:p>
        </w:tc>
        <w:tc>
          <w:tcPr>
            <w:tcW w:w="1049" w:type="dxa"/>
            <w:tcBorders>
              <w:top w:val="nil"/>
              <w:left w:val="nil"/>
              <w:bottom w:val="single" w:sz="4" w:space="0" w:color="auto"/>
              <w:right w:val="single" w:sz="4" w:space="0" w:color="auto"/>
            </w:tcBorders>
            <w:shd w:val="clear" w:color="auto" w:fill="auto"/>
            <w:vAlign w:val="center"/>
            <w:hideMark/>
          </w:tcPr>
          <w:p w14:paraId="08F1E5FD"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310D70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2,22</w:t>
            </w:r>
          </w:p>
        </w:tc>
        <w:tc>
          <w:tcPr>
            <w:tcW w:w="1620" w:type="dxa"/>
            <w:tcBorders>
              <w:top w:val="nil"/>
              <w:left w:val="nil"/>
              <w:bottom w:val="single" w:sz="4" w:space="0" w:color="auto"/>
              <w:right w:val="single" w:sz="4" w:space="0" w:color="auto"/>
            </w:tcBorders>
            <w:shd w:val="clear" w:color="000000" w:fill="FFFF99"/>
            <w:noWrap/>
            <w:vAlign w:val="center"/>
            <w:hideMark/>
          </w:tcPr>
          <w:p w14:paraId="78150EC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AE4410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19FA2D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643761F4"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3BB5C8E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2,28</w:t>
            </w:r>
          </w:p>
        </w:tc>
        <w:tc>
          <w:tcPr>
            <w:tcW w:w="1620" w:type="dxa"/>
            <w:tcBorders>
              <w:top w:val="nil"/>
              <w:left w:val="nil"/>
              <w:bottom w:val="single" w:sz="4" w:space="0" w:color="auto"/>
              <w:right w:val="single" w:sz="4" w:space="0" w:color="auto"/>
            </w:tcBorders>
            <w:shd w:val="clear" w:color="000000" w:fill="FFFF99"/>
            <w:noWrap/>
            <w:vAlign w:val="center"/>
            <w:hideMark/>
          </w:tcPr>
          <w:p w14:paraId="47E8FD2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504422E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60FB9CB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2FB7ACB6"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0903E40E" w14:textId="77777777" w:rsidTr="00750BEB">
        <w:trPr>
          <w:trHeight w:val="300"/>
          <w:jc w:val="center"/>
        </w:trPr>
        <w:tc>
          <w:tcPr>
            <w:tcW w:w="400" w:type="dxa"/>
            <w:tcBorders>
              <w:top w:val="nil"/>
              <w:left w:val="nil"/>
              <w:bottom w:val="nil"/>
              <w:right w:val="nil"/>
            </w:tcBorders>
            <w:shd w:val="clear" w:color="000000" w:fill="FFFF00"/>
            <w:noWrap/>
            <w:vAlign w:val="center"/>
            <w:hideMark/>
          </w:tcPr>
          <w:p w14:paraId="52D014D4"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BBFAD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2.7..22</w:t>
            </w:r>
          </w:p>
        </w:tc>
        <w:tc>
          <w:tcPr>
            <w:tcW w:w="3740" w:type="dxa"/>
            <w:tcBorders>
              <w:top w:val="nil"/>
              <w:left w:val="nil"/>
              <w:bottom w:val="single" w:sz="4" w:space="0" w:color="auto"/>
              <w:right w:val="single" w:sz="4" w:space="0" w:color="auto"/>
            </w:tcBorders>
            <w:shd w:val="clear" w:color="auto" w:fill="auto"/>
            <w:vAlign w:val="center"/>
            <w:hideMark/>
          </w:tcPr>
          <w:p w14:paraId="2D9293D9"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Ремонт забора</w:t>
            </w:r>
          </w:p>
        </w:tc>
        <w:tc>
          <w:tcPr>
            <w:tcW w:w="1049" w:type="dxa"/>
            <w:tcBorders>
              <w:top w:val="nil"/>
              <w:left w:val="nil"/>
              <w:bottom w:val="single" w:sz="4" w:space="0" w:color="auto"/>
              <w:right w:val="single" w:sz="4" w:space="0" w:color="auto"/>
            </w:tcBorders>
            <w:shd w:val="clear" w:color="auto" w:fill="auto"/>
            <w:vAlign w:val="center"/>
            <w:hideMark/>
          </w:tcPr>
          <w:p w14:paraId="6B3EB6D5"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FF902C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353,98</w:t>
            </w:r>
          </w:p>
        </w:tc>
        <w:tc>
          <w:tcPr>
            <w:tcW w:w="1620" w:type="dxa"/>
            <w:tcBorders>
              <w:top w:val="nil"/>
              <w:left w:val="nil"/>
              <w:bottom w:val="single" w:sz="4" w:space="0" w:color="auto"/>
              <w:right w:val="single" w:sz="4" w:space="0" w:color="auto"/>
            </w:tcBorders>
            <w:shd w:val="clear" w:color="000000" w:fill="FFFF99"/>
            <w:noWrap/>
            <w:vAlign w:val="center"/>
            <w:hideMark/>
          </w:tcPr>
          <w:p w14:paraId="6EEBD69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8936FC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B35513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4779458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перенесено в п.2.6.7.</w:t>
            </w:r>
          </w:p>
        </w:tc>
        <w:tc>
          <w:tcPr>
            <w:tcW w:w="1500" w:type="dxa"/>
            <w:tcBorders>
              <w:top w:val="nil"/>
              <w:left w:val="nil"/>
              <w:bottom w:val="single" w:sz="4" w:space="0" w:color="auto"/>
              <w:right w:val="single" w:sz="4" w:space="0" w:color="auto"/>
            </w:tcBorders>
            <w:shd w:val="clear" w:color="000000" w:fill="FFFF99"/>
            <w:noWrap/>
            <w:vAlign w:val="center"/>
            <w:hideMark/>
          </w:tcPr>
          <w:p w14:paraId="126C4B6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364,46</w:t>
            </w:r>
          </w:p>
        </w:tc>
        <w:tc>
          <w:tcPr>
            <w:tcW w:w="1620" w:type="dxa"/>
            <w:tcBorders>
              <w:top w:val="nil"/>
              <w:left w:val="nil"/>
              <w:bottom w:val="single" w:sz="4" w:space="0" w:color="auto"/>
              <w:right w:val="single" w:sz="4" w:space="0" w:color="auto"/>
            </w:tcBorders>
            <w:shd w:val="clear" w:color="000000" w:fill="FFFF99"/>
            <w:noWrap/>
            <w:vAlign w:val="center"/>
            <w:hideMark/>
          </w:tcPr>
          <w:p w14:paraId="5F9519E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60EFC2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37EBF9C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72D8FA36"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перенесено в п.2.6.7.</w:t>
            </w:r>
          </w:p>
        </w:tc>
      </w:tr>
      <w:tr w:rsidR="00750BEB" w:rsidRPr="00750BEB" w14:paraId="38251DC3" w14:textId="77777777" w:rsidTr="00750BEB">
        <w:trPr>
          <w:trHeight w:val="600"/>
          <w:jc w:val="center"/>
        </w:trPr>
        <w:tc>
          <w:tcPr>
            <w:tcW w:w="400" w:type="dxa"/>
            <w:tcBorders>
              <w:top w:val="nil"/>
              <w:left w:val="nil"/>
              <w:bottom w:val="nil"/>
              <w:right w:val="nil"/>
            </w:tcBorders>
            <w:shd w:val="clear" w:color="000000" w:fill="FFFF00"/>
            <w:noWrap/>
            <w:vAlign w:val="center"/>
            <w:hideMark/>
          </w:tcPr>
          <w:p w14:paraId="7550991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0D12E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2.7.23</w:t>
            </w:r>
          </w:p>
        </w:tc>
        <w:tc>
          <w:tcPr>
            <w:tcW w:w="3740" w:type="dxa"/>
            <w:tcBorders>
              <w:top w:val="nil"/>
              <w:left w:val="nil"/>
              <w:bottom w:val="single" w:sz="4" w:space="0" w:color="auto"/>
              <w:right w:val="single" w:sz="4" w:space="0" w:color="auto"/>
            </w:tcBorders>
            <w:shd w:val="clear" w:color="auto" w:fill="auto"/>
            <w:vAlign w:val="center"/>
            <w:hideMark/>
          </w:tcPr>
          <w:p w14:paraId="009B9106"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Частичная обваловка периметра полигона</w:t>
            </w:r>
          </w:p>
        </w:tc>
        <w:tc>
          <w:tcPr>
            <w:tcW w:w="1049" w:type="dxa"/>
            <w:tcBorders>
              <w:top w:val="nil"/>
              <w:left w:val="nil"/>
              <w:bottom w:val="single" w:sz="4" w:space="0" w:color="auto"/>
              <w:right w:val="single" w:sz="4" w:space="0" w:color="auto"/>
            </w:tcBorders>
            <w:shd w:val="clear" w:color="auto" w:fill="auto"/>
            <w:vAlign w:val="center"/>
            <w:hideMark/>
          </w:tcPr>
          <w:p w14:paraId="6B1749E0"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77A072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101,14</w:t>
            </w:r>
          </w:p>
        </w:tc>
        <w:tc>
          <w:tcPr>
            <w:tcW w:w="1620" w:type="dxa"/>
            <w:tcBorders>
              <w:top w:val="nil"/>
              <w:left w:val="nil"/>
              <w:bottom w:val="single" w:sz="4" w:space="0" w:color="auto"/>
              <w:right w:val="single" w:sz="4" w:space="0" w:color="auto"/>
            </w:tcBorders>
            <w:shd w:val="clear" w:color="000000" w:fill="FFFF99"/>
            <w:noWrap/>
            <w:vAlign w:val="center"/>
            <w:hideMark/>
          </w:tcPr>
          <w:p w14:paraId="1F70E3B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8DBE1A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66BBFA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5EA3F4D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перенесено в п.2.6.6.</w:t>
            </w:r>
          </w:p>
        </w:tc>
        <w:tc>
          <w:tcPr>
            <w:tcW w:w="1500" w:type="dxa"/>
            <w:tcBorders>
              <w:top w:val="nil"/>
              <w:left w:val="nil"/>
              <w:bottom w:val="single" w:sz="4" w:space="0" w:color="auto"/>
              <w:right w:val="single" w:sz="4" w:space="0" w:color="auto"/>
            </w:tcBorders>
            <w:shd w:val="clear" w:color="000000" w:fill="FFFF99"/>
            <w:noWrap/>
            <w:vAlign w:val="center"/>
            <w:hideMark/>
          </w:tcPr>
          <w:p w14:paraId="52F46BB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104,13</w:t>
            </w:r>
          </w:p>
        </w:tc>
        <w:tc>
          <w:tcPr>
            <w:tcW w:w="1620" w:type="dxa"/>
            <w:tcBorders>
              <w:top w:val="nil"/>
              <w:left w:val="nil"/>
              <w:bottom w:val="single" w:sz="4" w:space="0" w:color="auto"/>
              <w:right w:val="single" w:sz="4" w:space="0" w:color="auto"/>
            </w:tcBorders>
            <w:shd w:val="clear" w:color="000000" w:fill="FFFF99"/>
            <w:noWrap/>
            <w:vAlign w:val="center"/>
            <w:hideMark/>
          </w:tcPr>
          <w:p w14:paraId="05D436C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3945283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D25606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0DEF809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перенесено в п.2.6.6.</w:t>
            </w:r>
          </w:p>
        </w:tc>
      </w:tr>
      <w:tr w:rsidR="00750BEB" w:rsidRPr="00750BEB" w14:paraId="54A4FA4E" w14:textId="77777777" w:rsidTr="00750BEB">
        <w:trPr>
          <w:trHeight w:val="900"/>
          <w:jc w:val="center"/>
        </w:trPr>
        <w:tc>
          <w:tcPr>
            <w:tcW w:w="400" w:type="dxa"/>
            <w:tcBorders>
              <w:top w:val="nil"/>
              <w:left w:val="nil"/>
              <w:bottom w:val="nil"/>
              <w:right w:val="nil"/>
            </w:tcBorders>
            <w:shd w:val="clear" w:color="000000" w:fill="FFFF00"/>
            <w:noWrap/>
            <w:vAlign w:val="center"/>
            <w:hideMark/>
          </w:tcPr>
          <w:p w14:paraId="02F393D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7A617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2.7.22</w:t>
            </w:r>
          </w:p>
        </w:tc>
        <w:tc>
          <w:tcPr>
            <w:tcW w:w="3740" w:type="dxa"/>
            <w:tcBorders>
              <w:top w:val="nil"/>
              <w:left w:val="nil"/>
              <w:bottom w:val="single" w:sz="4" w:space="0" w:color="auto"/>
              <w:right w:val="single" w:sz="4" w:space="0" w:color="auto"/>
            </w:tcBorders>
            <w:shd w:val="clear" w:color="auto" w:fill="auto"/>
            <w:vAlign w:val="center"/>
            <w:hideMark/>
          </w:tcPr>
          <w:p w14:paraId="52F9CFF9"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Установка шлагбаума</w:t>
            </w:r>
          </w:p>
        </w:tc>
        <w:tc>
          <w:tcPr>
            <w:tcW w:w="1049" w:type="dxa"/>
            <w:tcBorders>
              <w:top w:val="nil"/>
              <w:left w:val="nil"/>
              <w:bottom w:val="single" w:sz="4" w:space="0" w:color="auto"/>
              <w:right w:val="single" w:sz="4" w:space="0" w:color="auto"/>
            </w:tcBorders>
            <w:shd w:val="clear" w:color="auto" w:fill="auto"/>
            <w:vAlign w:val="center"/>
            <w:hideMark/>
          </w:tcPr>
          <w:p w14:paraId="54AC67B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5138C4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9FA685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681FA4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36AFE0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5AA0785C"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59363A2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0612CF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7B06571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3D4908D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35E606F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53649F92" w14:textId="77777777" w:rsidTr="00750BEB">
        <w:trPr>
          <w:trHeight w:val="450"/>
          <w:jc w:val="center"/>
        </w:trPr>
        <w:tc>
          <w:tcPr>
            <w:tcW w:w="400" w:type="dxa"/>
            <w:tcBorders>
              <w:top w:val="nil"/>
              <w:left w:val="nil"/>
              <w:bottom w:val="nil"/>
              <w:right w:val="nil"/>
            </w:tcBorders>
            <w:shd w:val="clear" w:color="000000" w:fill="FFFF00"/>
            <w:noWrap/>
            <w:vAlign w:val="center"/>
            <w:hideMark/>
          </w:tcPr>
          <w:p w14:paraId="5823695C"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8DE542"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2.9</w:t>
            </w:r>
          </w:p>
        </w:tc>
        <w:tc>
          <w:tcPr>
            <w:tcW w:w="3740" w:type="dxa"/>
            <w:tcBorders>
              <w:top w:val="nil"/>
              <w:left w:val="nil"/>
              <w:bottom w:val="single" w:sz="4" w:space="0" w:color="auto"/>
              <w:right w:val="single" w:sz="4" w:space="0" w:color="auto"/>
            </w:tcBorders>
            <w:shd w:val="clear" w:color="auto" w:fill="auto"/>
            <w:vAlign w:val="center"/>
            <w:hideMark/>
          </w:tcPr>
          <w:p w14:paraId="1BA0F1F7"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Общеэксплуатационные расходы, в том числе:</w:t>
            </w:r>
          </w:p>
        </w:tc>
        <w:tc>
          <w:tcPr>
            <w:tcW w:w="1049" w:type="dxa"/>
            <w:tcBorders>
              <w:top w:val="nil"/>
              <w:left w:val="nil"/>
              <w:bottom w:val="single" w:sz="4" w:space="0" w:color="auto"/>
              <w:right w:val="single" w:sz="4" w:space="0" w:color="auto"/>
            </w:tcBorders>
            <w:shd w:val="clear" w:color="auto" w:fill="auto"/>
            <w:vAlign w:val="center"/>
            <w:hideMark/>
          </w:tcPr>
          <w:p w14:paraId="086F542B"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31FCBB6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2 960,22</w:t>
            </w:r>
          </w:p>
        </w:tc>
        <w:tc>
          <w:tcPr>
            <w:tcW w:w="1620" w:type="dxa"/>
            <w:tcBorders>
              <w:top w:val="nil"/>
              <w:left w:val="nil"/>
              <w:bottom w:val="single" w:sz="4" w:space="0" w:color="auto"/>
              <w:right w:val="single" w:sz="4" w:space="0" w:color="auto"/>
            </w:tcBorders>
            <w:shd w:val="clear" w:color="000000" w:fill="CCFFCC"/>
            <w:noWrap/>
            <w:vAlign w:val="center"/>
            <w:hideMark/>
          </w:tcPr>
          <w:p w14:paraId="47AD563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996,33</w:t>
            </w:r>
          </w:p>
        </w:tc>
        <w:tc>
          <w:tcPr>
            <w:tcW w:w="1520" w:type="dxa"/>
            <w:tcBorders>
              <w:top w:val="nil"/>
              <w:left w:val="nil"/>
              <w:bottom w:val="single" w:sz="4" w:space="0" w:color="auto"/>
              <w:right w:val="single" w:sz="4" w:space="0" w:color="auto"/>
            </w:tcBorders>
            <w:shd w:val="clear" w:color="000000" w:fill="CCFFCC"/>
            <w:noWrap/>
            <w:vAlign w:val="center"/>
            <w:hideMark/>
          </w:tcPr>
          <w:p w14:paraId="5FD0B3D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498,16</w:t>
            </w:r>
          </w:p>
        </w:tc>
        <w:tc>
          <w:tcPr>
            <w:tcW w:w="1520" w:type="dxa"/>
            <w:tcBorders>
              <w:top w:val="nil"/>
              <w:left w:val="nil"/>
              <w:bottom w:val="single" w:sz="4" w:space="0" w:color="auto"/>
              <w:right w:val="single" w:sz="4" w:space="0" w:color="auto"/>
            </w:tcBorders>
            <w:shd w:val="clear" w:color="000000" w:fill="CCFFCC"/>
            <w:noWrap/>
            <w:vAlign w:val="center"/>
            <w:hideMark/>
          </w:tcPr>
          <w:p w14:paraId="648F829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498,16</w:t>
            </w:r>
          </w:p>
        </w:tc>
        <w:tc>
          <w:tcPr>
            <w:tcW w:w="3540" w:type="dxa"/>
            <w:tcBorders>
              <w:top w:val="nil"/>
              <w:left w:val="nil"/>
              <w:bottom w:val="single" w:sz="4" w:space="0" w:color="auto"/>
              <w:right w:val="single" w:sz="4" w:space="0" w:color="auto"/>
            </w:tcBorders>
            <w:shd w:val="clear" w:color="000000" w:fill="FFFF99"/>
            <w:vAlign w:val="center"/>
            <w:hideMark/>
          </w:tcPr>
          <w:p w14:paraId="7090B12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79E8A25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3 047,85</w:t>
            </w:r>
          </w:p>
        </w:tc>
        <w:tc>
          <w:tcPr>
            <w:tcW w:w="1620" w:type="dxa"/>
            <w:tcBorders>
              <w:top w:val="nil"/>
              <w:left w:val="nil"/>
              <w:bottom w:val="single" w:sz="4" w:space="0" w:color="auto"/>
              <w:right w:val="single" w:sz="4" w:space="0" w:color="auto"/>
            </w:tcBorders>
            <w:shd w:val="clear" w:color="000000" w:fill="CCFFCC"/>
            <w:noWrap/>
            <w:vAlign w:val="center"/>
            <w:hideMark/>
          </w:tcPr>
          <w:p w14:paraId="6CA8018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1 025,82</w:t>
            </w:r>
          </w:p>
        </w:tc>
        <w:tc>
          <w:tcPr>
            <w:tcW w:w="1560" w:type="dxa"/>
            <w:tcBorders>
              <w:top w:val="nil"/>
              <w:left w:val="nil"/>
              <w:bottom w:val="single" w:sz="4" w:space="0" w:color="auto"/>
              <w:right w:val="single" w:sz="4" w:space="0" w:color="auto"/>
            </w:tcBorders>
            <w:shd w:val="clear" w:color="000000" w:fill="CCFFCC"/>
            <w:noWrap/>
            <w:vAlign w:val="center"/>
            <w:hideMark/>
          </w:tcPr>
          <w:p w14:paraId="044F548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512,91</w:t>
            </w:r>
          </w:p>
        </w:tc>
        <w:tc>
          <w:tcPr>
            <w:tcW w:w="1580" w:type="dxa"/>
            <w:tcBorders>
              <w:top w:val="nil"/>
              <w:left w:val="nil"/>
              <w:bottom w:val="single" w:sz="4" w:space="0" w:color="auto"/>
              <w:right w:val="single" w:sz="4" w:space="0" w:color="auto"/>
            </w:tcBorders>
            <w:shd w:val="clear" w:color="000000" w:fill="CCFFCC"/>
            <w:noWrap/>
            <w:vAlign w:val="center"/>
            <w:hideMark/>
          </w:tcPr>
          <w:p w14:paraId="7269EF8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512,91</w:t>
            </w:r>
          </w:p>
        </w:tc>
        <w:tc>
          <w:tcPr>
            <w:tcW w:w="3540" w:type="dxa"/>
            <w:tcBorders>
              <w:top w:val="nil"/>
              <w:left w:val="nil"/>
              <w:bottom w:val="single" w:sz="4" w:space="0" w:color="auto"/>
              <w:right w:val="single" w:sz="4" w:space="0" w:color="auto"/>
            </w:tcBorders>
            <w:shd w:val="clear" w:color="000000" w:fill="FFFF99"/>
            <w:vAlign w:val="center"/>
            <w:hideMark/>
          </w:tcPr>
          <w:p w14:paraId="65178C0C"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65FA11F2" w14:textId="77777777" w:rsidTr="00750BEB">
        <w:trPr>
          <w:trHeight w:val="908"/>
          <w:jc w:val="center"/>
        </w:trPr>
        <w:tc>
          <w:tcPr>
            <w:tcW w:w="400" w:type="dxa"/>
            <w:tcBorders>
              <w:top w:val="nil"/>
              <w:left w:val="nil"/>
              <w:bottom w:val="nil"/>
              <w:right w:val="nil"/>
            </w:tcBorders>
            <w:shd w:val="clear" w:color="000000" w:fill="FFFF00"/>
            <w:noWrap/>
            <w:vAlign w:val="center"/>
            <w:hideMark/>
          </w:tcPr>
          <w:p w14:paraId="564A7D8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BD9310"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2.9.1</w:t>
            </w:r>
          </w:p>
        </w:tc>
        <w:tc>
          <w:tcPr>
            <w:tcW w:w="3740" w:type="dxa"/>
            <w:tcBorders>
              <w:top w:val="nil"/>
              <w:left w:val="nil"/>
              <w:bottom w:val="single" w:sz="4" w:space="0" w:color="auto"/>
              <w:right w:val="single" w:sz="4" w:space="0" w:color="auto"/>
            </w:tcBorders>
            <w:shd w:val="clear" w:color="auto" w:fill="auto"/>
            <w:vAlign w:val="center"/>
            <w:hideMark/>
          </w:tcPr>
          <w:p w14:paraId="3DBF6E15"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заработная плата АУП</w:t>
            </w:r>
          </w:p>
        </w:tc>
        <w:tc>
          <w:tcPr>
            <w:tcW w:w="1049" w:type="dxa"/>
            <w:tcBorders>
              <w:top w:val="nil"/>
              <w:left w:val="nil"/>
              <w:bottom w:val="single" w:sz="4" w:space="0" w:color="auto"/>
              <w:right w:val="single" w:sz="4" w:space="0" w:color="auto"/>
            </w:tcBorders>
            <w:shd w:val="clear" w:color="auto" w:fill="auto"/>
            <w:vAlign w:val="center"/>
            <w:hideMark/>
          </w:tcPr>
          <w:p w14:paraId="73EEE7F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F467C8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1 434,11</w:t>
            </w:r>
          </w:p>
        </w:tc>
        <w:tc>
          <w:tcPr>
            <w:tcW w:w="1620" w:type="dxa"/>
            <w:tcBorders>
              <w:top w:val="nil"/>
              <w:left w:val="nil"/>
              <w:bottom w:val="single" w:sz="4" w:space="0" w:color="auto"/>
              <w:right w:val="single" w:sz="4" w:space="0" w:color="auto"/>
            </w:tcBorders>
            <w:shd w:val="clear" w:color="000000" w:fill="FFFF99"/>
            <w:noWrap/>
            <w:vAlign w:val="center"/>
            <w:hideMark/>
          </w:tcPr>
          <w:p w14:paraId="3E24E42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410,70</w:t>
            </w:r>
          </w:p>
        </w:tc>
        <w:tc>
          <w:tcPr>
            <w:tcW w:w="1520" w:type="dxa"/>
            <w:tcBorders>
              <w:top w:val="nil"/>
              <w:left w:val="nil"/>
              <w:bottom w:val="single" w:sz="4" w:space="0" w:color="auto"/>
              <w:right w:val="single" w:sz="4" w:space="0" w:color="auto"/>
            </w:tcBorders>
            <w:shd w:val="clear" w:color="000000" w:fill="CCFFCC"/>
            <w:noWrap/>
            <w:vAlign w:val="center"/>
            <w:hideMark/>
          </w:tcPr>
          <w:p w14:paraId="28513EC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205,35</w:t>
            </w:r>
          </w:p>
        </w:tc>
        <w:tc>
          <w:tcPr>
            <w:tcW w:w="1520" w:type="dxa"/>
            <w:tcBorders>
              <w:top w:val="nil"/>
              <w:left w:val="nil"/>
              <w:bottom w:val="single" w:sz="4" w:space="0" w:color="auto"/>
              <w:right w:val="single" w:sz="4" w:space="0" w:color="auto"/>
            </w:tcBorders>
            <w:shd w:val="clear" w:color="000000" w:fill="CCFFCC"/>
            <w:noWrap/>
            <w:vAlign w:val="center"/>
            <w:hideMark/>
          </w:tcPr>
          <w:p w14:paraId="4FE1276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205,35</w:t>
            </w:r>
          </w:p>
        </w:tc>
        <w:tc>
          <w:tcPr>
            <w:tcW w:w="3540" w:type="dxa"/>
            <w:tcBorders>
              <w:top w:val="nil"/>
              <w:left w:val="nil"/>
              <w:bottom w:val="single" w:sz="4" w:space="0" w:color="auto"/>
              <w:right w:val="single" w:sz="4" w:space="0" w:color="auto"/>
            </w:tcBorders>
            <w:shd w:val="clear" w:color="000000" w:fill="FFFF99"/>
            <w:vAlign w:val="center"/>
            <w:hideMark/>
          </w:tcPr>
          <w:p w14:paraId="0BB0E06D"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1B9E78D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1 476,56</w:t>
            </w:r>
          </w:p>
        </w:tc>
        <w:tc>
          <w:tcPr>
            <w:tcW w:w="1620" w:type="dxa"/>
            <w:tcBorders>
              <w:top w:val="nil"/>
              <w:left w:val="nil"/>
              <w:bottom w:val="single" w:sz="4" w:space="0" w:color="auto"/>
              <w:right w:val="single" w:sz="4" w:space="0" w:color="auto"/>
            </w:tcBorders>
            <w:shd w:val="clear" w:color="000000" w:fill="FFFF99"/>
            <w:noWrap/>
            <w:vAlign w:val="center"/>
            <w:hideMark/>
          </w:tcPr>
          <w:p w14:paraId="298D746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422,86</w:t>
            </w:r>
          </w:p>
        </w:tc>
        <w:tc>
          <w:tcPr>
            <w:tcW w:w="1560" w:type="dxa"/>
            <w:tcBorders>
              <w:top w:val="nil"/>
              <w:left w:val="nil"/>
              <w:bottom w:val="single" w:sz="4" w:space="0" w:color="auto"/>
              <w:right w:val="single" w:sz="4" w:space="0" w:color="auto"/>
            </w:tcBorders>
            <w:shd w:val="clear" w:color="000000" w:fill="CCFFCC"/>
            <w:noWrap/>
            <w:vAlign w:val="center"/>
            <w:hideMark/>
          </w:tcPr>
          <w:p w14:paraId="32B7F0D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211,43</w:t>
            </w:r>
          </w:p>
        </w:tc>
        <w:tc>
          <w:tcPr>
            <w:tcW w:w="1580" w:type="dxa"/>
            <w:tcBorders>
              <w:top w:val="nil"/>
              <w:left w:val="nil"/>
              <w:bottom w:val="single" w:sz="4" w:space="0" w:color="auto"/>
              <w:right w:val="single" w:sz="4" w:space="0" w:color="auto"/>
            </w:tcBorders>
            <w:shd w:val="clear" w:color="000000" w:fill="CCFFCC"/>
            <w:noWrap/>
            <w:vAlign w:val="center"/>
            <w:hideMark/>
          </w:tcPr>
          <w:p w14:paraId="559EEB8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211,43</w:t>
            </w:r>
          </w:p>
        </w:tc>
        <w:tc>
          <w:tcPr>
            <w:tcW w:w="3540" w:type="dxa"/>
            <w:tcBorders>
              <w:top w:val="nil"/>
              <w:left w:val="nil"/>
              <w:bottom w:val="single" w:sz="4" w:space="0" w:color="auto"/>
              <w:right w:val="single" w:sz="4" w:space="0" w:color="auto"/>
            </w:tcBorders>
            <w:shd w:val="clear" w:color="000000" w:fill="FFFF99"/>
            <w:vAlign w:val="center"/>
            <w:hideMark/>
          </w:tcPr>
          <w:p w14:paraId="4CBF67B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4D4DB696" w14:textId="77777777" w:rsidTr="00750BEB">
        <w:trPr>
          <w:trHeight w:val="960"/>
          <w:jc w:val="center"/>
        </w:trPr>
        <w:tc>
          <w:tcPr>
            <w:tcW w:w="400" w:type="dxa"/>
            <w:tcBorders>
              <w:top w:val="nil"/>
              <w:left w:val="nil"/>
              <w:bottom w:val="nil"/>
              <w:right w:val="nil"/>
            </w:tcBorders>
            <w:shd w:val="clear" w:color="000000" w:fill="FFFF00"/>
            <w:noWrap/>
            <w:vAlign w:val="center"/>
            <w:hideMark/>
          </w:tcPr>
          <w:p w14:paraId="458F5B89"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B782D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2.9.1.1</w:t>
            </w:r>
          </w:p>
        </w:tc>
        <w:tc>
          <w:tcPr>
            <w:tcW w:w="3740" w:type="dxa"/>
            <w:tcBorders>
              <w:top w:val="nil"/>
              <w:left w:val="nil"/>
              <w:bottom w:val="single" w:sz="4" w:space="0" w:color="auto"/>
              <w:right w:val="single" w:sz="4" w:space="0" w:color="auto"/>
            </w:tcBorders>
            <w:shd w:val="clear" w:color="auto" w:fill="auto"/>
            <w:vAlign w:val="center"/>
            <w:hideMark/>
          </w:tcPr>
          <w:p w14:paraId="462262EB" w14:textId="77777777" w:rsidR="00750BEB" w:rsidRPr="00750BEB" w:rsidRDefault="00750BEB" w:rsidP="00750BEB">
            <w:pPr>
              <w:ind w:firstLineChars="300" w:firstLine="390"/>
              <w:rPr>
                <w:rFonts w:ascii="Calibri" w:hAnsi="Calibri" w:cs="Calibri"/>
                <w:color w:val="000000"/>
                <w:sz w:val="13"/>
                <w:szCs w:val="13"/>
              </w:rPr>
            </w:pPr>
            <w:r w:rsidRPr="00750BEB">
              <w:rPr>
                <w:rFonts w:ascii="Calibri" w:hAnsi="Calibri" w:cs="Calibri"/>
                <w:color w:val="000000"/>
                <w:sz w:val="13"/>
                <w:szCs w:val="13"/>
              </w:rPr>
              <w:t>среднемесячная оплата труда АУП</w:t>
            </w:r>
          </w:p>
        </w:tc>
        <w:tc>
          <w:tcPr>
            <w:tcW w:w="1049" w:type="dxa"/>
            <w:tcBorders>
              <w:top w:val="nil"/>
              <w:left w:val="nil"/>
              <w:bottom w:val="single" w:sz="4" w:space="0" w:color="auto"/>
              <w:right w:val="single" w:sz="4" w:space="0" w:color="auto"/>
            </w:tcBorders>
            <w:shd w:val="clear" w:color="auto" w:fill="auto"/>
            <w:vAlign w:val="center"/>
            <w:hideMark/>
          </w:tcPr>
          <w:p w14:paraId="3039A6CA"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2EC06FE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38 341,93</w:t>
            </w:r>
          </w:p>
        </w:tc>
        <w:tc>
          <w:tcPr>
            <w:tcW w:w="1620" w:type="dxa"/>
            <w:tcBorders>
              <w:top w:val="nil"/>
              <w:left w:val="nil"/>
              <w:bottom w:val="single" w:sz="4" w:space="0" w:color="auto"/>
              <w:right w:val="single" w:sz="4" w:space="0" w:color="auto"/>
            </w:tcBorders>
            <w:shd w:val="clear" w:color="000000" w:fill="CCFFCC"/>
            <w:noWrap/>
            <w:vAlign w:val="center"/>
            <w:hideMark/>
          </w:tcPr>
          <w:p w14:paraId="279270B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20 914,83</w:t>
            </w:r>
          </w:p>
        </w:tc>
        <w:tc>
          <w:tcPr>
            <w:tcW w:w="1520" w:type="dxa"/>
            <w:tcBorders>
              <w:top w:val="nil"/>
              <w:left w:val="nil"/>
              <w:bottom w:val="single" w:sz="4" w:space="0" w:color="auto"/>
              <w:right w:val="single" w:sz="4" w:space="0" w:color="auto"/>
            </w:tcBorders>
            <w:shd w:val="clear" w:color="000000" w:fill="CCFFCC"/>
            <w:noWrap/>
            <w:vAlign w:val="center"/>
            <w:hideMark/>
          </w:tcPr>
          <w:p w14:paraId="37FB47B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20 914,83</w:t>
            </w:r>
          </w:p>
        </w:tc>
        <w:tc>
          <w:tcPr>
            <w:tcW w:w="1520" w:type="dxa"/>
            <w:tcBorders>
              <w:top w:val="nil"/>
              <w:left w:val="nil"/>
              <w:bottom w:val="single" w:sz="4" w:space="0" w:color="auto"/>
              <w:right w:val="single" w:sz="4" w:space="0" w:color="auto"/>
            </w:tcBorders>
            <w:shd w:val="clear" w:color="000000" w:fill="CCFFCC"/>
            <w:noWrap/>
            <w:vAlign w:val="center"/>
            <w:hideMark/>
          </w:tcPr>
          <w:p w14:paraId="3DFA2D0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20 914,83</w:t>
            </w:r>
          </w:p>
        </w:tc>
        <w:tc>
          <w:tcPr>
            <w:tcW w:w="3540" w:type="dxa"/>
            <w:tcBorders>
              <w:top w:val="nil"/>
              <w:left w:val="nil"/>
              <w:bottom w:val="single" w:sz="4" w:space="0" w:color="auto"/>
              <w:right w:val="single" w:sz="4" w:space="0" w:color="auto"/>
            </w:tcBorders>
            <w:shd w:val="clear" w:color="000000" w:fill="FFFF99"/>
            <w:vAlign w:val="center"/>
            <w:hideMark/>
          </w:tcPr>
          <w:p w14:paraId="419DB284"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59D6576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38 341,93</w:t>
            </w:r>
          </w:p>
        </w:tc>
        <w:tc>
          <w:tcPr>
            <w:tcW w:w="1620" w:type="dxa"/>
            <w:tcBorders>
              <w:top w:val="nil"/>
              <w:left w:val="nil"/>
              <w:bottom w:val="single" w:sz="4" w:space="0" w:color="auto"/>
              <w:right w:val="single" w:sz="4" w:space="0" w:color="auto"/>
            </w:tcBorders>
            <w:shd w:val="clear" w:color="000000" w:fill="CCFFCC"/>
            <w:noWrap/>
            <w:vAlign w:val="center"/>
            <w:hideMark/>
          </w:tcPr>
          <w:p w14:paraId="0EE4086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21 533,91</w:t>
            </w:r>
          </w:p>
        </w:tc>
        <w:tc>
          <w:tcPr>
            <w:tcW w:w="1560" w:type="dxa"/>
            <w:tcBorders>
              <w:top w:val="nil"/>
              <w:left w:val="nil"/>
              <w:bottom w:val="single" w:sz="4" w:space="0" w:color="auto"/>
              <w:right w:val="single" w:sz="4" w:space="0" w:color="auto"/>
            </w:tcBorders>
            <w:shd w:val="clear" w:color="000000" w:fill="CCFFCC"/>
            <w:noWrap/>
            <w:vAlign w:val="center"/>
            <w:hideMark/>
          </w:tcPr>
          <w:p w14:paraId="5D220B5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21 533,91</w:t>
            </w:r>
          </w:p>
        </w:tc>
        <w:tc>
          <w:tcPr>
            <w:tcW w:w="1580" w:type="dxa"/>
            <w:tcBorders>
              <w:top w:val="nil"/>
              <w:left w:val="nil"/>
              <w:bottom w:val="single" w:sz="4" w:space="0" w:color="auto"/>
              <w:right w:val="single" w:sz="4" w:space="0" w:color="auto"/>
            </w:tcBorders>
            <w:shd w:val="clear" w:color="000000" w:fill="CCFFCC"/>
            <w:noWrap/>
            <w:vAlign w:val="center"/>
            <w:hideMark/>
          </w:tcPr>
          <w:p w14:paraId="7E18DDF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21 533,91</w:t>
            </w:r>
          </w:p>
        </w:tc>
        <w:tc>
          <w:tcPr>
            <w:tcW w:w="3540" w:type="dxa"/>
            <w:tcBorders>
              <w:top w:val="nil"/>
              <w:left w:val="nil"/>
              <w:bottom w:val="single" w:sz="4" w:space="0" w:color="auto"/>
              <w:right w:val="single" w:sz="4" w:space="0" w:color="auto"/>
            </w:tcBorders>
            <w:shd w:val="clear" w:color="000000" w:fill="FFFF99"/>
            <w:vAlign w:val="center"/>
            <w:hideMark/>
          </w:tcPr>
          <w:p w14:paraId="1B0942A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1176C2C2" w14:textId="77777777" w:rsidTr="00750BEB">
        <w:trPr>
          <w:trHeight w:val="600"/>
          <w:jc w:val="center"/>
        </w:trPr>
        <w:tc>
          <w:tcPr>
            <w:tcW w:w="400" w:type="dxa"/>
            <w:tcBorders>
              <w:top w:val="nil"/>
              <w:left w:val="nil"/>
              <w:bottom w:val="nil"/>
              <w:right w:val="nil"/>
            </w:tcBorders>
            <w:shd w:val="clear" w:color="000000" w:fill="FFFF00"/>
            <w:noWrap/>
            <w:vAlign w:val="center"/>
            <w:hideMark/>
          </w:tcPr>
          <w:p w14:paraId="396276C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7290EC"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2.9.1.2</w:t>
            </w:r>
          </w:p>
        </w:tc>
        <w:tc>
          <w:tcPr>
            <w:tcW w:w="3740" w:type="dxa"/>
            <w:tcBorders>
              <w:top w:val="nil"/>
              <w:left w:val="nil"/>
              <w:bottom w:val="single" w:sz="4" w:space="0" w:color="auto"/>
              <w:right w:val="single" w:sz="4" w:space="0" w:color="auto"/>
            </w:tcBorders>
            <w:shd w:val="clear" w:color="auto" w:fill="auto"/>
            <w:vAlign w:val="center"/>
            <w:hideMark/>
          </w:tcPr>
          <w:p w14:paraId="732E7A29" w14:textId="77777777" w:rsidR="00750BEB" w:rsidRPr="00750BEB" w:rsidRDefault="00750BEB" w:rsidP="00750BEB">
            <w:pPr>
              <w:ind w:firstLineChars="300" w:firstLine="390"/>
              <w:rPr>
                <w:rFonts w:ascii="Calibri" w:hAnsi="Calibri" w:cs="Calibri"/>
                <w:color w:val="000000"/>
                <w:sz w:val="13"/>
                <w:szCs w:val="13"/>
              </w:rPr>
            </w:pPr>
            <w:r w:rsidRPr="00750BEB">
              <w:rPr>
                <w:rFonts w:ascii="Calibri" w:hAnsi="Calibri" w:cs="Calibri"/>
                <w:color w:val="000000"/>
                <w:sz w:val="13"/>
                <w:szCs w:val="13"/>
              </w:rPr>
              <w:t>численность АУП</w:t>
            </w:r>
          </w:p>
        </w:tc>
        <w:tc>
          <w:tcPr>
            <w:tcW w:w="1049" w:type="dxa"/>
            <w:tcBorders>
              <w:top w:val="nil"/>
              <w:left w:val="nil"/>
              <w:bottom w:val="single" w:sz="4" w:space="0" w:color="auto"/>
              <w:right w:val="single" w:sz="4" w:space="0" w:color="auto"/>
            </w:tcBorders>
            <w:shd w:val="clear" w:color="auto" w:fill="auto"/>
            <w:vAlign w:val="center"/>
            <w:hideMark/>
          </w:tcPr>
          <w:p w14:paraId="59115B39"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чел.</w:t>
            </w:r>
          </w:p>
        </w:tc>
        <w:tc>
          <w:tcPr>
            <w:tcW w:w="1480" w:type="dxa"/>
            <w:tcBorders>
              <w:top w:val="nil"/>
              <w:left w:val="nil"/>
              <w:bottom w:val="single" w:sz="4" w:space="0" w:color="auto"/>
              <w:right w:val="single" w:sz="4" w:space="0" w:color="auto"/>
            </w:tcBorders>
            <w:shd w:val="clear" w:color="000000" w:fill="FFFF99"/>
            <w:noWrap/>
            <w:vAlign w:val="center"/>
            <w:hideMark/>
          </w:tcPr>
          <w:p w14:paraId="09E57BF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3,00</w:t>
            </w:r>
          </w:p>
        </w:tc>
        <w:tc>
          <w:tcPr>
            <w:tcW w:w="1620" w:type="dxa"/>
            <w:tcBorders>
              <w:top w:val="nil"/>
              <w:left w:val="nil"/>
              <w:bottom w:val="single" w:sz="4" w:space="0" w:color="auto"/>
              <w:right w:val="single" w:sz="4" w:space="0" w:color="auto"/>
            </w:tcBorders>
            <w:shd w:val="clear" w:color="000000" w:fill="FFFF99"/>
            <w:noWrap/>
            <w:vAlign w:val="center"/>
            <w:hideMark/>
          </w:tcPr>
          <w:p w14:paraId="43D0850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1,64</w:t>
            </w:r>
          </w:p>
        </w:tc>
        <w:tc>
          <w:tcPr>
            <w:tcW w:w="1520" w:type="dxa"/>
            <w:tcBorders>
              <w:top w:val="nil"/>
              <w:left w:val="nil"/>
              <w:bottom w:val="single" w:sz="4" w:space="0" w:color="auto"/>
              <w:right w:val="single" w:sz="4" w:space="0" w:color="auto"/>
            </w:tcBorders>
            <w:shd w:val="clear" w:color="000000" w:fill="CCFFCC"/>
            <w:noWrap/>
            <w:vAlign w:val="center"/>
            <w:hideMark/>
          </w:tcPr>
          <w:p w14:paraId="318CF58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1,64</w:t>
            </w:r>
          </w:p>
        </w:tc>
        <w:tc>
          <w:tcPr>
            <w:tcW w:w="1520" w:type="dxa"/>
            <w:tcBorders>
              <w:top w:val="nil"/>
              <w:left w:val="nil"/>
              <w:bottom w:val="single" w:sz="4" w:space="0" w:color="auto"/>
              <w:right w:val="single" w:sz="4" w:space="0" w:color="auto"/>
            </w:tcBorders>
            <w:shd w:val="clear" w:color="000000" w:fill="CCFFCC"/>
            <w:noWrap/>
            <w:vAlign w:val="center"/>
            <w:hideMark/>
          </w:tcPr>
          <w:p w14:paraId="07B4F40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1,64</w:t>
            </w:r>
          </w:p>
        </w:tc>
        <w:tc>
          <w:tcPr>
            <w:tcW w:w="3540" w:type="dxa"/>
            <w:tcBorders>
              <w:top w:val="nil"/>
              <w:left w:val="nil"/>
              <w:bottom w:val="single" w:sz="4" w:space="0" w:color="auto"/>
              <w:right w:val="single" w:sz="4" w:space="0" w:color="auto"/>
            </w:tcBorders>
            <w:shd w:val="clear" w:color="000000" w:fill="FFFF99"/>
            <w:vAlign w:val="center"/>
            <w:hideMark/>
          </w:tcPr>
          <w:p w14:paraId="4403315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базового уровня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4988032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3,00</w:t>
            </w:r>
          </w:p>
        </w:tc>
        <w:tc>
          <w:tcPr>
            <w:tcW w:w="1620" w:type="dxa"/>
            <w:tcBorders>
              <w:top w:val="nil"/>
              <w:left w:val="nil"/>
              <w:bottom w:val="single" w:sz="4" w:space="0" w:color="auto"/>
              <w:right w:val="single" w:sz="4" w:space="0" w:color="auto"/>
            </w:tcBorders>
            <w:shd w:val="clear" w:color="000000" w:fill="FFFF99"/>
            <w:noWrap/>
            <w:vAlign w:val="center"/>
            <w:hideMark/>
          </w:tcPr>
          <w:p w14:paraId="01ED223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1,64</w:t>
            </w:r>
          </w:p>
        </w:tc>
        <w:tc>
          <w:tcPr>
            <w:tcW w:w="1560" w:type="dxa"/>
            <w:tcBorders>
              <w:top w:val="nil"/>
              <w:left w:val="nil"/>
              <w:bottom w:val="single" w:sz="4" w:space="0" w:color="auto"/>
              <w:right w:val="single" w:sz="4" w:space="0" w:color="auto"/>
            </w:tcBorders>
            <w:shd w:val="clear" w:color="000000" w:fill="CCFFCC"/>
            <w:noWrap/>
            <w:vAlign w:val="center"/>
            <w:hideMark/>
          </w:tcPr>
          <w:p w14:paraId="0146834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1,64</w:t>
            </w:r>
          </w:p>
        </w:tc>
        <w:tc>
          <w:tcPr>
            <w:tcW w:w="1580" w:type="dxa"/>
            <w:tcBorders>
              <w:top w:val="nil"/>
              <w:left w:val="nil"/>
              <w:bottom w:val="single" w:sz="4" w:space="0" w:color="auto"/>
              <w:right w:val="single" w:sz="4" w:space="0" w:color="auto"/>
            </w:tcBorders>
            <w:shd w:val="clear" w:color="000000" w:fill="CCFFCC"/>
            <w:noWrap/>
            <w:vAlign w:val="center"/>
            <w:hideMark/>
          </w:tcPr>
          <w:p w14:paraId="092718D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1,64</w:t>
            </w:r>
          </w:p>
        </w:tc>
        <w:tc>
          <w:tcPr>
            <w:tcW w:w="3540" w:type="dxa"/>
            <w:tcBorders>
              <w:top w:val="nil"/>
              <w:left w:val="nil"/>
              <w:bottom w:val="single" w:sz="4" w:space="0" w:color="auto"/>
              <w:right w:val="single" w:sz="4" w:space="0" w:color="auto"/>
            </w:tcBorders>
            <w:shd w:val="clear" w:color="000000" w:fill="FFFF99"/>
            <w:vAlign w:val="center"/>
            <w:hideMark/>
          </w:tcPr>
          <w:p w14:paraId="3BF06C4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базового уровня 2020 года </w:t>
            </w:r>
          </w:p>
        </w:tc>
      </w:tr>
      <w:tr w:rsidR="00750BEB" w:rsidRPr="00750BEB" w14:paraId="58028427" w14:textId="77777777" w:rsidTr="00750BEB">
        <w:trPr>
          <w:trHeight w:val="150"/>
          <w:jc w:val="center"/>
        </w:trPr>
        <w:tc>
          <w:tcPr>
            <w:tcW w:w="400" w:type="dxa"/>
            <w:tcBorders>
              <w:top w:val="nil"/>
              <w:left w:val="nil"/>
              <w:bottom w:val="nil"/>
              <w:right w:val="nil"/>
            </w:tcBorders>
            <w:shd w:val="clear" w:color="000000" w:fill="FFFF00"/>
            <w:noWrap/>
            <w:vAlign w:val="center"/>
            <w:hideMark/>
          </w:tcPr>
          <w:p w14:paraId="141A45CD"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F47B39"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2.9.2</w:t>
            </w:r>
          </w:p>
        </w:tc>
        <w:tc>
          <w:tcPr>
            <w:tcW w:w="3740" w:type="dxa"/>
            <w:tcBorders>
              <w:top w:val="nil"/>
              <w:left w:val="nil"/>
              <w:bottom w:val="single" w:sz="4" w:space="0" w:color="auto"/>
              <w:right w:val="single" w:sz="4" w:space="0" w:color="auto"/>
            </w:tcBorders>
            <w:shd w:val="clear" w:color="auto" w:fill="auto"/>
            <w:vAlign w:val="center"/>
            <w:hideMark/>
          </w:tcPr>
          <w:p w14:paraId="14282AED"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страховые взносы от заработной платы АУП</w:t>
            </w:r>
          </w:p>
        </w:tc>
        <w:tc>
          <w:tcPr>
            <w:tcW w:w="1049" w:type="dxa"/>
            <w:tcBorders>
              <w:top w:val="nil"/>
              <w:left w:val="nil"/>
              <w:bottom w:val="single" w:sz="4" w:space="0" w:color="auto"/>
              <w:right w:val="single" w:sz="4" w:space="0" w:color="auto"/>
            </w:tcBorders>
            <w:shd w:val="clear" w:color="auto" w:fill="auto"/>
            <w:vAlign w:val="center"/>
            <w:hideMark/>
          </w:tcPr>
          <w:p w14:paraId="64038B2E"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6FF4FA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434,54</w:t>
            </w:r>
          </w:p>
        </w:tc>
        <w:tc>
          <w:tcPr>
            <w:tcW w:w="1620" w:type="dxa"/>
            <w:tcBorders>
              <w:top w:val="nil"/>
              <w:left w:val="nil"/>
              <w:bottom w:val="single" w:sz="4" w:space="0" w:color="auto"/>
              <w:right w:val="single" w:sz="4" w:space="0" w:color="auto"/>
            </w:tcBorders>
            <w:shd w:val="clear" w:color="000000" w:fill="FFFF99"/>
            <w:noWrap/>
            <w:vAlign w:val="center"/>
            <w:hideMark/>
          </w:tcPr>
          <w:p w14:paraId="3BA0BC9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124,44</w:t>
            </w:r>
          </w:p>
        </w:tc>
        <w:tc>
          <w:tcPr>
            <w:tcW w:w="1520" w:type="dxa"/>
            <w:tcBorders>
              <w:top w:val="nil"/>
              <w:left w:val="nil"/>
              <w:bottom w:val="single" w:sz="4" w:space="0" w:color="auto"/>
              <w:right w:val="single" w:sz="4" w:space="0" w:color="auto"/>
            </w:tcBorders>
            <w:shd w:val="clear" w:color="000000" w:fill="CCFFCC"/>
            <w:noWrap/>
            <w:vAlign w:val="center"/>
            <w:hideMark/>
          </w:tcPr>
          <w:p w14:paraId="2070132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62,22</w:t>
            </w:r>
          </w:p>
        </w:tc>
        <w:tc>
          <w:tcPr>
            <w:tcW w:w="1520" w:type="dxa"/>
            <w:tcBorders>
              <w:top w:val="nil"/>
              <w:left w:val="nil"/>
              <w:bottom w:val="single" w:sz="4" w:space="0" w:color="auto"/>
              <w:right w:val="single" w:sz="4" w:space="0" w:color="auto"/>
            </w:tcBorders>
            <w:shd w:val="clear" w:color="000000" w:fill="CCFFCC"/>
            <w:noWrap/>
            <w:vAlign w:val="center"/>
            <w:hideMark/>
          </w:tcPr>
          <w:p w14:paraId="069A686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62,22</w:t>
            </w:r>
          </w:p>
        </w:tc>
        <w:tc>
          <w:tcPr>
            <w:tcW w:w="3540" w:type="dxa"/>
            <w:tcBorders>
              <w:top w:val="nil"/>
              <w:left w:val="nil"/>
              <w:bottom w:val="single" w:sz="4" w:space="0" w:color="auto"/>
              <w:right w:val="single" w:sz="4" w:space="0" w:color="auto"/>
            </w:tcBorders>
            <w:shd w:val="clear" w:color="000000" w:fill="FFFF99"/>
            <w:vAlign w:val="center"/>
            <w:hideMark/>
          </w:tcPr>
          <w:p w14:paraId="6CA4E11B"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плана 2023 года с учетом коэффициента индексации 1,030 и отношения количества ТКО, поступающих на объект в 2024 и 2023 гг. (в </w:t>
            </w:r>
            <w:r w:rsidRPr="00750BEB">
              <w:rPr>
                <w:rFonts w:ascii="Calibri" w:hAnsi="Calibri" w:cs="Calibri"/>
                <w:color w:val="000000"/>
                <w:sz w:val="13"/>
                <w:szCs w:val="13"/>
              </w:rPr>
              <w:lastRenderedPageBreak/>
              <w:t>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0C5CBBE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lastRenderedPageBreak/>
              <w:t>447,40</w:t>
            </w:r>
          </w:p>
        </w:tc>
        <w:tc>
          <w:tcPr>
            <w:tcW w:w="1620" w:type="dxa"/>
            <w:tcBorders>
              <w:top w:val="nil"/>
              <w:left w:val="nil"/>
              <w:bottom w:val="single" w:sz="4" w:space="0" w:color="auto"/>
              <w:right w:val="single" w:sz="4" w:space="0" w:color="auto"/>
            </w:tcBorders>
            <w:shd w:val="clear" w:color="000000" w:fill="FFFF99"/>
            <w:noWrap/>
            <w:vAlign w:val="center"/>
            <w:hideMark/>
          </w:tcPr>
          <w:p w14:paraId="5CA1406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128,13</w:t>
            </w:r>
          </w:p>
        </w:tc>
        <w:tc>
          <w:tcPr>
            <w:tcW w:w="1560" w:type="dxa"/>
            <w:tcBorders>
              <w:top w:val="nil"/>
              <w:left w:val="nil"/>
              <w:bottom w:val="single" w:sz="4" w:space="0" w:color="auto"/>
              <w:right w:val="single" w:sz="4" w:space="0" w:color="auto"/>
            </w:tcBorders>
            <w:shd w:val="clear" w:color="000000" w:fill="CCFFCC"/>
            <w:noWrap/>
            <w:vAlign w:val="center"/>
            <w:hideMark/>
          </w:tcPr>
          <w:p w14:paraId="3130345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64,06</w:t>
            </w:r>
          </w:p>
        </w:tc>
        <w:tc>
          <w:tcPr>
            <w:tcW w:w="1580" w:type="dxa"/>
            <w:tcBorders>
              <w:top w:val="nil"/>
              <w:left w:val="nil"/>
              <w:bottom w:val="single" w:sz="4" w:space="0" w:color="auto"/>
              <w:right w:val="single" w:sz="4" w:space="0" w:color="auto"/>
            </w:tcBorders>
            <w:shd w:val="clear" w:color="000000" w:fill="CCFFCC"/>
            <w:noWrap/>
            <w:vAlign w:val="center"/>
            <w:hideMark/>
          </w:tcPr>
          <w:p w14:paraId="2155AD2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64,06</w:t>
            </w:r>
          </w:p>
        </w:tc>
        <w:tc>
          <w:tcPr>
            <w:tcW w:w="3540" w:type="dxa"/>
            <w:tcBorders>
              <w:top w:val="nil"/>
              <w:left w:val="nil"/>
              <w:bottom w:val="single" w:sz="4" w:space="0" w:color="auto"/>
              <w:right w:val="single" w:sz="4" w:space="0" w:color="auto"/>
            </w:tcBorders>
            <w:shd w:val="clear" w:color="000000" w:fill="FFFF99"/>
            <w:vAlign w:val="center"/>
            <w:hideMark/>
          </w:tcPr>
          <w:p w14:paraId="6EE16592"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плана 2024 года с учетом коэффициента индексации 1,030 и отношения количества ТКО, поступающих на объект в 2025 и 2024 гг. (в </w:t>
            </w:r>
            <w:r w:rsidRPr="00750BEB">
              <w:rPr>
                <w:rFonts w:ascii="Calibri" w:hAnsi="Calibri" w:cs="Calibri"/>
                <w:color w:val="000000"/>
                <w:sz w:val="13"/>
                <w:szCs w:val="13"/>
              </w:rPr>
              <w:lastRenderedPageBreak/>
              <w:t>соответствии с п.30 МУ от 21.11.2016 №1638/16)</w:t>
            </w:r>
          </w:p>
        </w:tc>
      </w:tr>
      <w:tr w:rsidR="00750BEB" w:rsidRPr="00750BEB" w14:paraId="080098BF" w14:textId="77777777" w:rsidTr="00750BEB">
        <w:trPr>
          <w:trHeight w:val="1140"/>
          <w:jc w:val="center"/>
        </w:trPr>
        <w:tc>
          <w:tcPr>
            <w:tcW w:w="400" w:type="dxa"/>
            <w:tcBorders>
              <w:top w:val="nil"/>
              <w:left w:val="nil"/>
              <w:bottom w:val="nil"/>
              <w:right w:val="nil"/>
            </w:tcBorders>
            <w:shd w:val="clear" w:color="000000" w:fill="FFFF00"/>
            <w:noWrap/>
            <w:vAlign w:val="center"/>
            <w:hideMark/>
          </w:tcPr>
          <w:p w14:paraId="7394BE9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6041F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2.9.3</w:t>
            </w:r>
          </w:p>
        </w:tc>
        <w:tc>
          <w:tcPr>
            <w:tcW w:w="3740" w:type="dxa"/>
            <w:tcBorders>
              <w:top w:val="nil"/>
              <w:left w:val="nil"/>
              <w:bottom w:val="single" w:sz="4" w:space="0" w:color="auto"/>
              <w:right w:val="single" w:sz="4" w:space="0" w:color="auto"/>
            </w:tcBorders>
            <w:shd w:val="clear" w:color="auto" w:fill="auto"/>
            <w:vAlign w:val="center"/>
            <w:hideMark/>
          </w:tcPr>
          <w:p w14:paraId="03D00ABC"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заработная плата прочего общехозяйственного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5F388BE3"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75B692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826,95</w:t>
            </w:r>
          </w:p>
        </w:tc>
        <w:tc>
          <w:tcPr>
            <w:tcW w:w="1620" w:type="dxa"/>
            <w:tcBorders>
              <w:top w:val="nil"/>
              <w:left w:val="nil"/>
              <w:bottom w:val="single" w:sz="4" w:space="0" w:color="auto"/>
              <w:right w:val="single" w:sz="4" w:space="0" w:color="auto"/>
            </w:tcBorders>
            <w:shd w:val="clear" w:color="000000" w:fill="FFFF99"/>
            <w:noWrap/>
            <w:vAlign w:val="center"/>
            <w:hideMark/>
          </w:tcPr>
          <w:p w14:paraId="28DD769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353,94</w:t>
            </w:r>
          </w:p>
        </w:tc>
        <w:tc>
          <w:tcPr>
            <w:tcW w:w="1520" w:type="dxa"/>
            <w:tcBorders>
              <w:top w:val="nil"/>
              <w:left w:val="nil"/>
              <w:bottom w:val="single" w:sz="4" w:space="0" w:color="auto"/>
              <w:right w:val="single" w:sz="4" w:space="0" w:color="auto"/>
            </w:tcBorders>
            <w:shd w:val="clear" w:color="000000" w:fill="CCFFCC"/>
            <w:noWrap/>
            <w:vAlign w:val="center"/>
            <w:hideMark/>
          </w:tcPr>
          <w:p w14:paraId="531ABFD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176,97</w:t>
            </w:r>
          </w:p>
        </w:tc>
        <w:tc>
          <w:tcPr>
            <w:tcW w:w="1520" w:type="dxa"/>
            <w:tcBorders>
              <w:top w:val="nil"/>
              <w:left w:val="nil"/>
              <w:bottom w:val="single" w:sz="4" w:space="0" w:color="auto"/>
              <w:right w:val="single" w:sz="4" w:space="0" w:color="auto"/>
            </w:tcBorders>
            <w:shd w:val="clear" w:color="000000" w:fill="CCFFCC"/>
            <w:noWrap/>
            <w:vAlign w:val="center"/>
            <w:hideMark/>
          </w:tcPr>
          <w:p w14:paraId="443E7E2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176,97</w:t>
            </w:r>
          </w:p>
        </w:tc>
        <w:tc>
          <w:tcPr>
            <w:tcW w:w="3540" w:type="dxa"/>
            <w:tcBorders>
              <w:top w:val="nil"/>
              <w:left w:val="nil"/>
              <w:bottom w:val="single" w:sz="4" w:space="0" w:color="auto"/>
              <w:right w:val="single" w:sz="4" w:space="0" w:color="auto"/>
            </w:tcBorders>
            <w:shd w:val="clear" w:color="000000" w:fill="FFFF99"/>
            <w:vAlign w:val="center"/>
            <w:hideMark/>
          </w:tcPr>
          <w:p w14:paraId="2C7AC9AE"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7D97E96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851,43</w:t>
            </w:r>
          </w:p>
        </w:tc>
        <w:tc>
          <w:tcPr>
            <w:tcW w:w="1620" w:type="dxa"/>
            <w:tcBorders>
              <w:top w:val="nil"/>
              <w:left w:val="nil"/>
              <w:bottom w:val="single" w:sz="4" w:space="0" w:color="auto"/>
              <w:right w:val="single" w:sz="4" w:space="0" w:color="auto"/>
            </w:tcBorders>
            <w:shd w:val="clear" w:color="000000" w:fill="FFFF99"/>
            <w:noWrap/>
            <w:vAlign w:val="center"/>
            <w:hideMark/>
          </w:tcPr>
          <w:p w14:paraId="47E31D4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364,42</w:t>
            </w:r>
          </w:p>
        </w:tc>
        <w:tc>
          <w:tcPr>
            <w:tcW w:w="1560" w:type="dxa"/>
            <w:tcBorders>
              <w:top w:val="nil"/>
              <w:left w:val="nil"/>
              <w:bottom w:val="single" w:sz="4" w:space="0" w:color="auto"/>
              <w:right w:val="single" w:sz="4" w:space="0" w:color="auto"/>
            </w:tcBorders>
            <w:shd w:val="clear" w:color="000000" w:fill="CCFFCC"/>
            <w:noWrap/>
            <w:vAlign w:val="center"/>
            <w:hideMark/>
          </w:tcPr>
          <w:p w14:paraId="6EE6A0B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182,21</w:t>
            </w:r>
          </w:p>
        </w:tc>
        <w:tc>
          <w:tcPr>
            <w:tcW w:w="1580" w:type="dxa"/>
            <w:tcBorders>
              <w:top w:val="nil"/>
              <w:left w:val="nil"/>
              <w:bottom w:val="single" w:sz="4" w:space="0" w:color="auto"/>
              <w:right w:val="single" w:sz="4" w:space="0" w:color="auto"/>
            </w:tcBorders>
            <w:shd w:val="clear" w:color="000000" w:fill="CCFFCC"/>
            <w:noWrap/>
            <w:vAlign w:val="center"/>
            <w:hideMark/>
          </w:tcPr>
          <w:p w14:paraId="20B0F66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182,21</w:t>
            </w:r>
          </w:p>
        </w:tc>
        <w:tc>
          <w:tcPr>
            <w:tcW w:w="3540" w:type="dxa"/>
            <w:tcBorders>
              <w:top w:val="nil"/>
              <w:left w:val="nil"/>
              <w:bottom w:val="single" w:sz="4" w:space="0" w:color="auto"/>
              <w:right w:val="single" w:sz="4" w:space="0" w:color="auto"/>
            </w:tcBorders>
            <w:shd w:val="clear" w:color="000000" w:fill="FFFF99"/>
            <w:vAlign w:val="center"/>
            <w:hideMark/>
          </w:tcPr>
          <w:p w14:paraId="3FE9D0EB"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76F10140" w14:textId="77777777" w:rsidTr="00750BEB">
        <w:trPr>
          <w:trHeight w:val="810"/>
          <w:jc w:val="center"/>
        </w:trPr>
        <w:tc>
          <w:tcPr>
            <w:tcW w:w="400" w:type="dxa"/>
            <w:tcBorders>
              <w:top w:val="nil"/>
              <w:left w:val="nil"/>
              <w:bottom w:val="nil"/>
              <w:right w:val="nil"/>
            </w:tcBorders>
            <w:shd w:val="clear" w:color="000000" w:fill="FFFF00"/>
            <w:noWrap/>
            <w:vAlign w:val="center"/>
            <w:hideMark/>
          </w:tcPr>
          <w:p w14:paraId="19F094E8"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8D40A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2.9.3.1</w:t>
            </w:r>
          </w:p>
        </w:tc>
        <w:tc>
          <w:tcPr>
            <w:tcW w:w="3740" w:type="dxa"/>
            <w:tcBorders>
              <w:top w:val="nil"/>
              <w:left w:val="nil"/>
              <w:bottom w:val="single" w:sz="4" w:space="0" w:color="auto"/>
              <w:right w:val="single" w:sz="4" w:space="0" w:color="auto"/>
            </w:tcBorders>
            <w:shd w:val="clear" w:color="auto" w:fill="auto"/>
            <w:vAlign w:val="center"/>
            <w:hideMark/>
          </w:tcPr>
          <w:p w14:paraId="6EF52ABD" w14:textId="77777777" w:rsidR="00750BEB" w:rsidRPr="00750BEB" w:rsidRDefault="00750BEB" w:rsidP="00750BEB">
            <w:pPr>
              <w:ind w:firstLineChars="300" w:firstLine="390"/>
              <w:rPr>
                <w:rFonts w:ascii="Calibri" w:hAnsi="Calibri" w:cs="Calibri"/>
                <w:color w:val="000000"/>
                <w:sz w:val="13"/>
                <w:szCs w:val="13"/>
              </w:rPr>
            </w:pPr>
            <w:r w:rsidRPr="00750BEB">
              <w:rPr>
                <w:rFonts w:ascii="Calibri" w:hAnsi="Calibri" w:cs="Calibri"/>
                <w:color w:val="000000"/>
                <w:sz w:val="13"/>
                <w:szCs w:val="13"/>
              </w:rPr>
              <w:t xml:space="preserve">среднемесячная оплата труда общехозяйственного персонала </w:t>
            </w:r>
          </w:p>
        </w:tc>
        <w:tc>
          <w:tcPr>
            <w:tcW w:w="1049" w:type="dxa"/>
            <w:tcBorders>
              <w:top w:val="nil"/>
              <w:left w:val="nil"/>
              <w:bottom w:val="single" w:sz="4" w:space="0" w:color="auto"/>
              <w:right w:val="single" w:sz="4" w:space="0" w:color="auto"/>
            </w:tcBorders>
            <w:shd w:val="clear" w:color="auto" w:fill="auto"/>
            <w:vAlign w:val="center"/>
            <w:hideMark/>
          </w:tcPr>
          <w:p w14:paraId="4E759516"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0FE553B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19 507,95</w:t>
            </w:r>
          </w:p>
        </w:tc>
        <w:tc>
          <w:tcPr>
            <w:tcW w:w="1620" w:type="dxa"/>
            <w:tcBorders>
              <w:top w:val="nil"/>
              <w:left w:val="nil"/>
              <w:bottom w:val="single" w:sz="4" w:space="0" w:color="auto"/>
              <w:right w:val="single" w:sz="4" w:space="0" w:color="auto"/>
            </w:tcBorders>
            <w:shd w:val="clear" w:color="000000" w:fill="CCFFCC"/>
            <w:noWrap/>
            <w:vAlign w:val="center"/>
            <w:hideMark/>
          </w:tcPr>
          <w:p w14:paraId="6BC994C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12 016,29</w:t>
            </w:r>
          </w:p>
        </w:tc>
        <w:tc>
          <w:tcPr>
            <w:tcW w:w="1520" w:type="dxa"/>
            <w:tcBorders>
              <w:top w:val="nil"/>
              <w:left w:val="nil"/>
              <w:bottom w:val="single" w:sz="4" w:space="0" w:color="auto"/>
              <w:right w:val="single" w:sz="4" w:space="0" w:color="auto"/>
            </w:tcBorders>
            <w:shd w:val="clear" w:color="000000" w:fill="CCFFCC"/>
            <w:noWrap/>
            <w:vAlign w:val="center"/>
            <w:hideMark/>
          </w:tcPr>
          <w:p w14:paraId="2F5E904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12 016,29</w:t>
            </w:r>
          </w:p>
        </w:tc>
        <w:tc>
          <w:tcPr>
            <w:tcW w:w="1520" w:type="dxa"/>
            <w:tcBorders>
              <w:top w:val="nil"/>
              <w:left w:val="nil"/>
              <w:bottom w:val="single" w:sz="4" w:space="0" w:color="auto"/>
              <w:right w:val="single" w:sz="4" w:space="0" w:color="auto"/>
            </w:tcBorders>
            <w:shd w:val="clear" w:color="000000" w:fill="CCFFCC"/>
            <w:noWrap/>
            <w:vAlign w:val="center"/>
            <w:hideMark/>
          </w:tcPr>
          <w:p w14:paraId="59D2E8B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12 016,29</w:t>
            </w:r>
          </w:p>
        </w:tc>
        <w:tc>
          <w:tcPr>
            <w:tcW w:w="3540" w:type="dxa"/>
            <w:tcBorders>
              <w:top w:val="nil"/>
              <w:left w:val="nil"/>
              <w:bottom w:val="single" w:sz="4" w:space="0" w:color="auto"/>
              <w:right w:val="single" w:sz="4" w:space="0" w:color="auto"/>
            </w:tcBorders>
            <w:shd w:val="clear" w:color="000000" w:fill="FFFF99"/>
            <w:vAlign w:val="center"/>
            <w:hideMark/>
          </w:tcPr>
          <w:p w14:paraId="0B3668EF"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416451F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19 507,95</w:t>
            </w:r>
          </w:p>
        </w:tc>
        <w:tc>
          <w:tcPr>
            <w:tcW w:w="1620" w:type="dxa"/>
            <w:tcBorders>
              <w:top w:val="nil"/>
              <w:left w:val="nil"/>
              <w:bottom w:val="single" w:sz="4" w:space="0" w:color="auto"/>
              <w:right w:val="single" w:sz="4" w:space="0" w:color="auto"/>
            </w:tcBorders>
            <w:shd w:val="clear" w:color="000000" w:fill="CCFFCC"/>
            <w:noWrap/>
            <w:vAlign w:val="center"/>
            <w:hideMark/>
          </w:tcPr>
          <w:p w14:paraId="40AA6DD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12 371,97</w:t>
            </w:r>
          </w:p>
        </w:tc>
        <w:tc>
          <w:tcPr>
            <w:tcW w:w="1560" w:type="dxa"/>
            <w:tcBorders>
              <w:top w:val="nil"/>
              <w:left w:val="nil"/>
              <w:bottom w:val="single" w:sz="4" w:space="0" w:color="auto"/>
              <w:right w:val="single" w:sz="4" w:space="0" w:color="auto"/>
            </w:tcBorders>
            <w:shd w:val="clear" w:color="000000" w:fill="CCFFCC"/>
            <w:noWrap/>
            <w:vAlign w:val="center"/>
            <w:hideMark/>
          </w:tcPr>
          <w:p w14:paraId="6543BE05"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12 371,97</w:t>
            </w:r>
          </w:p>
        </w:tc>
        <w:tc>
          <w:tcPr>
            <w:tcW w:w="1580" w:type="dxa"/>
            <w:tcBorders>
              <w:top w:val="nil"/>
              <w:left w:val="nil"/>
              <w:bottom w:val="single" w:sz="4" w:space="0" w:color="auto"/>
              <w:right w:val="single" w:sz="4" w:space="0" w:color="auto"/>
            </w:tcBorders>
            <w:shd w:val="clear" w:color="000000" w:fill="CCFFCC"/>
            <w:noWrap/>
            <w:vAlign w:val="center"/>
            <w:hideMark/>
          </w:tcPr>
          <w:p w14:paraId="72DDB08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12 371,97</w:t>
            </w:r>
          </w:p>
        </w:tc>
        <w:tc>
          <w:tcPr>
            <w:tcW w:w="3540" w:type="dxa"/>
            <w:tcBorders>
              <w:top w:val="nil"/>
              <w:left w:val="nil"/>
              <w:bottom w:val="single" w:sz="4" w:space="0" w:color="auto"/>
              <w:right w:val="single" w:sz="4" w:space="0" w:color="auto"/>
            </w:tcBorders>
            <w:shd w:val="clear" w:color="000000" w:fill="FFFF99"/>
            <w:vAlign w:val="center"/>
            <w:hideMark/>
          </w:tcPr>
          <w:p w14:paraId="3DC9849B"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140B86FD" w14:textId="77777777" w:rsidTr="00750BEB">
        <w:trPr>
          <w:trHeight w:val="70"/>
          <w:jc w:val="center"/>
        </w:trPr>
        <w:tc>
          <w:tcPr>
            <w:tcW w:w="400" w:type="dxa"/>
            <w:tcBorders>
              <w:top w:val="nil"/>
              <w:left w:val="nil"/>
              <w:bottom w:val="nil"/>
              <w:right w:val="nil"/>
            </w:tcBorders>
            <w:shd w:val="clear" w:color="000000" w:fill="FFFF00"/>
            <w:noWrap/>
            <w:vAlign w:val="center"/>
            <w:hideMark/>
          </w:tcPr>
          <w:p w14:paraId="16C9F76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23F2E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2.9.3.2</w:t>
            </w:r>
          </w:p>
        </w:tc>
        <w:tc>
          <w:tcPr>
            <w:tcW w:w="3740" w:type="dxa"/>
            <w:tcBorders>
              <w:top w:val="nil"/>
              <w:left w:val="nil"/>
              <w:bottom w:val="single" w:sz="4" w:space="0" w:color="auto"/>
              <w:right w:val="single" w:sz="4" w:space="0" w:color="auto"/>
            </w:tcBorders>
            <w:shd w:val="clear" w:color="auto" w:fill="auto"/>
            <w:vAlign w:val="center"/>
            <w:hideMark/>
          </w:tcPr>
          <w:p w14:paraId="472B016E" w14:textId="77777777" w:rsidR="00750BEB" w:rsidRPr="00750BEB" w:rsidRDefault="00750BEB" w:rsidP="00750BEB">
            <w:pPr>
              <w:ind w:firstLineChars="300" w:firstLine="390"/>
              <w:rPr>
                <w:rFonts w:ascii="Calibri" w:hAnsi="Calibri" w:cs="Calibri"/>
                <w:color w:val="000000"/>
                <w:sz w:val="13"/>
                <w:szCs w:val="13"/>
              </w:rPr>
            </w:pPr>
            <w:r w:rsidRPr="00750BEB">
              <w:rPr>
                <w:rFonts w:ascii="Calibri" w:hAnsi="Calibri" w:cs="Calibri"/>
                <w:color w:val="000000"/>
                <w:sz w:val="13"/>
                <w:szCs w:val="13"/>
              </w:rPr>
              <w:t>численность прочего общехозяйственного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57E2AD8E"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чел.</w:t>
            </w:r>
          </w:p>
        </w:tc>
        <w:tc>
          <w:tcPr>
            <w:tcW w:w="1480" w:type="dxa"/>
            <w:tcBorders>
              <w:top w:val="nil"/>
              <w:left w:val="nil"/>
              <w:bottom w:val="single" w:sz="4" w:space="0" w:color="auto"/>
              <w:right w:val="single" w:sz="4" w:space="0" w:color="auto"/>
            </w:tcBorders>
            <w:shd w:val="clear" w:color="000000" w:fill="FFFF99"/>
            <w:noWrap/>
            <w:vAlign w:val="center"/>
            <w:hideMark/>
          </w:tcPr>
          <w:p w14:paraId="2E28FD3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3,00</w:t>
            </w:r>
          </w:p>
        </w:tc>
        <w:tc>
          <w:tcPr>
            <w:tcW w:w="1620" w:type="dxa"/>
            <w:tcBorders>
              <w:top w:val="nil"/>
              <w:left w:val="nil"/>
              <w:bottom w:val="single" w:sz="4" w:space="0" w:color="auto"/>
              <w:right w:val="single" w:sz="4" w:space="0" w:color="auto"/>
            </w:tcBorders>
            <w:shd w:val="clear" w:color="000000" w:fill="FFFF99"/>
            <w:noWrap/>
            <w:vAlign w:val="center"/>
            <w:hideMark/>
          </w:tcPr>
          <w:p w14:paraId="7586547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20" w:type="dxa"/>
            <w:tcBorders>
              <w:top w:val="nil"/>
              <w:left w:val="nil"/>
              <w:bottom w:val="single" w:sz="4" w:space="0" w:color="auto"/>
              <w:right w:val="single" w:sz="4" w:space="0" w:color="auto"/>
            </w:tcBorders>
            <w:shd w:val="clear" w:color="000000" w:fill="CCFFCC"/>
            <w:noWrap/>
            <w:vAlign w:val="center"/>
            <w:hideMark/>
          </w:tcPr>
          <w:p w14:paraId="3D63F36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20" w:type="dxa"/>
            <w:tcBorders>
              <w:top w:val="nil"/>
              <w:left w:val="nil"/>
              <w:bottom w:val="single" w:sz="4" w:space="0" w:color="auto"/>
              <w:right w:val="single" w:sz="4" w:space="0" w:color="auto"/>
            </w:tcBorders>
            <w:shd w:val="clear" w:color="000000" w:fill="CCFFCC"/>
            <w:noWrap/>
            <w:vAlign w:val="center"/>
            <w:hideMark/>
          </w:tcPr>
          <w:p w14:paraId="3E7DDF6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3540" w:type="dxa"/>
            <w:tcBorders>
              <w:top w:val="nil"/>
              <w:left w:val="nil"/>
              <w:bottom w:val="single" w:sz="4" w:space="0" w:color="auto"/>
              <w:right w:val="single" w:sz="4" w:space="0" w:color="auto"/>
            </w:tcBorders>
            <w:shd w:val="clear" w:color="000000" w:fill="FFFF99"/>
            <w:vAlign w:val="center"/>
            <w:hideMark/>
          </w:tcPr>
          <w:p w14:paraId="7DEF7D14"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базового уровня 2020 года</w:t>
            </w:r>
          </w:p>
        </w:tc>
        <w:tc>
          <w:tcPr>
            <w:tcW w:w="1500" w:type="dxa"/>
            <w:tcBorders>
              <w:top w:val="nil"/>
              <w:left w:val="nil"/>
              <w:bottom w:val="single" w:sz="4" w:space="0" w:color="auto"/>
              <w:right w:val="single" w:sz="4" w:space="0" w:color="auto"/>
            </w:tcBorders>
            <w:shd w:val="clear" w:color="000000" w:fill="FFFF99"/>
            <w:noWrap/>
            <w:vAlign w:val="center"/>
            <w:hideMark/>
          </w:tcPr>
          <w:p w14:paraId="679E573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3,00</w:t>
            </w:r>
          </w:p>
        </w:tc>
        <w:tc>
          <w:tcPr>
            <w:tcW w:w="1620" w:type="dxa"/>
            <w:tcBorders>
              <w:top w:val="nil"/>
              <w:left w:val="nil"/>
              <w:bottom w:val="single" w:sz="4" w:space="0" w:color="auto"/>
              <w:right w:val="single" w:sz="4" w:space="0" w:color="auto"/>
            </w:tcBorders>
            <w:shd w:val="clear" w:color="000000" w:fill="FFFF99"/>
            <w:noWrap/>
            <w:vAlign w:val="center"/>
            <w:hideMark/>
          </w:tcPr>
          <w:p w14:paraId="4085731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60" w:type="dxa"/>
            <w:tcBorders>
              <w:top w:val="nil"/>
              <w:left w:val="nil"/>
              <w:bottom w:val="single" w:sz="4" w:space="0" w:color="auto"/>
              <w:right w:val="single" w:sz="4" w:space="0" w:color="auto"/>
            </w:tcBorders>
            <w:shd w:val="clear" w:color="000000" w:fill="CCFFCC"/>
            <w:noWrap/>
            <w:vAlign w:val="center"/>
            <w:hideMark/>
          </w:tcPr>
          <w:p w14:paraId="5A9CE81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1580" w:type="dxa"/>
            <w:tcBorders>
              <w:top w:val="nil"/>
              <w:left w:val="nil"/>
              <w:bottom w:val="single" w:sz="4" w:space="0" w:color="auto"/>
              <w:right w:val="single" w:sz="4" w:space="0" w:color="auto"/>
            </w:tcBorders>
            <w:shd w:val="clear" w:color="000000" w:fill="CCFFCC"/>
            <w:noWrap/>
            <w:vAlign w:val="center"/>
            <w:hideMark/>
          </w:tcPr>
          <w:p w14:paraId="5081613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2,45</w:t>
            </w:r>
          </w:p>
        </w:tc>
        <w:tc>
          <w:tcPr>
            <w:tcW w:w="3540" w:type="dxa"/>
            <w:tcBorders>
              <w:top w:val="nil"/>
              <w:left w:val="nil"/>
              <w:bottom w:val="single" w:sz="4" w:space="0" w:color="auto"/>
              <w:right w:val="single" w:sz="4" w:space="0" w:color="auto"/>
            </w:tcBorders>
            <w:shd w:val="clear" w:color="000000" w:fill="FFFF99"/>
            <w:vAlign w:val="center"/>
            <w:hideMark/>
          </w:tcPr>
          <w:p w14:paraId="0E7AB20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базового уровня 2020 года</w:t>
            </w:r>
          </w:p>
        </w:tc>
      </w:tr>
      <w:tr w:rsidR="00750BEB" w:rsidRPr="00750BEB" w14:paraId="12542237" w14:textId="77777777" w:rsidTr="00750BEB">
        <w:trPr>
          <w:trHeight w:val="588"/>
          <w:jc w:val="center"/>
        </w:trPr>
        <w:tc>
          <w:tcPr>
            <w:tcW w:w="400" w:type="dxa"/>
            <w:tcBorders>
              <w:top w:val="nil"/>
              <w:left w:val="nil"/>
              <w:bottom w:val="nil"/>
              <w:right w:val="nil"/>
            </w:tcBorders>
            <w:shd w:val="clear" w:color="000000" w:fill="FFFF00"/>
            <w:noWrap/>
            <w:vAlign w:val="center"/>
            <w:hideMark/>
          </w:tcPr>
          <w:p w14:paraId="19465B59"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2B2B17"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2.9.4</w:t>
            </w:r>
          </w:p>
        </w:tc>
        <w:tc>
          <w:tcPr>
            <w:tcW w:w="3740" w:type="dxa"/>
            <w:tcBorders>
              <w:top w:val="nil"/>
              <w:left w:val="nil"/>
              <w:bottom w:val="single" w:sz="4" w:space="0" w:color="auto"/>
              <w:right w:val="single" w:sz="4" w:space="0" w:color="auto"/>
            </w:tcBorders>
            <w:shd w:val="clear" w:color="auto" w:fill="auto"/>
            <w:vAlign w:val="center"/>
            <w:hideMark/>
          </w:tcPr>
          <w:p w14:paraId="0220EF52"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страховые взносы от заработной платы прочего общехозяйственного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4489C7B9"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4BFE11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264,62</w:t>
            </w:r>
          </w:p>
        </w:tc>
        <w:tc>
          <w:tcPr>
            <w:tcW w:w="1620" w:type="dxa"/>
            <w:tcBorders>
              <w:top w:val="nil"/>
              <w:left w:val="nil"/>
              <w:bottom w:val="single" w:sz="4" w:space="0" w:color="auto"/>
              <w:right w:val="single" w:sz="4" w:space="0" w:color="auto"/>
            </w:tcBorders>
            <w:shd w:val="clear" w:color="000000" w:fill="FFFF99"/>
            <w:noWrap/>
            <w:vAlign w:val="center"/>
            <w:hideMark/>
          </w:tcPr>
          <w:p w14:paraId="002C35B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107,24</w:t>
            </w:r>
          </w:p>
        </w:tc>
        <w:tc>
          <w:tcPr>
            <w:tcW w:w="1520" w:type="dxa"/>
            <w:tcBorders>
              <w:top w:val="nil"/>
              <w:left w:val="nil"/>
              <w:bottom w:val="single" w:sz="4" w:space="0" w:color="auto"/>
              <w:right w:val="single" w:sz="4" w:space="0" w:color="auto"/>
            </w:tcBorders>
            <w:shd w:val="clear" w:color="000000" w:fill="CCFFCC"/>
            <w:noWrap/>
            <w:vAlign w:val="center"/>
            <w:hideMark/>
          </w:tcPr>
          <w:p w14:paraId="3B162E4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53,62</w:t>
            </w:r>
          </w:p>
        </w:tc>
        <w:tc>
          <w:tcPr>
            <w:tcW w:w="1520" w:type="dxa"/>
            <w:tcBorders>
              <w:top w:val="nil"/>
              <w:left w:val="nil"/>
              <w:bottom w:val="single" w:sz="4" w:space="0" w:color="auto"/>
              <w:right w:val="single" w:sz="4" w:space="0" w:color="auto"/>
            </w:tcBorders>
            <w:shd w:val="clear" w:color="000000" w:fill="CCFFCC"/>
            <w:noWrap/>
            <w:vAlign w:val="center"/>
            <w:hideMark/>
          </w:tcPr>
          <w:p w14:paraId="5CF9865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53,62</w:t>
            </w:r>
          </w:p>
        </w:tc>
        <w:tc>
          <w:tcPr>
            <w:tcW w:w="3540" w:type="dxa"/>
            <w:tcBorders>
              <w:top w:val="nil"/>
              <w:left w:val="nil"/>
              <w:bottom w:val="single" w:sz="4" w:space="0" w:color="auto"/>
              <w:right w:val="single" w:sz="4" w:space="0" w:color="auto"/>
            </w:tcBorders>
            <w:shd w:val="clear" w:color="000000" w:fill="FFFF99"/>
            <w:vAlign w:val="center"/>
            <w:hideMark/>
          </w:tcPr>
          <w:p w14:paraId="6BA2F90A"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6638DB2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272,46</w:t>
            </w:r>
          </w:p>
        </w:tc>
        <w:tc>
          <w:tcPr>
            <w:tcW w:w="1620" w:type="dxa"/>
            <w:tcBorders>
              <w:top w:val="nil"/>
              <w:left w:val="nil"/>
              <w:bottom w:val="single" w:sz="4" w:space="0" w:color="auto"/>
              <w:right w:val="single" w:sz="4" w:space="0" w:color="auto"/>
            </w:tcBorders>
            <w:shd w:val="clear" w:color="000000" w:fill="FFFF99"/>
            <w:noWrap/>
            <w:vAlign w:val="center"/>
            <w:hideMark/>
          </w:tcPr>
          <w:p w14:paraId="2E3B93C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110,42</w:t>
            </w:r>
          </w:p>
        </w:tc>
        <w:tc>
          <w:tcPr>
            <w:tcW w:w="1560" w:type="dxa"/>
            <w:tcBorders>
              <w:top w:val="nil"/>
              <w:left w:val="nil"/>
              <w:bottom w:val="single" w:sz="4" w:space="0" w:color="auto"/>
              <w:right w:val="single" w:sz="4" w:space="0" w:color="auto"/>
            </w:tcBorders>
            <w:shd w:val="clear" w:color="000000" w:fill="CCFFCC"/>
            <w:noWrap/>
            <w:vAlign w:val="center"/>
            <w:hideMark/>
          </w:tcPr>
          <w:p w14:paraId="3EA0E66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55,21</w:t>
            </w:r>
          </w:p>
        </w:tc>
        <w:tc>
          <w:tcPr>
            <w:tcW w:w="1580" w:type="dxa"/>
            <w:tcBorders>
              <w:top w:val="nil"/>
              <w:left w:val="nil"/>
              <w:bottom w:val="single" w:sz="4" w:space="0" w:color="auto"/>
              <w:right w:val="single" w:sz="4" w:space="0" w:color="auto"/>
            </w:tcBorders>
            <w:shd w:val="clear" w:color="000000" w:fill="CCFFCC"/>
            <w:noWrap/>
            <w:vAlign w:val="center"/>
            <w:hideMark/>
          </w:tcPr>
          <w:p w14:paraId="3DB3BE3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55,21</w:t>
            </w:r>
          </w:p>
        </w:tc>
        <w:tc>
          <w:tcPr>
            <w:tcW w:w="3540" w:type="dxa"/>
            <w:tcBorders>
              <w:top w:val="nil"/>
              <w:left w:val="nil"/>
              <w:bottom w:val="single" w:sz="4" w:space="0" w:color="auto"/>
              <w:right w:val="single" w:sz="4" w:space="0" w:color="auto"/>
            </w:tcBorders>
            <w:shd w:val="clear" w:color="000000" w:fill="FFFF99"/>
            <w:vAlign w:val="center"/>
            <w:hideMark/>
          </w:tcPr>
          <w:p w14:paraId="3395BBD8"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277F084A" w14:textId="77777777" w:rsidTr="00750BEB">
        <w:trPr>
          <w:trHeight w:val="670"/>
          <w:jc w:val="center"/>
        </w:trPr>
        <w:tc>
          <w:tcPr>
            <w:tcW w:w="400" w:type="dxa"/>
            <w:tcBorders>
              <w:top w:val="nil"/>
              <w:left w:val="nil"/>
              <w:bottom w:val="nil"/>
              <w:right w:val="nil"/>
            </w:tcBorders>
            <w:shd w:val="clear" w:color="000000" w:fill="FFFF00"/>
            <w:noWrap/>
            <w:vAlign w:val="center"/>
            <w:hideMark/>
          </w:tcPr>
          <w:p w14:paraId="40B15C2A"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299C55"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2.9.8</w:t>
            </w:r>
          </w:p>
        </w:tc>
        <w:tc>
          <w:tcPr>
            <w:tcW w:w="3740" w:type="dxa"/>
            <w:tcBorders>
              <w:top w:val="nil"/>
              <w:left w:val="nil"/>
              <w:bottom w:val="single" w:sz="4" w:space="0" w:color="auto"/>
              <w:right w:val="single" w:sz="4" w:space="0" w:color="auto"/>
            </w:tcBorders>
            <w:shd w:val="clear" w:color="auto" w:fill="auto"/>
            <w:vAlign w:val="center"/>
            <w:hideMark/>
          </w:tcPr>
          <w:p w14:paraId="2A5F6A5B"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Прочие (обучение на право обращения с отходами)</w:t>
            </w:r>
          </w:p>
        </w:tc>
        <w:tc>
          <w:tcPr>
            <w:tcW w:w="1049" w:type="dxa"/>
            <w:tcBorders>
              <w:top w:val="nil"/>
              <w:left w:val="nil"/>
              <w:bottom w:val="single" w:sz="4" w:space="0" w:color="auto"/>
              <w:right w:val="single" w:sz="4" w:space="0" w:color="auto"/>
            </w:tcBorders>
            <w:shd w:val="clear" w:color="auto" w:fill="auto"/>
            <w:vAlign w:val="center"/>
            <w:hideMark/>
          </w:tcPr>
          <w:p w14:paraId="297FFA1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DAA978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483047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14ED91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8EC1AD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54CF1DEC"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28BBC2D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62DD53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6758B002"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50653C8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56D0E8C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7C195849" w14:textId="77777777" w:rsidTr="00750BEB">
        <w:trPr>
          <w:trHeight w:val="300"/>
          <w:jc w:val="center"/>
        </w:trPr>
        <w:tc>
          <w:tcPr>
            <w:tcW w:w="400" w:type="dxa"/>
            <w:tcBorders>
              <w:top w:val="nil"/>
              <w:left w:val="nil"/>
              <w:bottom w:val="nil"/>
              <w:right w:val="nil"/>
            </w:tcBorders>
            <w:shd w:val="clear" w:color="000000" w:fill="00B050"/>
            <w:noWrap/>
            <w:vAlign w:val="center"/>
            <w:hideMark/>
          </w:tcPr>
          <w:p w14:paraId="4F6DCB3C"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1A9A28"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2.10</w:t>
            </w:r>
          </w:p>
        </w:tc>
        <w:tc>
          <w:tcPr>
            <w:tcW w:w="3740" w:type="dxa"/>
            <w:tcBorders>
              <w:top w:val="nil"/>
              <w:left w:val="nil"/>
              <w:bottom w:val="single" w:sz="4" w:space="0" w:color="auto"/>
              <w:right w:val="single" w:sz="4" w:space="0" w:color="auto"/>
            </w:tcBorders>
            <w:shd w:val="clear" w:color="auto" w:fill="auto"/>
            <w:vAlign w:val="center"/>
            <w:hideMark/>
          </w:tcPr>
          <w:p w14:paraId="1198D6D0"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Расходы по сомнительным долгам</w:t>
            </w:r>
          </w:p>
        </w:tc>
        <w:tc>
          <w:tcPr>
            <w:tcW w:w="1049" w:type="dxa"/>
            <w:tcBorders>
              <w:top w:val="nil"/>
              <w:left w:val="nil"/>
              <w:bottom w:val="single" w:sz="4" w:space="0" w:color="auto"/>
              <w:right w:val="single" w:sz="4" w:space="0" w:color="auto"/>
            </w:tcBorders>
            <w:shd w:val="clear" w:color="auto" w:fill="auto"/>
            <w:vAlign w:val="center"/>
            <w:hideMark/>
          </w:tcPr>
          <w:p w14:paraId="2F759AB8"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DBD3E5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00C691D"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729668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A4E757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EFE7509"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72DCA352"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57284D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655DFB7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6186327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44AFEA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7962820B" w14:textId="77777777" w:rsidTr="00750BEB">
        <w:trPr>
          <w:trHeight w:val="900"/>
          <w:jc w:val="center"/>
        </w:trPr>
        <w:tc>
          <w:tcPr>
            <w:tcW w:w="400" w:type="dxa"/>
            <w:tcBorders>
              <w:top w:val="nil"/>
              <w:left w:val="nil"/>
              <w:bottom w:val="nil"/>
              <w:right w:val="nil"/>
            </w:tcBorders>
            <w:shd w:val="clear" w:color="000000" w:fill="00B050"/>
            <w:noWrap/>
            <w:vAlign w:val="center"/>
            <w:hideMark/>
          </w:tcPr>
          <w:p w14:paraId="735CEB1E"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B4CED1"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2.11</w:t>
            </w:r>
          </w:p>
        </w:tc>
        <w:tc>
          <w:tcPr>
            <w:tcW w:w="3740" w:type="dxa"/>
            <w:tcBorders>
              <w:top w:val="nil"/>
              <w:left w:val="nil"/>
              <w:bottom w:val="single" w:sz="4" w:space="0" w:color="auto"/>
              <w:right w:val="single" w:sz="4" w:space="0" w:color="auto"/>
            </w:tcBorders>
            <w:shd w:val="clear" w:color="auto" w:fill="auto"/>
            <w:vAlign w:val="center"/>
            <w:hideMark/>
          </w:tcPr>
          <w:p w14:paraId="096EF794"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049" w:type="dxa"/>
            <w:tcBorders>
              <w:top w:val="nil"/>
              <w:left w:val="nil"/>
              <w:bottom w:val="single" w:sz="4" w:space="0" w:color="auto"/>
              <w:right w:val="single" w:sz="4" w:space="0" w:color="auto"/>
            </w:tcBorders>
            <w:shd w:val="clear" w:color="auto" w:fill="auto"/>
            <w:vAlign w:val="center"/>
            <w:hideMark/>
          </w:tcPr>
          <w:p w14:paraId="011C9F78"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421E62A2"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73,48</w:t>
            </w:r>
          </w:p>
        </w:tc>
        <w:tc>
          <w:tcPr>
            <w:tcW w:w="1620" w:type="dxa"/>
            <w:tcBorders>
              <w:top w:val="nil"/>
              <w:left w:val="nil"/>
              <w:bottom w:val="single" w:sz="4" w:space="0" w:color="auto"/>
              <w:right w:val="single" w:sz="4" w:space="0" w:color="auto"/>
            </w:tcBorders>
            <w:shd w:val="clear" w:color="000000" w:fill="CCFFCC"/>
            <w:noWrap/>
            <w:vAlign w:val="center"/>
            <w:hideMark/>
          </w:tcPr>
          <w:p w14:paraId="22BAC8D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23,53</w:t>
            </w:r>
          </w:p>
        </w:tc>
        <w:tc>
          <w:tcPr>
            <w:tcW w:w="1520" w:type="dxa"/>
            <w:tcBorders>
              <w:top w:val="nil"/>
              <w:left w:val="nil"/>
              <w:bottom w:val="single" w:sz="4" w:space="0" w:color="auto"/>
              <w:right w:val="single" w:sz="4" w:space="0" w:color="auto"/>
            </w:tcBorders>
            <w:shd w:val="clear" w:color="000000" w:fill="CCFFCC"/>
            <w:noWrap/>
            <w:vAlign w:val="center"/>
            <w:hideMark/>
          </w:tcPr>
          <w:p w14:paraId="72B83CF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11,76</w:t>
            </w:r>
          </w:p>
        </w:tc>
        <w:tc>
          <w:tcPr>
            <w:tcW w:w="1520" w:type="dxa"/>
            <w:tcBorders>
              <w:top w:val="nil"/>
              <w:left w:val="nil"/>
              <w:bottom w:val="single" w:sz="4" w:space="0" w:color="auto"/>
              <w:right w:val="single" w:sz="4" w:space="0" w:color="auto"/>
            </w:tcBorders>
            <w:shd w:val="clear" w:color="000000" w:fill="CCFFCC"/>
            <w:noWrap/>
            <w:vAlign w:val="center"/>
            <w:hideMark/>
          </w:tcPr>
          <w:p w14:paraId="2108C86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11,76</w:t>
            </w:r>
          </w:p>
        </w:tc>
        <w:tc>
          <w:tcPr>
            <w:tcW w:w="3540" w:type="dxa"/>
            <w:tcBorders>
              <w:top w:val="nil"/>
              <w:left w:val="nil"/>
              <w:bottom w:val="single" w:sz="4" w:space="0" w:color="auto"/>
              <w:right w:val="single" w:sz="4" w:space="0" w:color="auto"/>
            </w:tcBorders>
            <w:shd w:val="clear" w:color="000000" w:fill="FFFF99"/>
            <w:vAlign w:val="center"/>
            <w:hideMark/>
          </w:tcPr>
          <w:p w14:paraId="68FCA8B9"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3FE1BFD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73,48</w:t>
            </w:r>
          </w:p>
        </w:tc>
        <w:tc>
          <w:tcPr>
            <w:tcW w:w="1620" w:type="dxa"/>
            <w:tcBorders>
              <w:top w:val="nil"/>
              <w:left w:val="nil"/>
              <w:bottom w:val="single" w:sz="4" w:space="0" w:color="auto"/>
              <w:right w:val="single" w:sz="4" w:space="0" w:color="auto"/>
            </w:tcBorders>
            <w:shd w:val="clear" w:color="000000" w:fill="CCFFCC"/>
            <w:noWrap/>
            <w:vAlign w:val="center"/>
            <w:hideMark/>
          </w:tcPr>
          <w:p w14:paraId="52894D8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24,30</w:t>
            </w:r>
          </w:p>
        </w:tc>
        <w:tc>
          <w:tcPr>
            <w:tcW w:w="1560" w:type="dxa"/>
            <w:tcBorders>
              <w:top w:val="nil"/>
              <w:left w:val="nil"/>
              <w:bottom w:val="single" w:sz="4" w:space="0" w:color="auto"/>
              <w:right w:val="single" w:sz="4" w:space="0" w:color="auto"/>
            </w:tcBorders>
            <w:shd w:val="clear" w:color="000000" w:fill="CCFFCC"/>
            <w:noWrap/>
            <w:vAlign w:val="center"/>
            <w:hideMark/>
          </w:tcPr>
          <w:p w14:paraId="78703D9C"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12,15</w:t>
            </w:r>
          </w:p>
        </w:tc>
        <w:tc>
          <w:tcPr>
            <w:tcW w:w="1580" w:type="dxa"/>
            <w:tcBorders>
              <w:top w:val="nil"/>
              <w:left w:val="nil"/>
              <w:bottom w:val="single" w:sz="4" w:space="0" w:color="auto"/>
              <w:right w:val="single" w:sz="4" w:space="0" w:color="auto"/>
            </w:tcBorders>
            <w:shd w:val="clear" w:color="000000" w:fill="CCFFCC"/>
            <w:noWrap/>
            <w:vAlign w:val="center"/>
            <w:hideMark/>
          </w:tcPr>
          <w:p w14:paraId="04F8766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12,15</w:t>
            </w:r>
          </w:p>
        </w:tc>
        <w:tc>
          <w:tcPr>
            <w:tcW w:w="3540" w:type="dxa"/>
            <w:tcBorders>
              <w:top w:val="nil"/>
              <w:left w:val="nil"/>
              <w:bottom w:val="single" w:sz="4" w:space="0" w:color="auto"/>
              <w:right w:val="single" w:sz="4" w:space="0" w:color="auto"/>
            </w:tcBorders>
            <w:shd w:val="clear" w:color="000000" w:fill="FFFF99"/>
            <w:vAlign w:val="center"/>
            <w:hideMark/>
          </w:tcPr>
          <w:p w14:paraId="4AE2C9B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2ED2F816" w14:textId="77777777" w:rsidTr="00750BEB">
        <w:trPr>
          <w:trHeight w:val="900"/>
          <w:jc w:val="center"/>
        </w:trPr>
        <w:tc>
          <w:tcPr>
            <w:tcW w:w="400" w:type="dxa"/>
            <w:tcBorders>
              <w:top w:val="nil"/>
              <w:left w:val="nil"/>
              <w:bottom w:val="nil"/>
              <w:right w:val="nil"/>
            </w:tcBorders>
            <w:shd w:val="clear" w:color="000000" w:fill="00B050"/>
            <w:noWrap/>
            <w:vAlign w:val="center"/>
            <w:hideMark/>
          </w:tcPr>
          <w:p w14:paraId="5323E225"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A792EA"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2.11.4</w:t>
            </w:r>
          </w:p>
        </w:tc>
        <w:tc>
          <w:tcPr>
            <w:tcW w:w="3740" w:type="dxa"/>
            <w:tcBorders>
              <w:top w:val="nil"/>
              <w:left w:val="nil"/>
              <w:bottom w:val="single" w:sz="4" w:space="0" w:color="auto"/>
              <w:right w:val="single" w:sz="4" w:space="0" w:color="auto"/>
            </w:tcBorders>
            <w:shd w:val="clear" w:color="auto" w:fill="auto"/>
            <w:vAlign w:val="center"/>
            <w:hideMark/>
          </w:tcPr>
          <w:p w14:paraId="11BBDCF3" w14:textId="77777777" w:rsidR="00750BEB" w:rsidRPr="00750BEB" w:rsidRDefault="00750BEB" w:rsidP="00750BEB">
            <w:pPr>
              <w:ind w:firstLineChars="100" w:firstLine="130"/>
              <w:rPr>
                <w:rFonts w:ascii="Calibri" w:hAnsi="Calibri" w:cs="Calibri"/>
                <w:color w:val="000000"/>
                <w:sz w:val="13"/>
                <w:szCs w:val="13"/>
              </w:rPr>
            </w:pPr>
            <w:r w:rsidRPr="00750BEB">
              <w:rPr>
                <w:rFonts w:ascii="Calibri" w:hAnsi="Calibri" w:cs="Calibri"/>
                <w:color w:val="000000"/>
                <w:sz w:val="13"/>
                <w:szCs w:val="13"/>
              </w:rPr>
              <w:t xml:space="preserve">   налог на имущество</w:t>
            </w:r>
          </w:p>
        </w:tc>
        <w:tc>
          <w:tcPr>
            <w:tcW w:w="1049" w:type="dxa"/>
            <w:tcBorders>
              <w:top w:val="nil"/>
              <w:left w:val="nil"/>
              <w:bottom w:val="single" w:sz="4" w:space="0" w:color="auto"/>
              <w:right w:val="single" w:sz="4" w:space="0" w:color="auto"/>
            </w:tcBorders>
            <w:shd w:val="clear" w:color="auto" w:fill="auto"/>
            <w:vAlign w:val="center"/>
            <w:hideMark/>
          </w:tcPr>
          <w:p w14:paraId="6F1803C2"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7550D2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26,40</w:t>
            </w:r>
          </w:p>
        </w:tc>
        <w:tc>
          <w:tcPr>
            <w:tcW w:w="1620" w:type="dxa"/>
            <w:tcBorders>
              <w:top w:val="nil"/>
              <w:left w:val="nil"/>
              <w:bottom w:val="single" w:sz="4" w:space="0" w:color="auto"/>
              <w:right w:val="single" w:sz="4" w:space="0" w:color="auto"/>
            </w:tcBorders>
            <w:shd w:val="clear" w:color="000000" w:fill="FFFF99"/>
            <w:noWrap/>
            <w:vAlign w:val="center"/>
            <w:hideMark/>
          </w:tcPr>
          <w:p w14:paraId="64E59B4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783E3E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79CA728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66987092"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01236E7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26,40</w:t>
            </w:r>
          </w:p>
        </w:tc>
        <w:tc>
          <w:tcPr>
            <w:tcW w:w="1620" w:type="dxa"/>
            <w:tcBorders>
              <w:top w:val="nil"/>
              <w:left w:val="nil"/>
              <w:bottom w:val="single" w:sz="4" w:space="0" w:color="auto"/>
              <w:right w:val="single" w:sz="4" w:space="0" w:color="auto"/>
            </w:tcBorders>
            <w:shd w:val="clear" w:color="000000" w:fill="FFFF99"/>
            <w:noWrap/>
            <w:vAlign w:val="center"/>
            <w:hideMark/>
          </w:tcPr>
          <w:p w14:paraId="4752053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309E6F4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49202F3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2BF455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545EFD8F" w14:textId="77777777" w:rsidTr="00750BEB">
        <w:trPr>
          <w:trHeight w:val="966"/>
          <w:jc w:val="center"/>
        </w:trPr>
        <w:tc>
          <w:tcPr>
            <w:tcW w:w="400" w:type="dxa"/>
            <w:tcBorders>
              <w:top w:val="nil"/>
              <w:left w:val="nil"/>
              <w:bottom w:val="nil"/>
              <w:right w:val="nil"/>
            </w:tcBorders>
            <w:shd w:val="clear" w:color="000000" w:fill="00B050"/>
            <w:noWrap/>
            <w:vAlign w:val="center"/>
            <w:hideMark/>
          </w:tcPr>
          <w:p w14:paraId="6E843EBA"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67647F"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2.11.5</w:t>
            </w:r>
          </w:p>
        </w:tc>
        <w:tc>
          <w:tcPr>
            <w:tcW w:w="3740" w:type="dxa"/>
            <w:tcBorders>
              <w:top w:val="nil"/>
              <w:left w:val="nil"/>
              <w:bottom w:val="single" w:sz="4" w:space="0" w:color="auto"/>
              <w:right w:val="single" w:sz="4" w:space="0" w:color="auto"/>
            </w:tcBorders>
            <w:shd w:val="clear" w:color="auto" w:fill="auto"/>
            <w:vAlign w:val="center"/>
            <w:hideMark/>
          </w:tcPr>
          <w:p w14:paraId="338750F3"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1049" w:type="dxa"/>
            <w:tcBorders>
              <w:top w:val="nil"/>
              <w:left w:val="nil"/>
              <w:bottom w:val="single" w:sz="4" w:space="0" w:color="auto"/>
              <w:right w:val="single" w:sz="4" w:space="0" w:color="auto"/>
            </w:tcBorders>
            <w:shd w:val="clear" w:color="auto" w:fill="auto"/>
            <w:vAlign w:val="center"/>
            <w:hideMark/>
          </w:tcPr>
          <w:p w14:paraId="69395AEF"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86268C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47,08</w:t>
            </w:r>
          </w:p>
        </w:tc>
        <w:tc>
          <w:tcPr>
            <w:tcW w:w="1620" w:type="dxa"/>
            <w:tcBorders>
              <w:top w:val="nil"/>
              <w:left w:val="nil"/>
              <w:bottom w:val="single" w:sz="4" w:space="0" w:color="auto"/>
              <w:right w:val="single" w:sz="4" w:space="0" w:color="auto"/>
            </w:tcBorders>
            <w:shd w:val="clear" w:color="000000" w:fill="FFFF99"/>
            <w:noWrap/>
            <w:vAlign w:val="center"/>
            <w:hideMark/>
          </w:tcPr>
          <w:p w14:paraId="525B627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23,53</w:t>
            </w:r>
          </w:p>
        </w:tc>
        <w:tc>
          <w:tcPr>
            <w:tcW w:w="1520" w:type="dxa"/>
            <w:tcBorders>
              <w:top w:val="nil"/>
              <w:left w:val="nil"/>
              <w:bottom w:val="single" w:sz="4" w:space="0" w:color="auto"/>
              <w:right w:val="single" w:sz="4" w:space="0" w:color="auto"/>
            </w:tcBorders>
            <w:shd w:val="clear" w:color="000000" w:fill="CCFFCC"/>
            <w:noWrap/>
            <w:vAlign w:val="center"/>
            <w:hideMark/>
          </w:tcPr>
          <w:p w14:paraId="16DDD2A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11,76</w:t>
            </w:r>
          </w:p>
        </w:tc>
        <w:tc>
          <w:tcPr>
            <w:tcW w:w="1520" w:type="dxa"/>
            <w:tcBorders>
              <w:top w:val="nil"/>
              <w:left w:val="nil"/>
              <w:bottom w:val="single" w:sz="4" w:space="0" w:color="auto"/>
              <w:right w:val="single" w:sz="4" w:space="0" w:color="auto"/>
            </w:tcBorders>
            <w:shd w:val="clear" w:color="000000" w:fill="CCFFCC"/>
            <w:noWrap/>
            <w:vAlign w:val="center"/>
            <w:hideMark/>
          </w:tcPr>
          <w:p w14:paraId="56E69BC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11,76</w:t>
            </w:r>
          </w:p>
        </w:tc>
        <w:tc>
          <w:tcPr>
            <w:tcW w:w="3540" w:type="dxa"/>
            <w:tcBorders>
              <w:top w:val="nil"/>
              <w:left w:val="nil"/>
              <w:bottom w:val="single" w:sz="4" w:space="0" w:color="auto"/>
              <w:right w:val="single" w:sz="4" w:space="0" w:color="auto"/>
            </w:tcBorders>
            <w:shd w:val="clear" w:color="000000" w:fill="FFFF99"/>
            <w:vAlign w:val="center"/>
            <w:hideMark/>
          </w:tcPr>
          <w:p w14:paraId="67F2A54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в соответствии с действующим законодательством,  с выделением доли, приходящейся на регулируемый вид деятельности в размере 81,82%</w:t>
            </w:r>
          </w:p>
        </w:tc>
        <w:tc>
          <w:tcPr>
            <w:tcW w:w="1500" w:type="dxa"/>
            <w:tcBorders>
              <w:top w:val="nil"/>
              <w:left w:val="nil"/>
              <w:bottom w:val="single" w:sz="4" w:space="0" w:color="auto"/>
              <w:right w:val="single" w:sz="4" w:space="0" w:color="auto"/>
            </w:tcBorders>
            <w:shd w:val="clear" w:color="000000" w:fill="FFFF99"/>
            <w:noWrap/>
            <w:vAlign w:val="center"/>
            <w:hideMark/>
          </w:tcPr>
          <w:p w14:paraId="62BAED3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47,08</w:t>
            </w:r>
          </w:p>
        </w:tc>
        <w:tc>
          <w:tcPr>
            <w:tcW w:w="1620" w:type="dxa"/>
            <w:tcBorders>
              <w:top w:val="nil"/>
              <w:left w:val="nil"/>
              <w:bottom w:val="single" w:sz="4" w:space="0" w:color="auto"/>
              <w:right w:val="single" w:sz="4" w:space="0" w:color="auto"/>
            </w:tcBorders>
            <w:shd w:val="clear" w:color="000000" w:fill="FFFF99"/>
            <w:noWrap/>
            <w:vAlign w:val="center"/>
            <w:hideMark/>
          </w:tcPr>
          <w:p w14:paraId="382BCDD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24,30</w:t>
            </w:r>
          </w:p>
        </w:tc>
        <w:tc>
          <w:tcPr>
            <w:tcW w:w="1560" w:type="dxa"/>
            <w:tcBorders>
              <w:top w:val="nil"/>
              <w:left w:val="nil"/>
              <w:bottom w:val="single" w:sz="4" w:space="0" w:color="auto"/>
              <w:right w:val="single" w:sz="4" w:space="0" w:color="auto"/>
            </w:tcBorders>
            <w:shd w:val="clear" w:color="000000" w:fill="CCFFCC"/>
            <w:noWrap/>
            <w:vAlign w:val="center"/>
            <w:hideMark/>
          </w:tcPr>
          <w:p w14:paraId="0385AAE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12,15</w:t>
            </w:r>
          </w:p>
        </w:tc>
        <w:tc>
          <w:tcPr>
            <w:tcW w:w="1580" w:type="dxa"/>
            <w:tcBorders>
              <w:top w:val="nil"/>
              <w:left w:val="nil"/>
              <w:bottom w:val="single" w:sz="4" w:space="0" w:color="auto"/>
              <w:right w:val="single" w:sz="4" w:space="0" w:color="auto"/>
            </w:tcBorders>
            <w:shd w:val="clear" w:color="000000" w:fill="CCFFCC"/>
            <w:noWrap/>
            <w:vAlign w:val="center"/>
            <w:hideMark/>
          </w:tcPr>
          <w:p w14:paraId="39F9E696"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12,15</w:t>
            </w:r>
          </w:p>
        </w:tc>
        <w:tc>
          <w:tcPr>
            <w:tcW w:w="3540" w:type="dxa"/>
            <w:tcBorders>
              <w:top w:val="nil"/>
              <w:left w:val="nil"/>
              <w:bottom w:val="single" w:sz="4" w:space="0" w:color="auto"/>
              <w:right w:val="single" w:sz="4" w:space="0" w:color="auto"/>
            </w:tcBorders>
            <w:shd w:val="clear" w:color="000000" w:fill="FFFF99"/>
            <w:vAlign w:val="center"/>
            <w:hideMark/>
          </w:tcPr>
          <w:p w14:paraId="430FE8B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в соответствии с действующим законодательством,  с выделением доли, приходящейся на регулируемый вид деятельности в размере 81,82%</w:t>
            </w:r>
          </w:p>
        </w:tc>
      </w:tr>
      <w:tr w:rsidR="00750BEB" w:rsidRPr="00750BEB" w14:paraId="754C2287" w14:textId="77777777" w:rsidTr="00750BEB">
        <w:trPr>
          <w:trHeight w:val="450"/>
          <w:jc w:val="center"/>
        </w:trPr>
        <w:tc>
          <w:tcPr>
            <w:tcW w:w="400" w:type="dxa"/>
            <w:tcBorders>
              <w:top w:val="nil"/>
              <w:left w:val="nil"/>
              <w:bottom w:val="nil"/>
              <w:right w:val="nil"/>
            </w:tcBorders>
            <w:shd w:val="clear" w:color="000000" w:fill="FFFF00"/>
            <w:noWrap/>
            <w:vAlign w:val="center"/>
            <w:hideMark/>
          </w:tcPr>
          <w:p w14:paraId="5B322B5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B4B07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2.12</w:t>
            </w:r>
          </w:p>
        </w:tc>
        <w:tc>
          <w:tcPr>
            <w:tcW w:w="3740" w:type="dxa"/>
            <w:tcBorders>
              <w:top w:val="nil"/>
              <w:left w:val="nil"/>
              <w:bottom w:val="single" w:sz="4" w:space="0" w:color="auto"/>
              <w:right w:val="single" w:sz="4" w:space="0" w:color="auto"/>
            </w:tcBorders>
            <w:shd w:val="clear" w:color="auto" w:fill="auto"/>
            <w:vAlign w:val="center"/>
            <w:hideMark/>
          </w:tcPr>
          <w:p w14:paraId="64E3CB74"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Расходы на ГСМ (или/и расходы на аренду спецтехники)</w:t>
            </w:r>
          </w:p>
        </w:tc>
        <w:tc>
          <w:tcPr>
            <w:tcW w:w="1049" w:type="dxa"/>
            <w:tcBorders>
              <w:top w:val="nil"/>
              <w:left w:val="nil"/>
              <w:bottom w:val="single" w:sz="4" w:space="0" w:color="auto"/>
              <w:right w:val="single" w:sz="4" w:space="0" w:color="auto"/>
            </w:tcBorders>
            <w:shd w:val="clear" w:color="auto" w:fill="auto"/>
            <w:vAlign w:val="center"/>
            <w:hideMark/>
          </w:tcPr>
          <w:p w14:paraId="120120B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051FFAD"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2 777,33</w:t>
            </w:r>
          </w:p>
        </w:tc>
        <w:tc>
          <w:tcPr>
            <w:tcW w:w="1620" w:type="dxa"/>
            <w:tcBorders>
              <w:top w:val="nil"/>
              <w:left w:val="nil"/>
              <w:bottom w:val="single" w:sz="4" w:space="0" w:color="auto"/>
              <w:right w:val="single" w:sz="4" w:space="0" w:color="auto"/>
            </w:tcBorders>
            <w:shd w:val="clear" w:color="000000" w:fill="FFFF99"/>
            <w:noWrap/>
            <w:vAlign w:val="center"/>
            <w:hideMark/>
          </w:tcPr>
          <w:p w14:paraId="74CA63D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658,38</w:t>
            </w:r>
          </w:p>
        </w:tc>
        <w:tc>
          <w:tcPr>
            <w:tcW w:w="1520" w:type="dxa"/>
            <w:tcBorders>
              <w:top w:val="nil"/>
              <w:left w:val="nil"/>
              <w:bottom w:val="single" w:sz="4" w:space="0" w:color="auto"/>
              <w:right w:val="single" w:sz="4" w:space="0" w:color="auto"/>
            </w:tcBorders>
            <w:shd w:val="clear" w:color="000000" w:fill="CCFFCC"/>
            <w:noWrap/>
            <w:vAlign w:val="center"/>
            <w:hideMark/>
          </w:tcPr>
          <w:p w14:paraId="136520B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329,19</w:t>
            </w:r>
          </w:p>
        </w:tc>
        <w:tc>
          <w:tcPr>
            <w:tcW w:w="1520" w:type="dxa"/>
            <w:tcBorders>
              <w:top w:val="nil"/>
              <w:left w:val="nil"/>
              <w:bottom w:val="single" w:sz="4" w:space="0" w:color="auto"/>
              <w:right w:val="single" w:sz="4" w:space="0" w:color="auto"/>
            </w:tcBorders>
            <w:shd w:val="clear" w:color="000000" w:fill="CCFFCC"/>
            <w:noWrap/>
            <w:vAlign w:val="center"/>
            <w:hideMark/>
          </w:tcPr>
          <w:p w14:paraId="29A4349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329,19</w:t>
            </w:r>
          </w:p>
        </w:tc>
        <w:tc>
          <w:tcPr>
            <w:tcW w:w="3540" w:type="dxa"/>
            <w:tcBorders>
              <w:top w:val="nil"/>
              <w:left w:val="nil"/>
              <w:bottom w:val="single" w:sz="4" w:space="0" w:color="auto"/>
              <w:right w:val="single" w:sz="4" w:space="0" w:color="auto"/>
            </w:tcBorders>
            <w:shd w:val="clear" w:color="000000" w:fill="FFFF99"/>
            <w:vAlign w:val="center"/>
            <w:hideMark/>
          </w:tcPr>
          <w:p w14:paraId="1B825C39"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99"/>
            <w:noWrap/>
            <w:vAlign w:val="center"/>
            <w:hideMark/>
          </w:tcPr>
          <w:p w14:paraId="7318C89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2 859,55</w:t>
            </w:r>
          </w:p>
        </w:tc>
        <w:tc>
          <w:tcPr>
            <w:tcW w:w="1620" w:type="dxa"/>
            <w:tcBorders>
              <w:top w:val="nil"/>
              <w:left w:val="nil"/>
              <w:bottom w:val="single" w:sz="4" w:space="0" w:color="auto"/>
              <w:right w:val="single" w:sz="4" w:space="0" w:color="auto"/>
            </w:tcBorders>
            <w:shd w:val="clear" w:color="000000" w:fill="FFFF99"/>
            <w:noWrap/>
            <w:vAlign w:val="center"/>
            <w:hideMark/>
          </w:tcPr>
          <w:p w14:paraId="18D4AA3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677,87</w:t>
            </w:r>
          </w:p>
        </w:tc>
        <w:tc>
          <w:tcPr>
            <w:tcW w:w="1560" w:type="dxa"/>
            <w:tcBorders>
              <w:top w:val="nil"/>
              <w:left w:val="nil"/>
              <w:bottom w:val="single" w:sz="4" w:space="0" w:color="auto"/>
              <w:right w:val="single" w:sz="4" w:space="0" w:color="auto"/>
            </w:tcBorders>
            <w:shd w:val="clear" w:color="000000" w:fill="CCFFCC"/>
            <w:noWrap/>
            <w:vAlign w:val="center"/>
            <w:hideMark/>
          </w:tcPr>
          <w:p w14:paraId="3193CE6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338,93</w:t>
            </w:r>
          </w:p>
        </w:tc>
        <w:tc>
          <w:tcPr>
            <w:tcW w:w="1580" w:type="dxa"/>
            <w:tcBorders>
              <w:top w:val="nil"/>
              <w:left w:val="nil"/>
              <w:bottom w:val="single" w:sz="4" w:space="0" w:color="auto"/>
              <w:right w:val="single" w:sz="4" w:space="0" w:color="auto"/>
            </w:tcBorders>
            <w:shd w:val="clear" w:color="000000" w:fill="CCFFCC"/>
            <w:noWrap/>
            <w:vAlign w:val="center"/>
            <w:hideMark/>
          </w:tcPr>
          <w:p w14:paraId="0E6178D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338,93</w:t>
            </w:r>
          </w:p>
        </w:tc>
        <w:tc>
          <w:tcPr>
            <w:tcW w:w="3540" w:type="dxa"/>
            <w:tcBorders>
              <w:top w:val="nil"/>
              <w:left w:val="nil"/>
              <w:bottom w:val="single" w:sz="4" w:space="0" w:color="auto"/>
              <w:right w:val="single" w:sz="4" w:space="0" w:color="auto"/>
            </w:tcBorders>
            <w:shd w:val="clear" w:color="000000" w:fill="FFFF99"/>
            <w:vAlign w:val="center"/>
            <w:hideMark/>
          </w:tcPr>
          <w:p w14:paraId="4C65B7E1"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3723FC6F" w14:textId="77777777" w:rsidTr="00750BEB">
        <w:trPr>
          <w:trHeight w:val="291"/>
          <w:jc w:val="center"/>
        </w:trPr>
        <w:tc>
          <w:tcPr>
            <w:tcW w:w="400" w:type="dxa"/>
            <w:tcBorders>
              <w:top w:val="nil"/>
              <w:left w:val="nil"/>
              <w:bottom w:val="nil"/>
              <w:right w:val="nil"/>
            </w:tcBorders>
            <w:shd w:val="clear" w:color="000000" w:fill="FFFF00"/>
            <w:noWrap/>
            <w:vAlign w:val="center"/>
            <w:hideMark/>
          </w:tcPr>
          <w:p w14:paraId="04D5958D"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D6E31F"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2.12.1</w:t>
            </w:r>
          </w:p>
        </w:tc>
        <w:tc>
          <w:tcPr>
            <w:tcW w:w="3740" w:type="dxa"/>
            <w:tcBorders>
              <w:top w:val="nil"/>
              <w:left w:val="nil"/>
              <w:bottom w:val="single" w:sz="4" w:space="0" w:color="auto"/>
              <w:right w:val="single" w:sz="4" w:space="0" w:color="auto"/>
            </w:tcBorders>
            <w:shd w:val="clear" w:color="auto" w:fill="auto"/>
            <w:vAlign w:val="center"/>
            <w:hideMark/>
          </w:tcPr>
          <w:p w14:paraId="1ED3C5C6"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Аренда бульдозера для размещения и изоляции ТКО</w:t>
            </w:r>
          </w:p>
        </w:tc>
        <w:tc>
          <w:tcPr>
            <w:tcW w:w="1049" w:type="dxa"/>
            <w:tcBorders>
              <w:top w:val="nil"/>
              <w:left w:val="nil"/>
              <w:bottom w:val="single" w:sz="4" w:space="0" w:color="auto"/>
              <w:right w:val="single" w:sz="4" w:space="0" w:color="auto"/>
            </w:tcBorders>
            <w:shd w:val="clear" w:color="auto" w:fill="auto"/>
            <w:vAlign w:val="center"/>
            <w:hideMark/>
          </w:tcPr>
          <w:p w14:paraId="3D570888"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EEF2DC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1 105,78</w:t>
            </w:r>
          </w:p>
        </w:tc>
        <w:tc>
          <w:tcPr>
            <w:tcW w:w="1620" w:type="dxa"/>
            <w:tcBorders>
              <w:top w:val="nil"/>
              <w:left w:val="nil"/>
              <w:bottom w:val="single" w:sz="4" w:space="0" w:color="auto"/>
              <w:right w:val="single" w:sz="4" w:space="0" w:color="auto"/>
            </w:tcBorders>
            <w:shd w:val="clear" w:color="000000" w:fill="FFFF99"/>
            <w:noWrap/>
            <w:vAlign w:val="center"/>
            <w:hideMark/>
          </w:tcPr>
          <w:p w14:paraId="48BD475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134,18</w:t>
            </w:r>
          </w:p>
        </w:tc>
        <w:tc>
          <w:tcPr>
            <w:tcW w:w="1520" w:type="dxa"/>
            <w:tcBorders>
              <w:top w:val="nil"/>
              <w:left w:val="nil"/>
              <w:bottom w:val="single" w:sz="4" w:space="0" w:color="auto"/>
              <w:right w:val="single" w:sz="4" w:space="0" w:color="auto"/>
            </w:tcBorders>
            <w:shd w:val="clear" w:color="000000" w:fill="CCFFCC"/>
            <w:noWrap/>
            <w:vAlign w:val="center"/>
            <w:hideMark/>
          </w:tcPr>
          <w:p w14:paraId="20660EE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67,09</w:t>
            </w:r>
          </w:p>
        </w:tc>
        <w:tc>
          <w:tcPr>
            <w:tcW w:w="1520" w:type="dxa"/>
            <w:tcBorders>
              <w:top w:val="nil"/>
              <w:left w:val="nil"/>
              <w:bottom w:val="single" w:sz="4" w:space="0" w:color="auto"/>
              <w:right w:val="single" w:sz="4" w:space="0" w:color="auto"/>
            </w:tcBorders>
            <w:shd w:val="clear" w:color="000000" w:fill="CCFFCC"/>
            <w:noWrap/>
            <w:vAlign w:val="center"/>
            <w:hideMark/>
          </w:tcPr>
          <w:p w14:paraId="0657506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67,09</w:t>
            </w:r>
          </w:p>
        </w:tc>
        <w:tc>
          <w:tcPr>
            <w:tcW w:w="3540" w:type="dxa"/>
            <w:tcBorders>
              <w:top w:val="nil"/>
              <w:left w:val="nil"/>
              <w:bottom w:val="single" w:sz="4" w:space="0" w:color="auto"/>
              <w:right w:val="single" w:sz="4" w:space="0" w:color="auto"/>
            </w:tcBorders>
            <w:shd w:val="clear" w:color="000000" w:fill="FFFF99"/>
            <w:vAlign w:val="center"/>
            <w:hideMark/>
          </w:tcPr>
          <w:p w14:paraId="5EB50D2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плана 2023 года с учетом коэффициента индексации 1,030 и отношения количества ТКО, поступающих на объект в 2024 и 2023 гг. (в </w:t>
            </w:r>
            <w:r w:rsidRPr="00750BEB">
              <w:rPr>
                <w:rFonts w:ascii="Calibri" w:hAnsi="Calibri" w:cs="Calibri"/>
                <w:color w:val="000000"/>
                <w:sz w:val="13"/>
                <w:szCs w:val="13"/>
              </w:rPr>
              <w:lastRenderedPageBreak/>
              <w:t>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62C6B42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lastRenderedPageBreak/>
              <w:t>1 138,51</w:t>
            </w:r>
          </w:p>
        </w:tc>
        <w:tc>
          <w:tcPr>
            <w:tcW w:w="1620" w:type="dxa"/>
            <w:tcBorders>
              <w:top w:val="nil"/>
              <w:left w:val="nil"/>
              <w:bottom w:val="single" w:sz="4" w:space="0" w:color="auto"/>
              <w:right w:val="single" w:sz="4" w:space="0" w:color="auto"/>
            </w:tcBorders>
            <w:shd w:val="clear" w:color="000000" w:fill="FFFF99"/>
            <w:noWrap/>
            <w:vAlign w:val="center"/>
            <w:hideMark/>
          </w:tcPr>
          <w:p w14:paraId="7BF97F2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138,15</w:t>
            </w:r>
          </w:p>
        </w:tc>
        <w:tc>
          <w:tcPr>
            <w:tcW w:w="1560" w:type="dxa"/>
            <w:tcBorders>
              <w:top w:val="nil"/>
              <w:left w:val="nil"/>
              <w:bottom w:val="single" w:sz="4" w:space="0" w:color="auto"/>
              <w:right w:val="single" w:sz="4" w:space="0" w:color="auto"/>
            </w:tcBorders>
            <w:shd w:val="clear" w:color="000000" w:fill="CCFFCC"/>
            <w:noWrap/>
            <w:vAlign w:val="center"/>
            <w:hideMark/>
          </w:tcPr>
          <w:p w14:paraId="2D90C0B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69,08</w:t>
            </w:r>
          </w:p>
        </w:tc>
        <w:tc>
          <w:tcPr>
            <w:tcW w:w="1580" w:type="dxa"/>
            <w:tcBorders>
              <w:top w:val="nil"/>
              <w:left w:val="nil"/>
              <w:bottom w:val="single" w:sz="4" w:space="0" w:color="auto"/>
              <w:right w:val="single" w:sz="4" w:space="0" w:color="auto"/>
            </w:tcBorders>
            <w:shd w:val="clear" w:color="000000" w:fill="CCFFCC"/>
            <w:noWrap/>
            <w:vAlign w:val="center"/>
            <w:hideMark/>
          </w:tcPr>
          <w:p w14:paraId="253EA89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69,08</w:t>
            </w:r>
          </w:p>
        </w:tc>
        <w:tc>
          <w:tcPr>
            <w:tcW w:w="3540" w:type="dxa"/>
            <w:tcBorders>
              <w:top w:val="nil"/>
              <w:left w:val="nil"/>
              <w:bottom w:val="single" w:sz="4" w:space="0" w:color="auto"/>
              <w:right w:val="single" w:sz="4" w:space="0" w:color="auto"/>
            </w:tcBorders>
            <w:shd w:val="clear" w:color="000000" w:fill="FFFF99"/>
            <w:vAlign w:val="center"/>
            <w:hideMark/>
          </w:tcPr>
          <w:p w14:paraId="6FD7715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учтено исходя из плана 2024 года с учетом коэффициента индексации 1,030 и отношения количества ТКО, поступающих на объект в 2025 и 2024 гг. (в </w:t>
            </w:r>
            <w:r w:rsidRPr="00750BEB">
              <w:rPr>
                <w:rFonts w:ascii="Calibri" w:hAnsi="Calibri" w:cs="Calibri"/>
                <w:color w:val="000000"/>
                <w:sz w:val="13"/>
                <w:szCs w:val="13"/>
              </w:rPr>
              <w:lastRenderedPageBreak/>
              <w:t>соответствии с п.30 МУ от 21.11.2016 №1638/16)</w:t>
            </w:r>
          </w:p>
        </w:tc>
      </w:tr>
      <w:tr w:rsidR="00750BEB" w:rsidRPr="00750BEB" w14:paraId="7797901D" w14:textId="77777777" w:rsidTr="00750BEB">
        <w:trPr>
          <w:trHeight w:val="821"/>
          <w:jc w:val="center"/>
        </w:trPr>
        <w:tc>
          <w:tcPr>
            <w:tcW w:w="400" w:type="dxa"/>
            <w:tcBorders>
              <w:top w:val="nil"/>
              <w:left w:val="nil"/>
              <w:bottom w:val="nil"/>
              <w:right w:val="nil"/>
            </w:tcBorders>
            <w:shd w:val="clear" w:color="000000" w:fill="FFFF00"/>
            <w:noWrap/>
            <w:vAlign w:val="center"/>
            <w:hideMark/>
          </w:tcPr>
          <w:p w14:paraId="7A980277"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A38EC2"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2.12</w:t>
            </w:r>
          </w:p>
        </w:tc>
        <w:tc>
          <w:tcPr>
            <w:tcW w:w="3740" w:type="dxa"/>
            <w:tcBorders>
              <w:top w:val="nil"/>
              <w:left w:val="nil"/>
              <w:bottom w:val="single" w:sz="4" w:space="0" w:color="auto"/>
              <w:right w:val="single" w:sz="4" w:space="0" w:color="auto"/>
            </w:tcBorders>
            <w:shd w:val="clear" w:color="auto" w:fill="auto"/>
            <w:vAlign w:val="center"/>
            <w:hideMark/>
          </w:tcPr>
          <w:p w14:paraId="01A88850"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Аренда легкового автомобиля</w:t>
            </w:r>
          </w:p>
        </w:tc>
        <w:tc>
          <w:tcPr>
            <w:tcW w:w="1049" w:type="dxa"/>
            <w:tcBorders>
              <w:top w:val="nil"/>
              <w:left w:val="nil"/>
              <w:bottom w:val="single" w:sz="4" w:space="0" w:color="auto"/>
              <w:right w:val="single" w:sz="4" w:space="0" w:color="auto"/>
            </w:tcBorders>
            <w:shd w:val="clear" w:color="auto" w:fill="auto"/>
            <w:vAlign w:val="center"/>
            <w:hideMark/>
          </w:tcPr>
          <w:p w14:paraId="398224C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0C8C2B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269,70</w:t>
            </w:r>
          </w:p>
        </w:tc>
        <w:tc>
          <w:tcPr>
            <w:tcW w:w="1620" w:type="dxa"/>
            <w:tcBorders>
              <w:top w:val="nil"/>
              <w:left w:val="nil"/>
              <w:bottom w:val="single" w:sz="4" w:space="0" w:color="auto"/>
              <w:right w:val="single" w:sz="4" w:space="0" w:color="auto"/>
            </w:tcBorders>
            <w:shd w:val="clear" w:color="000000" w:fill="FFFF99"/>
            <w:noWrap/>
            <w:vAlign w:val="center"/>
            <w:hideMark/>
          </w:tcPr>
          <w:p w14:paraId="40E32AD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6,89</w:t>
            </w:r>
          </w:p>
        </w:tc>
        <w:tc>
          <w:tcPr>
            <w:tcW w:w="1520" w:type="dxa"/>
            <w:tcBorders>
              <w:top w:val="nil"/>
              <w:left w:val="nil"/>
              <w:bottom w:val="single" w:sz="4" w:space="0" w:color="auto"/>
              <w:right w:val="single" w:sz="4" w:space="0" w:color="auto"/>
            </w:tcBorders>
            <w:shd w:val="clear" w:color="000000" w:fill="CCFFCC"/>
            <w:noWrap/>
            <w:vAlign w:val="center"/>
            <w:hideMark/>
          </w:tcPr>
          <w:p w14:paraId="65F0638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3,45</w:t>
            </w:r>
          </w:p>
        </w:tc>
        <w:tc>
          <w:tcPr>
            <w:tcW w:w="1520" w:type="dxa"/>
            <w:tcBorders>
              <w:top w:val="nil"/>
              <w:left w:val="nil"/>
              <w:bottom w:val="single" w:sz="4" w:space="0" w:color="auto"/>
              <w:right w:val="single" w:sz="4" w:space="0" w:color="auto"/>
            </w:tcBorders>
            <w:shd w:val="clear" w:color="000000" w:fill="CCFFCC"/>
            <w:noWrap/>
            <w:vAlign w:val="center"/>
            <w:hideMark/>
          </w:tcPr>
          <w:p w14:paraId="522847C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3,45</w:t>
            </w:r>
          </w:p>
        </w:tc>
        <w:tc>
          <w:tcPr>
            <w:tcW w:w="3540" w:type="dxa"/>
            <w:tcBorders>
              <w:top w:val="nil"/>
              <w:left w:val="nil"/>
              <w:bottom w:val="single" w:sz="4" w:space="0" w:color="auto"/>
              <w:right w:val="single" w:sz="4" w:space="0" w:color="auto"/>
            </w:tcBorders>
            <w:shd w:val="clear" w:color="000000" w:fill="FFFF99"/>
            <w:vAlign w:val="center"/>
            <w:hideMark/>
          </w:tcPr>
          <w:p w14:paraId="6E568D88"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 и отношения количества ТКО, поступающих на объект в 2024 и 2023 гг. (в соответствии с п.30 МУ от 21.11.2016 №1638/16)</w:t>
            </w:r>
          </w:p>
        </w:tc>
        <w:tc>
          <w:tcPr>
            <w:tcW w:w="1500" w:type="dxa"/>
            <w:tcBorders>
              <w:top w:val="nil"/>
              <w:left w:val="nil"/>
              <w:bottom w:val="single" w:sz="4" w:space="0" w:color="auto"/>
              <w:right w:val="single" w:sz="4" w:space="0" w:color="auto"/>
            </w:tcBorders>
            <w:shd w:val="clear" w:color="000000" w:fill="FFFF99"/>
            <w:noWrap/>
            <w:vAlign w:val="center"/>
            <w:hideMark/>
          </w:tcPr>
          <w:p w14:paraId="09809E5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277,69</w:t>
            </w:r>
          </w:p>
        </w:tc>
        <w:tc>
          <w:tcPr>
            <w:tcW w:w="1620" w:type="dxa"/>
            <w:tcBorders>
              <w:top w:val="nil"/>
              <w:left w:val="nil"/>
              <w:bottom w:val="single" w:sz="4" w:space="0" w:color="auto"/>
              <w:right w:val="single" w:sz="4" w:space="0" w:color="auto"/>
            </w:tcBorders>
            <w:shd w:val="clear" w:color="000000" w:fill="FFFF99"/>
            <w:noWrap/>
            <w:vAlign w:val="center"/>
            <w:hideMark/>
          </w:tcPr>
          <w:p w14:paraId="2647DDF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7,09</w:t>
            </w:r>
          </w:p>
        </w:tc>
        <w:tc>
          <w:tcPr>
            <w:tcW w:w="1560" w:type="dxa"/>
            <w:tcBorders>
              <w:top w:val="nil"/>
              <w:left w:val="nil"/>
              <w:bottom w:val="single" w:sz="4" w:space="0" w:color="auto"/>
              <w:right w:val="single" w:sz="4" w:space="0" w:color="auto"/>
            </w:tcBorders>
            <w:shd w:val="clear" w:color="000000" w:fill="CCFFCC"/>
            <w:noWrap/>
            <w:vAlign w:val="center"/>
            <w:hideMark/>
          </w:tcPr>
          <w:p w14:paraId="2E1AABC3"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3,55</w:t>
            </w:r>
          </w:p>
        </w:tc>
        <w:tc>
          <w:tcPr>
            <w:tcW w:w="1580" w:type="dxa"/>
            <w:tcBorders>
              <w:top w:val="nil"/>
              <w:left w:val="nil"/>
              <w:bottom w:val="single" w:sz="4" w:space="0" w:color="auto"/>
              <w:right w:val="single" w:sz="4" w:space="0" w:color="auto"/>
            </w:tcBorders>
            <w:shd w:val="clear" w:color="000000" w:fill="CCFFCC"/>
            <w:noWrap/>
            <w:vAlign w:val="center"/>
            <w:hideMark/>
          </w:tcPr>
          <w:p w14:paraId="503C34A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3,55</w:t>
            </w:r>
          </w:p>
        </w:tc>
        <w:tc>
          <w:tcPr>
            <w:tcW w:w="3540" w:type="dxa"/>
            <w:tcBorders>
              <w:top w:val="nil"/>
              <w:left w:val="nil"/>
              <w:bottom w:val="single" w:sz="4" w:space="0" w:color="auto"/>
              <w:right w:val="single" w:sz="4" w:space="0" w:color="auto"/>
            </w:tcBorders>
            <w:shd w:val="clear" w:color="000000" w:fill="FFFF99"/>
            <w:vAlign w:val="center"/>
            <w:hideMark/>
          </w:tcPr>
          <w:p w14:paraId="30BDACB6"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7F01AEB7" w14:textId="77777777" w:rsidTr="00750BEB">
        <w:trPr>
          <w:trHeight w:val="269"/>
          <w:jc w:val="center"/>
        </w:trPr>
        <w:tc>
          <w:tcPr>
            <w:tcW w:w="400" w:type="dxa"/>
            <w:tcBorders>
              <w:top w:val="nil"/>
              <w:left w:val="nil"/>
              <w:bottom w:val="nil"/>
              <w:right w:val="nil"/>
            </w:tcBorders>
            <w:shd w:val="clear" w:color="000000" w:fill="FFFF00"/>
            <w:noWrap/>
            <w:vAlign w:val="center"/>
            <w:hideMark/>
          </w:tcPr>
          <w:p w14:paraId="0C80AC1D"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578683"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2.12</w:t>
            </w:r>
          </w:p>
        </w:tc>
        <w:tc>
          <w:tcPr>
            <w:tcW w:w="3740" w:type="dxa"/>
            <w:tcBorders>
              <w:top w:val="nil"/>
              <w:left w:val="nil"/>
              <w:bottom w:val="single" w:sz="4" w:space="0" w:color="auto"/>
              <w:right w:val="single" w:sz="4" w:space="0" w:color="auto"/>
            </w:tcBorders>
            <w:shd w:val="clear" w:color="auto" w:fill="auto"/>
            <w:vAlign w:val="center"/>
            <w:hideMark/>
          </w:tcPr>
          <w:p w14:paraId="1BD02F5A"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ГСМ для бульдозера</w:t>
            </w:r>
          </w:p>
        </w:tc>
        <w:tc>
          <w:tcPr>
            <w:tcW w:w="1049" w:type="dxa"/>
            <w:tcBorders>
              <w:top w:val="nil"/>
              <w:left w:val="nil"/>
              <w:bottom w:val="single" w:sz="4" w:space="0" w:color="auto"/>
              <w:right w:val="single" w:sz="4" w:space="0" w:color="auto"/>
            </w:tcBorders>
            <w:shd w:val="clear" w:color="auto" w:fill="auto"/>
            <w:vAlign w:val="center"/>
            <w:hideMark/>
          </w:tcPr>
          <w:p w14:paraId="1CB5486B"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1A7F79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1 289,06</w:t>
            </w:r>
          </w:p>
        </w:tc>
        <w:tc>
          <w:tcPr>
            <w:tcW w:w="1620" w:type="dxa"/>
            <w:tcBorders>
              <w:top w:val="nil"/>
              <w:left w:val="nil"/>
              <w:bottom w:val="single" w:sz="4" w:space="0" w:color="auto"/>
              <w:right w:val="single" w:sz="4" w:space="0" w:color="auto"/>
            </w:tcBorders>
            <w:shd w:val="clear" w:color="000000" w:fill="FFFF99"/>
            <w:noWrap/>
            <w:vAlign w:val="center"/>
            <w:hideMark/>
          </w:tcPr>
          <w:p w14:paraId="53D2BAC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517,31</w:t>
            </w:r>
          </w:p>
        </w:tc>
        <w:tc>
          <w:tcPr>
            <w:tcW w:w="1520" w:type="dxa"/>
            <w:tcBorders>
              <w:top w:val="nil"/>
              <w:left w:val="nil"/>
              <w:bottom w:val="single" w:sz="4" w:space="0" w:color="auto"/>
              <w:right w:val="single" w:sz="4" w:space="0" w:color="auto"/>
            </w:tcBorders>
            <w:shd w:val="clear" w:color="000000" w:fill="CCFFCC"/>
            <w:noWrap/>
            <w:vAlign w:val="center"/>
            <w:hideMark/>
          </w:tcPr>
          <w:p w14:paraId="5653D9BA"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258,65</w:t>
            </w:r>
          </w:p>
        </w:tc>
        <w:tc>
          <w:tcPr>
            <w:tcW w:w="1520" w:type="dxa"/>
            <w:tcBorders>
              <w:top w:val="nil"/>
              <w:left w:val="nil"/>
              <w:bottom w:val="single" w:sz="4" w:space="0" w:color="auto"/>
              <w:right w:val="single" w:sz="4" w:space="0" w:color="auto"/>
            </w:tcBorders>
            <w:shd w:val="clear" w:color="000000" w:fill="CCFFCC"/>
            <w:noWrap/>
            <w:vAlign w:val="center"/>
            <w:hideMark/>
          </w:tcPr>
          <w:p w14:paraId="69D49D5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258,65</w:t>
            </w:r>
          </w:p>
        </w:tc>
        <w:tc>
          <w:tcPr>
            <w:tcW w:w="3540" w:type="dxa"/>
            <w:tcBorders>
              <w:top w:val="nil"/>
              <w:left w:val="nil"/>
              <w:bottom w:val="single" w:sz="4" w:space="0" w:color="auto"/>
              <w:right w:val="single" w:sz="4" w:space="0" w:color="auto"/>
            </w:tcBorders>
            <w:shd w:val="clear" w:color="000000" w:fill="FFFF99"/>
            <w:vAlign w:val="center"/>
            <w:hideMark/>
          </w:tcPr>
          <w:p w14:paraId="1CA42A1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2023 года с учетом коэффициента индексации 1,030</w:t>
            </w:r>
          </w:p>
        </w:tc>
        <w:tc>
          <w:tcPr>
            <w:tcW w:w="1500" w:type="dxa"/>
            <w:tcBorders>
              <w:top w:val="nil"/>
              <w:left w:val="nil"/>
              <w:bottom w:val="single" w:sz="4" w:space="0" w:color="auto"/>
              <w:right w:val="single" w:sz="4" w:space="0" w:color="auto"/>
            </w:tcBorders>
            <w:shd w:val="clear" w:color="000000" w:fill="FFFF99"/>
            <w:noWrap/>
            <w:vAlign w:val="center"/>
            <w:hideMark/>
          </w:tcPr>
          <w:p w14:paraId="60EF328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1 327,22</w:t>
            </w:r>
          </w:p>
        </w:tc>
        <w:tc>
          <w:tcPr>
            <w:tcW w:w="1620" w:type="dxa"/>
            <w:tcBorders>
              <w:top w:val="nil"/>
              <w:left w:val="nil"/>
              <w:bottom w:val="single" w:sz="4" w:space="0" w:color="auto"/>
              <w:right w:val="single" w:sz="4" w:space="0" w:color="auto"/>
            </w:tcBorders>
            <w:shd w:val="clear" w:color="000000" w:fill="FFFF99"/>
            <w:noWrap/>
            <w:vAlign w:val="center"/>
            <w:hideMark/>
          </w:tcPr>
          <w:p w14:paraId="53736400"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532,62</w:t>
            </w:r>
          </w:p>
        </w:tc>
        <w:tc>
          <w:tcPr>
            <w:tcW w:w="1560" w:type="dxa"/>
            <w:tcBorders>
              <w:top w:val="nil"/>
              <w:left w:val="nil"/>
              <w:bottom w:val="single" w:sz="4" w:space="0" w:color="auto"/>
              <w:right w:val="single" w:sz="4" w:space="0" w:color="auto"/>
            </w:tcBorders>
            <w:shd w:val="clear" w:color="000000" w:fill="CCFFCC"/>
            <w:noWrap/>
            <w:vAlign w:val="center"/>
            <w:hideMark/>
          </w:tcPr>
          <w:p w14:paraId="0CD03BD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266,31</w:t>
            </w:r>
          </w:p>
        </w:tc>
        <w:tc>
          <w:tcPr>
            <w:tcW w:w="1580" w:type="dxa"/>
            <w:tcBorders>
              <w:top w:val="nil"/>
              <w:left w:val="nil"/>
              <w:bottom w:val="single" w:sz="4" w:space="0" w:color="auto"/>
              <w:right w:val="single" w:sz="4" w:space="0" w:color="auto"/>
            </w:tcBorders>
            <w:shd w:val="clear" w:color="000000" w:fill="CCFFCC"/>
            <w:noWrap/>
            <w:vAlign w:val="center"/>
            <w:hideMark/>
          </w:tcPr>
          <w:p w14:paraId="2B94EA9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266,31</w:t>
            </w:r>
          </w:p>
        </w:tc>
        <w:tc>
          <w:tcPr>
            <w:tcW w:w="3540" w:type="dxa"/>
            <w:tcBorders>
              <w:top w:val="nil"/>
              <w:left w:val="nil"/>
              <w:bottom w:val="single" w:sz="4" w:space="0" w:color="auto"/>
              <w:right w:val="single" w:sz="4" w:space="0" w:color="auto"/>
            </w:tcBorders>
            <w:shd w:val="clear" w:color="000000" w:fill="FFFF99"/>
            <w:vAlign w:val="center"/>
            <w:hideMark/>
          </w:tcPr>
          <w:p w14:paraId="0AF89F3D"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учтено исходя из плана 2024 года с учетом коэффициента индексации 1,030 и отношения количества ТКО, поступающих на объект в 2025 и 2024 гг. (в соответствии с п.30 МУ от 21.11.2016 №1638/16)</w:t>
            </w:r>
          </w:p>
        </w:tc>
      </w:tr>
      <w:tr w:rsidR="00750BEB" w:rsidRPr="00750BEB" w14:paraId="34817145" w14:textId="77777777" w:rsidTr="00750BEB">
        <w:trPr>
          <w:trHeight w:val="696"/>
          <w:jc w:val="center"/>
        </w:trPr>
        <w:tc>
          <w:tcPr>
            <w:tcW w:w="400" w:type="dxa"/>
            <w:tcBorders>
              <w:top w:val="nil"/>
              <w:left w:val="nil"/>
              <w:bottom w:val="nil"/>
              <w:right w:val="nil"/>
            </w:tcBorders>
            <w:shd w:val="clear" w:color="000000" w:fill="FFFF00"/>
            <w:noWrap/>
            <w:vAlign w:val="center"/>
            <w:hideMark/>
          </w:tcPr>
          <w:p w14:paraId="7E988E39"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9528B4"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2.12</w:t>
            </w:r>
          </w:p>
        </w:tc>
        <w:tc>
          <w:tcPr>
            <w:tcW w:w="3740" w:type="dxa"/>
            <w:tcBorders>
              <w:top w:val="nil"/>
              <w:left w:val="nil"/>
              <w:bottom w:val="single" w:sz="4" w:space="0" w:color="auto"/>
              <w:right w:val="single" w:sz="4" w:space="0" w:color="auto"/>
            </w:tcBorders>
            <w:shd w:val="clear" w:color="auto" w:fill="auto"/>
            <w:vAlign w:val="center"/>
            <w:hideMark/>
          </w:tcPr>
          <w:p w14:paraId="1E474EF2" w14:textId="77777777" w:rsidR="00750BEB" w:rsidRPr="00750BEB" w:rsidRDefault="00750BEB" w:rsidP="00750BEB">
            <w:pPr>
              <w:ind w:firstLineChars="200" w:firstLine="260"/>
              <w:rPr>
                <w:rFonts w:ascii="Calibri" w:hAnsi="Calibri" w:cs="Calibri"/>
                <w:color w:val="000000"/>
                <w:sz w:val="13"/>
                <w:szCs w:val="13"/>
              </w:rPr>
            </w:pPr>
            <w:r w:rsidRPr="00750BEB">
              <w:rPr>
                <w:rFonts w:ascii="Calibri" w:hAnsi="Calibri" w:cs="Calibri"/>
                <w:color w:val="000000"/>
                <w:sz w:val="13"/>
                <w:szCs w:val="13"/>
              </w:rPr>
              <w:t>ГСМ для легкового автомобиля</w:t>
            </w:r>
          </w:p>
        </w:tc>
        <w:tc>
          <w:tcPr>
            <w:tcW w:w="1049" w:type="dxa"/>
            <w:tcBorders>
              <w:top w:val="nil"/>
              <w:left w:val="nil"/>
              <w:bottom w:val="single" w:sz="4" w:space="0" w:color="auto"/>
              <w:right w:val="single" w:sz="4" w:space="0" w:color="auto"/>
            </w:tcBorders>
            <w:shd w:val="clear" w:color="auto" w:fill="auto"/>
            <w:vAlign w:val="center"/>
            <w:hideMark/>
          </w:tcPr>
          <w:p w14:paraId="30AC4D51"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D1EE72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112,79</w:t>
            </w:r>
          </w:p>
        </w:tc>
        <w:tc>
          <w:tcPr>
            <w:tcW w:w="1620" w:type="dxa"/>
            <w:tcBorders>
              <w:top w:val="nil"/>
              <w:left w:val="nil"/>
              <w:bottom w:val="single" w:sz="4" w:space="0" w:color="auto"/>
              <w:right w:val="single" w:sz="4" w:space="0" w:color="auto"/>
            </w:tcBorders>
            <w:shd w:val="clear" w:color="000000" w:fill="FFFF99"/>
            <w:noWrap/>
            <w:vAlign w:val="center"/>
            <w:hideMark/>
          </w:tcPr>
          <w:p w14:paraId="0595BA81"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C208E59"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801E1F8"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B46C7AE"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556716D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116,13</w:t>
            </w:r>
          </w:p>
        </w:tc>
        <w:tc>
          <w:tcPr>
            <w:tcW w:w="1620" w:type="dxa"/>
            <w:tcBorders>
              <w:top w:val="nil"/>
              <w:left w:val="nil"/>
              <w:bottom w:val="single" w:sz="4" w:space="0" w:color="auto"/>
              <w:right w:val="single" w:sz="4" w:space="0" w:color="auto"/>
            </w:tcBorders>
            <w:shd w:val="clear" w:color="000000" w:fill="FFFF99"/>
            <w:noWrap/>
            <w:vAlign w:val="center"/>
            <w:hideMark/>
          </w:tcPr>
          <w:p w14:paraId="6EE4B5A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571AEA84"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3EA3B22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8F75B97"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3B8481C2" w14:textId="77777777" w:rsidTr="00750BEB">
        <w:trPr>
          <w:trHeight w:val="300"/>
          <w:jc w:val="center"/>
        </w:trPr>
        <w:tc>
          <w:tcPr>
            <w:tcW w:w="400" w:type="dxa"/>
            <w:tcBorders>
              <w:top w:val="nil"/>
              <w:left w:val="nil"/>
              <w:bottom w:val="nil"/>
              <w:right w:val="nil"/>
            </w:tcBorders>
            <w:shd w:val="clear" w:color="000000" w:fill="FFFFFF"/>
            <w:noWrap/>
            <w:vAlign w:val="center"/>
            <w:hideMark/>
          </w:tcPr>
          <w:p w14:paraId="64E32D7F"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553B46"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2.13</w:t>
            </w:r>
          </w:p>
        </w:tc>
        <w:tc>
          <w:tcPr>
            <w:tcW w:w="3740" w:type="dxa"/>
            <w:tcBorders>
              <w:top w:val="nil"/>
              <w:left w:val="nil"/>
              <w:bottom w:val="single" w:sz="4" w:space="0" w:color="auto"/>
              <w:right w:val="single" w:sz="4" w:space="0" w:color="auto"/>
            </w:tcBorders>
            <w:shd w:val="clear" w:color="auto" w:fill="auto"/>
            <w:vAlign w:val="center"/>
            <w:hideMark/>
          </w:tcPr>
          <w:p w14:paraId="32CFD9FA" w14:textId="77777777" w:rsidR="00750BEB" w:rsidRPr="00750BEB" w:rsidRDefault="00750BEB" w:rsidP="00750BEB">
            <w:pPr>
              <w:ind w:firstLineChars="100" w:firstLine="131"/>
              <w:rPr>
                <w:rFonts w:ascii="Tahoma" w:hAnsi="Tahoma" w:cs="Tahoma"/>
                <w:b/>
                <w:bCs/>
                <w:sz w:val="13"/>
                <w:szCs w:val="13"/>
              </w:rPr>
            </w:pPr>
            <w:r w:rsidRPr="00750BEB">
              <w:rPr>
                <w:rFonts w:ascii="Tahoma" w:hAnsi="Tahoma" w:cs="Tahoma"/>
                <w:b/>
                <w:bCs/>
                <w:sz w:val="13"/>
                <w:szCs w:val="13"/>
              </w:rPr>
              <w:t>Прочие косвенные расходы</w:t>
            </w:r>
          </w:p>
        </w:tc>
        <w:tc>
          <w:tcPr>
            <w:tcW w:w="1049" w:type="dxa"/>
            <w:tcBorders>
              <w:top w:val="nil"/>
              <w:left w:val="nil"/>
              <w:bottom w:val="single" w:sz="4" w:space="0" w:color="auto"/>
              <w:right w:val="single" w:sz="4" w:space="0" w:color="auto"/>
            </w:tcBorders>
            <w:shd w:val="clear" w:color="auto" w:fill="auto"/>
            <w:vAlign w:val="center"/>
            <w:hideMark/>
          </w:tcPr>
          <w:p w14:paraId="6AEA14E0"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312FB30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1 206,66</w:t>
            </w:r>
          </w:p>
        </w:tc>
        <w:tc>
          <w:tcPr>
            <w:tcW w:w="1620" w:type="dxa"/>
            <w:tcBorders>
              <w:top w:val="nil"/>
              <w:left w:val="nil"/>
              <w:bottom w:val="single" w:sz="4" w:space="0" w:color="auto"/>
              <w:right w:val="single" w:sz="4" w:space="0" w:color="auto"/>
            </w:tcBorders>
            <w:shd w:val="clear" w:color="000000" w:fill="CCFFCC"/>
            <w:noWrap/>
            <w:vAlign w:val="center"/>
            <w:hideMark/>
          </w:tcPr>
          <w:p w14:paraId="0DF43C3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587,31</w:t>
            </w:r>
          </w:p>
        </w:tc>
        <w:tc>
          <w:tcPr>
            <w:tcW w:w="1520" w:type="dxa"/>
            <w:tcBorders>
              <w:top w:val="nil"/>
              <w:left w:val="nil"/>
              <w:bottom w:val="single" w:sz="4" w:space="0" w:color="auto"/>
              <w:right w:val="single" w:sz="4" w:space="0" w:color="auto"/>
            </w:tcBorders>
            <w:shd w:val="clear" w:color="000000" w:fill="CCFFCC"/>
            <w:noWrap/>
            <w:vAlign w:val="center"/>
            <w:hideMark/>
          </w:tcPr>
          <w:p w14:paraId="6DB6923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290,29</w:t>
            </w:r>
          </w:p>
        </w:tc>
        <w:tc>
          <w:tcPr>
            <w:tcW w:w="1520" w:type="dxa"/>
            <w:tcBorders>
              <w:top w:val="nil"/>
              <w:left w:val="nil"/>
              <w:bottom w:val="single" w:sz="4" w:space="0" w:color="auto"/>
              <w:right w:val="single" w:sz="4" w:space="0" w:color="auto"/>
            </w:tcBorders>
            <w:shd w:val="clear" w:color="000000" w:fill="CCFFCC"/>
            <w:noWrap/>
            <w:vAlign w:val="center"/>
            <w:hideMark/>
          </w:tcPr>
          <w:p w14:paraId="10146DCD"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297,02</w:t>
            </w:r>
          </w:p>
        </w:tc>
        <w:tc>
          <w:tcPr>
            <w:tcW w:w="3540" w:type="dxa"/>
            <w:tcBorders>
              <w:top w:val="nil"/>
              <w:left w:val="nil"/>
              <w:bottom w:val="single" w:sz="4" w:space="0" w:color="auto"/>
              <w:right w:val="single" w:sz="4" w:space="0" w:color="auto"/>
            </w:tcBorders>
            <w:shd w:val="clear" w:color="000000" w:fill="FFFF99"/>
            <w:vAlign w:val="center"/>
            <w:hideMark/>
          </w:tcPr>
          <w:p w14:paraId="7AC503E5"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733371C2"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1 207,99</w:t>
            </w:r>
          </w:p>
        </w:tc>
        <w:tc>
          <w:tcPr>
            <w:tcW w:w="1620" w:type="dxa"/>
            <w:tcBorders>
              <w:top w:val="nil"/>
              <w:left w:val="nil"/>
              <w:bottom w:val="single" w:sz="4" w:space="0" w:color="auto"/>
              <w:right w:val="single" w:sz="4" w:space="0" w:color="auto"/>
            </w:tcBorders>
            <w:shd w:val="clear" w:color="000000" w:fill="CCFFCC"/>
            <w:noWrap/>
            <w:vAlign w:val="center"/>
            <w:hideMark/>
          </w:tcPr>
          <w:p w14:paraId="17A00C3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587,31</w:t>
            </w:r>
          </w:p>
        </w:tc>
        <w:tc>
          <w:tcPr>
            <w:tcW w:w="1560" w:type="dxa"/>
            <w:tcBorders>
              <w:top w:val="nil"/>
              <w:left w:val="nil"/>
              <w:bottom w:val="single" w:sz="4" w:space="0" w:color="auto"/>
              <w:right w:val="single" w:sz="4" w:space="0" w:color="auto"/>
            </w:tcBorders>
            <w:shd w:val="clear" w:color="000000" w:fill="CCFFCC"/>
            <w:noWrap/>
            <w:vAlign w:val="center"/>
            <w:hideMark/>
          </w:tcPr>
          <w:p w14:paraId="7200C99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258,28</w:t>
            </w:r>
          </w:p>
        </w:tc>
        <w:tc>
          <w:tcPr>
            <w:tcW w:w="1580" w:type="dxa"/>
            <w:tcBorders>
              <w:top w:val="nil"/>
              <w:left w:val="nil"/>
              <w:bottom w:val="single" w:sz="4" w:space="0" w:color="auto"/>
              <w:right w:val="single" w:sz="4" w:space="0" w:color="auto"/>
            </w:tcBorders>
            <w:shd w:val="clear" w:color="000000" w:fill="CCFFCC"/>
            <w:noWrap/>
            <w:vAlign w:val="center"/>
            <w:hideMark/>
          </w:tcPr>
          <w:p w14:paraId="234236C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329,03</w:t>
            </w:r>
          </w:p>
        </w:tc>
        <w:tc>
          <w:tcPr>
            <w:tcW w:w="3540" w:type="dxa"/>
            <w:tcBorders>
              <w:top w:val="nil"/>
              <w:left w:val="nil"/>
              <w:bottom w:val="single" w:sz="4" w:space="0" w:color="auto"/>
              <w:right w:val="single" w:sz="4" w:space="0" w:color="auto"/>
            </w:tcBorders>
            <w:shd w:val="clear" w:color="000000" w:fill="FFFF99"/>
            <w:vAlign w:val="center"/>
            <w:hideMark/>
          </w:tcPr>
          <w:p w14:paraId="3E3CBF52"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548160B5" w14:textId="77777777" w:rsidTr="00750BEB">
        <w:trPr>
          <w:trHeight w:val="1800"/>
          <w:jc w:val="center"/>
        </w:trPr>
        <w:tc>
          <w:tcPr>
            <w:tcW w:w="400" w:type="dxa"/>
            <w:tcBorders>
              <w:top w:val="nil"/>
              <w:left w:val="nil"/>
              <w:bottom w:val="nil"/>
              <w:right w:val="nil"/>
            </w:tcBorders>
            <w:shd w:val="clear" w:color="000000" w:fill="00B050"/>
            <w:noWrap/>
            <w:vAlign w:val="center"/>
            <w:hideMark/>
          </w:tcPr>
          <w:p w14:paraId="6572C890"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853B63" w14:textId="77777777" w:rsidR="00750BEB" w:rsidRPr="00750BEB" w:rsidRDefault="00750BEB" w:rsidP="00750BEB">
            <w:pPr>
              <w:jc w:val="center"/>
              <w:rPr>
                <w:rFonts w:ascii="Calibri" w:hAnsi="Calibri" w:cs="Calibri"/>
                <w:sz w:val="13"/>
                <w:szCs w:val="13"/>
              </w:rPr>
            </w:pPr>
            <w:r w:rsidRPr="00750BEB">
              <w:rPr>
                <w:rFonts w:ascii="Calibri" w:hAnsi="Calibri" w:cs="Calibri"/>
                <w:sz w:val="13"/>
                <w:szCs w:val="13"/>
              </w:rPr>
              <w:t>2.13.1</w:t>
            </w:r>
          </w:p>
        </w:tc>
        <w:tc>
          <w:tcPr>
            <w:tcW w:w="3740" w:type="dxa"/>
            <w:tcBorders>
              <w:top w:val="nil"/>
              <w:left w:val="nil"/>
              <w:bottom w:val="single" w:sz="4" w:space="0" w:color="auto"/>
              <w:right w:val="single" w:sz="4" w:space="0" w:color="auto"/>
            </w:tcBorders>
            <w:shd w:val="clear" w:color="auto" w:fill="auto"/>
            <w:vAlign w:val="center"/>
            <w:hideMark/>
          </w:tcPr>
          <w:p w14:paraId="35444791" w14:textId="77777777" w:rsidR="00750BEB" w:rsidRPr="00750BEB" w:rsidRDefault="00750BEB" w:rsidP="00750BEB">
            <w:pPr>
              <w:ind w:firstLineChars="200" w:firstLine="260"/>
              <w:rPr>
                <w:rFonts w:ascii="Calibri" w:hAnsi="Calibri" w:cs="Calibri"/>
                <w:sz w:val="13"/>
                <w:szCs w:val="13"/>
              </w:rPr>
            </w:pPr>
            <w:r w:rsidRPr="00750BEB">
              <w:rPr>
                <w:rFonts w:ascii="Calibri" w:hAnsi="Calibri" w:cs="Calibri"/>
                <w:sz w:val="13"/>
                <w:szCs w:val="13"/>
              </w:rPr>
              <w:t>плата за негативное воздействие на окружающую среду</w:t>
            </w:r>
          </w:p>
        </w:tc>
        <w:tc>
          <w:tcPr>
            <w:tcW w:w="1049" w:type="dxa"/>
            <w:tcBorders>
              <w:top w:val="nil"/>
              <w:left w:val="nil"/>
              <w:bottom w:val="single" w:sz="4" w:space="0" w:color="auto"/>
              <w:right w:val="single" w:sz="4" w:space="0" w:color="auto"/>
            </w:tcBorders>
            <w:shd w:val="clear" w:color="auto" w:fill="auto"/>
            <w:vAlign w:val="center"/>
            <w:hideMark/>
          </w:tcPr>
          <w:p w14:paraId="177A503B" w14:textId="77777777" w:rsidR="00750BEB" w:rsidRPr="00750BEB" w:rsidRDefault="00750BEB" w:rsidP="00750BEB">
            <w:pPr>
              <w:jc w:val="center"/>
              <w:rPr>
                <w:rFonts w:ascii="Calibri" w:hAnsi="Calibri" w:cs="Calibri"/>
                <w:sz w:val="13"/>
                <w:szCs w:val="13"/>
              </w:rPr>
            </w:pPr>
            <w:r w:rsidRPr="00750BEB">
              <w:rPr>
                <w:rFonts w:ascii="Calibri" w:hAnsi="Calibri" w:cs="Calibri"/>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A64B702"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1 094,49</w:t>
            </w:r>
          </w:p>
        </w:tc>
        <w:tc>
          <w:tcPr>
            <w:tcW w:w="1620" w:type="dxa"/>
            <w:tcBorders>
              <w:top w:val="nil"/>
              <w:left w:val="nil"/>
              <w:bottom w:val="single" w:sz="4" w:space="0" w:color="auto"/>
              <w:right w:val="single" w:sz="4" w:space="0" w:color="auto"/>
            </w:tcBorders>
            <w:shd w:val="clear" w:color="000000" w:fill="FFFF99"/>
            <w:noWrap/>
            <w:vAlign w:val="center"/>
            <w:hideMark/>
          </w:tcPr>
          <w:p w14:paraId="14CD9DD2"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541,11</w:t>
            </w:r>
          </w:p>
        </w:tc>
        <w:tc>
          <w:tcPr>
            <w:tcW w:w="1520" w:type="dxa"/>
            <w:tcBorders>
              <w:top w:val="nil"/>
              <w:left w:val="nil"/>
              <w:bottom w:val="single" w:sz="4" w:space="0" w:color="auto"/>
              <w:right w:val="single" w:sz="4" w:space="0" w:color="auto"/>
            </w:tcBorders>
            <w:shd w:val="clear" w:color="000000" w:fill="CCFFCC"/>
            <w:noWrap/>
            <w:vAlign w:val="center"/>
            <w:hideMark/>
          </w:tcPr>
          <w:p w14:paraId="2F2C4FD1"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267,18</w:t>
            </w:r>
          </w:p>
        </w:tc>
        <w:tc>
          <w:tcPr>
            <w:tcW w:w="1520" w:type="dxa"/>
            <w:tcBorders>
              <w:top w:val="nil"/>
              <w:left w:val="nil"/>
              <w:bottom w:val="single" w:sz="4" w:space="0" w:color="auto"/>
              <w:right w:val="single" w:sz="4" w:space="0" w:color="auto"/>
            </w:tcBorders>
            <w:shd w:val="clear" w:color="000000" w:fill="CCFFCC"/>
            <w:noWrap/>
            <w:vAlign w:val="center"/>
            <w:hideMark/>
          </w:tcPr>
          <w:p w14:paraId="51FEC630"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273,92</w:t>
            </w:r>
          </w:p>
        </w:tc>
        <w:tc>
          <w:tcPr>
            <w:tcW w:w="3540" w:type="dxa"/>
            <w:tcBorders>
              <w:top w:val="nil"/>
              <w:left w:val="nil"/>
              <w:bottom w:val="single" w:sz="4" w:space="0" w:color="auto"/>
              <w:right w:val="single" w:sz="4" w:space="0" w:color="auto"/>
            </w:tcBorders>
            <w:shd w:val="clear" w:color="000000" w:fill="FFFF99"/>
            <w:vAlign w:val="center"/>
            <w:hideMark/>
          </w:tcPr>
          <w:p w14:paraId="3606014B" w14:textId="77777777" w:rsidR="00750BEB" w:rsidRPr="00750BEB" w:rsidRDefault="00750BEB" w:rsidP="00750BEB">
            <w:pPr>
              <w:rPr>
                <w:rFonts w:ascii="Calibri" w:hAnsi="Calibri" w:cs="Calibri"/>
                <w:sz w:val="13"/>
                <w:szCs w:val="13"/>
              </w:rPr>
            </w:pPr>
            <w:r w:rsidRPr="00750BEB">
              <w:rPr>
                <w:rFonts w:ascii="Calibri" w:hAnsi="Calibri" w:cs="Calibri"/>
                <w:sz w:val="13"/>
                <w:szCs w:val="13"/>
              </w:rPr>
              <w:t>учтено в соответствии с законодательством (5 класс 17,3 руб., 4 класс 95 руб.), с выделением доли, приходящейся на регулируемый вид деятельности в размере 81,82%</w:t>
            </w:r>
          </w:p>
        </w:tc>
        <w:tc>
          <w:tcPr>
            <w:tcW w:w="1500" w:type="dxa"/>
            <w:tcBorders>
              <w:top w:val="nil"/>
              <w:left w:val="nil"/>
              <w:bottom w:val="single" w:sz="4" w:space="0" w:color="auto"/>
              <w:right w:val="single" w:sz="4" w:space="0" w:color="auto"/>
            </w:tcBorders>
            <w:shd w:val="clear" w:color="000000" w:fill="FFFF99"/>
            <w:noWrap/>
            <w:vAlign w:val="center"/>
            <w:hideMark/>
          </w:tcPr>
          <w:p w14:paraId="1F6C7CA1"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1 094,49</w:t>
            </w:r>
          </w:p>
        </w:tc>
        <w:tc>
          <w:tcPr>
            <w:tcW w:w="1620" w:type="dxa"/>
            <w:tcBorders>
              <w:top w:val="nil"/>
              <w:left w:val="nil"/>
              <w:bottom w:val="single" w:sz="4" w:space="0" w:color="auto"/>
              <w:right w:val="single" w:sz="4" w:space="0" w:color="auto"/>
            </w:tcBorders>
            <w:shd w:val="clear" w:color="000000" w:fill="FFFF99"/>
            <w:noWrap/>
            <w:vAlign w:val="center"/>
            <w:hideMark/>
          </w:tcPr>
          <w:p w14:paraId="1FF5F2EC"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541,11</w:t>
            </w:r>
          </w:p>
        </w:tc>
        <w:tc>
          <w:tcPr>
            <w:tcW w:w="1560" w:type="dxa"/>
            <w:tcBorders>
              <w:top w:val="nil"/>
              <w:left w:val="nil"/>
              <w:bottom w:val="single" w:sz="4" w:space="0" w:color="auto"/>
              <w:right w:val="single" w:sz="4" w:space="0" w:color="auto"/>
            </w:tcBorders>
            <w:shd w:val="clear" w:color="000000" w:fill="CCFFCC"/>
            <w:noWrap/>
            <w:vAlign w:val="center"/>
            <w:hideMark/>
          </w:tcPr>
          <w:p w14:paraId="397517AF"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235,18</w:t>
            </w:r>
          </w:p>
        </w:tc>
        <w:tc>
          <w:tcPr>
            <w:tcW w:w="1580" w:type="dxa"/>
            <w:tcBorders>
              <w:top w:val="nil"/>
              <w:left w:val="nil"/>
              <w:bottom w:val="single" w:sz="4" w:space="0" w:color="auto"/>
              <w:right w:val="single" w:sz="4" w:space="0" w:color="auto"/>
            </w:tcBorders>
            <w:shd w:val="clear" w:color="000000" w:fill="CCFFCC"/>
            <w:noWrap/>
            <w:vAlign w:val="center"/>
            <w:hideMark/>
          </w:tcPr>
          <w:p w14:paraId="5C1A6725"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305,93</w:t>
            </w:r>
          </w:p>
        </w:tc>
        <w:tc>
          <w:tcPr>
            <w:tcW w:w="3540" w:type="dxa"/>
            <w:tcBorders>
              <w:top w:val="nil"/>
              <w:left w:val="nil"/>
              <w:bottom w:val="single" w:sz="4" w:space="0" w:color="auto"/>
              <w:right w:val="single" w:sz="4" w:space="0" w:color="auto"/>
            </w:tcBorders>
            <w:shd w:val="clear" w:color="000000" w:fill="FFFF99"/>
            <w:vAlign w:val="center"/>
            <w:hideMark/>
          </w:tcPr>
          <w:p w14:paraId="7BF3D6B9" w14:textId="77777777" w:rsidR="00750BEB" w:rsidRPr="00750BEB" w:rsidRDefault="00750BEB" w:rsidP="00750BEB">
            <w:pPr>
              <w:rPr>
                <w:rFonts w:ascii="Calibri" w:hAnsi="Calibri" w:cs="Calibri"/>
                <w:sz w:val="13"/>
                <w:szCs w:val="13"/>
              </w:rPr>
            </w:pPr>
            <w:r w:rsidRPr="00750BEB">
              <w:rPr>
                <w:rFonts w:ascii="Calibri" w:hAnsi="Calibri" w:cs="Calibri"/>
                <w:sz w:val="13"/>
                <w:szCs w:val="13"/>
              </w:rPr>
              <w:t>учтено в соответствии с законодательством (5 класс 17,3 руб., 4 класс 95 руб.), с выделением доли, приходящейся на регулируемый вид деятельности в размере 81,82%</w:t>
            </w:r>
          </w:p>
        </w:tc>
      </w:tr>
      <w:tr w:rsidR="00750BEB" w:rsidRPr="00750BEB" w14:paraId="71EFD550" w14:textId="77777777" w:rsidTr="00750BEB">
        <w:trPr>
          <w:trHeight w:val="567"/>
          <w:jc w:val="center"/>
        </w:trPr>
        <w:tc>
          <w:tcPr>
            <w:tcW w:w="400" w:type="dxa"/>
            <w:tcBorders>
              <w:top w:val="nil"/>
              <w:left w:val="nil"/>
              <w:bottom w:val="nil"/>
              <w:right w:val="nil"/>
            </w:tcBorders>
            <w:shd w:val="clear" w:color="000000" w:fill="00B050"/>
            <w:noWrap/>
            <w:vAlign w:val="center"/>
            <w:hideMark/>
          </w:tcPr>
          <w:p w14:paraId="0267D002"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A37E71" w14:textId="77777777" w:rsidR="00750BEB" w:rsidRPr="00750BEB" w:rsidRDefault="00750BEB" w:rsidP="00750BEB">
            <w:pPr>
              <w:jc w:val="center"/>
              <w:rPr>
                <w:rFonts w:ascii="Calibri" w:hAnsi="Calibri" w:cs="Calibri"/>
                <w:sz w:val="13"/>
                <w:szCs w:val="13"/>
              </w:rPr>
            </w:pPr>
            <w:r w:rsidRPr="00750BEB">
              <w:rPr>
                <w:rFonts w:ascii="Calibri" w:hAnsi="Calibri" w:cs="Calibri"/>
                <w:sz w:val="13"/>
                <w:szCs w:val="13"/>
              </w:rPr>
              <w:t>2.13.2</w:t>
            </w:r>
          </w:p>
        </w:tc>
        <w:tc>
          <w:tcPr>
            <w:tcW w:w="3740" w:type="dxa"/>
            <w:tcBorders>
              <w:top w:val="nil"/>
              <w:left w:val="nil"/>
              <w:bottom w:val="single" w:sz="4" w:space="0" w:color="auto"/>
              <w:right w:val="single" w:sz="4" w:space="0" w:color="auto"/>
            </w:tcBorders>
            <w:shd w:val="clear" w:color="auto" w:fill="auto"/>
            <w:vAlign w:val="center"/>
            <w:hideMark/>
          </w:tcPr>
          <w:p w14:paraId="1236AB38" w14:textId="77777777" w:rsidR="00750BEB" w:rsidRPr="00750BEB" w:rsidRDefault="00750BEB" w:rsidP="00750BEB">
            <w:pPr>
              <w:ind w:firstLineChars="200" w:firstLine="260"/>
              <w:rPr>
                <w:rFonts w:ascii="Calibri" w:hAnsi="Calibri" w:cs="Calibri"/>
                <w:sz w:val="13"/>
                <w:szCs w:val="13"/>
              </w:rPr>
            </w:pPr>
            <w:r w:rsidRPr="00750BEB">
              <w:rPr>
                <w:rFonts w:ascii="Calibri" w:hAnsi="Calibri" w:cs="Calibri"/>
                <w:sz w:val="13"/>
                <w:szCs w:val="13"/>
              </w:rPr>
              <w:t>плата за выбросы загрязняющих веществ в атмосферный воздух стационарным</w:t>
            </w:r>
          </w:p>
        </w:tc>
        <w:tc>
          <w:tcPr>
            <w:tcW w:w="1049" w:type="dxa"/>
            <w:tcBorders>
              <w:top w:val="nil"/>
              <w:left w:val="nil"/>
              <w:bottom w:val="single" w:sz="4" w:space="0" w:color="auto"/>
              <w:right w:val="single" w:sz="4" w:space="0" w:color="auto"/>
            </w:tcBorders>
            <w:shd w:val="clear" w:color="auto" w:fill="auto"/>
            <w:vAlign w:val="center"/>
            <w:hideMark/>
          </w:tcPr>
          <w:p w14:paraId="5653389E" w14:textId="77777777" w:rsidR="00750BEB" w:rsidRPr="00750BEB" w:rsidRDefault="00750BEB" w:rsidP="00750BEB">
            <w:pPr>
              <w:jc w:val="center"/>
              <w:rPr>
                <w:rFonts w:ascii="Calibri" w:hAnsi="Calibri" w:cs="Calibri"/>
                <w:sz w:val="13"/>
                <w:szCs w:val="13"/>
              </w:rPr>
            </w:pPr>
            <w:r w:rsidRPr="00750BEB">
              <w:rPr>
                <w:rFonts w:ascii="Calibri" w:hAnsi="Calibri" w:cs="Calibri"/>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1AFE4DB"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67,22</w:t>
            </w:r>
          </w:p>
        </w:tc>
        <w:tc>
          <w:tcPr>
            <w:tcW w:w="1620" w:type="dxa"/>
            <w:tcBorders>
              <w:top w:val="nil"/>
              <w:left w:val="nil"/>
              <w:bottom w:val="single" w:sz="4" w:space="0" w:color="auto"/>
              <w:right w:val="single" w:sz="4" w:space="0" w:color="auto"/>
            </w:tcBorders>
            <w:shd w:val="clear" w:color="000000" w:fill="FFFF99"/>
            <w:noWrap/>
            <w:vAlign w:val="center"/>
            <w:hideMark/>
          </w:tcPr>
          <w:p w14:paraId="63EB8F21"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46,20</w:t>
            </w:r>
          </w:p>
        </w:tc>
        <w:tc>
          <w:tcPr>
            <w:tcW w:w="1520" w:type="dxa"/>
            <w:tcBorders>
              <w:top w:val="nil"/>
              <w:left w:val="nil"/>
              <w:bottom w:val="single" w:sz="4" w:space="0" w:color="auto"/>
              <w:right w:val="single" w:sz="4" w:space="0" w:color="auto"/>
            </w:tcBorders>
            <w:shd w:val="clear" w:color="000000" w:fill="CCFFCC"/>
            <w:noWrap/>
            <w:vAlign w:val="center"/>
            <w:hideMark/>
          </w:tcPr>
          <w:p w14:paraId="5EDEE291"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23,10</w:t>
            </w:r>
          </w:p>
        </w:tc>
        <w:tc>
          <w:tcPr>
            <w:tcW w:w="1520" w:type="dxa"/>
            <w:tcBorders>
              <w:top w:val="nil"/>
              <w:left w:val="nil"/>
              <w:bottom w:val="single" w:sz="4" w:space="0" w:color="auto"/>
              <w:right w:val="single" w:sz="4" w:space="0" w:color="auto"/>
            </w:tcBorders>
            <w:shd w:val="clear" w:color="000000" w:fill="CCFFCC"/>
            <w:noWrap/>
            <w:vAlign w:val="center"/>
            <w:hideMark/>
          </w:tcPr>
          <w:p w14:paraId="27A6BF00"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23,10</w:t>
            </w:r>
          </w:p>
        </w:tc>
        <w:tc>
          <w:tcPr>
            <w:tcW w:w="3540" w:type="dxa"/>
            <w:tcBorders>
              <w:top w:val="nil"/>
              <w:left w:val="nil"/>
              <w:bottom w:val="single" w:sz="4" w:space="0" w:color="auto"/>
              <w:right w:val="single" w:sz="4" w:space="0" w:color="auto"/>
            </w:tcBorders>
            <w:shd w:val="clear" w:color="000000" w:fill="FFFF99"/>
            <w:vAlign w:val="center"/>
            <w:hideMark/>
          </w:tcPr>
          <w:p w14:paraId="42FA332C" w14:textId="77777777" w:rsidR="00750BEB" w:rsidRPr="00750BEB" w:rsidRDefault="00750BEB" w:rsidP="00750BEB">
            <w:pPr>
              <w:rPr>
                <w:rFonts w:ascii="Calibri" w:hAnsi="Calibri" w:cs="Calibri"/>
                <w:sz w:val="13"/>
                <w:szCs w:val="13"/>
              </w:rPr>
            </w:pPr>
            <w:r w:rsidRPr="00750BEB">
              <w:rPr>
                <w:rFonts w:ascii="Calibri" w:hAnsi="Calibri" w:cs="Calibri"/>
                <w:sz w:val="13"/>
                <w:szCs w:val="13"/>
              </w:rPr>
              <w:t>учтено по плану 2023 года</w:t>
            </w:r>
          </w:p>
        </w:tc>
        <w:tc>
          <w:tcPr>
            <w:tcW w:w="1500" w:type="dxa"/>
            <w:tcBorders>
              <w:top w:val="nil"/>
              <w:left w:val="nil"/>
              <w:bottom w:val="single" w:sz="4" w:space="0" w:color="auto"/>
              <w:right w:val="single" w:sz="4" w:space="0" w:color="auto"/>
            </w:tcBorders>
            <w:shd w:val="clear" w:color="000000" w:fill="FFFF99"/>
            <w:noWrap/>
            <w:vAlign w:val="center"/>
            <w:hideMark/>
          </w:tcPr>
          <w:p w14:paraId="138A0677"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67,22</w:t>
            </w:r>
          </w:p>
        </w:tc>
        <w:tc>
          <w:tcPr>
            <w:tcW w:w="1620" w:type="dxa"/>
            <w:tcBorders>
              <w:top w:val="nil"/>
              <w:left w:val="nil"/>
              <w:bottom w:val="single" w:sz="4" w:space="0" w:color="auto"/>
              <w:right w:val="single" w:sz="4" w:space="0" w:color="auto"/>
            </w:tcBorders>
            <w:shd w:val="clear" w:color="000000" w:fill="FFFF99"/>
            <w:noWrap/>
            <w:vAlign w:val="center"/>
            <w:hideMark/>
          </w:tcPr>
          <w:p w14:paraId="3126B0CA"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46,20</w:t>
            </w:r>
          </w:p>
        </w:tc>
        <w:tc>
          <w:tcPr>
            <w:tcW w:w="1560" w:type="dxa"/>
            <w:tcBorders>
              <w:top w:val="nil"/>
              <w:left w:val="nil"/>
              <w:bottom w:val="single" w:sz="4" w:space="0" w:color="auto"/>
              <w:right w:val="single" w:sz="4" w:space="0" w:color="auto"/>
            </w:tcBorders>
            <w:shd w:val="clear" w:color="000000" w:fill="CCFFCC"/>
            <w:noWrap/>
            <w:vAlign w:val="center"/>
            <w:hideMark/>
          </w:tcPr>
          <w:p w14:paraId="3458F9A5"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23,10</w:t>
            </w:r>
          </w:p>
        </w:tc>
        <w:tc>
          <w:tcPr>
            <w:tcW w:w="1580" w:type="dxa"/>
            <w:tcBorders>
              <w:top w:val="nil"/>
              <w:left w:val="nil"/>
              <w:bottom w:val="single" w:sz="4" w:space="0" w:color="auto"/>
              <w:right w:val="single" w:sz="4" w:space="0" w:color="auto"/>
            </w:tcBorders>
            <w:shd w:val="clear" w:color="000000" w:fill="CCFFCC"/>
            <w:noWrap/>
            <w:vAlign w:val="center"/>
            <w:hideMark/>
          </w:tcPr>
          <w:p w14:paraId="546DF4A0"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23,10</w:t>
            </w:r>
          </w:p>
        </w:tc>
        <w:tc>
          <w:tcPr>
            <w:tcW w:w="3540" w:type="dxa"/>
            <w:tcBorders>
              <w:top w:val="nil"/>
              <w:left w:val="nil"/>
              <w:bottom w:val="single" w:sz="4" w:space="0" w:color="auto"/>
              <w:right w:val="single" w:sz="4" w:space="0" w:color="auto"/>
            </w:tcBorders>
            <w:shd w:val="clear" w:color="000000" w:fill="FFFF99"/>
            <w:vAlign w:val="center"/>
            <w:hideMark/>
          </w:tcPr>
          <w:p w14:paraId="194E751F" w14:textId="77777777" w:rsidR="00750BEB" w:rsidRPr="00750BEB" w:rsidRDefault="00750BEB" w:rsidP="00750BEB">
            <w:pPr>
              <w:rPr>
                <w:rFonts w:ascii="Calibri" w:hAnsi="Calibri" w:cs="Calibri"/>
                <w:sz w:val="13"/>
                <w:szCs w:val="13"/>
              </w:rPr>
            </w:pPr>
            <w:r w:rsidRPr="00750BEB">
              <w:rPr>
                <w:rFonts w:ascii="Calibri" w:hAnsi="Calibri" w:cs="Calibri"/>
                <w:sz w:val="13"/>
                <w:szCs w:val="13"/>
              </w:rPr>
              <w:t>учтено по плану 2024 года</w:t>
            </w:r>
          </w:p>
        </w:tc>
      </w:tr>
      <w:tr w:rsidR="00750BEB" w:rsidRPr="00750BEB" w14:paraId="3570161C" w14:textId="77777777" w:rsidTr="00750BEB">
        <w:trPr>
          <w:trHeight w:val="1200"/>
          <w:jc w:val="center"/>
        </w:trPr>
        <w:tc>
          <w:tcPr>
            <w:tcW w:w="400" w:type="dxa"/>
            <w:tcBorders>
              <w:top w:val="nil"/>
              <w:left w:val="nil"/>
              <w:bottom w:val="nil"/>
              <w:right w:val="nil"/>
            </w:tcBorders>
            <w:shd w:val="clear" w:color="000000" w:fill="FFFF00"/>
            <w:noWrap/>
            <w:vAlign w:val="center"/>
            <w:hideMark/>
          </w:tcPr>
          <w:p w14:paraId="18D760F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AFA3CC" w14:textId="77777777" w:rsidR="00750BEB" w:rsidRPr="00750BEB" w:rsidRDefault="00750BEB" w:rsidP="00750BEB">
            <w:pPr>
              <w:jc w:val="center"/>
              <w:rPr>
                <w:rFonts w:ascii="Calibri" w:hAnsi="Calibri" w:cs="Calibri"/>
                <w:sz w:val="13"/>
                <w:szCs w:val="13"/>
              </w:rPr>
            </w:pPr>
            <w:r w:rsidRPr="00750BEB">
              <w:rPr>
                <w:rFonts w:ascii="Calibri" w:hAnsi="Calibri" w:cs="Calibri"/>
                <w:sz w:val="13"/>
                <w:szCs w:val="13"/>
              </w:rPr>
              <w:t>2.13.3</w:t>
            </w:r>
          </w:p>
        </w:tc>
        <w:tc>
          <w:tcPr>
            <w:tcW w:w="3740" w:type="dxa"/>
            <w:tcBorders>
              <w:top w:val="nil"/>
              <w:left w:val="nil"/>
              <w:bottom w:val="single" w:sz="4" w:space="0" w:color="auto"/>
              <w:right w:val="single" w:sz="4" w:space="0" w:color="auto"/>
            </w:tcBorders>
            <w:shd w:val="clear" w:color="auto" w:fill="auto"/>
            <w:vAlign w:val="center"/>
            <w:hideMark/>
          </w:tcPr>
          <w:p w14:paraId="022B8834" w14:textId="77777777" w:rsidR="00750BEB" w:rsidRPr="00750BEB" w:rsidRDefault="00750BEB" w:rsidP="00750BEB">
            <w:pPr>
              <w:ind w:firstLineChars="200" w:firstLine="260"/>
              <w:rPr>
                <w:rFonts w:ascii="Calibri" w:hAnsi="Calibri" w:cs="Calibri"/>
                <w:sz w:val="13"/>
                <w:szCs w:val="13"/>
              </w:rPr>
            </w:pPr>
            <w:r w:rsidRPr="00750BEB">
              <w:rPr>
                <w:rFonts w:ascii="Calibri" w:hAnsi="Calibri" w:cs="Calibri"/>
                <w:sz w:val="13"/>
                <w:szCs w:val="13"/>
              </w:rPr>
              <w:t>прочие (услуги банка, почта)</w:t>
            </w:r>
          </w:p>
        </w:tc>
        <w:tc>
          <w:tcPr>
            <w:tcW w:w="1049" w:type="dxa"/>
            <w:tcBorders>
              <w:top w:val="nil"/>
              <w:left w:val="nil"/>
              <w:bottom w:val="single" w:sz="4" w:space="0" w:color="auto"/>
              <w:right w:val="single" w:sz="4" w:space="0" w:color="auto"/>
            </w:tcBorders>
            <w:shd w:val="clear" w:color="auto" w:fill="auto"/>
            <w:vAlign w:val="center"/>
            <w:hideMark/>
          </w:tcPr>
          <w:p w14:paraId="5B14E41E" w14:textId="77777777" w:rsidR="00750BEB" w:rsidRPr="00750BEB" w:rsidRDefault="00750BEB" w:rsidP="00750BEB">
            <w:pPr>
              <w:jc w:val="center"/>
              <w:rPr>
                <w:rFonts w:ascii="Calibri" w:hAnsi="Calibri" w:cs="Calibri"/>
                <w:sz w:val="13"/>
                <w:szCs w:val="13"/>
              </w:rPr>
            </w:pPr>
            <w:r w:rsidRPr="00750BEB">
              <w:rPr>
                <w:rFonts w:ascii="Calibri" w:hAnsi="Calibri" w:cs="Calibri"/>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B8039B4"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44,95</w:t>
            </w:r>
          </w:p>
        </w:tc>
        <w:tc>
          <w:tcPr>
            <w:tcW w:w="1620" w:type="dxa"/>
            <w:tcBorders>
              <w:top w:val="nil"/>
              <w:left w:val="nil"/>
              <w:bottom w:val="single" w:sz="4" w:space="0" w:color="auto"/>
              <w:right w:val="single" w:sz="4" w:space="0" w:color="auto"/>
            </w:tcBorders>
            <w:shd w:val="clear" w:color="000000" w:fill="FFFF99"/>
            <w:noWrap/>
            <w:vAlign w:val="center"/>
            <w:hideMark/>
          </w:tcPr>
          <w:p w14:paraId="113280F7"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98A3DA6"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76BF2CE"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34E9915" w14:textId="77777777" w:rsidR="00750BEB" w:rsidRPr="00750BEB" w:rsidRDefault="00750BEB" w:rsidP="00750BEB">
            <w:pPr>
              <w:rPr>
                <w:rFonts w:ascii="Calibri" w:hAnsi="Calibri" w:cs="Calibri"/>
                <w:sz w:val="13"/>
                <w:szCs w:val="13"/>
              </w:rPr>
            </w:pPr>
            <w:r w:rsidRPr="00750BEB">
              <w:rPr>
                <w:rFonts w:ascii="Calibri" w:hAnsi="Calibri" w:cs="Calibri"/>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2953A913"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46,28</w:t>
            </w:r>
          </w:p>
        </w:tc>
        <w:tc>
          <w:tcPr>
            <w:tcW w:w="1620" w:type="dxa"/>
            <w:tcBorders>
              <w:top w:val="nil"/>
              <w:left w:val="nil"/>
              <w:bottom w:val="single" w:sz="4" w:space="0" w:color="auto"/>
              <w:right w:val="single" w:sz="4" w:space="0" w:color="auto"/>
            </w:tcBorders>
            <w:shd w:val="clear" w:color="000000" w:fill="FFFF99"/>
            <w:noWrap/>
            <w:vAlign w:val="center"/>
            <w:hideMark/>
          </w:tcPr>
          <w:p w14:paraId="098A0DDB"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104236C5"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573BDD7C" w14:textId="77777777" w:rsidR="00750BEB" w:rsidRPr="00750BEB" w:rsidRDefault="00750BEB" w:rsidP="00750BEB">
            <w:pPr>
              <w:jc w:val="right"/>
              <w:rPr>
                <w:rFonts w:ascii="Calibri" w:hAnsi="Calibri" w:cs="Calibri"/>
                <w:sz w:val="13"/>
                <w:szCs w:val="13"/>
              </w:rPr>
            </w:pPr>
            <w:r w:rsidRPr="00750BEB">
              <w:rPr>
                <w:rFonts w:ascii="Calibri" w:hAnsi="Calibri" w:cs="Calibri"/>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2EACC78C" w14:textId="77777777" w:rsidR="00750BEB" w:rsidRPr="00750BEB" w:rsidRDefault="00750BEB" w:rsidP="00750BEB">
            <w:pPr>
              <w:rPr>
                <w:rFonts w:ascii="Calibri" w:hAnsi="Calibri" w:cs="Calibri"/>
                <w:sz w:val="13"/>
                <w:szCs w:val="13"/>
              </w:rPr>
            </w:pPr>
            <w:r w:rsidRPr="00750BEB">
              <w:rPr>
                <w:rFonts w:ascii="Calibri" w:hAnsi="Calibri" w:cs="Calibri"/>
                <w:sz w:val="13"/>
                <w:szCs w:val="13"/>
              </w:rPr>
              <w:t xml:space="preserve">отклонено по причине отсутствия данных затрат в базовом периоде 2020 года </w:t>
            </w:r>
          </w:p>
        </w:tc>
      </w:tr>
      <w:tr w:rsidR="00750BEB" w:rsidRPr="00750BEB" w14:paraId="1915EC4D" w14:textId="77777777" w:rsidTr="00750BEB">
        <w:trPr>
          <w:trHeight w:val="300"/>
          <w:jc w:val="center"/>
        </w:trPr>
        <w:tc>
          <w:tcPr>
            <w:tcW w:w="400" w:type="dxa"/>
            <w:tcBorders>
              <w:top w:val="nil"/>
              <w:left w:val="nil"/>
              <w:bottom w:val="nil"/>
              <w:right w:val="nil"/>
            </w:tcBorders>
            <w:shd w:val="clear" w:color="000000" w:fill="FFFFFF"/>
            <w:noWrap/>
            <w:vAlign w:val="center"/>
            <w:hideMark/>
          </w:tcPr>
          <w:p w14:paraId="280CF84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49CA56A"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w:t>
            </w:r>
          </w:p>
        </w:tc>
        <w:tc>
          <w:tcPr>
            <w:tcW w:w="3740" w:type="dxa"/>
            <w:tcBorders>
              <w:top w:val="nil"/>
              <w:left w:val="nil"/>
              <w:bottom w:val="single" w:sz="4" w:space="0" w:color="auto"/>
              <w:right w:val="single" w:sz="4" w:space="0" w:color="auto"/>
            </w:tcBorders>
            <w:shd w:val="clear" w:color="000000" w:fill="C0C0C0"/>
            <w:vAlign w:val="center"/>
            <w:hideMark/>
          </w:tcPr>
          <w:p w14:paraId="5882982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Валовая прибыль</w:t>
            </w:r>
          </w:p>
        </w:tc>
        <w:tc>
          <w:tcPr>
            <w:tcW w:w="1049" w:type="dxa"/>
            <w:tcBorders>
              <w:top w:val="nil"/>
              <w:left w:val="nil"/>
              <w:bottom w:val="single" w:sz="4" w:space="0" w:color="auto"/>
              <w:right w:val="single" w:sz="4" w:space="0" w:color="auto"/>
            </w:tcBorders>
            <w:shd w:val="clear" w:color="000000" w:fill="C0C0C0"/>
            <w:vAlign w:val="center"/>
            <w:hideMark/>
          </w:tcPr>
          <w:p w14:paraId="2513859B"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78F94DB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313,85</w:t>
            </w:r>
          </w:p>
        </w:tc>
        <w:tc>
          <w:tcPr>
            <w:tcW w:w="1620" w:type="dxa"/>
            <w:tcBorders>
              <w:top w:val="nil"/>
              <w:left w:val="nil"/>
              <w:bottom w:val="single" w:sz="4" w:space="0" w:color="auto"/>
              <w:right w:val="single" w:sz="4" w:space="0" w:color="auto"/>
            </w:tcBorders>
            <w:shd w:val="clear" w:color="000000" w:fill="CCFFCC"/>
            <w:noWrap/>
            <w:vAlign w:val="center"/>
            <w:hideMark/>
          </w:tcPr>
          <w:p w14:paraId="0F267CF5"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52948E02"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2818B5C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5701441D"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669F03A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313,85</w:t>
            </w:r>
          </w:p>
        </w:tc>
        <w:tc>
          <w:tcPr>
            <w:tcW w:w="1620" w:type="dxa"/>
            <w:tcBorders>
              <w:top w:val="nil"/>
              <w:left w:val="nil"/>
              <w:bottom w:val="single" w:sz="4" w:space="0" w:color="auto"/>
              <w:right w:val="single" w:sz="4" w:space="0" w:color="auto"/>
            </w:tcBorders>
            <w:shd w:val="clear" w:color="000000" w:fill="CCFFCC"/>
            <w:noWrap/>
            <w:vAlign w:val="center"/>
            <w:hideMark/>
          </w:tcPr>
          <w:p w14:paraId="7D5CAFF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CCFFCC"/>
            <w:noWrap/>
            <w:vAlign w:val="center"/>
            <w:hideMark/>
          </w:tcPr>
          <w:p w14:paraId="67D8097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65F13AC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7267F459"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5B424F3C" w14:textId="77777777" w:rsidTr="00750BEB">
        <w:trPr>
          <w:trHeight w:val="900"/>
          <w:jc w:val="center"/>
        </w:trPr>
        <w:tc>
          <w:tcPr>
            <w:tcW w:w="400" w:type="dxa"/>
            <w:tcBorders>
              <w:top w:val="nil"/>
              <w:left w:val="nil"/>
              <w:bottom w:val="nil"/>
              <w:right w:val="nil"/>
            </w:tcBorders>
            <w:shd w:val="clear" w:color="000000" w:fill="BDD7EE"/>
            <w:noWrap/>
            <w:vAlign w:val="center"/>
            <w:hideMark/>
          </w:tcPr>
          <w:p w14:paraId="79170416"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04B017"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3.5</w:t>
            </w:r>
          </w:p>
        </w:tc>
        <w:tc>
          <w:tcPr>
            <w:tcW w:w="3740" w:type="dxa"/>
            <w:tcBorders>
              <w:top w:val="nil"/>
              <w:left w:val="nil"/>
              <w:bottom w:val="single" w:sz="4" w:space="0" w:color="auto"/>
              <w:right w:val="single" w:sz="4" w:space="0" w:color="auto"/>
            </w:tcBorders>
            <w:shd w:val="clear" w:color="auto" w:fill="auto"/>
            <w:vAlign w:val="center"/>
            <w:hideMark/>
          </w:tcPr>
          <w:p w14:paraId="65E40BA4" w14:textId="77777777" w:rsidR="00750BEB" w:rsidRPr="00750BEB" w:rsidRDefault="00750BEB" w:rsidP="00750BEB">
            <w:pPr>
              <w:ind w:firstLineChars="100" w:firstLine="130"/>
              <w:rPr>
                <w:rFonts w:ascii="Calibri" w:hAnsi="Calibri" w:cs="Calibri"/>
                <w:color w:val="000000"/>
                <w:sz w:val="13"/>
                <w:szCs w:val="13"/>
              </w:rPr>
            </w:pPr>
            <w:r w:rsidRPr="00750BEB">
              <w:rPr>
                <w:rFonts w:ascii="Calibri" w:hAnsi="Calibri" w:cs="Calibri"/>
                <w:color w:val="000000"/>
                <w:sz w:val="13"/>
                <w:szCs w:val="13"/>
              </w:rPr>
              <w:t>Расчетная предпринимательская прибыль</w:t>
            </w:r>
          </w:p>
        </w:tc>
        <w:tc>
          <w:tcPr>
            <w:tcW w:w="1049" w:type="dxa"/>
            <w:tcBorders>
              <w:top w:val="nil"/>
              <w:left w:val="nil"/>
              <w:bottom w:val="single" w:sz="4" w:space="0" w:color="auto"/>
              <w:right w:val="single" w:sz="4" w:space="0" w:color="auto"/>
            </w:tcBorders>
            <w:shd w:val="clear" w:color="auto" w:fill="auto"/>
            <w:vAlign w:val="center"/>
            <w:hideMark/>
          </w:tcPr>
          <w:p w14:paraId="789F6FA3" w14:textId="77777777" w:rsidR="00750BEB" w:rsidRPr="00750BEB" w:rsidRDefault="00750BEB" w:rsidP="00750BEB">
            <w:pPr>
              <w:jc w:val="center"/>
              <w:rPr>
                <w:rFonts w:ascii="Calibri" w:hAnsi="Calibri" w:cs="Calibri"/>
                <w:color w:val="000000"/>
                <w:sz w:val="13"/>
                <w:szCs w:val="13"/>
              </w:rPr>
            </w:pPr>
            <w:r w:rsidRPr="00750BEB">
              <w:rPr>
                <w:rFonts w:ascii="Calibri" w:hAnsi="Calibri" w:cs="Calibri"/>
                <w:color w:val="000000"/>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78AC7FD"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313,85</w:t>
            </w:r>
          </w:p>
        </w:tc>
        <w:tc>
          <w:tcPr>
            <w:tcW w:w="1620" w:type="dxa"/>
            <w:tcBorders>
              <w:top w:val="nil"/>
              <w:left w:val="nil"/>
              <w:bottom w:val="single" w:sz="4" w:space="0" w:color="auto"/>
              <w:right w:val="single" w:sz="4" w:space="0" w:color="auto"/>
            </w:tcBorders>
            <w:shd w:val="clear" w:color="000000" w:fill="FFFF99"/>
            <w:noWrap/>
            <w:vAlign w:val="center"/>
            <w:hideMark/>
          </w:tcPr>
          <w:p w14:paraId="4226ED7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6A7166D7"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1B833A2C"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145B6B53"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c>
          <w:tcPr>
            <w:tcW w:w="1500" w:type="dxa"/>
            <w:tcBorders>
              <w:top w:val="nil"/>
              <w:left w:val="nil"/>
              <w:bottom w:val="single" w:sz="4" w:space="0" w:color="auto"/>
              <w:right w:val="single" w:sz="4" w:space="0" w:color="auto"/>
            </w:tcBorders>
            <w:shd w:val="clear" w:color="000000" w:fill="FFFF99"/>
            <w:noWrap/>
            <w:vAlign w:val="center"/>
            <w:hideMark/>
          </w:tcPr>
          <w:p w14:paraId="1231119E"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313,85</w:t>
            </w:r>
          </w:p>
        </w:tc>
        <w:tc>
          <w:tcPr>
            <w:tcW w:w="1620" w:type="dxa"/>
            <w:tcBorders>
              <w:top w:val="nil"/>
              <w:left w:val="nil"/>
              <w:bottom w:val="single" w:sz="4" w:space="0" w:color="auto"/>
              <w:right w:val="single" w:sz="4" w:space="0" w:color="auto"/>
            </w:tcBorders>
            <w:shd w:val="clear" w:color="000000" w:fill="FFFF99"/>
            <w:noWrap/>
            <w:vAlign w:val="center"/>
            <w:hideMark/>
          </w:tcPr>
          <w:p w14:paraId="7F7D924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60" w:type="dxa"/>
            <w:tcBorders>
              <w:top w:val="nil"/>
              <w:left w:val="nil"/>
              <w:bottom w:val="single" w:sz="4" w:space="0" w:color="auto"/>
              <w:right w:val="single" w:sz="4" w:space="0" w:color="auto"/>
            </w:tcBorders>
            <w:shd w:val="clear" w:color="000000" w:fill="CCFFCC"/>
            <w:noWrap/>
            <w:vAlign w:val="center"/>
            <w:hideMark/>
          </w:tcPr>
          <w:p w14:paraId="0F62346B"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4581B95F" w14:textId="77777777" w:rsidR="00750BEB" w:rsidRPr="00750BEB" w:rsidRDefault="00750BEB" w:rsidP="00750BEB">
            <w:pPr>
              <w:jc w:val="right"/>
              <w:rPr>
                <w:rFonts w:ascii="Calibri" w:hAnsi="Calibri" w:cs="Calibri"/>
                <w:color w:val="000000"/>
                <w:sz w:val="13"/>
                <w:szCs w:val="13"/>
              </w:rPr>
            </w:pPr>
            <w:r w:rsidRPr="00750BEB">
              <w:rPr>
                <w:rFonts w:ascii="Calibri" w:hAnsi="Calibri" w:cs="Calibri"/>
                <w:color w:val="000000"/>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1CB15CD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xml:space="preserve">отклонено по причине отсутствия данных затрат в базовом периоде 2020 года </w:t>
            </w:r>
          </w:p>
        </w:tc>
      </w:tr>
      <w:tr w:rsidR="00750BEB" w:rsidRPr="00750BEB" w14:paraId="44416407" w14:textId="77777777" w:rsidTr="00750BEB">
        <w:trPr>
          <w:trHeight w:val="3552"/>
          <w:jc w:val="center"/>
        </w:trPr>
        <w:tc>
          <w:tcPr>
            <w:tcW w:w="400" w:type="dxa"/>
            <w:tcBorders>
              <w:top w:val="nil"/>
              <w:left w:val="nil"/>
              <w:bottom w:val="nil"/>
              <w:right w:val="nil"/>
            </w:tcBorders>
            <w:shd w:val="clear" w:color="000000" w:fill="ED7D31"/>
            <w:noWrap/>
            <w:vAlign w:val="center"/>
            <w:hideMark/>
          </w:tcPr>
          <w:p w14:paraId="19E68911" w14:textId="77777777" w:rsidR="00750BEB" w:rsidRPr="00750BEB" w:rsidRDefault="00750BEB" w:rsidP="00750BEB">
            <w:pPr>
              <w:rPr>
                <w:rFonts w:ascii="Tahoma" w:hAnsi="Tahoma" w:cs="Tahoma"/>
                <w:b/>
                <w:bCs/>
                <w:color w:val="000000"/>
                <w:sz w:val="13"/>
                <w:szCs w:val="13"/>
              </w:rPr>
            </w:pPr>
            <w:r w:rsidRPr="00750BEB">
              <w:rPr>
                <w:rFonts w:ascii="Tahoma" w:hAnsi="Tahoma" w:cs="Tahoma"/>
                <w:b/>
                <w:bCs/>
                <w:color w:val="000000"/>
                <w:sz w:val="13"/>
                <w:szCs w:val="13"/>
              </w:rPr>
              <w:lastRenderedPageBreak/>
              <w:t>РД</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C25039A"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6</w:t>
            </w:r>
          </w:p>
        </w:tc>
        <w:tc>
          <w:tcPr>
            <w:tcW w:w="3740" w:type="dxa"/>
            <w:tcBorders>
              <w:top w:val="nil"/>
              <w:left w:val="nil"/>
              <w:bottom w:val="single" w:sz="4" w:space="0" w:color="auto"/>
              <w:right w:val="single" w:sz="4" w:space="0" w:color="auto"/>
            </w:tcBorders>
            <w:shd w:val="clear" w:color="000000" w:fill="C0C0C0"/>
            <w:vAlign w:val="center"/>
            <w:hideMark/>
          </w:tcPr>
          <w:p w14:paraId="73080E2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Экономически не обоснованные доходы прошлых периодов регулирования</w:t>
            </w:r>
          </w:p>
        </w:tc>
        <w:tc>
          <w:tcPr>
            <w:tcW w:w="1049" w:type="dxa"/>
            <w:tcBorders>
              <w:top w:val="nil"/>
              <w:left w:val="nil"/>
              <w:bottom w:val="single" w:sz="4" w:space="0" w:color="auto"/>
              <w:right w:val="single" w:sz="4" w:space="0" w:color="auto"/>
            </w:tcBorders>
            <w:shd w:val="clear" w:color="000000" w:fill="C0C0C0"/>
            <w:vAlign w:val="center"/>
            <w:hideMark/>
          </w:tcPr>
          <w:p w14:paraId="1713B48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6A01681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30364B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1 407,28</w:t>
            </w:r>
          </w:p>
        </w:tc>
        <w:tc>
          <w:tcPr>
            <w:tcW w:w="1520" w:type="dxa"/>
            <w:tcBorders>
              <w:top w:val="nil"/>
              <w:left w:val="nil"/>
              <w:bottom w:val="single" w:sz="4" w:space="0" w:color="auto"/>
              <w:right w:val="single" w:sz="4" w:space="0" w:color="auto"/>
            </w:tcBorders>
            <w:shd w:val="clear" w:color="000000" w:fill="CCFFCC"/>
            <w:noWrap/>
            <w:vAlign w:val="center"/>
            <w:hideMark/>
          </w:tcPr>
          <w:p w14:paraId="443CA8D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703,64</w:t>
            </w:r>
          </w:p>
        </w:tc>
        <w:tc>
          <w:tcPr>
            <w:tcW w:w="1520" w:type="dxa"/>
            <w:tcBorders>
              <w:top w:val="nil"/>
              <w:left w:val="nil"/>
              <w:bottom w:val="single" w:sz="4" w:space="0" w:color="auto"/>
              <w:right w:val="single" w:sz="4" w:space="0" w:color="auto"/>
            </w:tcBorders>
            <w:shd w:val="clear" w:color="000000" w:fill="CCFFCC"/>
            <w:noWrap/>
            <w:vAlign w:val="center"/>
            <w:hideMark/>
          </w:tcPr>
          <w:p w14:paraId="6624FA9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703,64</w:t>
            </w:r>
          </w:p>
        </w:tc>
        <w:tc>
          <w:tcPr>
            <w:tcW w:w="3540" w:type="dxa"/>
            <w:tcBorders>
              <w:top w:val="nil"/>
              <w:left w:val="nil"/>
              <w:bottom w:val="single" w:sz="4" w:space="0" w:color="auto"/>
              <w:right w:val="single" w:sz="4" w:space="0" w:color="auto"/>
            </w:tcBorders>
            <w:shd w:val="clear" w:color="000000" w:fill="FFFF99"/>
            <w:vAlign w:val="center"/>
            <w:hideMark/>
          </w:tcPr>
          <w:p w14:paraId="33AE7A8D" w14:textId="77777777" w:rsidR="00750BEB" w:rsidRPr="00750BEB" w:rsidRDefault="00750BEB" w:rsidP="00750BEB">
            <w:pPr>
              <w:rPr>
                <w:rFonts w:ascii="Tahoma" w:hAnsi="Tahoma" w:cs="Tahoma"/>
                <w:sz w:val="13"/>
                <w:szCs w:val="13"/>
              </w:rPr>
            </w:pPr>
            <w:r w:rsidRPr="00750BEB">
              <w:rPr>
                <w:rFonts w:ascii="Tahoma" w:hAnsi="Tahoma" w:cs="Tahoma"/>
                <w:sz w:val="13"/>
                <w:szCs w:val="13"/>
              </w:rPr>
              <w:t>учтено, как результаты деятельности регулируемой организации до перехода к регулированию цен (тарифов) на основе долгосрочных параметров регулирования на 2020 год определена в сумме (-7740,03) тыс. руб.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w:t>
            </w:r>
            <w:r w:rsidRPr="00750BEB">
              <w:rPr>
                <w:rFonts w:ascii="Tahoma" w:hAnsi="Tahoma" w:cs="Tahoma"/>
                <w:sz w:val="13"/>
                <w:szCs w:val="13"/>
              </w:rPr>
              <w:br/>
              <w:t>(21,76333 тыс. руб.  +262,36591 тыс. руб.) –7447,55 тыс. руб. = -7163,43 тыс. руб.;</w:t>
            </w:r>
            <w:r w:rsidRPr="00750BEB">
              <w:rPr>
                <w:rFonts w:ascii="Tahoma" w:hAnsi="Tahoma" w:cs="Tahoma"/>
                <w:sz w:val="13"/>
                <w:szCs w:val="13"/>
              </w:rPr>
              <w:br/>
              <w:t xml:space="preserve">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r w:rsidRPr="00750BEB">
              <w:rPr>
                <w:rFonts w:ascii="Tahoma" w:hAnsi="Tahoma" w:cs="Tahoma"/>
                <w:sz w:val="13"/>
                <w:szCs w:val="13"/>
              </w:rPr>
              <w:br/>
              <w:t>(0 тыс. руб. -  576,60 тыс. руб.) = -576,60 тыс. руб.</w:t>
            </w:r>
            <w:r w:rsidRPr="00750BEB">
              <w:rPr>
                <w:rFonts w:ascii="Tahoma" w:hAnsi="Tahoma" w:cs="Tahoma"/>
                <w:sz w:val="13"/>
                <w:szCs w:val="13"/>
              </w:rPr>
              <w:br/>
              <w:t>После проведенного анализа показатель равен нулю, показатель принимает значение (-7163,43 тыс. руб. + -576,60 тыс. руб.) = -7740,03 тыс. руб.</w:t>
            </w:r>
            <w:r w:rsidRPr="00750BEB">
              <w:rPr>
                <w:rFonts w:ascii="Tahoma" w:hAnsi="Tahoma" w:cs="Tahoma"/>
                <w:sz w:val="13"/>
                <w:szCs w:val="13"/>
              </w:rPr>
              <w:br/>
              <w:t xml:space="preserve"> = 0 тыс. руб. + (-7740,03 тыс. руб.) = -7740,03 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47A04B3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B7153B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1 407,28</w:t>
            </w:r>
          </w:p>
        </w:tc>
        <w:tc>
          <w:tcPr>
            <w:tcW w:w="1560" w:type="dxa"/>
            <w:tcBorders>
              <w:top w:val="nil"/>
              <w:left w:val="nil"/>
              <w:bottom w:val="single" w:sz="4" w:space="0" w:color="auto"/>
              <w:right w:val="single" w:sz="4" w:space="0" w:color="auto"/>
            </w:tcBorders>
            <w:shd w:val="clear" w:color="000000" w:fill="CCFFCC"/>
            <w:noWrap/>
            <w:vAlign w:val="center"/>
            <w:hideMark/>
          </w:tcPr>
          <w:p w14:paraId="75A5872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703,64</w:t>
            </w:r>
          </w:p>
        </w:tc>
        <w:tc>
          <w:tcPr>
            <w:tcW w:w="1580" w:type="dxa"/>
            <w:tcBorders>
              <w:top w:val="nil"/>
              <w:left w:val="nil"/>
              <w:bottom w:val="single" w:sz="4" w:space="0" w:color="auto"/>
              <w:right w:val="single" w:sz="4" w:space="0" w:color="auto"/>
            </w:tcBorders>
            <w:shd w:val="clear" w:color="000000" w:fill="CCFFCC"/>
            <w:noWrap/>
            <w:vAlign w:val="center"/>
            <w:hideMark/>
          </w:tcPr>
          <w:p w14:paraId="6A3F67D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703,64</w:t>
            </w:r>
          </w:p>
        </w:tc>
        <w:tc>
          <w:tcPr>
            <w:tcW w:w="3540" w:type="dxa"/>
            <w:tcBorders>
              <w:top w:val="nil"/>
              <w:left w:val="nil"/>
              <w:bottom w:val="single" w:sz="4" w:space="0" w:color="auto"/>
              <w:right w:val="single" w:sz="4" w:space="0" w:color="auto"/>
            </w:tcBorders>
            <w:shd w:val="clear" w:color="000000" w:fill="FFFF99"/>
            <w:vAlign w:val="center"/>
            <w:hideMark/>
          </w:tcPr>
          <w:p w14:paraId="1D7FA09D" w14:textId="77777777" w:rsidR="00750BEB" w:rsidRPr="00750BEB" w:rsidRDefault="00750BEB" w:rsidP="00750BEB">
            <w:pPr>
              <w:rPr>
                <w:rFonts w:ascii="Tahoma" w:hAnsi="Tahoma" w:cs="Tahoma"/>
                <w:sz w:val="13"/>
                <w:szCs w:val="13"/>
              </w:rPr>
            </w:pPr>
            <w:r w:rsidRPr="00750BEB">
              <w:rPr>
                <w:rFonts w:ascii="Tahoma" w:hAnsi="Tahoma" w:cs="Tahoma"/>
                <w:sz w:val="13"/>
                <w:szCs w:val="13"/>
              </w:rPr>
              <w:t>учтено, как результаты деятельности регулируемой организации до перехода к регулированию цен (тарифов) на основе долгосрочных параметров регулирования на 2020 год определена в сумме (-7740,03) тыс. руб. (разница между фактической суммой исчисленной платы в соответствии с представленной декларацией о плате за негативное воздействие на окружающую среду за 2017 год, в том числе:</w:t>
            </w:r>
            <w:r w:rsidRPr="00750BEB">
              <w:rPr>
                <w:rFonts w:ascii="Tahoma" w:hAnsi="Tahoma" w:cs="Tahoma"/>
                <w:sz w:val="13"/>
                <w:szCs w:val="13"/>
              </w:rPr>
              <w:br/>
              <w:t>(21,76333 тыс. руб.  +262,36591 тыс. руб.) –7447,55 тыс. руб. = -7163,43 тыс. руб.;</w:t>
            </w:r>
            <w:r w:rsidRPr="00750BEB">
              <w:rPr>
                <w:rFonts w:ascii="Tahoma" w:hAnsi="Tahoma" w:cs="Tahoma"/>
                <w:sz w:val="13"/>
                <w:szCs w:val="13"/>
              </w:rPr>
              <w:br/>
              <w:t xml:space="preserve"> разница между фактической суммой прибыли на развитие производства (капитальные вложения) и плановым значением, утвержденным на 2017 год в размере 576,60 тыс. руб.</w:t>
            </w:r>
            <w:r w:rsidRPr="00750BEB">
              <w:rPr>
                <w:rFonts w:ascii="Tahoma" w:hAnsi="Tahoma" w:cs="Tahoma"/>
                <w:sz w:val="13"/>
                <w:szCs w:val="13"/>
              </w:rPr>
              <w:br/>
              <w:t>(0 тыс. руб. -  576,60 тыс. руб.) = -576,60 тыс. руб.</w:t>
            </w:r>
            <w:r w:rsidRPr="00750BEB">
              <w:rPr>
                <w:rFonts w:ascii="Tahoma" w:hAnsi="Tahoma" w:cs="Tahoma"/>
                <w:sz w:val="13"/>
                <w:szCs w:val="13"/>
              </w:rPr>
              <w:br/>
              <w:t>После проведенного анализа показатель равен нулю, показатель принимает значение (-7163,43 тыс. руб. + -576,60 тыс. руб.) = -7740,03 тыс. руб.</w:t>
            </w:r>
            <w:r w:rsidRPr="00750BEB">
              <w:rPr>
                <w:rFonts w:ascii="Tahoma" w:hAnsi="Tahoma" w:cs="Tahoma"/>
                <w:sz w:val="13"/>
                <w:szCs w:val="13"/>
              </w:rPr>
              <w:br/>
              <w:t xml:space="preserve"> = 0 тыс. руб. + (-7740,03 тыс. руб.) = -7740,03 тыс. руб.)</w:t>
            </w:r>
          </w:p>
        </w:tc>
      </w:tr>
      <w:tr w:rsidR="00750BEB" w:rsidRPr="00750BEB" w14:paraId="78D0F446"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1BA734D7" w14:textId="77777777" w:rsidR="00750BEB" w:rsidRPr="00750BEB" w:rsidRDefault="00750BEB" w:rsidP="00750BEB">
            <w:pPr>
              <w:rPr>
                <w:rFonts w:ascii="Tahoma" w:hAnsi="Tahoma" w:cs="Tahoma"/>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78A2DCD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11</w:t>
            </w:r>
          </w:p>
        </w:tc>
        <w:tc>
          <w:tcPr>
            <w:tcW w:w="3740" w:type="dxa"/>
            <w:tcBorders>
              <w:top w:val="nil"/>
              <w:left w:val="nil"/>
              <w:bottom w:val="single" w:sz="4" w:space="0" w:color="auto"/>
              <w:right w:val="single" w:sz="4" w:space="0" w:color="auto"/>
            </w:tcBorders>
            <w:shd w:val="clear" w:color="000000" w:fill="C0C0C0"/>
            <w:vAlign w:val="center"/>
            <w:hideMark/>
          </w:tcPr>
          <w:p w14:paraId="1AFF21EA"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НВВ без НДС</w:t>
            </w:r>
          </w:p>
        </w:tc>
        <w:tc>
          <w:tcPr>
            <w:tcW w:w="1049" w:type="dxa"/>
            <w:tcBorders>
              <w:top w:val="nil"/>
              <w:left w:val="nil"/>
              <w:bottom w:val="single" w:sz="4" w:space="0" w:color="auto"/>
              <w:right w:val="single" w:sz="4" w:space="0" w:color="auto"/>
            </w:tcBorders>
            <w:shd w:val="clear" w:color="000000" w:fill="C0C0C0"/>
            <w:vAlign w:val="center"/>
            <w:hideMark/>
          </w:tcPr>
          <w:p w14:paraId="48C4C096"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3F1D0545"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11 121,46</w:t>
            </w:r>
          </w:p>
        </w:tc>
        <w:tc>
          <w:tcPr>
            <w:tcW w:w="1620" w:type="dxa"/>
            <w:tcBorders>
              <w:top w:val="nil"/>
              <w:left w:val="nil"/>
              <w:bottom w:val="single" w:sz="4" w:space="0" w:color="auto"/>
              <w:right w:val="single" w:sz="4" w:space="0" w:color="auto"/>
            </w:tcBorders>
            <w:shd w:val="clear" w:color="000000" w:fill="CCFFCC"/>
            <w:noWrap/>
            <w:vAlign w:val="center"/>
            <w:hideMark/>
          </w:tcPr>
          <w:p w14:paraId="57600C8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2 352,75</w:t>
            </w:r>
          </w:p>
        </w:tc>
        <w:tc>
          <w:tcPr>
            <w:tcW w:w="1520" w:type="dxa"/>
            <w:tcBorders>
              <w:top w:val="nil"/>
              <w:left w:val="nil"/>
              <w:bottom w:val="single" w:sz="4" w:space="0" w:color="auto"/>
              <w:right w:val="single" w:sz="4" w:space="0" w:color="auto"/>
            </w:tcBorders>
            <w:shd w:val="clear" w:color="000000" w:fill="CCFFCC"/>
            <w:noWrap/>
            <w:vAlign w:val="center"/>
            <w:hideMark/>
          </w:tcPr>
          <w:p w14:paraId="1ACE209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1 173,00</w:t>
            </w:r>
          </w:p>
        </w:tc>
        <w:tc>
          <w:tcPr>
            <w:tcW w:w="1520" w:type="dxa"/>
            <w:tcBorders>
              <w:top w:val="nil"/>
              <w:left w:val="nil"/>
              <w:bottom w:val="single" w:sz="4" w:space="0" w:color="auto"/>
              <w:right w:val="single" w:sz="4" w:space="0" w:color="auto"/>
            </w:tcBorders>
            <w:shd w:val="clear" w:color="000000" w:fill="CCFFCC"/>
            <w:noWrap/>
            <w:vAlign w:val="center"/>
            <w:hideMark/>
          </w:tcPr>
          <w:p w14:paraId="70C5108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1 179,74</w:t>
            </w:r>
          </w:p>
        </w:tc>
        <w:tc>
          <w:tcPr>
            <w:tcW w:w="3540" w:type="dxa"/>
            <w:tcBorders>
              <w:top w:val="nil"/>
              <w:left w:val="nil"/>
              <w:bottom w:val="single" w:sz="4" w:space="0" w:color="auto"/>
              <w:right w:val="single" w:sz="4" w:space="0" w:color="auto"/>
            </w:tcBorders>
            <w:shd w:val="clear" w:color="000000" w:fill="FFFF99"/>
            <w:vAlign w:val="center"/>
            <w:hideMark/>
          </w:tcPr>
          <w:p w14:paraId="531701EC"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34B1ABA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11 392,76</w:t>
            </w:r>
          </w:p>
        </w:tc>
        <w:tc>
          <w:tcPr>
            <w:tcW w:w="1620" w:type="dxa"/>
            <w:tcBorders>
              <w:top w:val="nil"/>
              <w:left w:val="nil"/>
              <w:bottom w:val="single" w:sz="4" w:space="0" w:color="auto"/>
              <w:right w:val="single" w:sz="4" w:space="0" w:color="auto"/>
            </w:tcBorders>
            <w:shd w:val="clear" w:color="000000" w:fill="CCFFCC"/>
            <w:noWrap/>
            <w:vAlign w:val="center"/>
            <w:hideMark/>
          </w:tcPr>
          <w:p w14:paraId="1F12F53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2 430,23</w:t>
            </w:r>
          </w:p>
        </w:tc>
        <w:tc>
          <w:tcPr>
            <w:tcW w:w="1560" w:type="dxa"/>
            <w:tcBorders>
              <w:top w:val="nil"/>
              <w:left w:val="nil"/>
              <w:bottom w:val="single" w:sz="4" w:space="0" w:color="auto"/>
              <w:right w:val="single" w:sz="4" w:space="0" w:color="auto"/>
            </w:tcBorders>
            <w:shd w:val="clear" w:color="000000" w:fill="CCFFCC"/>
            <w:noWrap/>
            <w:vAlign w:val="center"/>
            <w:hideMark/>
          </w:tcPr>
          <w:p w14:paraId="3557219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1 179,74</w:t>
            </w:r>
          </w:p>
        </w:tc>
        <w:tc>
          <w:tcPr>
            <w:tcW w:w="1580" w:type="dxa"/>
            <w:tcBorders>
              <w:top w:val="nil"/>
              <w:left w:val="nil"/>
              <w:bottom w:val="single" w:sz="4" w:space="0" w:color="auto"/>
              <w:right w:val="single" w:sz="4" w:space="0" w:color="auto"/>
            </w:tcBorders>
            <w:shd w:val="clear" w:color="000000" w:fill="CCFFCC"/>
            <w:noWrap/>
            <w:vAlign w:val="center"/>
            <w:hideMark/>
          </w:tcPr>
          <w:p w14:paraId="6AB178EC"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1 250,49</w:t>
            </w:r>
          </w:p>
        </w:tc>
        <w:tc>
          <w:tcPr>
            <w:tcW w:w="3540" w:type="dxa"/>
            <w:tcBorders>
              <w:top w:val="nil"/>
              <w:left w:val="nil"/>
              <w:bottom w:val="single" w:sz="4" w:space="0" w:color="auto"/>
              <w:right w:val="single" w:sz="4" w:space="0" w:color="auto"/>
            </w:tcBorders>
            <w:shd w:val="clear" w:color="000000" w:fill="FFFF99"/>
            <w:vAlign w:val="center"/>
            <w:hideMark/>
          </w:tcPr>
          <w:p w14:paraId="3578DD5C"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1C58BF2D" w14:textId="77777777" w:rsidTr="00750BEB">
        <w:trPr>
          <w:trHeight w:val="450"/>
          <w:jc w:val="center"/>
        </w:trPr>
        <w:tc>
          <w:tcPr>
            <w:tcW w:w="400" w:type="dxa"/>
            <w:tcBorders>
              <w:top w:val="nil"/>
              <w:left w:val="nil"/>
              <w:bottom w:val="nil"/>
              <w:right w:val="nil"/>
            </w:tcBorders>
            <w:shd w:val="clear" w:color="auto" w:fill="auto"/>
            <w:noWrap/>
            <w:vAlign w:val="center"/>
            <w:hideMark/>
          </w:tcPr>
          <w:p w14:paraId="03382A2E"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1CB6C6DC"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3740" w:type="dxa"/>
            <w:tcBorders>
              <w:top w:val="nil"/>
              <w:left w:val="nil"/>
              <w:bottom w:val="single" w:sz="4" w:space="0" w:color="auto"/>
              <w:right w:val="single" w:sz="4" w:space="0" w:color="auto"/>
            </w:tcBorders>
            <w:shd w:val="clear" w:color="000000" w:fill="C0C0C0"/>
            <w:vAlign w:val="center"/>
            <w:hideMark/>
          </w:tcPr>
          <w:p w14:paraId="2AF7967B"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Корректировка НВВ в целях сглаживания тарифов (уменьшение)</w:t>
            </w:r>
          </w:p>
        </w:tc>
        <w:tc>
          <w:tcPr>
            <w:tcW w:w="1049" w:type="dxa"/>
            <w:tcBorders>
              <w:top w:val="nil"/>
              <w:left w:val="nil"/>
              <w:bottom w:val="single" w:sz="4" w:space="0" w:color="auto"/>
              <w:right w:val="single" w:sz="4" w:space="0" w:color="auto"/>
            </w:tcBorders>
            <w:shd w:val="clear" w:color="000000" w:fill="C0C0C0"/>
            <w:vAlign w:val="center"/>
            <w:hideMark/>
          </w:tcPr>
          <w:p w14:paraId="7754ABC5"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1480" w:type="dxa"/>
            <w:tcBorders>
              <w:top w:val="nil"/>
              <w:left w:val="nil"/>
              <w:bottom w:val="single" w:sz="4" w:space="0" w:color="auto"/>
              <w:right w:val="single" w:sz="4" w:space="0" w:color="auto"/>
            </w:tcBorders>
            <w:shd w:val="clear" w:color="000000" w:fill="CCFFCC"/>
            <w:noWrap/>
            <w:vAlign w:val="center"/>
            <w:hideMark/>
          </w:tcPr>
          <w:p w14:paraId="064EA28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1BDAF32"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4F6D3B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C245F4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1A6729AA"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02B62BB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21B7AD8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68,31</w:t>
            </w:r>
          </w:p>
        </w:tc>
        <w:tc>
          <w:tcPr>
            <w:tcW w:w="1560" w:type="dxa"/>
            <w:tcBorders>
              <w:top w:val="nil"/>
              <w:left w:val="nil"/>
              <w:bottom w:val="single" w:sz="4" w:space="0" w:color="auto"/>
              <w:right w:val="single" w:sz="4" w:space="0" w:color="auto"/>
            </w:tcBorders>
            <w:shd w:val="clear" w:color="000000" w:fill="CCFFCC"/>
            <w:noWrap/>
            <w:vAlign w:val="center"/>
            <w:hideMark/>
          </w:tcPr>
          <w:p w14:paraId="1E87CCD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5AC912B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68,31</w:t>
            </w:r>
          </w:p>
        </w:tc>
        <w:tc>
          <w:tcPr>
            <w:tcW w:w="3540" w:type="dxa"/>
            <w:tcBorders>
              <w:top w:val="nil"/>
              <w:left w:val="nil"/>
              <w:bottom w:val="single" w:sz="4" w:space="0" w:color="auto"/>
              <w:right w:val="single" w:sz="4" w:space="0" w:color="auto"/>
            </w:tcBorders>
            <w:shd w:val="clear" w:color="000000" w:fill="FFFF99"/>
            <w:vAlign w:val="center"/>
            <w:hideMark/>
          </w:tcPr>
          <w:p w14:paraId="6EDFD76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3EE95AC8" w14:textId="77777777" w:rsidTr="00750BEB">
        <w:trPr>
          <w:trHeight w:val="450"/>
          <w:jc w:val="center"/>
        </w:trPr>
        <w:tc>
          <w:tcPr>
            <w:tcW w:w="400" w:type="dxa"/>
            <w:tcBorders>
              <w:top w:val="nil"/>
              <w:left w:val="nil"/>
              <w:bottom w:val="nil"/>
              <w:right w:val="nil"/>
            </w:tcBorders>
            <w:shd w:val="clear" w:color="auto" w:fill="auto"/>
            <w:noWrap/>
            <w:vAlign w:val="center"/>
            <w:hideMark/>
          </w:tcPr>
          <w:p w14:paraId="13AAF2F3"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0370056"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3740" w:type="dxa"/>
            <w:tcBorders>
              <w:top w:val="nil"/>
              <w:left w:val="nil"/>
              <w:bottom w:val="single" w:sz="4" w:space="0" w:color="auto"/>
              <w:right w:val="single" w:sz="4" w:space="0" w:color="auto"/>
            </w:tcBorders>
            <w:shd w:val="clear" w:color="000000" w:fill="C0C0C0"/>
            <w:vAlign w:val="center"/>
            <w:hideMark/>
          </w:tcPr>
          <w:p w14:paraId="7914B59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Корректировка НВВ в целях сглаживания тарифов (увеличение)</w:t>
            </w:r>
          </w:p>
        </w:tc>
        <w:tc>
          <w:tcPr>
            <w:tcW w:w="1049" w:type="dxa"/>
            <w:tcBorders>
              <w:top w:val="nil"/>
              <w:left w:val="nil"/>
              <w:bottom w:val="single" w:sz="4" w:space="0" w:color="auto"/>
              <w:right w:val="single" w:sz="4" w:space="0" w:color="auto"/>
            </w:tcBorders>
            <w:shd w:val="clear" w:color="000000" w:fill="C0C0C0"/>
            <w:vAlign w:val="center"/>
            <w:hideMark/>
          </w:tcPr>
          <w:p w14:paraId="2A872D3C"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w:t>
            </w:r>
          </w:p>
        </w:tc>
        <w:tc>
          <w:tcPr>
            <w:tcW w:w="1480" w:type="dxa"/>
            <w:tcBorders>
              <w:top w:val="nil"/>
              <w:left w:val="nil"/>
              <w:bottom w:val="single" w:sz="4" w:space="0" w:color="auto"/>
              <w:right w:val="single" w:sz="4" w:space="0" w:color="auto"/>
            </w:tcBorders>
            <w:shd w:val="clear" w:color="000000" w:fill="CCFFCC"/>
            <w:noWrap/>
            <w:vAlign w:val="center"/>
            <w:hideMark/>
          </w:tcPr>
          <w:p w14:paraId="1EDF267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71D2C07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D2ED2B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856EB4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498D0E76"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43708E8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018735C"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CCFFCC"/>
            <w:noWrap/>
            <w:vAlign w:val="center"/>
            <w:hideMark/>
          </w:tcPr>
          <w:p w14:paraId="550E719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2629115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 </w:t>
            </w:r>
          </w:p>
        </w:tc>
        <w:tc>
          <w:tcPr>
            <w:tcW w:w="3540" w:type="dxa"/>
            <w:tcBorders>
              <w:top w:val="nil"/>
              <w:left w:val="nil"/>
              <w:bottom w:val="single" w:sz="4" w:space="0" w:color="auto"/>
              <w:right w:val="single" w:sz="4" w:space="0" w:color="auto"/>
            </w:tcBorders>
            <w:shd w:val="clear" w:color="000000" w:fill="FFFF99"/>
            <w:vAlign w:val="center"/>
            <w:hideMark/>
          </w:tcPr>
          <w:p w14:paraId="108AFBC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335D8DFF" w14:textId="77777777" w:rsidTr="00750BEB">
        <w:trPr>
          <w:trHeight w:val="450"/>
          <w:jc w:val="center"/>
        </w:trPr>
        <w:tc>
          <w:tcPr>
            <w:tcW w:w="400" w:type="dxa"/>
            <w:tcBorders>
              <w:top w:val="nil"/>
              <w:left w:val="nil"/>
              <w:bottom w:val="nil"/>
              <w:right w:val="nil"/>
            </w:tcBorders>
            <w:shd w:val="clear" w:color="auto" w:fill="auto"/>
            <w:noWrap/>
            <w:vAlign w:val="center"/>
            <w:hideMark/>
          </w:tcPr>
          <w:p w14:paraId="194C7690"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56D25D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13</w:t>
            </w:r>
          </w:p>
        </w:tc>
        <w:tc>
          <w:tcPr>
            <w:tcW w:w="3740" w:type="dxa"/>
            <w:tcBorders>
              <w:top w:val="nil"/>
              <w:left w:val="nil"/>
              <w:bottom w:val="single" w:sz="4" w:space="0" w:color="auto"/>
              <w:right w:val="single" w:sz="4" w:space="0" w:color="auto"/>
            </w:tcBorders>
            <w:shd w:val="clear" w:color="000000" w:fill="C0C0C0"/>
            <w:vAlign w:val="center"/>
            <w:hideMark/>
          </w:tcPr>
          <w:p w14:paraId="675267EC"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НВВ без НДС с учетом корректировки</w:t>
            </w:r>
          </w:p>
        </w:tc>
        <w:tc>
          <w:tcPr>
            <w:tcW w:w="1049" w:type="dxa"/>
            <w:tcBorders>
              <w:top w:val="nil"/>
              <w:left w:val="nil"/>
              <w:bottom w:val="single" w:sz="4" w:space="0" w:color="auto"/>
              <w:right w:val="single" w:sz="4" w:space="0" w:color="auto"/>
            </w:tcBorders>
            <w:shd w:val="clear" w:color="000000" w:fill="C0C0C0"/>
            <w:vAlign w:val="center"/>
            <w:hideMark/>
          </w:tcPr>
          <w:p w14:paraId="5F69C45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779F18B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11 121,46</w:t>
            </w:r>
          </w:p>
        </w:tc>
        <w:tc>
          <w:tcPr>
            <w:tcW w:w="1620" w:type="dxa"/>
            <w:tcBorders>
              <w:top w:val="nil"/>
              <w:left w:val="nil"/>
              <w:bottom w:val="single" w:sz="4" w:space="0" w:color="auto"/>
              <w:right w:val="single" w:sz="4" w:space="0" w:color="auto"/>
            </w:tcBorders>
            <w:shd w:val="clear" w:color="000000" w:fill="CCFFCC"/>
            <w:noWrap/>
            <w:vAlign w:val="center"/>
            <w:hideMark/>
          </w:tcPr>
          <w:p w14:paraId="2D8545F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2 352,75</w:t>
            </w:r>
          </w:p>
        </w:tc>
        <w:tc>
          <w:tcPr>
            <w:tcW w:w="1520" w:type="dxa"/>
            <w:tcBorders>
              <w:top w:val="nil"/>
              <w:left w:val="nil"/>
              <w:bottom w:val="single" w:sz="4" w:space="0" w:color="auto"/>
              <w:right w:val="single" w:sz="4" w:space="0" w:color="auto"/>
            </w:tcBorders>
            <w:shd w:val="clear" w:color="000000" w:fill="CCFFCC"/>
            <w:noWrap/>
            <w:vAlign w:val="center"/>
            <w:hideMark/>
          </w:tcPr>
          <w:p w14:paraId="6CDA8BE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1 172,90</w:t>
            </w:r>
          </w:p>
        </w:tc>
        <w:tc>
          <w:tcPr>
            <w:tcW w:w="1520" w:type="dxa"/>
            <w:tcBorders>
              <w:top w:val="nil"/>
              <w:left w:val="nil"/>
              <w:bottom w:val="single" w:sz="4" w:space="0" w:color="auto"/>
              <w:right w:val="single" w:sz="4" w:space="0" w:color="auto"/>
            </w:tcBorders>
            <w:shd w:val="clear" w:color="000000" w:fill="CCFFCC"/>
            <w:noWrap/>
            <w:vAlign w:val="center"/>
            <w:hideMark/>
          </w:tcPr>
          <w:p w14:paraId="1736992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1 179,85</w:t>
            </w:r>
          </w:p>
        </w:tc>
        <w:tc>
          <w:tcPr>
            <w:tcW w:w="3540" w:type="dxa"/>
            <w:tcBorders>
              <w:top w:val="nil"/>
              <w:left w:val="nil"/>
              <w:bottom w:val="single" w:sz="4" w:space="0" w:color="auto"/>
              <w:right w:val="single" w:sz="4" w:space="0" w:color="auto"/>
            </w:tcBorders>
            <w:shd w:val="clear" w:color="000000" w:fill="FFFF99"/>
            <w:vAlign w:val="center"/>
            <w:hideMark/>
          </w:tcPr>
          <w:p w14:paraId="249D4A0D"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412E9E0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11 392,76</w:t>
            </w:r>
          </w:p>
        </w:tc>
        <w:tc>
          <w:tcPr>
            <w:tcW w:w="1620" w:type="dxa"/>
            <w:tcBorders>
              <w:top w:val="nil"/>
              <w:left w:val="nil"/>
              <w:bottom w:val="single" w:sz="4" w:space="0" w:color="auto"/>
              <w:right w:val="single" w:sz="4" w:space="0" w:color="auto"/>
            </w:tcBorders>
            <w:shd w:val="clear" w:color="000000" w:fill="CCFFCC"/>
            <w:noWrap/>
            <w:vAlign w:val="center"/>
            <w:hideMark/>
          </w:tcPr>
          <w:p w14:paraId="3470589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2 361,92</w:t>
            </w:r>
          </w:p>
        </w:tc>
        <w:tc>
          <w:tcPr>
            <w:tcW w:w="1560" w:type="dxa"/>
            <w:tcBorders>
              <w:top w:val="nil"/>
              <w:left w:val="nil"/>
              <w:bottom w:val="single" w:sz="4" w:space="0" w:color="auto"/>
              <w:right w:val="single" w:sz="4" w:space="0" w:color="auto"/>
            </w:tcBorders>
            <w:shd w:val="clear" w:color="000000" w:fill="CCFFCC"/>
            <w:noWrap/>
            <w:vAlign w:val="center"/>
            <w:hideMark/>
          </w:tcPr>
          <w:p w14:paraId="5502821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1 179,85</w:t>
            </w:r>
          </w:p>
        </w:tc>
        <w:tc>
          <w:tcPr>
            <w:tcW w:w="1580" w:type="dxa"/>
            <w:tcBorders>
              <w:top w:val="nil"/>
              <w:left w:val="nil"/>
              <w:bottom w:val="single" w:sz="4" w:space="0" w:color="auto"/>
              <w:right w:val="single" w:sz="4" w:space="0" w:color="auto"/>
            </w:tcBorders>
            <w:shd w:val="clear" w:color="000000" w:fill="CCFFCC"/>
            <w:noWrap/>
            <w:vAlign w:val="center"/>
            <w:hideMark/>
          </w:tcPr>
          <w:p w14:paraId="5C45E79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1 182,07</w:t>
            </w:r>
          </w:p>
        </w:tc>
        <w:tc>
          <w:tcPr>
            <w:tcW w:w="3540" w:type="dxa"/>
            <w:tcBorders>
              <w:top w:val="nil"/>
              <w:left w:val="nil"/>
              <w:bottom w:val="single" w:sz="4" w:space="0" w:color="auto"/>
              <w:right w:val="single" w:sz="4" w:space="0" w:color="auto"/>
            </w:tcBorders>
            <w:shd w:val="clear" w:color="000000" w:fill="FFFF99"/>
            <w:vAlign w:val="center"/>
            <w:hideMark/>
          </w:tcPr>
          <w:p w14:paraId="00D2D5B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2FE5F039"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271D322D" w14:textId="77777777" w:rsidR="00750BEB" w:rsidRPr="00750BEB" w:rsidRDefault="00750BEB" w:rsidP="00750BEB">
            <w:pPr>
              <w:rPr>
                <w:rFonts w:ascii="Tahoma" w:hAnsi="Tahoma" w:cs="Tahoma"/>
                <w:b/>
                <w:bCs/>
                <w:sz w:val="13"/>
                <w:szCs w:val="13"/>
              </w:rPr>
            </w:pPr>
          </w:p>
        </w:tc>
        <w:tc>
          <w:tcPr>
            <w:tcW w:w="700" w:type="dxa"/>
            <w:vMerge w:val="restart"/>
            <w:tcBorders>
              <w:top w:val="nil"/>
              <w:left w:val="single" w:sz="4" w:space="0" w:color="auto"/>
              <w:bottom w:val="single" w:sz="4" w:space="0" w:color="auto"/>
              <w:right w:val="single" w:sz="4" w:space="0" w:color="auto"/>
            </w:tcBorders>
            <w:shd w:val="clear" w:color="000000" w:fill="C0C0C0"/>
            <w:noWrap/>
            <w:vAlign w:val="center"/>
            <w:hideMark/>
          </w:tcPr>
          <w:p w14:paraId="261AB2B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14</w:t>
            </w:r>
          </w:p>
        </w:tc>
        <w:tc>
          <w:tcPr>
            <w:tcW w:w="3740" w:type="dxa"/>
            <w:vMerge w:val="restart"/>
            <w:tcBorders>
              <w:top w:val="nil"/>
              <w:left w:val="single" w:sz="4" w:space="0" w:color="auto"/>
              <w:bottom w:val="single" w:sz="4" w:space="0" w:color="auto"/>
              <w:right w:val="single" w:sz="4" w:space="0" w:color="auto"/>
            </w:tcBorders>
            <w:shd w:val="clear" w:color="000000" w:fill="C0C0C0"/>
            <w:vAlign w:val="center"/>
            <w:hideMark/>
          </w:tcPr>
          <w:p w14:paraId="6946E7D0"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Тариф</w:t>
            </w:r>
          </w:p>
        </w:tc>
        <w:tc>
          <w:tcPr>
            <w:tcW w:w="1049" w:type="dxa"/>
            <w:tcBorders>
              <w:top w:val="nil"/>
              <w:left w:val="nil"/>
              <w:bottom w:val="single" w:sz="4" w:space="0" w:color="auto"/>
              <w:right w:val="single" w:sz="4" w:space="0" w:color="auto"/>
            </w:tcBorders>
            <w:shd w:val="clear" w:color="000000" w:fill="C0C0C0"/>
            <w:vAlign w:val="center"/>
            <w:hideMark/>
          </w:tcPr>
          <w:p w14:paraId="60380A23"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руб./м3</w:t>
            </w:r>
          </w:p>
        </w:tc>
        <w:tc>
          <w:tcPr>
            <w:tcW w:w="1480" w:type="dxa"/>
            <w:tcBorders>
              <w:top w:val="nil"/>
              <w:left w:val="nil"/>
              <w:bottom w:val="single" w:sz="4" w:space="0" w:color="auto"/>
              <w:right w:val="single" w:sz="4" w:space="0" w:color="auto"/>
            </w:tcBorders>
            <w:shd w:val="clear" w:color="000000" w:fill="CCFFCC"/>
            <w:noWrap/>
            <w:vAlign w:val="center"/>
            <w:hideMark/>
          </w:tcPr>
          <w:p w14:paraId="60E9D4B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0591DE2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48033835"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20" w:type="dxa"/>
            <w:tcBorders>
              <w:top w:val="nil"/>
              <w:left w:val="nil"/>
              <w:bottom w:val="single" w:sz="4" w:space="0" w:color="auto"/>
              <w:right w:val="single" w:sz="4" w:space="0" w:color="auto"/>
            </w:tcBorders>
            <w:shd w:val="clear" w:color="000000" w:fill="CCFFCC"/>
            <w:noWrap/>
            <w:vAlign w:val="center"/>
            <w:hideMark/>
          </w:tcPr>
          <w:p w14:paraId="3E90272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3B3A5A68"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48AB28D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6949960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CCFFCC"/>
            <w:noWrap/>
            <w:vAlign w:val="center"/>
            <w:hideMark/>
          </w:tcPr>
          <w:p w14:paraId="470D0B3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5A742F2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0,00</w:t>
            </w:r>
          </w:p>
        </w:tc>
        <w:tc>
          <w:tcPr>
            <w:tcW w:w="3540" w:type="dxa"/>
            <w:tcBorders>
              <w:top w:val="nil"/>
              <w:left w:val="nil"/>
              <w:bottom w:val="single" w:sz="4" w:space="0" w:color="auto"/>
              <w:right w:val="single" w:sz="4" w:space="0" w:color="auto"/>
            </w:tcBorders>
            <w:shd w:val="clear" w:color="000000" w:fill="FFFF99"/>
            <w:vAlign w:val="center"/>
            <w:hideMark/>
          </w:tcPr>
          <w:p w14:paraId="36427DEE"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03D520F9"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233D8F9A" w14:textId="77777777" w:rsidR="00750BEB" w:rsidRPr="00750BEB" w:rsidRDefault="00750BEB" w:rsidP="00750BEB">
            <w:pPr>
              <w:rPr>
                <w:rFonts w:ascii="Tahoma" w:hAnsi="Tahoma" w:cs="Tahoma"/>
                <w:b/>
                <w:bCs/>
                <w:sz w:val="13"/>
                <w:szCs w:val="13"/>
              </w:rPr>
            </w:pPr>
          </w:p>
        </w:tc>
        <w:tc>
          <w:tcPr>
            <w:tcW w:w="700" w:type="dxa"/>
            <w:vMerge/>
            <w:tcBorders>
              <w:top w:val="nil"/>
              <w:left w:val="single" w:sz="4" w:space="0" w:color="auto"/>
              <w:bottom w:val="single" w:sz="4" w:space="0" w:color="auto"/>
              <w:right w:val="single" w:sz="4" w:space="0" w:color="auto"/>
            </w:tcBorders>
            <w:vAlign w:val="center"/>
            <w:hideMark/>
          </w:tcPr>
          <w:p w14:paraId="0BBAD912" w14:textId="77777777" w:rsidR="00750BEB" w:rsidRPr="00750BEB" w:rsidRDefault="00750BEB" w:rsidP="00750BEB">
            <w:pPr>
              <w:rPr>
                <w:rFonts w:ascii="Tahoma" w:hAnsi="Tahoma" w:cs="Tahoma"/>
                <w:b/>
                <w:bCs/>
                <w:sz w:val="13"/>
                <w:szCs w:val="13"/>
              </w:rPr>
            </w:pPr>
          </w:p>
        </w:tc>
        <w:tc>
          <w:tcPr>
            <w:tcW w:w="3740" w:type="dxa"/>
            <w:vMerge/>
            <w:tcBorders>
              <w:top w:val="nil"/>
              <w:left w:val="single" w:sz="4" w:space="0" w:color="auto"/>
              <w:bottom w:val="single" w:sz="4" w:space="0" w:color="auto"/>
              <w:right w:val="single" w:sz="4" w:space="0" w:color="auto"/>
            </w:tcBorders>
            <w:vAlign w:val="center"/>
            <w:hideMark/>
          </w:tcPr>
          <w:p w14:paraId="1A263E04" w14:textId="77777777" w:rsidR="00750BEB" w:rsidRPr="00750BEB" w:rsidRDefault="00750BEB" w:rsidP="00750BEB">
            <w:pPr>
              <w:rPr>
                <w:rFonts w:ascii="Tahoma" w:hAnsi="Tahoma" w:cs="Tahoma"/>
                <w:b/>
                <w:bCs/>
                <w:sz w:val="13"/>
                <w:szCs w:val="13"/>
              </w:rPr>
            </w:pPr>
          </w:p>
        </w:tc>
        <w:tc>
          <w:tcPr>
            <w:tcW w:w="1049" w:type="dxa"/>
            <w:tcBorders>
              <w:top w:val="nil"/>
              <w:left w:val="nil"/>
              <w:bottom w:val="single" w:sz="4" w:space="0" w:color="auto"/>
              <w:right w:val="single" w:sz="4" w:space="0" w:color="auto"/>
            </w:tcBorders>
            <w:shd w:val="clear" w:color="000000" w:fill="C0C0C0"/>
            <w:vAlign w:val="center"/>
            <w:hideMark/>
          </w:tcPr>
          <w:p w14:paraId="4825D4F4"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руб./т</w:t>
            </w:r>
          </w:p>
        </w:tc>
        <w:tc>
          <w:tcPr>
            <w:tcW w:w="1480" w:type="dxa"/>
            <w:tcBorders>
              <w:top w:val="nil"/>
              <w:left w:val="nil"/>
              <w:bottom w:val="single" w:sz="4" w:space="0" w:color="auto"/>
              <w:right w:val="single" w:sz="4" w:space="0" w:color="auto"/>
            </w:tcBorders>
            <w:shd w:val="clear" w:color="000000" w:fill="CCFFCC"/>
            <w:noWrap/>
            <w:vAlign w:val="center"/>
            <w:hideMark/>
          </w:tcPr>
          <w:p w14:paraId="6E6762A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344,96</w:t>
            </w:r>
          </w:p>
        </w:tc>
        <w:tc>
          <w:tcPr>
            <w:tcW w:w="1620" w:type="dxa"/>
            <w:tcBorders>
              <w:top w:val="nil"/>
              <w:left w:val="nil"/>
              <w:bottom w:val="single" w:sz="4" w:space="0" w:color="auto"/>
              <w:right w:val="single" w:sz="4" w:space="0" w:color="auto"/>
            </w:tcBorders>
            <w:shd w:val="clear" w:color="000000" w:fill="CCFFCC"/>
            <w:noWrap/>
            <w:vAlign w:val="center"/>
            <w:hideMark/>
          </w:tcPr>
          <w:p w14:paraId="0F400ACB"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139,38</w:t>
            </w:r>
          </w:p>
        </w:tc>
        <w:tc>
          <w:tcPr>
            <w:tcW w:w="1520" w:type="dxa"/>
            <w:tcBorders>
              <w:top w:val="nil"/>
              <w:left w:val="nil"/>
              <w:bottom w:val="single" w:sz="4" w:space="0" w:color="auto"/>
              <w:right w:val="single" w:sz="4" w:space="0" w:color="auto"/>
            </w:tcBorders>
            <w:shd w:val="clear" w:color="000000" w:fill="CCFFCC"/>
            <w:noWrap/>
            <w:vAlign w:val="center"/>
            <w:hideMark/>
          </w:tcPr>
          <w:p w14:paraId="26EABFB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138,97</w:t>
            </w:r>
          </w:p>
        </w:tc>
        <w:tc>
          <w:tcPr>
            <w:tcW w:w="1520" w:type="dxa"/>
            <w:tcBorders>
              <w:top w:val="nil"/>
              <w:left w:val="nil"/>
              <w:bottom w:val="single" w:sz="4" w:space="0" w:color="auto"/>
              <w:right w:val="single" w:sz="4" w:space="0" w:color="auto"/>
            </w:tcBorders>
            <w:shd w:val="clear" w:color="000000" w:fill="CCFFCC"/>
            <w:noWrap/>
            <w:vAlign w:val="center"/>
            <w:hideMark/>
          </w:tcPr>
          <w:p w14:paraId="16C9FBF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139,79</w:t>
            </w:r>
          </w:p>
        </w:tc>
        <w:tc>
          <w:tcPr>
            <w:tcW w:w="3540" w:type="dxa"/>
            <w:tcBorders>
              <w:top w:val="nil"/>
              <w:left w:val="nil"/>
              <w:bottom w:val="single" w:sz="4" w:space="0" w:color="auto"/>
              <w:right w:val="single" w:sz="4" w:space="0" w:color="auto"/>
            </w:tcBorders>
            <w:shd w:val="clear" w:color="000000" w:fill="FFFF99"/>
            <w:vAlign w:val="center"/>
            <w:hideMark/>
          </w:tcPr>
          <w:p w14:paraId="5DD411D0"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2BBC45A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353,37</w:t>
            </w:r>
          </w:p>
        </w:tc>
        <w:tc>
          <w:tcPr>
            <w:tcW w:w="1620" w:type="dxa"/>
            <w:tcBorders>
              <w:top w:val="nil"/>
              <w:left w:val="nil"/>
              <w:bottom w:val="single" w:sz="4" w:space="0" w:color="auto"/>
              <w:right w:val="single" w:sz="4" w:space="0" w:color="auto"/>
            </w:tcBorders>
            <w:shd w:val="clear" w:color="000000" w:fill="CCFFCC"/>
            <w:noWrap/>
            <w:vAlign w:val="center"/>
            <w:hideMark/>
          </w:tcPr>
          <w:p w14:paraId="70C929D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139,92</w:t>
            </w:r>
          </w:p>
        </w:tc>
        <w:tc>
          <w:tcPr>
            <w:tcW w:w="1560" w:type="dxa"/>
            <w:tcBorders>
              <w:top w:val="nil"/>
              <w:left w:val="nil"/>
              <w:bottom w:val="single" w:sz="4" w:space="0" w:color="auto"/>
              <w:right w:val="single" w:sz="4" w:space="0" w:color="auto"/>
            </w:tcBorders>
            <w:shd w:val="clear" w:color="000000" w:fill="CCFFCC"/>
            <w:noWrap/>
            <w:vAlign w:val="center"/>
            <w:hideMark/>
          </w:tcPr>
          <w:p w14:paraId="705778A5"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139,79</w:t>
            </w:r>
          </w:p>
        </w:tc>
        <w:tc>
          <w:tcPr>
            <w:tcW w:w="1580" w:type="dxa"/>
            <w:tcBorders>
              <w:top w:val="nil"/>
              <w:left w:val="nil"/>
              <w:bottom w:val="single" w:sz="4" w:space="0" w:color="auto"/>
              <w:right w:val="single" w:sz="4" w:space="0" w:color="auto"/>
            </w:tcBorders>
            <w:shd w:val="clear" w:color="000000" w:fill="CCFFCC"/>
            <w:noWrap/>
            <w:vAlign w:val="center"/>
            <w:hideMark/>
          </w:tcPr>
          <w:p w14:paraId="66BC33D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140,06</w:t>
            </w:r>
          </w:p>
        </w:tc>
        <w:tc>
          <w:tcPr>
            <w:tcW w:w="3540" w:type="dxa"/>
            <w:tcBorders>
              <w:top w:val="nil"/>
              <w:left w:val="nil"/>
              <w:bottom w:val="single" w:sz="4" w:space="0" w:color="auto"/>
              <w:right w:val="single" w:sz="4" w:space="0" w:color="auto"/>
            </w:tcBorders>
            <w:shd w:val="clear" w:color="000000" w:fill="FFFF99"/>
            <w:vAlign w:val="center"/>
            <w:hideMark/>
          </w:tcPr>
          <w:p w14:paraId="5D1EDB6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00F91303"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225E964C"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1B8B109"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15</w:t>
            </w:r>
          </w:p>
        </w:tc>
        <w:tc>
          <w:tcPr>
            <w:tcW w:w="3740" w:type="dxa"/>
            <w:tcBorders>
              <w:top w:val="nil"/>
              <w:left w:val="nil"/>
              <w:bottom w:val="single" w:sz="4" w:space="0" w:color="auto"/>
              <w:right w:val="single" w:sz="4" w:space="0" w:color="auto"/>
            </w:tcBorders>
            <w:shd w:val="clear" w:color="000000" w:fill="C0C0C0"/>
            <w:vAlign w:val="center"/>
            <w:hideMark/>
          </w:tcPr>
          <w:p w14:paraId="456C6E6D"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ФОТ, всего</w:t>
            </w:r>
          </w:p>
        </w:tc>
        <w:tc>
          <w:tcPr>
            <w:tcW w:w="1049" w:type="dxa"/>
            <w:tcBorders>
              <w:top w:val="nil"/>
              <w:left w:val="nil"/>
              <w:bottom w:val="single" w:sz="4" w:space="0" w:color="auto"/>
              <w:right w:val="single" w:sz="4" w:space="0" w:color="auto"/>
            </w:tcBorders>
            <w:shd w:val="clear" w:color="000000" w:fill="C0C0C0"/>
            <w:vAlign w:val="center"/>
            <w:hideMark/>
          </w:tcPr>
          <w:p w14:paraId="6BD5225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6A9430A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3 116,76</w:t>
            </w:r>
          </w:p>
        </w:tc>
        <w:tc>
          <w:tcPr>
            <w:tcW w:w="1620" w:type="dxa"/>
            <w:tcBorders>
              <w:top w:val="nil"/>
              <w:left w:val="nil"/>
              <w:bottom w:val="single" w:sz="4" w:space="0" w:color="auto"/>
              <w:right w:val="single" w:sz="4" w:space="0" w:color="auto"/>
            </w:tcBorders>
            <w:shd w:val="clear" w:color="000000" w:fill="CCFFCC"/>
            <w:noWrap/>
            <w:vAlign w:val="center"/>
            <w:hideMark/>
          </w:tcPr>
          <w:p w14:paraId="521BAC5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1 118,20</w:t>
            </w:r>
          </w:p>
        </w:tc>
        <w:tc>
          <w:tcPr>
            <w:tcW w:w="1520" w:type="dxa"/>
            <w:tcBorders>
              <w:top w:val="nil"/>
              <w:left w:val="nil"/>
              <w:bottom w:val="single" w:sz="4" w:space="0" w:color="auto"/>
              <w:right w:val="single" w:sz="4" w:space="0" w:color="auto"/>
            </w:tcBorders>
            <w:shd w:val="clear" w:color="000000" w:fill="CCFFCC"/>
            <w:noWrap/>
            <w:vAlign w:val="center"/>
            <w:hideMark/>
          </w:tcPr>
          <w:p w14:paraId="0AB07E5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559,10</w:t>
            </w:r>
          </w:p>
        </w:tc>
        <w:tc>
          <w:tcPr>
            <w:tcW w:w="1520" w:type="dxa"/>
            <w:tcBorders>
              <w:top w:val="nil"/>
              <w:left w:val="nil"/>
              <w:bottom w:val="single" w:sz="4" w:space="0" w:color="auto"/>
              <w:right w:val="single" w:sz="4" w:space="0" w:color="auto"/>
            </w:tcBorders>
            <w:shd w:val="clear" w:color="000000" w:fill="CCFFCC"/>
            <w:noWrap/>
            <w:vAlign w:val="center"/>
            <w:hideMark/>
          </w:tcPr>
          <w:p w14:paraId="2FEBDAE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559,10</w:t>
            </w:r>
          </w:p>
        </w:tc>
        <w:tc>
          <w:tcPr>
            <w:tcW w:w="3540" w:type="dxa"/>
            <w:tcBorders>
              <w:top w:val="nil"/>
              <w:left w:val="nil"/>
              <w:bottom w:val="single" w:sz="4" w:space="0" w:color="auto"/>
              <w:right w:val="single" w:sz="4" w:space="0" w:color="auto"/>
            </w:tcBorders>
            <w:shd w:val="clear" w:color="000000" w:fill="FFFF99"/>
            <w:vAlign w:val="center"/>
            <w:hideMark/>
          </w:tcPr>
          <w:p w14:paraId="063976BC"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658CC13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3 217,92</w:t>
            </w:r>
          </w:p>
        </w:tc>
        <w:tc>
          <w:tcPr>
            <w:tcW w:w="1620" w:type="dxa"/>
            <w:tcBorders>
              <w:top w:val="nil"/>
              <w:left w:val="nil"/>
              <w:bottom w:val="single" w:sz="4" w:space="0" w:color="auto"/>
              <w:right w:val="single" w:sz="4" w:space="0" w:color="auto"/>
            </w:tcBorders>
            <w:shd w:val="clear" w:color="000000" w:fill="CCFFCC"/>
            <w:noWrap/>
            <w:vAlign w:val="center"/>
            <w:hideMark/>
          </w:tcPr>
          <w:p w14:paraId="63DD60A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1 151,30</w:t>
            </w:r>
          </w:p>
        </w:tc>
        <w:tc>
          <w:tcPr>
            <w:tcW w:w="1560" w:type="dxa"/>
            <w:tcBorders>
              <w:top w:val="nil"/>
              <w:left w:val="nil"/>
              <w:bottom w:val="single" w:sz="4" w:space="0" w:color="auto"/>
              <w:right w:val="single" w:sz="4" w:space="0" w:color="auto"/>
            </w:tcBorders>
            <w:shd w:val="clear" w:color="000000" w:fill="CCFFCC"/>
            <w:noWrap/>
            <w:vAlign w:val="center"/>
            <w:hideMark/>
          </w:tcPr>
          <w:p w14:paraId="3ED1C24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575,65</w:t>
            </w:r>
          </w:p>
        </w:tc>
        <w:tc>
          <w:tcPr>
            <w:tcW w:w="1580" w:type="dxa"/>
            <w:tcBorders>
              <w:top w:val="nil"/>
              <w:left w:val="nil"/>
              <w:bottom w:val="single" w:sz="4" w:space="0" w:color="auto"/>
              <w:right w:val="single" w:sz="4" w:space="0" w:color="auto"/>
            </w:tcBorders>
            <w:shd w:val="clear" w:color="000000" w:fill="CCFFCC"/>
            <w:noWrap/>
            <w:vAlign w:val="center"/>
            <w:hideMark/>
          </w:tcPr>
          <w:p w14:paraId="101809CC"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575,65</w:t>
            </w:r>
          </w:p>
        </w:tc>
        <w:tc>
          <w:tcPr>
            <w:tcW w:w="3540" w:type="dxa"/>
            <w:tcBorders>
              <w:top w:val="nil"/>
              <w:left w:val="nil"/>
              <w:bottom w:val="single" w:sz="4" w:space="0" w:color="auto"/>
              <w:right w:val="single" w:sz="4" w:space="0" w:color="auto"/>
            </w:tcBorders>
            <w:shd w:val="clear" w:color="000000" w:fill="FFFF99"/>
            <w:vAlign w:val="center"/>
            <w:hideMark/>
          </w:tcPr>
          <w:p w14:paraId="053C9A53"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0D7F0604"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6E5AF7AF"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2DCEB1D"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16</w:t>
            </w:r>
          </w:p>
        </w:tc>
        <w:tc>
          <w:tcPr>
            <w:tcW w:w="3740" w:type="dxa"/>
            <w:tcBorders>
              <w:top w:val="nil"/>
              <w:left w:val="nil"/>
              <w:bottom w:val="single" w:sz="4" w:space="0" w:color="auto"/>
              <w:right w:val="single" w:sz="4" w:space="0" w:color="auto"/>
            </w:tcBorders>
            <w:shd w:val="clear" w:color="000000" w:fill="C0C0C0"/>
            <w:vAlign w:val="center"/>
            <w:hideMark/>
          </w:tcPr>
          <w:p w14:paraId="6034842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Численность персонала, всего</w:t>
            </w:r>
          </w:p>
        </w:tc>
        <w:tc>
          <w:tcPr>
            <w:tcW w:w="1049" w:type="dxa"/>
            <w:tcBorders>
              <w:top w:val="nil"/>
              <w:left w:val="nil"/>
              <w:bottom w:val="single" w:sz="4" w:space="0" w:color="auto"/>
              <w:right w:val="single" w:sz="4" w:space="0" w:color="auto"/>
            </w:tcBorders>
            <w:shd w:val="clear" w:color="000000" w:fill="C0C0C0"/>
            <w:vAlign w:val="center"/>
            <w:hideMark/>
          </w:tcPr>
          <w:p w14:paraId="59BFF84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чел.</w:t>
            </w:r>
          </w:p>
        </w:tc>
        <w:tc>
          <w:tcPr>
            <w:tcW w:w="1480" w:type="dxa"/>
            <w:tcBorders>
              <w:top w:val="nil"/>
              <w:left w:val="nil"/>
              <w:bottom w:val="single" w:sz="4" w:space="0" w:color="auto"/>
              <w:right w:val="single" w:sz="4" w:space="0" w:color="auto"/>
            </w:tcBorders>
            <w:shd w:val="clear" w:color="000000" w:fill="CCFFCC"/>
            <w:noWrap/>
            <w:vAlign w:val="center"/>
            <w:hideMark/>
          </w:tcPr>
          <w:p w14:paraId="34A5C47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9,00</w:t>
            </w:r>
          </w:p>
        </w:tc>
        <w:tc>
          <w:tcPr>
            <w:tcW w:w="1620" w:type="dxa"/>
            <w:tcBorders>
              <w:top w:val="nil"/>
              <w:left w:val="nil"/>
              <w:bottom w:val="single" w:sz="4" w:space="0" w:color="auto"/>
              <w:right w:val="single" w:sz="4" w:space="0" w:color="auto"/>
            </w:tcBorders>
            <w:shd w:val="clear" w:color="000000" w:fill="CCFFCC"/>
            <w:noWrap/>
            <w:vAlign w:val="center"/>
            <w:hideMark/>
          </w:tcPr>
          <w:p w14:paraId="566FEEC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6,55</w:t>
            </w:r>
          </w:p>
        </w:tc>
        <w:tc>
          <w:tcPr>
            <w:tcW w:w="1520" w:type="dxa"/>
            <w:tcBorders>
              <w:top w:val="nil"/>
              <w:left w:val="nil"/>
              <w:bottom w:val="single" w:sz="4" w:space="0" w:color="auto"/>
              <w:right w:val="single" w:sz="4" w:space="0" w:color="auto"/>
            </w:tcBorders>
            <w:shd w:val="clear" w:color="000000" w:fill="CCFFCC"/>
            <w:noWrap/>
            <w:vAlign w:val="center"/>
            <w:hideMark/>
          </w:tcPr>
          <w:p w14:paraId="1F288D22"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6,55</w:t>
            </w:r>
          </w:p>
        </w:tc>
        <w:tc>
          <w:tcPr>
            <w:tcW w:w="1520" w:type="dxa"/>
            <w:tcBorders>
              <w:top w:val="nil"/>
              <w:left w:val="nil"/>
              <w:bottom w:val="single" w:sz="4" w:space="0" w:color="auto"/>
              <w:right w:val="single" w:sz="4" w:space="0" w:color="auto"/>
            </w:tcBorders>
            <w:shd w:val="clear" w:color="000000" w:fill="CCFFCC"/>
            <w:noWrap/>
            <w:vAlign w:val="center"/>
            <w:hideMark/>
          </w:tcPr>
          <w:p w14:paraId="71BB0B5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6,55</w:t>
            </w:r>
          </w:p>
        </w:tc>
        <w:tc>
          <w:tcPr>
            <w:tcW w:w="3540" w:type="dxa"/>
            <w:tcBorders>
              <w:top w:val="nil"/>
              <w:left w:val="nil"/>
              <w:bottom w:val="single" w:sz="4" w:space="0" w:color="auto"/>
              <w:right w:val="single" w:sz="4" w:space="0" w:color="auto"/>
            </w:tcBorders>
            <w:shd w:val="clear" w:color="000000" w:fill="FFFF99"/>
            <w:vAlign w:val="center"/>
            <w:hideMark/>
          </w:tcPr>
          <w:p w14:paraId="2FAF1F70"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6C55D7E3"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9,00</w:t>
            </w:r>
          </w:p>
        </w:tc>
        <w:tc>
          <w:tcPr>
            <w:tcW w:w="1620" w:type="dxa"/>
            <w:tcBorders>
              <w:top w:val="nil"/>
              <w:left w:val="nil"/>
              <w:bottom w:val="single" w:sz="4" w:space="0" w:color="auto"/>
              <w:right w:val="single" w:sz="4" w:space="0" w:color="auto"/>
            </w:tcBorders>
            <w:shd w:val="clear" w:color="000000" w:fill="CCFFCC"/>
            <w:noWrap/>
            <w:vAlign w:val="center"/>
            <w:hideMark/>
          </w:tcPr>
          <w:p w14:paraId="3448154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6,55</w:t>
            </w:r>
          </w:p>
        </w:tc>
        <w:tc>
          <w:tcPr>
            <w:tcW w:w="1560" w:type="dxa"/>
            <w:tcBorders>
              <w:top w:val="nil"/>
              <w:left w:val="nil"/>
              <w:bottom w:val="single" w:sz="4" w:space="0" w:color="auto"/>
              <w:right w:val="single" w:sz="4" w:space="0" w:color="auto"/>
            </w:tcBorders>
            <w:shd w:val="clear" w:color="000000" w:fill="CCFFCC"/>
            <w:noWrap/>
            <w:vAlign w:val="center"/>
            <w:hideMark/>
          </w:tcPr>
          <w:p w14:paraId="4C6426C5"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6,55</w:t>
            </w:r>
          </w:p>
        </w:tc>
        <w:tc>
          <w:tcPr>
            <w:tcW w:w="1580" w:type="dxa"/>
            <w:tcBorders>
              <w:top w:val="nil"/>
              <w:left w:val="nil"/>
              <w:bottom w:val="single" w:sz="4" w:space="0" w:color="auto"/>
              <w:right w:val="single" w:sz="4" w:space="0" w:color="auto"/>
            </w:tcBorders>
            <w:shd w:val="clear" w:color="000000" w:fill="CCFFCC"/>
            <w:noWrap/>
            <w:vAlign w:val="center"/>
            <w:hideMark/>
          </w:tcPr>
          <w:p w14:paraId="39302A5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6,55</w:t>
            </w:r>
          </w:p>
        </w:tc>
        <w:tc>
          <w:tcPr>
            <w:tcW w:w="3540" w:type="dxa"/>
            <w:tcBorders>
              <w:top w:val="nil"/>
              <w:left w:val="nil"/>
              <w:bottom w:val="single" w:sz="4" w:space="0" w:color="auto"/>
              <w:right w:val="single" w:sz="4" w:space="0" w:color="auto"/>
            </w:tcBorders>
            <w:shd w:val="clear" w:color="000000" w:fill="FFFF99"/>
            <w:vAlign w:val="center"/>
            <w:hideMark/>
          </w:tcPr>
          <w:p w14:paraId="07D4E5C2"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7697B059"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5D168651" w14:textId="77777777" w:rsidR="00750BEB" w:rsidRPr="00750BEB" w:rsidRDefault="00750BEB" w:rsidP="00750BEB">
            <w:pPr>
              <w:rPr>
                <w:rFonts w:ascii="Tahoma" w:hAnsi="Tahoma" w:cs="Tahoma"/>
                <w:b/>
                <w:bCs/>
                <w:sz w:val="13"/>
                <w:szCs w:val="13"/>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442BBA7A"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17</w:t>
            </w:r>
          </w:p>
        </w:tc>
        <w:tc>
          <w:tcPr>
            <w:tcW w:w="3740" w:type="dxa"/>
            <w:tcBorders>
              <w:top w:val="nil"/>
              <w:left w:val="nil"/>
              <w:bottom w:val="single" w:sz="4" w:space="0" w:color="auto"/>
              <w:right w:val="single" w:sz="4" w:space="0" w:color="auto"/>
            </w:tcBorders>
            <w:shd w:val="clear" w:color="000000" w:fill="C0C0C0"/>
            <w:vAlign w:val="center"/>
            <w:hideMark/>
          </w:tcPr>
          <w:p w14:paraId="5C9DA71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Среднемесячная заработная плата</w:t>
            </w:r>
          </w:p>
        </w:tc>
        <w:tc>
          <w:tcPr>
            <w:tcW w:w="1049" w:type="dxa"/>
            <w:tcBorders>
              <w:top w:val="nil"/>
              <w:left w:val="nil"/>
              <w:bottom w:val="single" w:sz="4" w:space="0" w:color="auto"/>
              <w:right w:val="single" w:sz="4" w:space="0" w:color="auto"/>
            </w:tcBorders>
            <w:shd w:val="clear" w:color="000000" w:fill="C0C0C0"/>
            <w:vAlign w:val="center"/>
            <w:hideMark/>
          </w:tcPr>
          <w:p w14:paraId="27213112"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3F644D17"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28 858,89</w:t>
            </w:r>
          </w:p>
        </w:tc>
        <w:tc>
          <w:tcPr>
            <w:tcW w:w="1620" w:type="dxa"/>
            <w:tcBorders>
              <w:top w:val="nil"/>
              <w:left w:val="nil"/>
              <w:bottom w:val="single" w:sz="4" w:space="0" w:color="auto"/>
              <w:right w:val="single" w:sz="4" w:space="0" w:color="auto"/>
            </w:tcBorders>
            <w:shd w:val="clear" w:color="000000" w:fill="CCFFCC"/>
            <w:noWrap/>
            <w:vAlign w:val="center"/>
            <w:hideMark/>
          </w:tcPr>
          <w:p w14:paraId="05EE4520"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14 236,10</w:t>
            </w:r>
          </w:p>
        </w:tc>
        <w:tc>
          <w:tcPr>
            <w:tcW w:w="1520" w:type="dxa"/>
            <w:tcBorders>
              <w:top w:val="nil"/>
              <w:left w:val="nil"/>
              <w:bottom w:val="single" w:sz="4" w:space="0" w:color="auto"/>
              <w:right w:val="single" w:sz="4" w:space="0" w:color="auto"/>
            </w:tcBorders>
            <w:shd w:val="clear" w:color="000000" w:fill="CCFFCC"/>
            <w:noWrap/>
            <w:vAlign w:val="center"/>
            <w:hideMark/>
          </w:tcPr>
          <w:p w14:paraId="20DE80F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7 118,05</w:t>
            </w:r>
          </w:p>
        </w:tc>
        <w:tc>
          <w:tcPr>
            <w:tcW w:w="1520" w:type="dxa"/>
            <w:tcBorders>
              <w:top w:val="nil"/>
              <w:left w:val="nil"/>
              <w:bottom w:val="single" w:sz="4" w:space="0" w:color="auto"/>
              <w:right w:val="single" w:sz="4" w:space="0" w:color="auto"/>
            </w:tcBorders>
            <w:shd w:val="clear" w:color="000000" w:fill="CCFFCC"/>
            <w:noWrap/>
            <w:vAlign w:val="center"/>
            <w:hideMark/>
          </w:tcPr>
          <w:p w14:paraId="1306613E"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7 118,05</w:t>
            </w:r>
          </w:p>
        </w:tc>
        <w:tc>
          <w:tcPr>
            <w:tcW w:w="3540" w:type="dxa"/>
            <w:tcBorders>
              <w:top w:val="nil"/>
              <w:left w:val="nil"/>
              <w:bottom w:val="single" w:sz="4" w:space="0" w:color="auto"/>
              <w:right w:val="single" w:sz="4" w:space="0" w:color="auto"/>
            </w:tcBorders>
            <w:shd w:val="clear" w:color="000000" w:fill="FFFF99"/>
            <w:vAlign w:val="center"/>
            <w:hideMark/>
          </w:tcPr>
          <w:p w14:paraId="76CD555F"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CFFCC"/>
            <w:noWrap/>
            <w:vAlign w:val="center"/>
            <w:hideMark/>
          </w:tcPr>
          <w:p w14:paraId="3E511326"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29 795,56</w:t>
            </w:r>
          </w:p>
        </w:tc>
        <w:tc>
          <w:tcPr>
            <w:tcW w:w="1620" w:type="dxa"/>
            <w:tcBorders>
              <w:top w:val="nil"/>
              <w:left w:val="nil"/>
              <w:bottom w:val="single" w:sz="4" w:space="0" w:color="auto"/>
              <w:right w:val="single" w:sz="4" w:space="0" w:color="auto"/>
            </w:tcBorders>
            <w:shd w:val="clear" w:color="000000" w:fill="CCFFCC"/>
            <w:noWrap/>
            <w:vAlign w:val="center"/>
            <w:hideMark/>
          </w:tcPr>
          <w:p w14:paraId="47587989"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14 657,48</w:t>
            </w:r>
          </w:p>
        </w:tc>
        <w:tc>
          <w:tcPr>
            <w:tcW w:w="1560" w:type="dxa"/>
            <w:tcBorders>
              <w:top w:val="nil"/>
              <w:left w:val="nil"/>
              <w:bottom w:val="single" w:sz="4" w:space="0" w:color="auto"/>
              <w:right w:val="single" w:sz="4" w:space="0" w:color="auto"/>
            </w:tcBorders>
            <w:shd w:val="clear" w:color="000000" w:fill="CCFFCC"/>
            <w:noWrap/>
            <w:vAlign w:val="center"/>
            <w:hideMark/>
          </w:tcPr>
          <w:p w14:paraId="283B69B8"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7 328,74</w:t>
            </w:r>
          </w:p>
        </w:tc>
        <w:tc>
          <w:tcPr>
            <w:tcW w:w="1580" w:type="dxa"/>
            <w:tcBorders>
              <w:top w:val="nil"/>
              <w:left w:val="nil"/>
              <w:bottom w:val="single" w:sz="4" w:space="0" w:color="auto"/>
              <w:right w:val="single" w:sz="4" w:space="0" w:color="auto"/>
            </w:tcBorders>
            <w:shd w:val="clear" w:color="000000" w:fill="CCFFCC"/>
            <w:noWrap/>
            <w:vAlign w:val="center"/>
            <w:hideMark/>
          </w:tcPr>
          <w:p w14:paraId="0A536F5F"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7 328,74</w:t>
            </w:r>
          </w:p>
        </w:tc>
        <w:tc>
          <w:tcPr>
            <w:tcW w:w="3540" w:type="dxa"/>
            <w:tcBorders>
              <w:top w:val="nil"/>
              <w:left w:val="nil"/>
              <w:bottom w:val="single" w:sz="4" w:space="0" w:color="auto"/>
              <w:right w:val="single" w:sz="4" w:space="0" w:color="auto"/>
            </w:tcBorders>
            <w:shd w:val="clear" w:color="000000" w:fill="FFFF99"/>
            <w:vAlign w:val="center"/>
            <w:hideMark/>
          </w:tcPr>
          <w:p w14:paraId="3DE4337A"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 </w:t>
            </w:r>
          </w:p>
        </w:tc>
      </w:tr>
      <w:tr w:rsidR="00750BEB" w:rsidRPr="00750BEB" w14:paraId="1B63F659"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34554F27" w14:textId="77777777" w:rsidR="00750BEB" w:rsidRPr="00750BEB" w:rsidRDefault="00750BEB" w:rsidP="00750BEB">
            <w:pPr>
              <w:rPr>
                <w:rFonts w:ascii="Tahoma" w:hAnsi="Tahoma" w:cs="Tahoma"/>
                <w:b/>
                <w:bCs/>
                <w:sz w:val="13"/>
                <w:szCs w:val="13"/>
              </w:rPr>
            </w:pPr>
          </w:p>
        </w:tc>
        <w:tc>
          <w:tcPr>
            <w:tcW w:w="700" w:type="dxa"/>
            <w:tcBorders>
              <w:top w:val="nil"/>
              <w:left w:val="nil"/>
              <w:bottom w:val="nil"/>
              <w:right w:val="nil"/>
            </w:tcBorders>
            <w:shd w:val="clear" w:color="auto" w:fill="auto"/>
            <w:noWrap/>
            <w:vAlign w:val="center"/>
            <w:hideMark/>
          </w:tcPr>
          <w:p w14:paraId="47CA58B8" w14:textId="77777777" w:rsidR="00750BEB" w:rsidRPr="00750BEB" w:rsidRDefault="00750BEB" w:rsidP="00750BEB">
            <w:pPr>
              <w:rPr>
                <w:sz w:val="13"/>
                <w:szCs w:val="13"/>
              </w:rPr>
            </w:pPr>
          </w:p>
        </w:tc>
        <w:tc>
          <w:tcPr>
            <w:tcW w:w="3740" w:type="dxa"/>
            <w:tcBorders>
              <w:top w:val="nil"/>
              <w:left w:val="nil"/>
              <w:bottom w:val="nil"/>
              <w:right w:val="nil"/>
            </w:tcBorders>
            <w:shd w:val="clear" w:color="auto" w:fill="auto"/>
            <w:noWrap/>
            <w:vAlign w:val="center"/>
            <w:hideMark/>
          </w:tcPr>
          <w:p w14:paraId="38BA649C" w14:textId="77777777" w:rsidR="00750BEB" w:rsidRPr="00750BEB" w:rsidRDefault="00750BEB" w:rsidP="00750BEB">
            <w:pPr>
              <w:rPr>
                <w:sz w:val="13"/>
                <w:szCs w:val="13"/>
              </w:rPr>
            </w:pPr>
          </w:p>
        </w:tc>
        <w:tc>
          <w:tcPr>
            <w:tcW w:w="1049" w:type="dxa"/>
            <w:tcBorders>
              <w:top w:val="nil"/>
              <w:left w:val="nil"/>
              <w:bottom w:val="nil"/>
              <w:right w:val="nil"/>
            </w:tcBorders>
            <w:shd w:val="clear" w:color="auto" w:fill="auto"/>
            <w:noWrap/>
            <w:vAlign w:val="center"/>
            <w:hideMark/>
          </w:tcPr>
          <w:p w14:paraId="61B27F60" w14:textId="77777777" w:rsidR="00750BEB" w:rsidRPr="00750BEB" w:rsidRDefault="00750BEB" w:rsidP="00750BEB">
            <w:pPr>
              <w:rPr>
                <w:sz w:val="13"/>
                <w:szCs w:val="13"/>
              </w:rPr>
            </w:pPr>
          </w:p>
        </w:tc>
        <w:tc>
          <w:tcPr>
            <w:tcW w:w="1480" w:type="dxa"/>
            <w:tcBorders>
              <w:top w:val="nil"/>
              <w:left w:val="nil"/>
              <w:bottom w:val="nil"/>
              <w:right w:val="nil"/>
            </w:tcBorders>
            <w:shd w:val="clear" w:color="auto" w:fill="auto"/>
            <w:noWrap/>
            <w:vAlign w:val="center"/>
            <w:hideMark/>
          </w:tcPr>
          <w:p w14:paraId="17CD6363"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3D6A9AD1"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3DC21333"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59676C1C"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6FAB4D2E" w14:textId="77777777" w:rsidR="00750BEB" w:rsidRPr="00750BEB" w:rsidRDefault="00750BEB" w:rsidP="00750BEB">
            <w:pPr>
              <w:rPr>
                <w:sz w:val="13"/>
                <w:szCs w:val="13"/>
              </w:rPr>
            </w:pPr>
          </w:p>
        </w:tc>
        <w:tc>
          <w:tcPr>
            <w:tcW w:w="1500" w:type="dxa"/>
            <w:tcBorders>
              <w:top w:val="nil"/>
              <w:left w:val="nil"/>
              <w:bottom w:val="nil"/>
              <w:right w:val="nil"/>
            </w:tcBorders>
            <w:shd w:val="clear" w:color="auto" w:fill="auto"/>
            <w:noWrap/>
            <w:vAlign w:val="center"/>
            <w:hideMark/>
          </w:tcPr>
          <w:p w14:paraId="19BCC3D7"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79B1D8C2" w14:textId="77777777" w:rsidR="00750BEB" w:rsidRPr="00750BEB" w:rsidRDefault="00750BEB" w:rsidP="00750BEB">
            <w:pPr>
              <w:rPr>
                <w:sz w:val="13"/>
                <w:szCs w:val="13"/>
              </w:rPr>
            </w:pPr>
          </w:p>
        </w:tc>
        <w:tc>
          <w:tcPr>
            <w:tcW w:w="1560" w:type="dxa"/>
            <w:tcBorders>
              <w:top w:val="nil"/>
              <w:left w:val="nil"/>
              <w:bottom w:val="nil"/>
              <w:right w:val="nil"/>
            </w:tcBorders>
            <w:shd w:val="clear" w:color="auto" w:fill="auto"/>
            <w:noWrap/>
            <w:vAlign w:val="center"/>
            <w:hideMark/>
          </w:tcPr>
          <w:p w14:paraId="36D57985" w14:textId="77777777" w:rsidR="00750BEB" w:rsidRPr="00750BEB" w:rsidRDefault="00750BEB" w:rsidP="00750BEB">
            <w:pPr>
              <w:rPr>
                <w:sz w:val="13"/>
                <w:szCs w:val="13"/>
              </w:rPr>
            </w:pPr>
          </w:p>
        </w:tc>
        <w:tc>
          <w:tcPr>
            <w:tcW w:w="1580" w:type="dxa"/>
            <w:tcBorders>
              <w:top w:val="nil"/>
              <w:left w:val="nil"/>
              <w:bottom w:val="nil"/>
              <w:right w:val="nil"/>
            </w:tcBorders>
            <w:shd w:val="clear" w:color="auto" w:fill="auto"/>
            <w:noWrap/>
            <w:vAlign w:val="center"/>
            <w:hideMark/>
          </w:tcPr>
          <w:p w14:paraId="36A3C4A6"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43BBEC45" w14:textId="77777777" w:rsidR="00750BEB" w:rsidRPr="00750BEB" w:rsidRDefault="00750BEB" w:rsidP="00750BEB">
            <w:pPr>
              <w:rPr>
                <w:sz w:val="13"/>
                <w:szCs w:val="13"/>
              </w:rPr>
            </w:pPr>
          </w:p>
        </w:tc>
      </w:tr>
      <w:tr w:rsidR="00750BEB" w:rsidRPr="00750BEB" w14:paraId="5333E2F4" w14:textId="77777777" w:rsidTr="00750BEB">
        <w:trPr>
          <w:trHeight w:val="450"/>
          <w:jc w:val="center"/>
        </w:trPr>
        <w:tc>
          <w:tcPr>
            <w:tcW w:w="400" w:type="dxa"/>
            <w:tcBorders>
              <w:top w:val="nil"/>
              <w:left w:val="nil"/>
              <w:bottom w:val="nil"/>
              <w:right w:val="nil"/>
            </w:tcBorders>
            <w:shd w:val="clear" w:color="auto" w:fill="auto"/>
            <w:noWrap/>
            <w:vAlign w:val="center"/>
            <w:hideMark/>
          </w:tcPr>
          <w:p w14:paraId="64EE81A8" w14:textId="77777777" w:rsidR="00750BEB" w:rsidRPr="00750BEB" w:rsidRDefault="00750BEB" w:rsidP="00750BEB">
            <w:pPr>
              <w:rPr>
                <w:sz w:val="13"/>
                <w:szCs w:val="13"/>
              </w:rPr>
            </w:pPr>
          </w:p>
        </w:tc>
        <w:tc>
          <w:tcPr>
            <w:tcW w:w="700" w:type="dxa"/>
            <w:tcBorders>
              <w:top w:val="nil"/>
              <w:left w:val="nil"/>
              <w:bottom w:val="nil"/>
              <w:right w:val="nil"/>
            </w:tcBorders>
            <w:shd w:val="clear" w:color="auto" w:fill="auto"/>
            <w:noWrap/>
            <w:vAlign w:val="center"/>
            <w:hideMark/>
          </w:tcPr>
          <w:p w14:paraId="2CF0F541" w14:textId="77777777" w:rsidR="00750BEB" w:rsidRPr="00750BEB" w:rsidRDefault="00750BEB" w:rsidP="00750BEB">
            <w:pPr>
              <w:rPr>
                <w:sz w:val="13"/>
                <w:szCs w:val="13"/>
              </w:rPr>
            </w:pPr>
          </w:p>
        </w:tc>
        <w:tc>
          <w:tcPr>
            <w:tcW w:w="37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D95AE" w14:textId="77777777" w:rsidR="00750BEB" w:rsidRPr="00750BEB" w:rsidRDefault="00750BEB" w:rsidP="00750BEB">
            <w:pPr>
              <w:rPr>
                <w:rFonts w:ascii="Tahoma" w:hAnsi="Tahoma" w:cs="Tahoma"/>
                <w:color w:val="000000"/>
                <w:sz w:val="13"/>
                <w:szCs w:val="13"/>
              </w:rPr>
            </w:pPr>
            <w:r w:rsidRPr="00750BEB">
              <w:rPr>
                <w:rFonts w:ascii="Tahoma" w:hAnsi="Tahoma" w:cs="Tahoma"/>
                <w:color w:val="000000"/>
                <w:sz w:val="13"/>
                <w:szCs w:val="13"/>
              </w:rPr>
              <w:t>Индекс эффективности операционных расходов</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14:paraId="45641099"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14:paraId="2ADD9600"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1D03E5E"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1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7CF550BF"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6A279CDB"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3540" w:type="dxa"/>
            <w:tcBorders>
              <w:top w:val="single" w:sz="4" w:space="0" w:color="auto"/>
              <w:left w:val="nil"/>
              <w:bottom w:val="single" w:sz="4" w:space="0" w:color="auto"/>
              <w:right w:val="single" w:sz="4" w:space="0" w:color="auto"/>
            </w:tcBorders>
            <w:shd w:val="clear" w:color="000000" w:fill="FFFFFF"/>
            <w:vAlign w:val="center"/>
            <w:hideMark/>
          </w:tcPr>
          <w:p w14:paraId="0CB965F0"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3F885CA3"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D56B8B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1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2FA67EE"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14:paraId="4B71E8B5"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3540" w:type="dxa"/>
            <w:tcBorders>
              <w:top w:val="single" w:sz="4" w:space="0" w:color="auto"/>
              <w:left w:val="nil"/>
              <w:bottom w:val="single" w:sz="4" w:space="0" w:color="auto"/>
              <w:right w:val="single" w:sz="4" w:space="0" w:color="auto"/>
            </w:tcBorders>
            <w:shd w:val="clear" w:color="000000" w:fill="FFFFFF"/>
            <w:vAlign w:val="center"/>
            <w:hideMark/>
          </w:tcPr>
          <w:p w14:paraId="6BF93A06"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r>
      <w:tr w:rsidR="00750BEB" w:rsidRPr="00750BEB" w14:paraId="251C4A3F"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08967E57" w14:textId="77777777" w:rsidR="00750BEB" w:rsidRPr="00750BEB" w:rsidRDefault="00750BEB" w:rsidP="00750BEB">
            <w:pPr>
              <w:jc w:val="center"/>
              <w:rPr>
                <w:rFonts w:ascii="Tahoma" w:hAnsi="Tahoma" w:cs="Tahoma"/>
                <w:b/>
                <w:bCs/>
                <w:color w:val="000000"/>
                <w:sz w:val="13"/>
                <w:szCs w:val="13"/>
              </w:rPr>
            </w:pPr>
          </w:p>
        </w:tc>
        <w:tc>
          <w:tcPr>
            <w:tcW w:w="700" w:type="dxa"/>
            <w:tcBorders>
              <w:top w:val="nil"/>
              <w:left w:val="nil"/>
              <w:bottom w:val="nil"/>
              <w:right w:val="nil"/>
            </w:tcBorders>
            <w:shd w:val="clear" w:color="auto" w:fill="auto"/>
            <w:noWrap/>
            <w:vAlign w:val="center"/>
            <w:hideMark/>
          </w:tcPr>
          <w:p w14:paraId="10797EF7"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FFFFFF"/>
            <w:vAlign w:val="bottom"/>
            <w:hideMark/>
          </w:tcPr>
          <w:p w14:paraId="2008756A" w14:textId="77777777" w:rsidR="00750BEB" w:rsidRPr="00750BEB" w:rsidRDefault="00750BEB" w:rsidP="00750BEB">
            <w:pPr>
              <w:rPr>
                <w:rFonts w:ascii="Tahoma" w:hAnsi="Tahoma" w:cs="Tahoma"/>
                <w:color w:val="000000"/>
                <w:sz w:val="13"/>
                <w:szCs w:val="13"/>
              </w:rPr>
            </w:pPr>
            <w:r w:rsidRPr="00750BEB">
              <w:rPr>
                <w:rFonts w:ascii="Tahoma" w:hAnsi="Tahoma" w:cs="Tahoma"/>
                <w:color w:val="000000"/>
                <w:sz w:val="13"/>
                <w:szCs w:val="13"/>
              </w:rPr>
              <w:t>Индекс потребительских цен</w:t>
            </w:r>
          </w:p>
        </w:tc>
        <w:tc>
          <w:tcPr>
            <w:tcW w:w="1049" w:type="dxa"/>
            <w:tcBorders>
              <w:top w:val="nil"/>
              <w:left w:val="nil"/>
              <w:bottom w:val="single" w:sz="4" w:space="0" w:color="auto"/>
              <w:right w:val="single" w:sz="4" w:space="0" w:color="auto"/>
            </w:tcBorders>
            <w:shd w:val="clear" w:color="000000" w:fill="FFFFFF"/>
            <w:noWrap/>
            <w:vAlign w:val="center"/>
            <w:hideMark/>
          </w:tcPr>
          <w:p w14:paraId="7F8D395F"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67DEF7DB"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620" w:type="dxa"/>
            <w:tcBorders>
              <w:top w:val="nil"/>
              <w:left w:val="nil"/>
              <w:bottom w:val="single" w:sz="4" w:space="0" w:color="auto"/>
              <w:right w:val="single" w:sz="4" w:space="0" w:color="auto"/>
            </w:tcBorders>
            <w:shd w:val="clear" w:color="000000" w:fill="FFFFFF"/>
            <w:vAlign w:val="center"/>
            <w:hideMark/>
          </w:tcPr>
          <w:p w14:paraId="6FD7809F"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4,0 </w:t>
            </w:r>
          </w:p>
        </w:tc>
        <w:tc>
          <w:tcPr>
            <w:tcW w:w="1520" w:type="dxa"/>
            <w:tcBorders>
              <w:top w:val="nil"/>
              <w:left w:val="nil"/>
              <w:bottom w:val="single" w:sz="4" w:space="0" w:color="auto"/>
              <w:right w:val="single" w:sz="4" w:space="0" w:color="auto"/>
            </w:tcBorders>
            <w:shd w:val="clear" w:color="000000" w:fill="FFFFFF"/>
            <w:noWrap/>
            <w:vAlign w:val="center"/>
            <w:hideMark/>
          </w:tcPr>
          <w:p w14:paraId="396E3B77"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54EC06B1"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3540" w:type="dxa"/>
            <w:tcBorders>
              <w:top w:val="nil"/>
              <w:left w:val="nil"/>
              <w:bottom w:val="single" w:sz="4" w:space="0" w:color="auto"/>
              <w:right w:val="single" w:sz="4" w:space="0" w:color="auto"/>
            </w:tcBorders>
            <w:shd w:val="clear" w:color="000000" w:fill="FFFFFF"/>
            <w:vAlign w:val="center"/>
            <w:hideMark/>
          </w:tcPr>
          <w:p w14:paraId="7DC9928F"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500" w:type="dxa"/>
            <w:tcBorders>
              <w:top w:val="nil"/>
              <w:left w:val="nil"/>
              <w:bottom w:val="single" w:sz="4" w:space="0" w:color="auto"/>
              <w:right w:val="single" w:sz="4" w:space="0" w:color="auto"/>
            </w:tcBorders>
            <w:shd w:val="clear" w:color="000000" w:fill="FFFFFF"/>
            <w:noWrap/>
            <w:vAlign w:val="center"/>
            <w:hideMark/>
          </w:tcPr>
          <w:p w14:paraId="3908651F"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620" w:type="dxa"/>
            <w:tcBorders>
              <w:top w:val="nil"/>
              <w:left w:val="nil"/>
              <w:bottom w:val="single" w:sz="4" w:space="0" w:color="auto"/>
              <w:right w:val="single" w:sz="4" w:space="0" w:color="auto"/>
            </w:tcBorders>
            <w:shd w:val="clear" w:color="000000" w:fill="FFFFFF"/>
            <w:vAlign w:val="center"/>
            <w:hideMark/>
          </w:tcPr>
          <w:p w14:paraId="121C22C4"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4,0 </w:t>
            </w:r>
          </w:p>
        </w:tc>
        <w:tc>
          <w:tcPr>
            <w:tcW w:w="1560" w:type="dxa"/>
            <w:tcBorders>
              <w:top w:val="nil"/>
              <w:left w:val="nil"/>
              <w:bottom w:val="single" w:sz="4" w:space="0" w:color="auto"/>
              <w:right w:val="single" w:sz="4" w:space="0" w:color="auto"/>
            </w:tcBorders>
            <w:shd w:val="clear" w:color="000000" w:fill="FFFFFF"/>
            <w:noWrap/>
            <w:vAlign w:val="center"/>
            <w:hideMark/>
          </w:tcPr>
          <w:p w14:paraId="5C6E7E23"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1580" w:type="dxa"/>
            <w:tcBorders>
              <w:top w:val="nil"/>
              <w:left w:val="nil"/>
              <w:bottom w:val="single" w:sz="4" w:space="0" w:color="auto"/>
              <w:right w:val="single" w:sz="4" w:space="0" w:color="auto"/>
            </w:tcBorders>
            <w:shd w:val="clear" w:color="000000" w:fill="FFFFFF"/>
            <w:noWrap/>
            <w:vAlign w:val="center"/>
            <w:hideMark/>
          </w:tcPr>
          <w:p w14:paraId="15E9E2C1" w14:textId="77777777" w:rsidR="00750BEB" w:rsidRPr="00750BEB" w:rsidRDefault="00750BEB" w:rsidP="00750BEB">
            <w:pPr>
              <w:jc w:val="center"/>
              <w:rPr>
                <w:rFonts w:ascii="Tahoma" w:hAnsi="Tahoma" w:cs="Tahoma"/>
                <w:color w:val="000000"/>
                <w:sz w:val="13"/>
                <w:szCs w:val="13"/>
              </w:rPr>
            </w:pPr>
            <w:r w:rsidRPr="00750BEB">
              <w:rPr>
                <w:rFonts w:ascii="Tahoma" w:hAnsi="Tahoma" w:cs="Tahoma"/>
                <w:color w:val="000000"/>
                <w:sz w:val="13"/>
                <w:szCs w:val="13"/>
              </w:rPr>
              <w:t> </w:t>
            </w:r>
          </w:p>
        </w:tc>
        <w:tc>
          <w:tcPr>
            <w:tcW w:w="3540" w:type="dxa"/>
            <w:tcBorders>
              <w:top w:val="nil"/>
              <w:left w:val="nil"/>
              <w:bottom w:val="single" w:sz="4" w:space="0" w:color="auto"/>
              <w:right w:val="single" w:sz="4" w:space="0" w:color="auto"/>
            </w:tcBorders>
            <w:shd w:val="clear" w:color="000000" w:fill="FFFFFF"/>
            <w:vAlign w:val="center"/>
            <w:hideMark/>
          </w:tcPr>
          <w:p w14:paraId="48ACB804"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r>
      <w:tr w:rsidR="00750BEB" w:rsidRPr="00750BEB" w14:paraId="3E5C303A"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49590FBA" w14:textId="77777777" w:rsidR="00750BEB" w:rsidRPr="00750BEB" w:rsidRDefault="00750BEB" w:rsidP="00750BEB">
            <w:pPr>
              <w:jc w:val="center"/>
              <w:rPr>
                <w:rFonts w:ascii="Tahoma" w:hAnsi="Tahoma" w:cs="Tahoma"/>
                <w:b/>
                <w:bCs/>
                <w:color w:val="000000"/>
                <w:sz w:val="13"/>
                <w:szCs w:val="13"/>
              </w:rPr>
            </w:pPr>
          </w:p>
        </w:tc>
        <w:tc>
          <w:tcPr>
            <w:tcW w:w="700" w:type="dxa"/>
            <w:tcBorders>
              <w:top w:val="nil"/>
              <w:left w:val="nil"/>
              <w:bottom w:val="nil"/>
              <w:right w:val="nil"/>
            </w:tcBorders>
            <w:shd w:val="clear" w:color="auto" w:fill="auto"/>
            <w:noWrap/>
            <w:vAlign w:val="center"/>
            <w:hideMark/>
          </w:tcPr>
          <w:p w14:paraId="78BD3F4A"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14:paraId="0F31E93B" w14:textId="77777777" w:rsidR="00750BEB" w:rsidRPr="00750BEB" w:rsidRDefault="00750BEB" w:rsidP="00750BEB">
            <w:pPr>
              <w:rPr>
                <w:rFonts w:ascii="Tahoma" w:hAnsi="Tahoma" w:cs="Tahoma"/>
                <w:color w:val="000000"/>
                <w:sz w:val="13"/>
                <w:szCs w:val="13"/>
              </w:rPr>
            </w:pPr>
            <w:r w:rsidRPr="00750BEB">
              <w:rPr>
                <w:rFonts w:ascii="Tahoma" w:hAnsi="Tahoma" w:cs="Tahoma"/>
                <w:color w:val="000000"/>
                <w:sz w:val="13"/>
                <w:szCs w:val="13"/>
              </w:rPr>
              <w:t>Итого коэффициент индексации</w:t>
            </w:r>
          </w:p>
        </w:tc>
        <w:tc>
          <w:tcPr>
            <w:tcW w:w="1049" w:type="dxa"/>
            <w:tcBorders>
              <w:top w:val="nil"/>
              <w:left w:val="nil"/>
              <w:bottom w:val="single" w:sz="4" w:space="0" w:color="auto"/>
              <w:right w:val="single" w:sz="4" w:space="0" w:color="auto"/>
            </w:tcBorders>
            <w:shd w:val="clear" w:color="000000" w:fill="FFFFFF"/>
            <w:vAlign w:val="center"/>
            <w:hideMark/>
          </w:tcPr>
          <w:p w14:paraId="08CD2CEA"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480" w:type="dxa"/>
            <w:tcBorders>
              <w:top w:val="nil"/>
              <w:left w:val="nil"/>
              <w:bottom w:val="single" w:sz="4" w:space="0" w:color="auto"/>
              <w:right w:val="single" w:sz="4" w:space="0" w:color="auto"/>
            </w:tcBorders>
            <w:shd w:val="clear" w:color="000000" w:fill="FFFFFF"/>
            <w:vAlign w:val="center"/>
            <w:hideMark/>
          </w:tcPr>
          <w:p w14:paraId="4240D47D"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620" w:type="dxa"/>
            <w:tcBorders>
              <w:top w:val="nil"/>
              <w:left w:val="nil"/>
              <w:bottom w:val="single" w:sz="4" w:space="0" w:color="auto"/>
              <w:right w:val="single" w:sz="4" w:space="0" w:color="auto"/>
            </w:tcBorders>
            <w:shd w:val="clear" w:color="000000" w:fill="FFFFFF"/>
            <w:vAlign w:val="center"/>
            <w:hideMark/>
          </w:tcPr>
          <w:p w14:paraId="4C24A430"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1,030 </w:t>
            </w:r>
          </w:p>
        </w:tc>
        <w:tc>
          <w:tcPr>
            <w:tcW w:w="1520" w:type="dxa"/>
            <w:tcBorders>
              <w:top w:val="nil"/>
              <w:left w:val="nil"/>
              <w:bottom w:val="single" w:sz="4" w:space="0" w:color="auto"/>
              <w:right w:val="single" w:sz="4" w:space="0" w:color="auto"/>
            </w:tcBorders>
            <w:shd w:val="clear" w:color="000000" w:fill="FFFFFF"/>
            <w:vAlign w:val="center"/>
            <w:hideMark/>
          </w:tcPr>
          <w:p w14:paraId="34BBAB0B"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1E9D842A"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3540" w:type="dxa"/>
            <w:tcBorders>
              <w:top w:val="nil"/>
              <w:left w:val="nil"/>
              <w:bottom w:val="single" w:sz="4" w:space="0" w:color="auto"/>
              <w:right w:val="single" w:sz="4" w:space="0" w:color="auto"/>
            </w:tcBorders>
            <w:shd w:val="clear" w:color="000000" w:fill="FFFFFF"/>
            <w:vAlign w:val="center"/>
            <w:hideMark/>
          </w:tcPr>
          <w:p w14:paraId="1BE3F775"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500" w:type="dxa"/>
            <w:tcBorders>
              <w:top w:val="nil"/>
              <w:left w:val="nil"/>
              <w:bottom w:val="single" w:sz="4" w:space="0" w:color="auto"/>
              <w:right w:val="single" w:sz="4" w:space="0" w:color="auto"/>
            </w:tcBorders>
            <w:shd w:val="clear" w:color="000000" w:fill="FFFFFF"/>
            <w:vAlign w:val="center"/>
            <w:hideMark/>
          </w:tcPr>
          <w:p w14:paraId="1398FFD3"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620" w:type="dxa"/>
            <w:tcBorders>
              <w:top w:val="nil"/>
              <w:left w:val="nil"/>
              <w:bottom w:val="single" w:sz="4" w:space="0" w:color="auto"/>
              <w:right w:val="single" w:sz="4" w:space="0" w:color="auto"/>
            </w:tcBorders>
            <w:shd w:val="clear" w:color="000000" w:fill="FFFFFF"/>
            <w:vAlign w:val="center"/>
            <w:hideMark/>
          </w:tcPr>
          <w:p w14:paraId="6F9AFD98"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xml:space="preserve">1,030 </w:t>
            </w:r>
          </w:p>
        </w:tc>
        <w:tc>
          <w:tcPr>
            <w:tcW w:w="1560" w:type="dxa"/>
            <w:tcBorders>
              <w:top w:val="nil"/>
              <w:left w:val="nil"/>
              <w:bottom w:val="single" w:sz="4" w:space="0" w:color="auto"/>
              <w:right w:val="single" w:sz="4" w:space="0" w:color="auto"/>
            </w:tcBorders>
            <w:shd w:val="clear" w:color="000000" w:fill="FFFFFF"/>
            <w:vAlign w:val="center"/>
            <w:hideMark/>
          </w:tcPr>
          <w:p w14:paraId="27FF960C"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1580" w:type="dxa"/>
            <w:tcBorders>
              <w:top w:val="nil"/>
              <w:left w:val="nil"/>
              <w:bottom w:val="single" w:sz="4" w:space="0" w:color="auto"/>
              <w:right w:val="single" w:sz="4" w:space="0" w:color="auto"/>
            </w:tcBorders>
            <w:shd w:val="clear" w:color="000000" w:fill="FFFFFF"/>
            <w:vAlign w:val="center"/>
            <w:hideMark/>
          </w:tcPr>
          <w:p w14:paraId="132C1E82"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c>
          <w:tcPr>
            <w:tcW w:w="3540" w:type="dxa"/>
            <w:tcBorders>
              <w:top w:val="nil"/>
              <w:left w:val="nil"/>
              <w:bottom w:val="single" w:sz="4" w:space="0" w:color="auto"/>
              <w:right w:val="single" w:sz="4" w:space="0" w:color="auto"/>
            </w:tcBorders>
            <w:shd w:val="clear" w:color="000000" w:fill="FFFFFF"/>
            <w:vAlign w:val="center"/>
            <w:hideMark/>
          </w:tcPr>
          <w:p w14:paraId="1E9B1408" w14:textId="77777777" w:rsidR="00750BEB" w:rsidRPr="00750BEB" w:rsidRDefault="00750BEB" w:rsidP="00750BEB">
            <w:pPr>
              <w:jc w:val="center"/>
              <w:rPr>
                <w:rFonts w:ascii="Tahoma" w:hAnsi="Tahoma" w:cs="Tahoma"/>
                <w:b/>
                <w:bCs/>
                <w:color w:val="000000"/>
                <w:sz w:val="13"/>
                <w:szCs w:val="13"/>
              </w:rPr>
            </w:pPr>
            <w:r w:rsidRPr="00750BEB">
              <w:rPr>
                <w:rFonts w:ascii="Tahoma" w:hAnsi="Tahoma" w:cs="Tahoma"/>
                <w:b/>
                <w:bCs/>
                <w:color w:val="000000"/>
                <w:sz w:val="13"/>
                <w:szCs w:val="13"/>
              </w:rPr>
              <w:t> </w:t>
            </w:r>
          </w:p>
        </w:tc>
      </w:tr>
      <w:tr w:rsidR="00750BEB" w:rsidRPr="00750BEB" w14:paraId="0BCE7D20"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71B2F92F" w14:textId="77777777" w:rsidR="00750BEB" w:rsidRPr="00750BEB" w:rsidRDefault="00750BEB" w:rsidP="00750BEB">
            <w:pPr>
              <w:jc w:val="center"/>
              <w:rPr>
                <w:rFonts w:ascii="Tahoma" w:hAnsi="Tahoma" w:cs="Tahoma"/>
                <w:b/>
                <w:bCs/>
                <w:color w:val="000000"/>
                <w:sz w:val="13"/>
                <w:szCs w:val="13"/>
              </w:rPr>
            </w:pPr>
          </w:p>
        </w:tc>
        <w:tc>
          <w:tcPr>
            <w:tcW w:w="700" w:type="dxa"/>
            <w:tcBorders>
              <w:top w:val="nil"/>
              <w:left w:val="nil"/>
              <w:bottom w:val="nil"/>
              <w:right w:val="nil"/>
            </w:tcBorders>
            <w:shd w:val="clear" w:color="auto" w:fill="auto"/>
            <w:noWrap/>
            <w:vAlign w:val="center"/>
            <w:hideMark/>
          </w:tcPr>
          <w:p w14:paraId="7A0E714A" w14:textId="77777777" w:rsidR="00750BEB" w:rsidRPr="00750BEB" w:rsidRDefault="00750BEB" w:rsidP="00750BEB">
            <w:pPr>
              <w:rPr>
                <w:sz w:val="13"/>
                <w:szCs w:val="13"/>
              </w:rPr>
            </w:pPr>
          </w:p>
        </w:tc>
        <w:tc>
          <w:tcPr>
            <w:tcW w:w="3740" w:type="dxa"/>
            <w:tcBorders>
              <w:top w:val="nil"/>
              <w:left w:val="nil"/>
              <w:bottom w:val="nil"/>
              <w:right w:val="nil"/>
            </w:tcBorders>
            <w:shd w:val="clear" w:color="auto" w:fill="auto"/>
            <w:noWrap/>
            <w:vAlign w:val="center"/>
            <w:hideMark/>
          </w:tcPr>
          <w:p w14:paraId="171D0F68" w14:textId="77777777" w:rsidR="00750BEB" w:rsidRPr="00750BEB" w:rsidRDefault="00750BEB" w:rsidP="00750BEB">
            <w:pPr>
              <w:rPr>
                <w:sz w:val="13"/>
                <w:szCs w:val="13"/>
              </w:rPr>
            </w:pPr>
          </w:p>
        </w:tc>
        <w:tc>
          <w:tcPr>
            <w:tcW w:w="1049" w:type="dxa"/>
            <w:tcBorders>
              <w:top w:val="nil"/>
              <w:left w:val="nil"/>
              <w:bottom w:val="nil"/>
              <w:right w:val="nil"/>
            </w:tcBorders>
            <w:shd w:val="clear" w:color="auto" w:fill="auto"/>
            <w:noWrap/>
            <w:vAlign w:val="center"/>
            <w:hideMark/>
          </w:tcPr>
          <w:p w14:paraId="50E4D56F" w14:textId="77777777" w:rsidR="00750BEB" w:rsidRPr="00750BEB" w:rsidRDefault="00750BEB" w:rsidP="00750BEB">
            <w:pPr>
              <w:rPr>
                <w:sz w:val="13"/>
                <w:szCs w:val="13"/>
              </w:rPr>
            </w:pPr>
          </w:p>
        </w:tc>
        <w:tc>
          <w:tcPr>
            <w:tcW w:w="1480" w:type="dxa"/>
            <w:tcBorders>
              <w:top w:val="nil"/>
              <w:left w:val="nil"/>
              <w:bottom w:val="nil"/>
              <w:right w:val="nil"/>
            </w:tcBorders>
            <w:shd w:val="clear" w:color="auto" w:fill="auto"/>
            <w:noWrap/>
            <w:vAlign w:val="center"/>
            <w:hideMark/>
          </w:tcPr>
          <w:p w14:paraId="75DCD631"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341211F5"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3447BD18" w14:textId="77777777" w:rsidR="00750BEB" w:rsidRPr="00750BEB" w:rsidRDefault="00750BEB" w:rsidP="00750BEB">
            <w:pPr>
              <w:rPr>
                <w:sz w:val="13"/>
                <w:szCs w:val="13"/>
              </w:rPr>
            </w:pPr>
          </w:p>
        </w:tc>
        <w:tc>
          <w:tcPr>
            <w:tcW w:w="1520" w:type="dxa"/>
            <w:tcBorders>
              <w:top w:val="nil"/>
              <w:left w:val="nil"/>
              <w:bottom w:val="nil"/>
              <w:right w:val="nil"/>
            </w:tcBorders>
            <w:shd w:val="clear" w:color="auto" w:fill="auto"/>
            <w:noWrap/>
            <w:vAlign w:val="center"/>
            <w:hideMark/>
          </w:tcPr>
          <w:p w14:paraId="3F2E1A6F"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66B8F08F" w14:textId="77777777" w:rsidR="00750BEB" w:rsidRPr="00750BEB" w:rsidRDefault="00750BEB" w:rsidP="00750BEB">
            <w:pPr>
              <w:rPr>
                <w:sz w:val="13"/>
                <w:szCs w:val="13"/>
              </w:rPr>
            </w:pPr>
          </w:p>
        </w:tc>
        <w:tc>
          <w:tcPr>
            <w:tcW w:w="1500" w:type="dxa"/>
            <w:tcBorders>
              <w:top w:val="nil"/>
              <w:left w:val="nil"/>
              <w:bottom w:val="nil"/>
              <w:right w:val="nil"/>
            </w:tcBorders>
            <w:shd w:val="clear" w:color="auto" w:fill="auto"/>
            <w:noWrap/>
            <w:vAlign w:val="center"/>
            <w:hideMark/>
          </w:tcPr>
          <w:p w14:paraId="5FF18ECA" w14:textId="77777777" w:rsidR="00750BEB" w:rsidRPr="00750BEB" w:rsidRDefault="00750BEB" w:rsidP="00750BEB">
            <w:pPr>
              <w:rPr>
                <w:sz w:val="13"/>
                <w:szCs w:val="13"/>
              </w:rPr>
            </w:pPr>
          </w:p>
        </w:tc>
        <w:tc>
          <w:tcPr>
            <w:tcW w:w="1620" w:type="dxa"/>
            <w:tcBorders>
              <w:top w:val="nil"/>
              <w:left w:val="nil"/>
              <w:bottom w:val="nil"/>
              <w:right w:val="nil"/>
            </w:tcBorders>
            <w:shd w:val="clear" w:color="auto" w:fill="auto"/>
            <w:noWrap/>
            <w:vAlign w:val="center"/>
            <w:hideMark/>
          </w:tcPr>
          <w:p w14:paraId="50FFCA5A" w14:textId="77777777" w:rsidR="00750BEB" w:rsidRPr="00750BEB" w:rsidRDefault="00750BEB" w:rsidP="00750BEB">
            <w:pPr>
              <w:rPr>
                <w:sz w:val="13"/>
                <w:szCs w:val="13"/>
              </w:rPr>
            </w:pPr>
          </w:p>
        </w:tc>
        <w:tc>
          <w:tcPr>
            <w:tcW w:w="1560" w:type="dxa"/>
            <w:tcBorders>
              <w:top w:val="nil"/>
              <w:left w:val="nil"/>
              <w:bottom w:val="nil"/>
              <w:right w:val="nil"/>
            </w:tcBorders>
            <w:shd w:val="clear" w:color="auto" w:fill="auto"/>
            <w:noWrap/>
            <w:vAlign w:val="center"/>
            <w:hideMark/>
          </w:tcPr>
          <w:p w14:paraId="0002B8EA" w14:textId="77777777" w:rsidR="00750BEB" w:rsidRPr="00750BEB" w:rsidRDefault="00750BEB" w:rsidP="00750BEB">
            <w:pPr>
              <w:rPr>
                <w:sz w:val="13"/>
                <w:szCs w:val="13"/>
              </w:rPr>
            </w:pPr>
          </w:p>
        </w:tc>
        <w:tc>
          <w:tcPr>
            <w:tcW w:w="1580" w:type="dxa"/>
            <w:tcBorders>
              <w:top w:val="nil"/>
              <w:left w:val="nil"/>
              <w:bottom w:val="nil"/>
              <w:right w:val="nil"/>
            </w:tcBorders>
            <w:shd w:val="clear" w:color="auto" w:fill="auto"/>
            <w:noWrap/>
            <w:vAlign w:val="center"/>
            <w:hideMark/>
          </w:tcPr>
          <w:p w14:paraId="037C90CC" w14:textId="77777777" w:rsidR="00750BEB" w:rsidRPr="00750BEB" w:rsidRDefault="00750BEB" w:rsidP="00750BEB">
            <w:pPr>
              <w:rPr>
                <w:sz w:val="13"/>
                <w:szCs w:val="13"/>
              </w:rPr>
            </w:pPr>
          </w:p>
        </w:tc>
        <w:tc>
          <w:tcPr>
            <w:tcW w:w="3540" w:type="dxa"/>
            <w:tcBorders>
              <w:top w:val="nil"/>
              <w:left w:val="nil"/>
              <w:bottom w:val="nil"/>
              <w:right w:val="nil"/>
            </w:tcBorders>
            <w:shd w:val="clear" w:color="auto" w:fill="auto"/>
            <w:noWrap/>
            <w:vAlign w:val="center"/>
            <w:hideMark/>
          </w:tcPr>
          <w:p w14:paraId="5CCBA6E5" w14:textId="77777777" w:rsidR="00750BEB" w:rsidRPr="00750BEB" w:rsidRDefault="00750BEB" w:rsidP="00750BEB">
            <w:pPr>
              <w:rPr>
                <w:sz w:val="13"/>
                <w:szCs w:val="13"/>
              </w:rPr>
            </w:pPr>
          </w:p>
        </w:tc>
      </w:tr>
      <w:tr w:rsidR="00750BEB" w:rsidRPr="00750BEB" w14:paraId="0C9100BE"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0BA2FE82" w14:textId="77777777" w:rsidR="00750BEB" w:rsidRPr="00750BEB" w:rsidRDefault="00750BEB" w:rsidP="00750BEB">
            <w:pPr>
              <w:rPr>
                <w:sz w:val="13"/>
                <w:szCs w:val="13"/>
              </w:rPr>
            </w:pPr>
          </w:p>
        </w:tc>
        <w:tc>
          <w:tcPr>
            <w:tcW w:w="700" w:type="dxa"/>
            <w:tcBorders>
              <w:top w:val="nil"/>
              <w:left w:val="nil"/>
              <w:bottom w:val="nil"/>
              <w:right w:val="nil"/>
            </w:tcBorders>
            <w:shd w:val="clear" w:color="auto" w:fill="auto"/>
            <w:noWrap/>
            <w:vAlign w:val="center"/>
            <w:hideMark/>
          </w:tcPr>
          <w:p w14:paraId="070A7874" w14:textId="77777777" w:rsidR="00750BEB" w:rsidRPr="00750BEB" w:rsidRDefault="00750BEB" w:rsidP="00750BEB">
            <w:pPr>
              <w:rPr>
                <w:sz w:val="13"/>
                <w:szCs w:val="13"/>
              </w:rPr>
            </w:pPr>
          </w:p>
        </w:tc>
        <w:tc>
          <w:tcPr>
            <w:tcW w:w="374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37BBA899"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Текущие расходы, в том числе:</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14:paraId="353FC0BC"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D1CD40" w14:textId="7C259EFE"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9 713,12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0BC121A" w14:textId="31D93C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3 218,92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A0F40F8" w14:textId="4B059EFB"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1 609,46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63C358B" w14:textId="67C3105E"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1 609,46</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7EDF1253" w14:textId="4157E1B5" w:rsidR="00750BEB" w:rsidRPr="00750BEB" w:rsidRDefault="00750BEB" w:rsidP="00750BEB">
            <w:pPr>
              <w:jc w:val="center"/>
              <w:rPr>
                <w:rFonts w:ascii="Calibri" w:hAnsi="Calibri" w:cs="Calibri"/>
                <w:color w:val="000000"/>
                <w:sz w:val="13"/>
                <w:szCs w:val="13"/>
              </w:rPr>
            </w:pP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ECEEBAB" w14:textId="73013650"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9 984,42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333E027" w14:textId="24116B73"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3 296,41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82B1AA0" w14:textId="6AD9F13D"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1 648,20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8A939AE" w14:textId="52BA9A4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1 648,20</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2F167B9D"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26F09529"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31D6302C"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0102D5D7"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FFFF00"/>
            <w:vAlign w:val="center"/>
            <w:hideMark/>
          </w:tcPr>
          <w:p w14:paraId="64D24204"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Операционные расходы</w:t>
            </w:r>
          </w:p>
        </w:tc>
        <w:tc>
          <w:tcPr>
            <w:tcW w:w="1049" w:type="dxa"/>
            <w:tcBorders>
              <w:top w:val="nil"/>
              <w:left w:val="nil"/>
              <w:bottom w:val="single" w:sz="4" w:space="0" w:color="auto"/>
              <w:right w:val="single" w:sz="4" w:space="0" w:color="auto"/>
            </w:tcBorders>
            <w:shd w:val="clear" w:color="000000" w:fill="FFFFFF"/>
            <w:vAlign w:val="center"/>
            <w:hideMark/>
          </w:tcPr>
          <w:p w14:paraId="713B7409"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10DF67BF" w14:textId="2C8225AE"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8 765,20</w:t>
            </w:r>
          </w:p>
        </w:tc>
        <w:tc>
          <w:tcPr>
            <w:tcW w:w="1620" w:type="dxa"/>
            <w:tcBorders>
              <w:top w:val="nil"/>
              <w:left w:val="nil"/>
              <w:bottom w:val="single" w:sz="4" w:space="0" w:color="auto"/>
              <w:right w:val="single" w:sz="4" w:space="0" w:color="auto"/>
            </w:tcBorders>
            <w:shd w:val="clear" w:color="auto" w:fill="auto"/>
            <w:vAlign w:val="center"/>
            <w:hideMark/>
          </w:tcPr>
          <w:p w14:paraId="659BC235" w14:textId="6073DAD1"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2 591,65</w:t>
            </w:r>
          </w:p>
        </w:tc>
        <w:tc>
          <w:tcPr>
            <w:tcW w:w="1520" w:type="dxa"/>
            <w:tcBorders>
              <w:top w:val="nil"/>
              <w:left w:val="nil"/>
              <w:bottom w:val="single" w:sz="4" w:space="0" w:color="auto"/>
              <w:right w:val="single" w:sz="4" w:space="0" w:color="auto"/>
            </w:tcBorders>
            <w:shd w:val="clear" w:color="auto" w:fill="auto"/>
            <w:vAlign w:val="center"/>
            <w:hideMark/>
          </w:tcPr>
          <w:p w14:paraId="23765175" w14:textId="7520701A"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1 295,83</w:t>
            </w:r>
          </w:p>
        </w:tc>
        <w:tc>
          <w:tcPr>
            <w:tcW w:w="1520" w:type="dxa"/>
            <w:tcBorders>
              <w:top w:val="nil"/>
              <w:left w:val="nil"/>
              <w:bottom w:val="single" w:sz="4" w:space="0" w:color="auto"/>
              <w:right w:val="single" w:sz="4" w:space="0" w:color="auto"/>
            </w:tcBorders>
            <w:shd w:val="clear" w:color="auto" w:fill="auto"/>
            <w:vAlign w:val="center"/>
            <w:hideMark/>
          </w:tcPr>
          <w:p w14:paraId="0D1FC60E" w14:textId="675B61EB"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1 295,83</w:t>
            </w:r>
          </w:p>
        </w:tc>
        <w:tc>
          <w:tcPr>
            <w:tcW w:w="3540" w:type="dxa"/>
            <w:tcBorders>
              <w:top w:val="nil"/>
              <w:left w:val="nil"/>
              <w:bottom w:val="single" w:sz="4" w:space="0" w:color="auto"/>
              <w:right w:val="single" w:sz="4" w:space="0" w:color="auto"/>
            </w:tcBorders>
            <w:shd w:val="clear" w:color="auto" w:fill="auto"/>
            <w:noWrap/>
            <w:vAlign w:val="center"/>
            <w:hideMark/>
          </w:tcPr>
          <w:p w14:paraId="16FDC4AE" w14:textId="37C873FA"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206F0687" w14:textId="06C24C2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9 012,62</w:t>
            </w:r>
          </w:p>
        </w:tc>
        <w:tc>
          <w:tcPr>
            <w:tcW w:w="1620" w:type="dxa"/>
            <w:tcBorders>
              <w:top w:val="nil"/>
              <w:left w:val="nil"/>
              <w:bottom w:val="single" w:sz="4" w:space="0" w:color="auto"/>
              <w:right w:val="single" w:sz="4" w:space="0" w:color="auto"/>
            </w:tcBorders>
            <w:shd w:val="clear" w:color="auto" w:fill="auto"/>
            <w:vAlign w:val="center"/>
            <w:hideMark/>
          </w:tcPr>
          <w:p w14:paraId="5E5A2F2D" w14:textId="40BBE4C2"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2 668,37</w:t>
            </w:r>
          </w:p>
        </w:tc>
        <w:tc>
          <w:tcPr>
            <w:tcW w:w="1560" w:type="dxa"/>
            <w:tcBorders>
              <w:top w:val="nil"/>
              <w:left w:val="nil"/>
              <w:bottom w:val="single" w:sz="4" w:space="0" w:color="auto"/>
              <w:right w:val="single" w:sz="4" w:space="0" w:color="auto"/>
            </w:tcBorders>
            <w:shd w:val="clear" w:color="auto" w:fill="auto"/>
            <w:vAlign w:val="center"/>
            <w:hideMark/>
          </w:tcPr>
          <w:p w14:paraId="44D0ABC9" w14:textId="58D6D95D"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1 334,18</w:t>
            </w:r>
          </w:p>
        </w:tc>
        <w:tc>
          <w:tcPr>
            <w:tcW w:w="1580" w:type="dxa"/>
            <w:tcBorders>
              <w:top w:val="nil"/>
              <w:left w:val="nil"/>
              <w:bottom w:val="single" w:sz="4" w:space="0" w:color="auto"/>
              <w:right w:val="single" w:sz="4" w:space="0" w:color="auto"/>
            </w:tcBorders>
            <w:shd w:val="clear" w:color="auto" w:fill="auto"/>
            <w:vAlign w:val="center"/>
            <w:hideMark/>
          </w:tcPr>
          <w:p w14:paraId="145B2114" w14:textId="36AC057F"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1 334,18</w:t>
            </w:r>
          </w:p>
        </w:tc>
        <w:tc>
          <w:tcPr>
            <w:tcW w:w="3540" w:type="dxa"/>
            <w:tcBorders>
              <w:top w:val="nil"/>
              <w:left w:val="nil"/>
              <w:bottom w:val="single" w:sz="4" w:space="0" w:color="auto"/>
              <w:right w:val="single" w:sz="4" w:space="0" w:color="auto"/>
            </w:tcBorders>
            <w:shd w:val="clear" w:color="auto" w:fill="auto"/>
            <w:noWrap/>
            <w:vAlign w:val="center"/>
            <w:hideMark/>
          </w:tcPr>
          <w:p w14:paraId="0710B4B1"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2404C1FB"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76971BD6"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1E13C7B2"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00B050"/>
            <w:vAlign w:val="center"/>
            <w:hideMark/>
          </w:tcPr>
          <w:p w14:paraId="77E0C151"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Неподконтрольные расходы</w:t>
            </w:r>
          </w:p>
        </w:tc>
        <w:tc>
          <w:tcPr>
            <w:tcW w:w="1049" w:type="dxa"/>
            <w:tcBorders>
              <w:top w:val="nil"/>
              <w:left w:val="nil"/>
              <w:bottom w:val="single" w:sz="4" w:space="0" w:color="auto"/>
              <w:right w:val="single" w:sz="4" w:space="0" w:color="auto"/>
            </w:tcBorders>
            <w:shd w:val="clear" w:color="000000" w:fill="FFFFFF"/>
            <w:vAlign w:val="center"/>
            <w:hideMark/>
          </w:tcPr>
          <w:p w14:paraId="04652F79"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38DAEFED" w14:textId="55A0D883"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944,36</w:t>
            </w:r>
          </w:p>
        </w:tc>
        <w:tc>
          <w:tcPr>
            <w:tcW w:w="1620" w:type="dxa"/>
            <w:tcBorders>
              <w:top w:val="nil"/>
              <w:left w:val="nil"/>
              <w:bottom w:val="single" w:sz="4" w:space="0" w:color="auto"/>
              <w:right w:val="single" w:sz="4" w:space="0" w:color="auto"/>
            </w:tcBorders>
            <w:shd w:val="clear" w:color="auto" w:fill="auto"/>
            <w:vAlign w:val="center"/>
            <w:hideMark/>
          </w:tcPr>
          <w:p w14:paraId="42332F10" w14:textId="6E34FD41"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627,26</w:t>
            </w:r>
          </w:p>
        </w:tc>
        <w:tc>
          <w:tcPr>
            <w:tcW w:w="1520" w:type="dxa"/>
            <w:tcBorders>
              <w:top w:val="nil"/>
              <w:left w:val="nil"/>
              <w:bottom w:val="single" w:sz="4" w:space="0" w:color="auto"/>
              <w:right w:val="single" w:sz="4" w:space="0" w:color="auto"/>
            </w:tcBorders>
            <w:shd w:val="clear" w:color="auto" w:fill="auto"/>
            <w:vAlign w:val="center"/>
            <w:hideMark/>
          </w:tcPr>
          <w:p w14:paraId="40A15C18" w14:textId="38FAD30A"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313,63</w:t>
            </w:r>
          </w:p>
        </w:tc>
        <w:tc>
          <w:tcPr>
            <w:tcW w:w="1520" w:type="dxa"/>
            <w:tcBorders>
              <w:top w:val="nil"/>
              <w:left w:val="nil"/>
              <w:bottom w:val="single" w:sz="4" w:space="0" w:color="auto"/>
              <w:right w:val="single" w:sz="4" w:space="0" w:color="auto"/>
            </w:tcBorders>
            <w:shd w:val="clear" w:color="auto" w:fill="auto"/>
            <w:vAlign w:val="center"/>
            <w:hideMark/>
          </w:tcPr>
          <w:p w14:paraId="0956D20C" w14:textId="67987243"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313,63</w:t>
            </w:r>
          </w:p>
        </w:tc>
        <w:tc>
          <w:tcPr>
            <w:tcW w:w="3540" w:type="dxa"/>
            <w:tcBorders>
              <w:top w:val="nil"/>
              <w:left w:val="nil"/>
              <w:bottom w:val="single" w:sz="4" w:space="0" w:color="auto"/>
              <w:right w:val="single" w:sz="4" w:space="0" w:color="auto"/>
            </w:tcBorders>
            <w:shd w:val="clear" w:color="auto" w:fill="auto"/>
            <w:noWrap/>
            <w:vAlign w:val="center"/>
            <w:hideMark/>
          </w:tcPr>
          <w:p w14:paraId="62C4DB37" w14:textId="5E6451A0"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351ACA69" w14:textId="0B46EBF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968,14</w:t>
            </w:r>
          </w:p>
        </w:tc>
        <w:tc>
          <w:tcPr>
            <w:tcW w:w="1620" w:type="dxa"/>
            <w:tcBorders>
              <w:top w:val="nil"/>
              <w:left w:val="nil"/>
              <w:bottom w:val="single" w:sz="4" w:space="0" w:color="auto"/>
              <w:right w:val="single" w:sz="4" w:space="0" w:color="auto"/>
            </w:tcBorders>
            <w:shd w:val="clear" w:color="auto" w:fill="auto"/>
            <w:vAlign w:val="center"/>
            <w:hideMark/>
          </w:tcPr>
          <w:p w14:paraId="5FD3FA88" w14:textId="69535739"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628,04</w:t>
            </w:r>
          </w:p>
        </w:tc>
        <w:tc>
          <w:tcPr>
            <w:tcW w:w="1560" w:type="dxa"/>
            <w:tcBorders>
              <w:top w:val="nil"/>
              <w:left w:val="nil"/>
              <w:bottom w:val="single" w:sz="4" w:space="0" w:color="auto"/>
              <w:right w:val="single" w:sz="4" w:space="0" w:color="auto"/>
            </w:tcBorders>
            <w:shd w:val="clear" w:color="auto" w:fill="auto"/>
            <w:vAlign w:val="center"/>
            <w:hideMark/>
          </w:tcPr>
          <w:p w14:paraId="623F0BD2" w14:textId="46C491D8"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314,02</w:t>
            </w:r>
          </w:p>
        </w:tc>
        <w:tc>
          <w:tcPr>
            <w:tcW w:w="1580" w:type="dxa"/>
            <w:tcBorders>
              <w:top w:val="nil"/>
              <w:left w:val="nil"/>
              <w:bottom w:val="single" w:sz="4" w:space="0" w:color="auto"/>
              <w:right w:val="single" w:sz="4" w:space="0" w:color="auto"/>
            </w:tcBorders>
            <w:shd w:val="clear" w:color="auto" w:fill="auto"/>
            <w:vAlign w:val="center"/>
            <w:hideMark/>
          </w:tcPr>
          <w:p w14:paraId="27B55E04" w14:textId="0DC60A0F"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314,02</w:t>
            </w:r>
          </w:p>
        </w:tc>
        <w:tc>
          <w:tcPr>
            <w:tcW w:w="3540" w:type="dxa"/>
            <w:tcBorders>
              <w:top w:val="nil"/>
              <w:left w:val="nil"/>
              <w:bottom w:val="single" w:sz="4" w:space="0" w:color="auto"/>
              <w:right w:val="single" w:sz="4" w:space="0" w:color="auto"/>
            </w:tcBorders>
            <w:shd w:val="clear" w:color="auto" w:fill="auto"/>
            <w:noWrap/>
            <w:vAlign w:val="center"/>
            <w:hideMark/>
          </w:tcPr>
          <w:p w14:paraId="73E49A6A"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613F9602" w14:textId="77777777" w:rsidTr="00750BEB">
        <w:trPr>
          <w:trHeight w:val="450"/>
          <w:jc w:val="center"/>
        </w:trPr>
        <w:tc>
          <w:tcPr>
            <w:tcW w:w="400" w:type="dxa"/>
            <w:tcBorders>
              <w:top w:val="nil"/>
              <w:left w:val="nil"/>
              <w:bottom w:val="nil"/>
              <w:right w:val="nil"/>
            </w:tcBorders>
            <w:shd w:val="clear" w:color="auto" w:fill="auto"/>
            <w:noWrap/>
            <w:vAlign w:val="center"/>
            <w:hideMark/>
          </w:tcPr>
          <w:p w14:paraId="65927C32"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3FB364FA"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FCE4D6"/>
            <w:vAlign w:val="center"/>
            <w:hideMark/>
          </w:tcPr>
          <w:p w14:paraId="6035AA5A" w14:textId="77777777" w:rsidR="00750BEB" w:rsidRPr="00750BEB" w:rsidRDefault="00750BEB" w:rsidP="00750BEB">
            <w:pPr>
              <w:jc w:val="right"/>
              <w:rPr>
                <w:rFonts w:ascii="Tahoma" w:hAnsi="Tahoma" w:cs="Tahoma"/>
                <w:b/>
                <w:bCs/>
                <w:sz w:val="13"/>
                <w:szCs w:val="13"/>
              </w:rPr>
            </w:pPr>
            <w:r w:rsidRPr="00750BEB">
              <w:rPr>
                <w:rFonts w:ascii="Tahoma" w:hAnsi="Tahoma" w:cs="Tahoma"/>
                <w:b/>
                <w:bCs/>
                <w:sz w:val="13"/>
                <w:szCs w:val="13"/>
              </w:rPr>
              <w:t>Расходы на приобретение энергетических ресурсов</w:t>
            </w:r>
          </w:p>
        </w:tc>
        <w:tc>
          <w:tcPr>
            <w:tcW w:w="1049" w:type="dxa"/>
            <w:tcBorders>
              <w:top w:val="nil"/>
              <w:left w:val="nil"/>
              <w:bottom w:val="single" w:sz="4" w:space="0" w:color="auto"/>
              <w:right w:val="single" w:sz="4" w:space="0" w:color="auto"/>
            </w:tcBorders>
            <w:shd w:val="clear" w:color="000000" w:fill="FFFFFF"/>
            <w:vAlign w:val="center"/>
            <w:hideMark/>
          </w:tcPr>
          <w:p w14:paraId="05D52F3E"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5E820A41" w14:textId="2289E3D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3,56</w:t>
            </w:r>
          </w:p>
        </w:tc>
        <w:tc>
          <w:tcPr>
            <w:tcW w:w="1620" w:type="dxa"/>
            <w:tcBorders>
              <w:top w:val="nil"/>
              <w:left w:val="nil"/>
              <w:bottom w:val="single" w:sz="4" w:space="0" w:color="auto"/>
              <w:right w:val="single" w:sz="4" w:space="0" w:color="auto"/>
            </w:tcBorders>
            <w:shd w:val="clear" w:color="auto" w:fill="auto"/>
            <w:vAlign w:val="center"/>
            <w:hideMark/>
          </w:tcPr>
          <w:p w14:paraId="3DD04A50" w14:textId="0C0BE7EB"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7ABFABB6" w14:textId="3135FBEE"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262B5E5A" w14:textId="71468B0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68CF78A3" w14:textId="3A514A83"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7A53EC2A" w14:textId="4D0B4656"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3,66</w:t>
            </w:r>
          </w:p>
        </w:tc>
        <w:tc>
          <w:tcPr>
            <w:tcW w:w="1620" w:type="dxa"/>
            <w:tcBorders>
              <w:top w:val="nil"/>
              <w:left w:val="nil"/>
              <w:bottom w:val="single" w:sz="4" w:space="0" w:color="auto"/>
              <w:right w:val="single" w:sz="4" w:space="0" w:color="auto"/>
            </w:tcBorders>
            <w:shd w:val="clear" w:color="auto" w:fill="auto"/>
            <w:vAlign w:val="center"/>
            <w:hideMark/>
          </w:tcPr>
          <w:p w14:paraId="0097F721" w14:textId="529A784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60" w:type="dxa"/>
            <w:tcBorders>
              <w:top w:val="nil"/>
              <w:left w:val="nil"/>
              <w:bottom w:val="single" w:sz="4" w:space="0" w:color="auto"/>
              <w:right w:val="single" w:sz="4" w:space="0" w:color="auto"/>
            </w:tcBorders>
            <w:shd w:val="clear" w:color="auto" w:fill="auto"/>
            <w:vAlign w:val="center"/>
            <w:hideMark/>
          </w:tcPr>
          <w:p w14:paraId="60F067CE" w14:textId="7A3C2A0D"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80" w:type="dxa"/>
            <w:tcBorders>
              <w:top w:val="nil"/>
              <w:left w:val="nil"/>
              <w:bottom w:val="single" w:sz="4" w:space="0" w:color="auto"/>
              <w:right w:val="single" w:sz="4" w:space="0" w:color="auto"/>
            </w:tcBorders>
            <w:shd w:val="clear" w:color="auto" w:fill="auto"/>
            <w:vAlign w:val="center"/>
            <w:hideMark/>
          </w:tcPr>
          <w:p w14:paraId="01CB3A3C" w14:textId="5DF7E5D0"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6C85BA0E"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20002FD6"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5F6AC349"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1DD2AB54"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CC99FF"/>
            <w:vAlign w:val="center"/>
            <w:hideMark/>
          </w:tcPr>
          <w:p w14:paraId="360366E5"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Амортизация</w:t>
            </w:r>
          </w:p>
        </w:tc>
        <w:tc>
          <w:tcPr>
            <w:tcW w:w="1049" w:type="dxa"/>
            <w:tcBorders>
              <w:top w:val="nil"/>
              <w:left w:val="nil"/>
              <w:bottom w:val="single" w:sz="4" w:space="0" w:color="auto"/>
              <w:right w:val="single" w:sz="4" w:space="0" w:color="auto"/>
            </w:tcBorders>
            <w:shd w:val="clear" w:color="000000" w:fill="FFFFFF"/>
            <w:vAlign w:val="center"/>
            <w:hideMark/>
          </w:tcPr>
          <w:p w14:paraId="3B8F2D91"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7ED3ED5D" w14:textId="2D8B310D"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2345F2E3" w14:textId="34CB4BC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4D83A9BC" w14:textId="6A91010D"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4F135EC6" w14:textId="1DA8A539"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3527A4BA" w14:textId="69D74702"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4CE74265" w14:textId="6826D501"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5EEAF9D3" w14:textId="3E295B6A"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60" w:type="dxa"/>
            <w:tcBorders>
              <w:top w:val="nil"/>
              <w:left w:val="nil"/>
              <w:bottom w:val="single" w:sz="4" w:space="0" w:color="auto"/>
              <w:right w:val="single" w:sz="4" w:space="0" w:color="auto"/>
            </w:tcBorders>
            <w:shd w:val="clear" w:color="auto" w:fill="auto"/>
            <w:vAlign w:val="center"/>
            <w:hideMark/>
          </w:tcPr>
          <w:p w14:paraId="777F0B62" w14:textId="71CF8162"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80" w:type="dxa"/>
            <w:tcBorders>
              <w:top w:val="nil"/>
              <w:left w:val="nil"/>
              <w:bottom w:val="single" w:sz="4" w:space="0" w:color="auto"/>
              <w:right w:val="single" w:sz="4" w:space="0" w:color="auto"/>
            </w:tcBorders>
            <w:shd w:val="clear" w:color="auto" w:fill="auto"/>
            <w:vAlign w:val="center"/>
            <w:hideMark/>
          </w:tcPr>
          <w:p w14:paraId="5FE4B8D8" w14:textId="5CCDD30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64941540"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62C88204"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4237FAAF"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7898F286"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00B0F0"/>
            <w:vAlign w:val="center"/>
            <w:hideMark/>
          </w:tcPr>
          <w:p w14:paraId="1E9CEE8D"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Нормативная прибыль</w:t>
            </w:r>
          </w:p>
        </w:tc>
        <w:tc>
          <w:tcPr>
            <w:tcW w:w="1049" w:type="dxa"/>
            <w:tcBorders>
              <w:top w:val="nil"/>
              <w:left w:val="nil"/>
              <w:bottom w:val="single" w:sz="4" w:space="0" w:color="auto"/>
              <w:right w:val="single" w:sz="4" w:space="0" w:color="auto"/>
            </w:tcBorders>
            <w:shd w:val="clear" w:color="000000" w:fill="FFFFFF"/>
            <w:vAlign w:val="center"/>
            <w:hideMark/>
          </w:tcPr>
          <w:p w14:paraId="0578520C"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73F03A06" w14:textId="5E88AB60"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61EEE3B3" w14:textId="34D85DC3"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24A23D0B" w14:textId="56D3464D"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7F0CA1DD" w14:textId="76603B28"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22AA9772" w14:textId="64CA6963"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0580A325" w14:textId="7E8AFC1E"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32FF74CB" w14:textId="0551EC1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60" w:type="dxa"/>
            <w:tcBorders>
              <w:top w:val="nil"/>
              <w:left w:val="nil"/>
              <w:bottom w:val="single" w:sz="4" w:space="0" w:color="auto"/>
              <w:right w:val="single" w:sz="4" w:space="0" w:color="auto"/>
            </w:tcBorders>
            <w:shd w:val="clear" w:color="auto" w:fill="auto"/>
            <w:vAlign w:val="center"/>
            <w:hideMark/>
          </w:tcPr>
          <w:p w14:paraId="0D306BFC" w14:textId="2DA19CD1"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80" w:type="dxa"/>
            <w:tcBorders>
              <w:top w:val="nil"/>
              <w:left w:val="nil"/>
              <w:bottom w:val="single" w:sz="4" w:space="0" w:color="auto"/>
              <w:right w:val="single" w:sz="4" w:space="0" w:color="auto"/>
            </w:tcBorders>
            <w:shd w:val="clear" w:color="auto" w:fill="auto"/>
            <w:vAlign w:val="center"/>
            <w:hideMark/>
          </w:tcPr>
          <w:p w14:paraId="15AB6D07" w14:textId="0DAD8E26"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6C826E25"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4DC618A4" w14:textId="77777777" w:rsidTr="00750BEB">
        <w:trPr>
          <w:trHeight w:val="450"/>
          <w:jc w:val="center"/>
        </w:trPr>
        <w:tc>
          <w:tcPr>
            <w:tcW w:w="400" w:type="dxa"/>
            <w:tcBorders>
              <w:top w:val="nil"/>
              <w:left w:val="nil"/>
              <w:bottom w:val="nil"/>
              <w:right w:val="nil"/>
            </w:tcBorders>
            <w:shd w:val="clear" w:color="auto" w:fill="auto"/>
            <w:noWrap/>
            <w:vAlign w:val="center"/>
            <w:hideMark/>
          </w:tcPr>
          <w:p w14:paraId="4130C7F8"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077439E2"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BDD7EE"/>
            <w:vAlign w:val="center"/>
            <w:hideMark/>
          </w:tcPr>
          <w:p w14:paraId="10DD3CD7"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Расчетная предпринимательская прибыль</w:t>
            </w:r>
          </w:p>
        </w:tc>
        <w:tc>
          <w:tcPr>
            <w:tcW w:w="1049" w:type="dxa"/>
            <w:tcBorders>
              <w:top w:val="nil"/>
              <w:left w:val="nil"/>
              <w:bottom w:val="single" w:sz="4" w:space="0" w:color="auto"/>
              <w:right w:val="single" w:sz="4" w:space="0" w:color="auto"/>
            </w:tcBorders>
            <w:shd w:val="clear" w:color="000000" w:fill="FFFFFF"/>
            <w:vAlign w:val="center"/>
            <w:hideMark/>
          </w:tcPr>
          <w:p w14:paraId="1273BE41"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7D56754A" w14:textId="7F7C8CB1"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313,85</w:t>
            </w:r>
          </w:p>
        </w:tc>
        <w:tc>
          <w:tcPr>
            <w:tcW w:w="1620" w:type="dxa"/>
            <w:tcBorders>
              <w:top w:val="nil"/>
              <w:left w:val="nil"/>
              <w:bottom w:val="single" w:sz="4" w:space="0" w:color="auto"/>
              <w:right w:val="single" w:sz="4" w:space="0" w:color="auto"/>
            </w:tcBorders>
            <w:shd w:val="clear" w:color="auto" w:fill="auto"/>
            <w:vAlign w:val="center"/>
            <w:hideMark/>
          </w:tcPr>
          <w:p w14:paraId="78DE8221" w14:textId="56496366"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0B331BB6" w14:textId="6FA72FA4"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42BAC200" w14:textId="32301422"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11B14C46" w14:textId="7981397C"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59C7DDD7" w14:textId="78F379AF"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313,85</w:t>
            </w:r>
          </w:p>
        </w:tc>
        <w:tc>
          <w:tcPr>
            <w:tcW w:w="1620" w:type="dxa"/>
            <w:tcBorders>
              <w:top w:val="nil"/>
              <w:left w:val="nil"/>
              <w:bottom w:val="single" w:sz="4" w:space="0" w:color="auto"/>
              <w:right w:val="single" w:sz="4" w:space="0" w:color="auto"/>
            </w:tcBorders>
            <w:shd w:val="clear" w:color="auto" w:fill="auto"/>
            <w:vAlign w:val="center"/>
            <w:hideMark/>
          </w:tcPr>
          <w:p w14:paraId="639654B9" w14:textId="4673FBAA"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60" w:type="dxa"/>
            <w:tcBorders>
              <w:top w:val="nil"/>
              <w:left w:val="nil"/>
              <w:bottom w:val="single" w:sz="4" w:space="0" w:color="auto"/>
              <w:right w:val="single" w:sz="4" w:space="0" w:color="auto"/>
            </w:tcBorders>
            <w:shd w:val="clear" w:color="auto" w:fill="auto"/>
            <w:vAlign w:val="center"/>
            <w:hideMark/>
          </w:tcPr>
          <w:p w14:paraId="193D3253" w14:textId="5F5392A8"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580" w:type="dxa"/>
            <w:tcBorders>
              <w:top w:val="nil"/>
              <w:left w:val="nil"/>
              <w:bottom w:val="single" w:sz="4" w:space="0" w:color="auto"/>
              <w:right w:val="single" w:sz="4" w:space="0" w:color="auto"/>
            </w:tcBorders>
            <w:shd w:val="clear" w:color="auto" w:fill="auto"/>
            <w:vAlign w:val="center"/>
            <w:hideMark/>
          </w:tcPr>
          <w:p w14:paraId="5BC049F5" w14:textId="19384AEF"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3540" w:type="dxa"/>
            <w:tcBorders>
              <w:top w:val="nil"/>
              <w:left w:val="nil"/>
              <w:bottom w:val="single" w:sz="4" w:space="0" w:color="auto"/>
              <w:right w:val="single" w:sz="4" w:space="0" w:color="auto"/>
            </w:tcBorders>
            <w:shd w:val="clear" w:color="auto" w:fill="auto"/>
            <w:noWrap/>
            <w:vAlign w:val="center"/>
            <w:hideMark/>
          </w:tcPr>
          <w:p w14:paraId="7AE2117E"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357C1A24"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43AC2DCF"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3F663D0F"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ED7D31"/>
            <w:vAlign w:val="center"/>
            <w:hideMark/>
          </w:tcPr>
          <w:p w14:paraId="504140A4"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Результаты деятельности</w:t>
            </w:r>
          </w:p>
        </w:tc>
        <w:tc>
          <w:tcPr>
            <w:tcW w:w="1049" w:type="dxa"/>
            <w:tcBorders>
              <w:top w:val="nil"/>
              <w:left w:val="nil"/>
              <w:bottom w:val="single" w:sz="4" w:space="0" w:color="auto"/>
              <w:right w:val="single" w:sz="4" w:space="0" w:color="auto"/>
            </w:tcBorders>
            <w:shd w:val="clear" w:color="000000" w:fill="FFFFFF"/>
            <w:vAlign w:val="center"/>
            <w:hideMark/>
          </w:tcPr>
          <w:p w14:paraId="7259A566"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742B2161" w14:textId="40DC8CE1"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35AC72A9" w14:textId="6A3607D8"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1 407,28</w:t>
            </w:r>
          </w:p>
        </w:tc>
        <w:tc>
          <w:tcPr>
            <w:tcW w:w="1520" w:type="dxa"/>
            <w:tcBorders>
              <w:top w:val="nil"/>
              <w:left w:val="nil"/>
              <w:bottom w:val="single" w:sz="4" w:space="0" w:color="auto"/>
              <w:right w:val="single" w:sz="4" w:space="0" w:color="auto"/>
            </w:tcBorders>
            <w:shd w:val="clear" w:color="auto" w:fill="auto"/>
            <w:vAlign w:val="center"/>
            <w:hideMark/>
          </w:tcPr>
          <w:p w14:paraId="33B790F1" w14:textId="17398E0A"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703,64</w:t>
            </w:r>
          </w:p>
        </w:tc>
        <w:tc>
          <w:tcPr>
            <w:tcW w:w="1520" w:type="dxa"/>
            <w:tcBorders>
              <w:top w:val="nil"/>
              <w:left w:val="nil"/>
              <w:bottom w:val="single" w:sz="4" w:space="0" w:color="auto"/>
              <w:right w:val="single" w:sz="4" w:space="0" w:color="auto"/>
            </w:tcBorders>
            <w:shd w:val="clear" w:color="auto" w:fill="auto"/>
            <w:vAlign w:val="center"/>
            <w:hideMark/>
          </w:tcPr>
          <w:p w14:paraId="24403556" w14:textId="160AC65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703,64</w:t>
            </w:r>
          </w:p>
        </w:tc>
        <w:tc>
          <w:tcPr>
            <w:tcW w:w="3540" w:type="dxa"/>
            <w:tcBorders>
              <w:top w:val="nil"/>
              <w:left w:val="nil"/>
              <w:bottom w:val="single" w:sz="4" w:space="0" w:color="auto"/>
              <w:right w:val="single" w:sz="4" w:space="0" w:color="auto"/>
            </w:tcBorders>
            <w:shd w:val="clear" w:color="auto" w:fill="auto"/>
            <w:noWrap/>
            <w:vAlign w:val="center"/>
            <w:hideMark/>
          </w:tcPr>
          <w:p w14:paraId="4E4AD82B" w14:textId="3667ADA1"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2853BEBE" w14:textId="498D71A5"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2FC93FB0" w14:textId="4822BAA9"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1 407,28</w:t>
            </w:r>
          </w:p>
        </w:tc>
        <w:tc>
          <w:tcPr>
            <w:tcW w:w="1560" w:type="dxa"/>
            <w:tcBorders>
              <w:top w:val="nil"/>
              <w:left w:val="nil"/>
              <w:bottom w:val="single" w:sz="4" w:space="0" w:color="auto"/>
              <w:right w:val="single" w:sz="4" w:space="0" w:color="auto"/>
            </w:tcBorders>
            <w:shd w:val="clear" w:color="auto" w:fill="auto"/>
            <w:vAlign w:val="center"/>
            <w:hideMark/>
          </w:tcPr>
          <w:p w14:paraId="569D1369" w14:textId="07490864"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703,64</w:t>
            </w:r>
          </w:p>
        </w:tc>
        <w:tc>
          <w:tcPr>
            <w:tcW w:w="1580" w:type="dxa"/>
            <w:tcBorders>
              <w:top w:val="nil"/>
              <w:left w:val="nil"/>
              <w:bottom w:val="single" w:sz="4" w:space="0" w:color="auto"/>
              <w:right w:val="single" w:sz="4" w:space="0" w:color="auto"/>
            </w:tcBorders>
            <w:shd w:val="clear" w:color="auto" w:fill="auto"/>
            <w:vAlign w:val="center"/>
            <w:hideMark/>
          </w:tcPr>
          <w:p w14:paraId="62FE8021" w14:textId="17D3A645"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         703,64</w:t>
            </w:r>
          </w:p>
        </w:tc>
        <w:tc>
          <w:tcPr>
            <w:tcW w:w="3540" w:type="dxa"/>
            <w:tcBorders>
              <w:top w:val="nil"/>
              <w:left w:val="nil"/>
              <w:bottom w:val="single" w:sz="4" w:space="0" w:color="auto"/>
              <w:right w:val="single" w:sz="4" w:space="0" w:color="auto"/>
            </w:tcBorders>
            <w:shd w:val="clear" w:color="auto" w:fill="auto"/>
            <w:noWrap/>
            <w:vAlign w:val="center"/>
            <w:hideMark/>
          </w:tcPr>
          <w:p w14:paraId="58865BC9"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r w:rsidR="00750BEB" w:rsidRPr="00750BEB" w14:paraId="0EDC8754" w14:textId="77777777" w:rsidTr="00750BEB">
        <w:trPr>
          <w:trHeight w:val="300"/>
          <w:jc w:val="center"/>
        </w:trPr>
        <w:tc>
          <w:tcPr>
            <w:tcW w:w="400" w:type="dxa"/>
            <w:tcBorders>
              <w:top w:val="nil"/>
              <w:left w:val="nil"/>
              <w:bottom w:val="nil"/>
              <w:right w:val="nil"/>
            </w:tcBorders>
            <w:shd w:val="clear" w:color="auto" w:fill="auto"/>
            <w:noWrap/>
            <w:vAlign w:val="center"/>
            <w:hideMark/>
          </w:tcPr>
          <w:p w14:paraId="7503B509" w14:textId="77777777" w:rsidR="00750BEB" w:rsidRPr="00750BEB" w:rsidRDefault="00750BEB" w:rsidP="00750BEB">
            <w:pPr>
              <w:rPr>
                <w:rFonts w:ascii="Calibri" w:hAnsi="Calibri" w:cs="Calibri"/>
                <w:color w:val="000000"/>
                <w:sz w:val="13"/>
                <w:szCs w:val="13"/>
              </w:rPr>
            </w:pPr>
          </w:p>
        </w:tc>
        <w:tc>
          <w:tcPr>
            <w:tcW w:w="700" w:type="dxa"/>
            <w:tcBorders>
              <w:top w:val="nil"/>
              <w:left w:val="nil"/>
              <w:bottom w:val="nil"/>
              <w:right w:val="nil"/>
            </w:tcBorders>
            <w:shd w:val="clear" w:color="auto" w:fill="auto"/>
            <w:noWrap/>
            <w:vAlign w:val="center"/>
            <w:hideMark/>
          </w:tcPr>
          <w:p w14:paraId="2A4511EF" w14:textId="77777777" w:rsidR="00750BEB" w:rsidRPr="00750BEB" w:rsidRDefault="00750BEB" w:rsidP="00750BEB">
            <w:pPr>
              <w:rPr>
                <w:sz w:val="13"/>
                <w:szCs w:val="13"/>
              </w:rPr>
            </w:pP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14:paraId="36CDB473" w14:textId="77777777" w:rsidR="00750BEB" w:rsidRPr="00750BEB" w:rsidRDefault="00750BEB" w:rsidP="00750BEB">
            <w:pPr>
              <w:rPr>
                <w:rFonts w:ascii="Tahoma" w:hAnsi="Tahoma" w:cs="Tahoma"/>
                <w:b/>
                <w:bCs/>
                <w:sz w:val="13"/>
                <w:szCs w:val="13"/>
              </w:rPr>
            </w:pPr>
            <w:r w:rsidRPr="00750BEB">
              <w:rPr>
                <w:rFonts w:ascii="Tahoma" w:hAnsi="Tahoma" w:cs="Tahoma"/>
                <w:b/>
                <w:bCs/>
                <w:sz w:val="13"/>
                <w:szCs w:val="13"/>
              </w:rPr>
              <w:t>ВСЕГО:</w:t>
            </w:r>
          </w:p>
        </w:tc>
        <w:tc>
          <w:tcPr>
            <w:tcW w:w="1049" w:type="dxa"/>
            <w:tcBorders>
              <w:top w:val="nil"/>
              <w:left w:val="nil"/>
              <w:bottom w:val="single" w:sz="4" w:space="0" w:color="auto"/>
              <w:right w:val="single" w:sz="4" w:space="0" w:color="auto"/>
            </w:tcBorders>
            <w:shd w:val="clear" w:color="000000" w:fill="FFFFFF"/>
            <w:vAlign w:val="center"/>
            <w:hideMark/>
          </w:tcPr>
          <w:p w14:paraId="0C906337" w14:textId="7777777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auto" w:fill="auto"/>
            <w:vAlign w:val="center"/>
            <w:hideMark/>
          </w:tcPr>
          <w:p w14:paraId="1A3AFABE" w14:textId="2DD1A884"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10 026,97</w:t>
            </w:r>
          </w:p>
        </w:tc>
        <w:tc>
          <w:tcPr>
            <w:tcW w:w="1620" w:type="dxa"/>
            <w:tcBorders>
              <w:top w:val="nil"/>
              <w:left w:val="nil"/>
              <w:bottom w:val="single" w:sz="4" w:space="0" w:color="auto"/>
              <w:right w:val="single" w:sz="4" w:space="0" w:color="auto"/>
            </w:tcBorders>
            <w:shd w:val="clear" w:color="auto" w:fill="auto"/>
            <w:vAlign w:val="center"/>
            <w:hideMark/>
          </w:tcPr>
          <w:p w14:paraId="63B2029E" w14:textId="66297E1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1 811,64</w:t>
            </w:r>
          </w:p>
        </w:tc>
        <w:tc>
          <w:tcPr>
            <w:tcW w:w="1520" w:type="dxa"/>
            <w:tcBorders>
              <w:top w:val="nil"/>
              <w:left w:val="nil"/>
              <w:bottom w:val="single" w:sz="4" w:space="0" w:color="auto"/>
              <w:right w:val="single" w:sz="4" w:space="0" w:color="auto"/>
            </w:tcBorders>
            <w:shd w:val="clear" w:color="auto" w:fill="auto"/>
            <w:vAlign w:val="center"/>
            <w:hideMark/>
          </w:tcPr>
          <w:p w14:paraId="3F1B5F0F" w14:textId="3B7F192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905,82</w:t>
            </w:r>
          </w:p>
        </w:tc>
        <w:tc>
          <w:tcPr>
            <w:tcW w:w="1520" w:type="dxa"/>
            <w:tcBorders>
              <w:top w:val="nil"/>
              <w:left w:val="nil"/>
              <w:bottom w:val="single" w:sz="4" w:space="0" w:color="auto"/>
              <w:right w:val="single" w:sz="4" w:space="0" w:color="auto"/>
            </w:tcBorders>
            <w:shd w:val="clear" w:color="auto" w:fill="auto"/>
            <w:vAlign w:val="center"/>
            <w:hideMark/>
          </w:tcPr>
          <w:p w14:paraId="181A9F5D" w14:textId="08DA4BF7"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905,82</w:t>
            </w:r>
          </w:p>
        </w:tc>
        <w:tc>
          <w:tcPr>
            <w:tcW w:w="3540" w:type="dxa"/>
            <w:tcBorders>
              <w:top w:val="nil"/>
              <w:left w:val="nil"/>
              <w:bottom w:val="single" w:sz="4" w:space="0" w:color="auto"/>
              <w:right w:val="single" w:sz="4" w:space="0" w:color="auto"/>
            </w:tcBorders>
            <w:shd w:val="clear" w:color="auto" w:fill="auto"/>
            <w:noWrap/>
            <w:vAlign w:val="center"/>
            <w:hideMark/>
          </w:tcPr>
          <w:p w14:paraId="50606F40" w14:textId="39A0EC04" w:rsidR="00750BEB" w:rsidRPr="00750BEB" w:rsidRDefault="00750BEB" w:rsidP="00750BEB">
            <w:pPr>
              <w:jc w:val="center"/>
              <w:rPr>
                <w:rFonts w:ascii="Calibri" w:hAnsi="Calibri" w:cs="Calibri"/>
                <w:color w:val="000000"/>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1E98DA7F" w14:textId="101DBC5C"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10 298,27</w:t>
            </w:r>
          </w:p>
        </w:tc>
        <w:tc>
          <w:tcPr>
            <w:tcW w:w="1620" w:type="dxa"/>
            <w:tcBorders>
              <w:top w:val="nil"/>
              <w:left w:val="nil"/>
              <w:bottom w:val="single" w:sz="4" w:space="0" w:color="auto"/>
              <w:right w:val="single" w:sz="4" w:space="0" w:color="auto"/>
            </w:tcBorders>
            <w:shd w:val="clear" w:color="auto" w:fill="auto"/>
            <w:vAlign w:val="center"/>
            <w:hideMark/>
          </w:tcPr>
          <w:p w14:paraId="6902F15B" w14:textId="437D18A8"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1 889,13</w:t>
            </w:r>
          </w:p>
        </w:tc>
        <w:tc>
          <w:tcPr>
            <w:tcW w:w="1560" w:type="dxa"/>
            <w:tcBorders>
              <w:top w:val="nil"/>
              <w:left w:val="nil"/>
              <w:bottom w:val="single" w:sz="4" w:space="0" w:color="auto"/>
              <w:right w:val="single" w:sz="4" w:space="0" w:color="auto"/>
            </w:tcBorders>
            <w:shd w:val="clear" w:color="auto" w:fill="auto"/>
            <w:vAlign w:val="center"/>
            <w:hideMark/>
          </w:tcPr>
          <w:p w14:paraId="30F22B3E" w14:textId="5A655E9E"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944,56</w:t>
            </w:r>
          </w:p>
        </w:tc>
        <w:tc>
          <w:tcPr>
            <w:tcW w:w="1580" w:type="dxa"/>
            <w:tcBorders>
              <w:top w:val="nil"/>
              <w:left w:val="nil"/>
              <w:bottom w:val="single" w:sz="4" w:space="0" w:color="auto"/>
              <w:right w:val="single" w:sz="4" w:space="0" w:color="auto"/>
            </w:tcBorders>
            <w:shd w:val="clear" w:color="auto" w:fill="auto"/>
            <w:vAlign w:val="center"/>
            <w:hideMark/>
          </w:tcPr>
          <w:p w14:paraId="5571B4AD" w14:textId="567B8228" w:rsidR="00750BEB" w:rsidRPr="00750BEB" w:rsidRDefault="00750BEB" w:rsidP="00750BEB">
            <w:pPr>
              <w:jc w:val="center"/>
              <w:rPr>
                <w:rFonts w:ascii="Tahoma" w:hAnsi="Tahoma" w:cs="Tahoma"/>
                <w:b/>
                <w:bCs/>
                <w:sz w:val="13"/>
                <w:szCs w:val="13"/>
              </w:rPr>
            </w:pPr>
            <w:r w:rsidRPr="00750BEB">
              <w:rPr>
                <w:rFonts w:ascii="Tahoma" w:hAnsi="Tahoma" w:cs="Tahoma"/>
                <w:b/>
                <w:bCs/>
                <w:sz w:val="13"/>
                <w:szCs w:val="13"/>
              </w:rPr>
              <w:t>944,56</w:t>
            </w:r>
          </w:p>
        </w:tc>
        <w:tc>
          <w:tcPr>
            <w:tcW w:w="3540" w:type="dxa"/>
            <w:tcBorders>
              <w:top w:val="nil"/>
              <w:left w:val="nil"/>
              <w:bottom w:val="single" w:sz="4" w:space="0" w:color="auto"/>
              <w:right w:val="single" w:sz="4" w:space="0" w:color="auto"/>
            </w:tcBorders>
            <w:shd w:val="clear" w:color="auto" w:fill="auto"/>
            <w:noWrap/>
            <w:vAlign w:val="center"/>
            <w:hideMark/>
          </w:tcPr>
          <w:p w14:paraId="062D31CF" w14:textId="77777777" w:rsidR="00750BEB" w:rsidRPr="00750BEB" w:rsidRDefault="00750BEB" w:rsidP="00750BEB">
            <w:pPr>
              <w:rPr>
                <w:rFonts w:ascii="Calibri" w:hAnsi="Calibri" w:cs="Calibri"/>
                <w:color w:val="000000"/>
                <w:sz w:val="13"/>
                <w:szCs w:val="13"/>
              </w:rPr>
            </w:pPr>
            <w:r w:rsidRPr="00750BEB">
              <w:rPr>
                <w:rFonts w:ascii="Calibri" w:hAnsi="Calibri" w:cs="Calibri"/>
                <w:color w:val="000000"/>
                <w:sz w:val="13"/>
                <w:szCs w:val="13"/>
              </w:rPr>
              <w:t> </w:t>
            </w:r>
          </w:p>
        </w:tc>
      </w:tr>
    </w:tbl>
    <w:p w14:paraId="79195DFF" w14:textId="66C8857D" w:rsidR="00344FD8" w:rsidRDefault="00344FD8" w:rsidP="00344FD8">
      <w:pPr>
        <w:tabs>
          <w:tab w:val="left" w:pos="5580"/>
          <w:tab w:val="left" w:pos="9498"/>
        </w:tabs>
        <w:ind w:left="567" w:right="-569"/>
      </w:pPr>
    </w:p>
    <w:p w14:paraId="758C5C9E" w14:textId="77777777" w:rsidR="00344FD8" w:rsidRDefault="00344FD8" w:rsidP="00344FD8">
      <w:pPr>
        <w:tabs>
          <w:tab w:val="left" w:pos="0"/>
          <w:tab w:val="left" w:pos="3052"/>
        </w:tabs>
        <w:ind w:left="3119" w:firstLine="14995"/>
      </w:pPr>
      <w:r w:rsidRPr="007C52A9">
        <w:tab/>
      </w:r>
    </w:p>
    <w:p w14:paraId="24CA2075" w14:textId="77777777" w:rsidR="00344FD8" w:rsidRDefault="00344FD8" w:rsidP="00344FD8">
      <w:pPr>
        <w:tabs>
          <w:tab w:val="left" w:pos="0"/>
          <w:tab w:val="left" w:pos="3052"/>
        </w:tabs>
        <w:ind w:left="3544"/>
      </w:pPr>
    </w:p>
    <w:p w14:paraId="0D44ABC7" w14:textId="77777777" w:rsidR="00344FD8" w:rsidRDefault="00344FD8" w:rsidP="00344FD8">
      <w:pPr>
        <w:tabs>
          <w:tab w:val="left" w:pos="5580"/>
          <w:tab w:val="left" w:pos="9498"/>
        </w:tabs>
        <w:ind w:left="-3371" w:right="-569" w:firstLine="9041"/>
        <w:sectPr w:rsidR="00344FD8" w:rsidSect="00517EAE">
          <w:pgSz w:w="16838" w:h="11906" w:orient="landscape"/>
          <w:pgMar w:top="993" w:right="851" w:bottom="1418" w:left="284" w:header="709" w:footer="709" w:gutter="0"/>
          <w:cols w:space="708"/>
          <w:titlePg/>
          <w:docGrid w:linePitch="360"/>
        </w:sectPr>
      </w:pPr>
    </w:p>
    <w:p w14:paraId="06E2134C" w14:textId="489167B7" w:rsidR="00344FD8" w:rsidRDefault="00344FD8" w:rsidP="00344FD8">
      <w:pPr>
        <w:tabs>
          <w:tab w:val="left" w:pos="5580"/>
          <w:tab w:val="left" w:pos="9498"/>
        </w:tabs>
        <w:ind w:left="-3371" w:right="-569" w:firstLine="14853"/>
      </w:pPr>
      <w:r>
        <w:lastRenderedPageBreak/>
        <w:t>Приложение № 9 к протоколу № 35</w:t>
      </w:r>
    </w:p>
    <w:p w14:paraId="2A0AEDD4" w14:textId="77777777" w:rsidR="00344FD8" w:rsidRDefault="00344FD8" w:rsidP="00344FD8">
      <w:pPr>
        <w:tabs>
          <w:tab w:val="left" w:pos="5580"/>
          <w:tab w:val="left" w:pos="9498"/>
        </w:tabs>
        <w:ind w:left="-3371" w:right="-569" w:firstLine="14853"/>
      </w:pPr>
      <w:r>
        <w:t>заседания Правления Региональной</w:t>
      </w:r>
    </w:p>
    <w:p w14:paraId="00529FBB" w14:textId="77777777" w:rsidR="00344FD8" w:rsidRDefault="00344FD8" w:rsidP="00344FD8">
      <w:pPr>
        <w:tabs>
          <w:tab w:val="left" w:pos="5580"/>
          <w:tab w:val="left" w:pos="9498"/>
        </w:tabs>
        <w:ind w:left="-3371" w:right="-569" w:firstLine="14853"/>
      </w:pPr>
      <w:r>
        <w:t>энергетической комиссии</w:t>
      </w:r>
    </w:p>
    <w:p w14:paraId="7CC687DF" w14:textId="77777777" w:rsidR="00344FD8" w:rsidRDefault="00344FD8" w:rsidP="00344FD8">
      <w:pPr>
        <w:tabs>
          <w:tab w:val="left" w:pos="5580"/>
          <w:tab w:val="left" w:pos="9498"/>
        </w:tabs>
        <w:ind w:left="-3371" w:right="-569" w:firstLine="14853"/>
      </w:pPr>
      <w:r>
        <w:t>Кузбасса от 30.06.2020</w:t>
      </w:r>
    </w:p>
    <w:p w14:paraId="794BFEE5" w14:textId="77777777" w:rsidR="00344FD8" w:rsidRPr="007C52A9" w:rsidRDefault="00344FD8" w:rsidP="00344FD8">
      <w:pPr>
        <w:tabs>
          <w:tab w:val="left" w:pos="0"/>
          <w:tab w:val="left" w:pos="3052"/>
        </w:tabs>
        <w:ind w:left="3544"/>
      </w:pPr>
    </w:p>
    <w:p w14:paraId="737E8196" w14:textId="77777777" w:rsidR="00344FD8" w:rsidRDefault="00344FD8" w:rsidP="00344FD8">
      <w:pPr>
        <w:jc w:val="center"/>
        <w:rPr>
          <w:b/>
          <w:sz w:val="28"/>
          <w:szCs w:val="28"/>
        </w:rPr>
      </w:pPr>
      <w:r>
        <w:rPr>
          <w:b/>
          <w:sz w:val="28"/>
          <w:szCs w:val="28"/>
        </w:rPr>
        <w:t>Предельные одноставочные т</w:t>
      </w:r>
      <w:r w:rsidRPr="00CC5C1A">
        <w:rPr>
          <w:b/>
          <w:sz w:val="28"/>
          <w:szCs w:val="28"/>
        </w:rPr>
        <w:t xml:space="preserve">арифы </w:t>
      </w:r>
    </w:p>
    <w:p w14:paraId="573E54FF" w14:textId="77777777" w:rsidR="00344FD8" w:rsidRPr="00D93AA7" w:rsidRDefault="00344FD8" w:rsidP="00344FD8">
      <w:pPr>
        <w:jc w:val="center"/>
        <w:rPr>
          <w:b/>
          <w:sz w:val="28"/>
          <w:szCs w:val="28"/>
        </w:rPr>
      </w:pPr>
      <w:r w:rsidRPr="00D93AA7">
        <w:rPr>
          <w:b/>
          <w:sz w:val="28"/>
          <w:szCs w:val="28"/>
        </w:rPr>
        <w:t xml:space="preserve">на захоронение твердых коммунальных отходов </w:t>
      </w:r>
    </w:p>
    <w:p w14:paraId="0D4F9E12" w14:textId="77777777" w:rsidR="00344FD8" w:rsidRDefault="00344FD8" w:rsidP="00344FD8">
      <w:pPr>
        <w:jc w:val="center"/>
        <w:rPr>
          <w:b/>
          <w:sz w:val="28"/>
          <w:szCs w:val="28"/>
        </w:rPr>
      </w:pPr>
      <w:r>
        <w:rPr>
          <w:b/>
          <w:sz w:val="28"/>
          <w:szCs w:val="28"/>
        </w:rPr>
        <w:t xml:space="preserve">ООО </w:t>
      </w:r>
      <w:r w:rsidRPr="00D93AA7">
        <w:rPr>
          <w:b/>
          <w:sz w:val="28"/>
          <w:szCs w:val="28"/>
        </w:rPr>
        <w:t>«</w:t>
      </w:r>
      <w:r>
        <w:rPr>
          <w:b/>
          <w:sz w:val="28"/>
          <w:szCs w:val="28"/>
        </w:rPr>
        <w:t>Эдельвейс М</w:t>
      </w:r>
      <w:r w:rsidRPr="00D93AA7">
        <w:rPr>
          <w:b/>
          <w:sz w:val="28"/>
          <w:szCs w:val="28"/>
        </w:rPr>
        <w:t>»</w:t>
      </w:r>
    </w:p>
    <w:p w14:paraId="426FCD70" w14:textId="77777777" w:rsidR="00344FD8" w:rsidRPr="00D93AA7" w:rsidRDefault="00344FD8" w:rsidP="00344FD8">
      <w:pPr>
        <w:jc w:val="center"/>
        <w:rPr>
          <w:b/>
          <w:sz w:val="28"/>
          <w:szCs w:val="28"/>
        </w:rPr>
      </w:pPr>
      <w:r w:rsidRPr="00D93AA7">
        <w:rPr>
          <w:b/>
          <w:sz w:val="28"/>
          <w:szCs w:val="28"/>
        </w:rPr>
        <w:t xml:space="preserve"> (</w:t>
      </w:r>
      <w:r>
        <w:rPr>
          <w:b/>
          <w:sz w:val="28"/>
          <w:szCs w:val="28"/>
        </w:rPr>
        <w:t>Мариинский муниципальный район</w:t>
      </w:r>
      <w:r w:rsidRPr="00D93AA7">
        <w:rPr>
          <w:b/>
          <w:sz w:val="28"/>
          <w:szCs w:val="28"/>
        </w:rPr>
        <w:t>)</w:t>
      </w:r>
    </w:p>
    <w:p w14:paraId="562924AB" w14:textId="77777777" w:rsidR="00344FD8" w:rsidRDefault="00344FD8" w:rsidP="00344FD8">
      <w:pPr>
        <w:jc w:val="center"/>
        <w:rPr>
          <w:b/>
          <w:sz w:val="28"/>
          <w:szCs w:val="28"/>
        </w:rPr>
      </w:pPr>
      <w:r>
        <w:rPr>
          <w:b/>
          <w:sz w:val="28"/>
          <w:szCs w:val="28"/>
        </w:rPr>
        <w:t xml:space="preserve">на период с </w:t>
      </w:r>
      <w:r w:rsidRPr="00D1279D">
        <w:rPr>
          <w:b/>
          <w:sz w:val="28"/>
          <w:szCs w:val="28"/>
        </w:rPr>
        <w:t>01.07</w:t>
      </w:r>
      <w:r>
        <w:rPr>
          <w:b/>
          <w:sz w:val="28"/>
          <w:szCs w:val="28"/>
        </w:rPr>
        <w:t>.2020 по 31.12.2025</w:t>
      </w:r>
    </w:p>
    <w:p w14:paraId="03708BF1" w14:textId="77777777" w:rsidR="00344FD8" w:rsidRDefault="00344FD8" w:rsidP="00344FD8">
      <w:pPr>
        <w:jc w:val="center"/>
        <w:rPr>
          <w:b/>
          <w:sz w:val="28"/>
          <w:szCs w:val="28"/>
        </w:rPr>
      </w:pPr>
    </w:p>
    <w:p w14:paraId="0FB54B89" w14:textId="77777777" w:rsidR="00344FD8" w:rsidRDefault="00344FD8" w:rsidP="00344FD8">
      <w:pPr>
        <w:jc w:val="center"/>
        <w:rPr>
          <w:b/>
          <w:sz w:val="28"/>
          <w:szCs w:val="28"/>
        </w:rPr>
      </w:pPr>
    </w:p>
    <w:tbl>
      <w:tblPr>
        <w:tblW w:w="14742" w:type="dxa"/>
        <w:jc w:val="center"/>
        <w:tblLayout w:type="fixed"/>
        <w:tblLook w:val="04A0" w:firstRow="1" w:lastRow="0" w:firstColumn="1" w:lastColumn="0" w:noHBand="0" w:noVBand="1"/>
      </w:tblPr>
      <w:tblGrid>
        <w:gridCol w:w="2051"/>
        <w:gridCol w:w="1276"/>
        <w:gridCol w:w="1134"/>
        <w:gridCol w:w="1134"/>
        <w:gridCol w:w="1209"/>
        <w:gridCol w:w="1134"/>
        <w:gridCol w:w="1134"/>
        <w:gridCol w:w="1134"/>
        <w:gridCol w:w="1134"/>
        <w:gridCol w:w="1134"/>
        <w:gridCol w:w="1134"/>
        <w:gridCol w:w="1134"/>
      </w:tblGrid>
      <w:tr w:rsidR="00344FD8" w:rsidRPr="00EA2512" w14:paraId="4F1F7792" w14:textId="77777777" w:rsidTr="00344FD8">
        <w:trPr>
          <w:trHeight w:val="495"/>
          <w:jc w:val="center"/>
        </w:trPr>
        <w:tc>
          <w:tcPr>
            <w:tcW w:w="20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1F75FA" w14:textId="77777777" w:rsidR="00344FD8" w:rsidRPr="00EA2512" w:rsidRDefault="00344FD8" w:rsidP="00344FD8">
            <w:pPr>
              <w:jc w:val="center"/>
              <w:rPr>
                <w:color w:val="000000"/>
                <w:sz w:val="28"/>
                <w:szCs w:val="28"/>
              </w:rPr>
            </w:pPr>
            <w:r>
              <w:rPr>
                <w:color w:val="000000"/>
                <w:sz w:val="28"/>
                <w:szCs w:val="28"/>
              </w:rPr>
              <w:t>Наименование услуги</w:t>
            </w:r>
          </w:p>
        </w:tc>
        <w:tc>
          <w:tcPr>
            <w:tcW w:w="12691" w:type="dxa"/>
            <w:gridSpan w:val="11"/>
            <w:tcBorders>
              <w:top w:val="single" w:sz="4" w:space="0" w:color="auto"/>
              <w:left w:val="nil"/>
              <w:bottom w:val="single" w:sz="4" w:space="0" w:color="auto"/>
              <w:right w:val="single" w:sz="4" w:space="0" w:color="auto"/>
            </w:tcBorders>
            <w:shd w:val="clear" w:color="000000" w:fill="FFFFFF"/>
            <w:vAlign w:val="center"/>
            <w:hideMark/>
          </w:tcPr>
          <w:p w14:paraId="06FDBBEF" w14:textId="77777777" w:rsidR="00344FD8" w:rsidRDefault="00344FD8" w:rsidP="00344FD8">
            <w:pPr>
              <w:jc w:val="center"/>
              <w:rPr>
                <w:color w:val="000000"/>
                <w:sz w:val="28"/>
                <w:szCs w:val="28"/>
              </w:rPr>
            </w:pPr>
            <w:r>
              <w:rPr>
                <w:color w:val="000000"/>
                <w:sz w:val="28"/>
                <w:szCs w:val="28"/>
              </w:rPr>
              <w:t>Тариф, р</w:t>
            </w:r>
            <w:r w:rsidRPr="00EA2512">
              <w:rPr>
                <w:color w:val="000000"/>
                <w:sz w:val="28"/>
                <w:szCs w:val="28"/>
              </w:rPr>
              <w:t>уб./</w:t>
            </w:r>
            <w:r>
              <w:rPr>
                <w:color w:val="000000"/>
                <w:sz w:val="28"/>
                <w:szCs w:val="28"/>
              </w:rPr>
              <w:t>т (НДС не облагается)</w:t>
            </w:r>
          </w:p>
        </w:tc>
      </w:tr>
      <w:tr w:rsidR="00344FD8" w:rsidRPr="00EA2512" w14:paraId="0F8F6A54" w14:textId="77777777" w:rsidTr="00344FD8">
        <w:trPr>
          <w:trHeight w:val="403"/>
          <w:jc w:val="center"/>
        </w:trPr>
        <w:tc>
          <w:tcPr>
            <w:tcW w:w="2051" w:type="dxa"/>
            <w:vMerge/>
            <w:tcBorders>
              <w:top w:val="single" w:sz="4" w:space="0" w:color="auto"/>
              <w:left w:val="single" w:sz="4" w:space="0" w:color="auto"/>
              <w:bottom w:val="single" w:sz="4" w:space="0" w:color="auto"/>
              <w:right w:val="single" w:sz="4" w:space="0" w:color="auto"/>
            </w:tcBorders>
            <w:vAlign w:val="center"/>
          </w:tcPr>
          <w:p w14:paraId="053AFB47" w14:textId="77777777" w:rsidR="00344FD8" w:rsidRPr="00EA2512" w:rsidRDefault="00344FD8" w:rsidP="00344FD8">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42C68119" w14:textId="77777777" w:rsidR="00344FD8" w:rsidRPr="00EA2512" w:rsidRDefault="00344FD8" w:rsidP="00344FD8">
            <w:pPr>
              <w:jc w:val="center"/>
              <w:rPr>
                <w:color w:val="000000"/>
                <w:sz w:val="28"/>
                <w:szCs w:val="28"/>
              </w:rPr>
            </w:pPr>
            <w:r>
              <w:rPr>
                <w:color w:val="000000"/>
                <w:sz w:val="28"/>
                <w:szCs w:val="28"/>
              </w:rPr>
              <w:t>2020 год</w:t>
            </w:r>
          </w:p>
        </w:tc>
        <w:tc>
          <w:tcPr>
            <w:tcW w:w="2268" w:type="dxa"/>
            <w:gridSpan w:val="2"/>
            <w:tcBorders>
              <w:top w:val="nil"/>
              <w:left w:val="nil"/>
              <w:bottom w:val="single" w:sz="4" w:space="0" w:color="auto"/>
              <w:right w:val="single" w:sz="4" w:space="0" w:color="auto"/>
            </w:tcBorders>
            <w:shd w:val="clear" w:color="000000" w:fill="FFFFFF"/>
            <w:vAlign w:val="center"/>
          </w:tcPr>
          <w:p w14:paraId="54537FA9" w14:textId="77777777" w:rsidR="00344FD8" w:rsidRPr="00EA2512" w:rsidRDefault="00344FD8" w:rsidP="00344FD8">
            <w:pPr>
              <w:jc w:val="center"/>
              <w:rPr>
                <w:color w:val="000000"/>
                <w:sz w:val="28"/>
                <w:szCs w:val="28"/>
              </w:rPr>
            </w:pPr>
            <w:r>
              <w:rPr>
                <w:color w:val="000000"/>
                <w:sz w:val="28"/>
                <w:szCs w:val="28"/>
              </w:rPr>
              <w:t>2021 год</w:t>
            </w:r>
          </w:p>
        </w:tc>
        <w:tc>
          <w:tcPr>
            <w:tcW w:w="2343" w:type="dxa"/>
            <w:gridSpan w:val="2"/>
            <w:tcBorders>
              <w:top w:val="nil"/>
              <w:left w:val="nil"/>
              <w:bottom w:val="single" w:sz="4" w:space="0" w:color="auto"/>
              <w:right w:val="single" w:sz="4" w:space="0" w:color="auto"/>
            </w:tcBorders>
            <w:shd w:val="clear" w:color="000000" w:fill="FFFFFF"/>
            <w:vAlign w:val="center"/>
          </w:tcPr>
          <w:p w14:paraId="22555F99" w14:textId="77777777" w:rsidR="00344FD8" w:rsidRPr="00EA2512" w:rsidRDefault="00344FD8" w:rsidP="00344FD8">
            <w:pPr>
              <w:jc w:val="center"/>
              <w:rPr>
                <w:color w:val="000000"/>
                <w:sz w:val="28"/>
                <w:szCs w:val="28"/>
              </w:rPr>
            </w:pPr>
            <w:r>
              <w:rPr>
                <w:color w:val="000000"/>
                <w:sz w:val="28"/>
                <w:szCs w:val="28"/>
              </w:rPr>
              <w:t>2022 год</w:t>
            </w:r>
          </w:p>
        </w:tc>
        <w:tc>
          <w:tcPr>
            <w:tcW w:w="2268" w:type="dxa"/>
            <w:gridSpan w:val="2"/>
            <w:tcBorders>
              <w:top w:val="nil"/>
              <w:left w:val="nil"/>
              <w:bottom w:val="single" w:sz="4" w:space="0" w:color="auto"/>
              <w:right w:val="single" w:sz="4" w:space="0" w:color="auto"/>
            </w:tcBorders>
            <w:shd w:val="clear" w:color="000000" w:fill="FFFFFF"/>
            <w:vAlign w:val="center"/>
          </w:tcPr>
          <w:p w14:paraId="404124F5" w14:textId="77777777" w:rsidR="00344FD8" w:rsidRDefault="00344FD8" w:rsidP="00344FD8">
            <w:pPr>
              <w:jc w:val="center"/>
              <w:rPr>
                <w:color w:val="000000"/>
                <w:sz w:val="28"/>
                <w:szCs w:val="28"/>
              </w:rPr>
            </w:pPr>
            <w:r>
              <w:rPr>
                <w:color w:val="000000"/>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1E33A392" w14:textId="77777777" w:rsidR="00344FD8" w:rsidRDefault="00344FD8" w:rsidP="00344FD8">
            <w:pPr>
              <w:jc w:val="center"/>
              <w:rPr>
                <w:color w:val="000000"/>
                <w:sz w:val="28"/>
                <w:szCs w:val="28"/>
              </w:rPr>
            </w:pPr>
            <w:r>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3E16E657" w14:textId="77777777" w:rsidR="00344FD8" w:rsidRDefault="00344FD8" w:rsidP="00344FD8">
            <w:pPr>
              <w:jc w:val="center"/>
              <w:rPr>
                <w:color w:val="000000"/>
                <w:sz w:val="28"/>
                <w:szCs w:val="28"/>
              </w:rPr>
            </w:pPr>
            <w:r>
              <w:rPr>
                <w:color w:val="000000"/>
                <w:sz w:val="28"/>
                <w:szCs w:val="28"/>
              </w:rPr>
              <w:t>2025 год</w:t>
            </w:r>
          </w:p>
        </w:tc>
      </w:tr>
      <w:tr w:rsidR="00344FD8" w:rsidRPr="00EA2512" w14:paraId="04E3B7D3" w14:textId="77777777" w:rsidTr="00344FD8">
        <w:trPr>
          <w:trHeight w:val="885"/>
          <w:jc w:val="center"/>
        </w:trPr>
        <w:tc>
          <w:tcPr>
            <w:tcW w:w="2051" w:type="dxa"/>
            <w:vMerge/>
            <w:tcBorders>
              <w:top w:val="single" w:sz="4" w:space="0" w:color="auto"/>
              <w:left w:val="single" w:sz="4" w:space="0" w:color="auto"/>
              <w:bottom w:val="single" w:sz="4" w:space="0" w:color="auto"/>
              <w:right w:val="single" w:sz="4" w:space="0" w:color="auto"/>
            </w:tcBorders>
            <w:vAlign w:val="center"/>
            <w:hideMark/>
          </w:tcPr>
          <w:p w14:paraId="0BEEE060" w14:textId="77777777" w:rsidR="00344FD8" w:rsidRPr="00EA2512" w:rsidRDefault="00344FD8" w:rsidP="00344FD8">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6227DC4" w14:textId="77777777" w:rsidR="00344FD8" w:rsidRPr="00D1279D" w:rsidRDefault="00344FD8" w:rsidP="00344FD8">
            <w:pPr>
              <w:jc w:val="center"/>
              <w:rPr>
                <w:color w:val="000000"/>
              </w:rPr>
            </w:pPr>
            <w:r w:rsidRPr="00D1279D">
              <w:rPr>
                <w:color w:val="000000"/>
              </w:rPr>
              <w:t>с 01.0</w:t>
            </w:r>
            <w:r>
              <w:rPr>
                <w:color w:val="000000"/>
              </w:rPr>
              <w:t>7</w:t>
            </w:r>
            <w:r w:rsidRPr="00D1279D">
              <w:rPr>
                <w:color w:val="000000"/>
              </w:rPr>
              <w:t xml:space="preserve">. </w:t>
            </w:r>
          </w:p>
          <w:p w14:paraId="543FBF90" w14:textId="77777777" w:rsidR="00344FD8" w:rsidRPr="00D1279D" w:rsidRDefault="00344FD8" w:rsidP="00344FD8">
            <w:pPr>
              <w:jc w:val="center"/>
              <w:rPr>
                <w:color w:val="000000"/>
              </w:rPr>
            </w:pPr>
            <w:r w:rsidRPr="00D1279D">
              <w:rPr>
                <w:color w:val="000000"/>
              </w:rPr>
              <w:t>по</w:t>
            </w:r>
            <w:r>
              <w:rPr>
                <w:color w:val="000000"/>
              </w:rPr>
              <w:t xml:space="preserve"> </w:t>
            </w:r>
            <w:r w:rsidRPr="00D1279D">
              <w:rPr>
                <w:color w:val="000000"/>
              </w:rPr>
              <w:t>31.12.</w:t>
            </w:r>
          </w:p>
        </w:tc>
        <w:tc>
          <w:tcPr>
            <w:tcW w:w="1134" w:type="dxa"/>
            <w:tcBorders>
              <w:top w:val="nil"/>
              <w:left w:val="nil"/>
              <w:bottom w:val="single" w:sz="4" w:space="0" w:color="auto"/>
              <w:right w:val="single" w:sz="4" w:space="0" w:color="auto"/>
            </w:tcBorders>
            <w:shd w:val="clear" w:color="000000" w:fill="FFFFFF"/>
            <w:vAlign w:val="center"/>
          </w:tcPr>
          <w:p w14:paraId="2CA4DEB7" w14:textId="77777777" w:rsidR="00344FD8" w:rsidRPr="00D1279D" w:rsidRDefault="00344FD8" w:rsidP="00344FD8">
            <w:pPr>
              <w:jc w:val="center"/>
              <w:rPr>
                <w:color w:val="000000"/>
              </w:rPr>
            </w:pPr>
            <w:r w:rsidRPr="00D1279D">
              <w:rPr>
                <w:color w:val="000000"/>
              </w:rPr>
              <w:t xml:space="preserve">с 01.01. </w:t>
            </w:r>
          </w:p>
          <w:p w14:paraId="4C00DF6E" w14:textId="77777777" w:rsidR="00344FD8" w:rsidRPr="00D1279D" w:rsidRDefault="00344FD8" w:rsidP="00344FD8">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58886DB4" w14:textId="77777777" w:rsidR="00344FD8" w:rsidRPr="00D1279D" w:rsidRDefault="00344FD8" w:rsidP="00344FD8">
            <w:pPr>
              <w:jc w:val="center"/>
              <w:rPr>
                <w:color w:val="000000"/>
              </w:rPr>
            </w:pPr>
            <w:r w:rsidRPr="00D1279D">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04E57E11" w14:textId="77777777" w:rsidR="00344FD8" w:rsidRPr="00D1279D" w:rsidRDefault="00344FD8" w:rsidP="00344FD8">
            <w:pPr>
              <w:jc w:val="center"/>
              <w:rPr>
                <w:color w:val="000000"/>
              </w:rPr>
            </w:pPr>
            <w:r w:rsidRPr="00D1279D">
              <w:rPr>
                <w:color w:val="000000"/>
              </w:rPr>
              <w:t xml:space="preserve">с 01.01. </w:t>
            </w:r>
          </w:p>
          <w:p w14:paraId="73220653" w14:textId="77777777" w:rsidR="00344FD8" w:rsidRPr="00D1279D" w:rsidRDefault="00344FD8" w:rsidP="00344FD8">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7B59882C" w14:textId="77777777" w:rsidR="00344FD8" w:rsidRPr="00D1279D" w:rsidRDefault="00344FD8" w:rsidP="00344FD8">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4CA0116" w14:textId="77777777" w:rsidR="00344FD8" w:rsidRPr="00D1279D" w:rsidRDefault="00344FD8" w:rsidP="00344FD8">
            <w:pPr>
              <w:jc w:val="center"/>
              <w:rPr>
                <w:color w:val="000000"/>
              </w:rPr>
            </w:pPr>
            <w:r w:rsidRPr="00D1279D">
              <w:rPr>
                <w:color w:val="000000"/>
              </w:rPr>
              <w:t xml:space="preserve">с 01.01. </w:t>
            </w:r>
          </w:p>
          <w:p w14:paraId="449881A2" w14:textId="77777777" w:rsidR="00344FD8" w:rsidRPr="00D1279D" w:rsidRDefault="00344FD8" w:rsidP="00344FD8">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9B1F91F" w14:textId="77777777" w:rsidR="00344FD8" w:rsidRPr="00D1279D" w:rsidRDefault="00344FD8" w:rsidP="00344FD8">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BAEE8DD" w14:textId="77777777" w:rsidR="00344FD8" w:rsidRPr="00D1279D" w:rsidRDefault="00344FD8" w:rsidP="00344FD8">
            <w:pPr>
              <w:jc w:val="center"/>
              <w:rPr>
                <w:color w:val="000000"/>
              </w:rPr>
            </w:pPr>
            <w:r w:rsidRPr="00D1279D">
              <w:rPr>
                <w:color w:val="000000"/>
              </w:rPr>
              <w:t xml:space="preserve">с 01.01. </w:t>
            </w:r>
          </w:p>
          <w:p w14:paraId="70282E83" w14:textId="77777777" w:rsidR="00344FD8" w:rsidRPr="00D1279D" w:rsidRDefault="00344FD8" w:rsidP="00344FD8">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508D5BB0" w14:textId="77777777" w:rsidR="00344FD8" w:rsidRPr="00D1279D" w:rsidRDefault="00344FD8" w:rsidP="00344FD8">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5A0351C4" w14:textId="77777777" w:rsidR="00344FD8" w:rsidRPr="00D1279D" w:rsidRDefault="00344FD8" w:rsidP="00344FD8">
            <w:pPr>
              <w:jc w:val="center"/>
              <w:rPr>
                <w:color w:val="000000"/>
              </w:rPr>
            </w:pPr>
            <w:r w:rsidRPr="00D1279D">
              <w:rPr>
                <w:color w:val="000000"/>
              </w:rPr>
              <w:t xml:space="preserve">с 01.01. </w:t>
            </w:r>
          </w:p>
          <w:p w14:paraId="4C64BC72" w14:textId="77777777" w:rsidR="00344FD8" w:rsidRPr="00D1279D" w:rsidRDefault="00344FD8" w:rsidP="00344FD8">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F9E3F00" w14:textId="77777777" w:rsidR="00344FD8" w:rsidRPr="00D1279D" w:rsidRDefault="00344FD8" w:rsidP="00344FD8">
            <w:pPr>
              <w:jc w:val="center"/>
              <w:rPr>
                <w:color w:val="000000"/>
              </w:rPr>
            </w:pPr>
            <w:r w:rsidRPr="00D1279D">
              <w:rPr>
                <w:color w:val="000000"/>
              </w:rPr>
              <w:t>с 01.07. по 31.12.</w:t>
            </w:r>
          </w:p>
        </w:tc>
      </w:tr>
      <w:tr w:rsidR="00344FD8" w:rsidRPr="00EA2512" w14:paraId="3C5FA3A6" w14:textId="77777777" w:rsidTr="00344FD8">
        <w:trPr>
          <w:trHeight w:val="492"/>
          <w:jc w:val="center"/>
        </w:trPr>
        <w:tc>
          <w:tcPr>
            <w:tcW w:w="2051" w:type="dxa"/>
            <w:tcBorders>
              <w:top w:val="nil"/>
              <w:left w:val="single" w:sz="4" w:space="0" w:color="auto"/>
              <w:bottom w:val="single" w:sz="4" w:space="0" w:color="auto"/>
              <w:right w:val="single" w:sz="4" w:space="0" w:color="auto"/>
            </w:tcBorders>
            <w:shd w:val="clear" w:color="000000" w:fill="FFFFFF"/>
            <w:vAlign w:val="center"/>
          </w:tcPr>
          <w:p w14:paraId="2F0FBE72" w14:textId="77777777" w:rsidR="00344FD8" w:rsidRPr="00EA2512" w:rsidRDefault="00344FD8" w:rsidP="00344FD8">
            <w:pPr>
              <w:rPr>
                <w:color w:val="000000"/>
                <w:sz w:val="28"/>
                <w:szCs w:val="28"/>
              </w:rPr>
            </w:pPr>
            <w:r>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14:paraId="0A09D603" w14:textId="77777777" w:rsidR="00344FD8" w:rsidRPr="00B461CD" w:rsidRDefault="00344FD8" w:rsidP="00344FD8">
            <w:pPr>
              <w:jc w:val="center"/>
              <w:rPr>
                <w:sz w:val="28"/>
                <w:szCs w:val="28"/>
              </w:rPr>
            </w:pPr>
            <w:r>
              <w:rPr>
                <w:sz w:val="28"/>
                <w:szCs w:val="28"/>
              </w:rPr>
              <w:t>145,69</w:t>
            </w:r>
          </w:p>
        </w:tc>
        <w:tc>
          <w:tcPr>
            <w:tcW w:w="1134" w:type="dxa"/>
            <w:tcBorders>
              <w:top w:val="nil"/>
              <w:left w:val="nil"/>
              <w:bottom w:val="single" w:sz="4" w:space="0" w:color="auto"/>
              <w:right w:val="single" w:sz="4" w:space="0" w:color="auto"/>
            </w:tcBorders>
            <w:shd w:val="clear" w:color="000000" w:fill="FFFFFF"/>
            <w:vAlign w:val="center"/>
          </w:tcPr>
          <w:p w14:paraId="3663E637" w14:textId="77777777" w:rsidR="00344FD8" w:rsidRPr="00B461CD" w:rsidRDefault="00344FD8" w:rsidP="00344FD8">
            <w:pPr>
              <w:jc w:val="center"/>
              <w:rPr>
                <w:sz w:val="28"/>
                <w:szCs w:val="28"/>
              </w:rPr>
            </w:pPr>
            <w:r>
              <w:rPr>
                <w:sz w:val="28"/>
                <w:szCs w:val="28"/>
              </w:rPr>
              <w:t>145,69</w:t>
            </w:r>
          </w:p>
        </w:tc>
        <w:tc>
          <w:tcPr>
            <w:tcW w:w="1134" w:type="dxa"/>
            <w:tcBorders>
              <w:top w:val="nil"/>
              <w:left w:val="nil"/>
              <w:bottom w:val="single" w:sz="4" w:space="0" w:color="auto"/>
              <w:right w:val="single" w:sz="4" w:space="0" w:color="auto"/>
            </w:tcBorders>
            <w:shd w:val="clear" w:color="000000" w:fill="FFFFFF"/>
            <w:vAlign w:val="center"/>
          </w:tcPr>
          <w:p w14:paraId="31839D81" w14:textId="77777777" w:rsidR="00344FD8" w:rsidRDefault="00344FD8" w:rsidP="00344FD8">
            <w:pPr>
              <w:jc w:val="center"/>
              <w:rPr>
                <w:sz w:val="28"/>
                <w:szCs w:val="28"/>
              </w:rPr>
            </w:pPr>
            <w:r>
              <w:rPr>
                <w:sz w:val="28"/>
                <w:szCs w:val="28"/>
              </w:rPr>
              <w:t>142,36</w:t>
            </w:r>
          </w:p>
        </w:tc>
        <w:tc>
          <w:tcPr>
            <w:tcW w:w="1209" w:type="dxa"/>
            <w:tcBorders>
              <w:top w:val="nil"/>
              <w:left w:val="nil"/>
              <w:bottom w:val="single" w:sz="4" w:space="0" w:color="auto"/>
              <w:right w:val="single" w:sz="4" w:space="0" w:color="auto"/>
            </w:tcBorders>
            <w:shd w:val="clear" w:color="000000" w:fill="FFFFFF"/>
            <w:vAlign w:val="center"/>
          </w:tcPr>
          <w:p w14:paraId="213E2951" w14:textId="77777777" w:rsidR="00344FD8" w:rsidRDefault="00344FD8" w:rsidP="00344FD8">
            <w:pPr>
              <w:jc w:val="center"/>
              <w:rPr>
                <w:sz w:val="28"/>
                <w:szCs w:val="28"/>
              </w:rPr>
            </w:pPr>
            <w:r>
              <w:rPr>
                <w:sz w:val="28"/>
                <w:szCs w:val="28"/>
              </w:rPr>
              <w:t>142,36</w:t>
            </w:r>
          </w:p>
        </w:tc>
        <w:tc>
          <w:tcPr>
            <w:tcW w:w="1134" w:type="dxa"/>
            <w:tcBorders>
              <w:top w:val="nil"/>
              <w:left w:val="nil"/>
              <w:bottom w:val="single" w:sz="4" w:space="0" w:color="auto"/>
              <w:right w:val="single" w:sz="4" w:space="0" w:color="auto"/>
            </w:tcBorders>
            <w:shd w:val="clear" w:color="000000" w:fill="FFFFFF"/>
            <w:vAlign w:val="center"/>
          </w:tcPr>
          <w:p w14:paraId="68C3DEE4" w14:textId="77777777" w:rsidR="00344FD8" w:rsidRDefault="00344FD8" w:rsidP="00344FD8">
            <w:pPr>
              <w:jc w:val="center"/>
              <w:rPr>
                <w:sz w:val="28"/>
                <w:szCs w:val="28"/>
              </w:rPr>
            </w:pPr>
            <w:r>
              <w:rPr>
                <w:sz w:val="28"/>
                <w:szCs w:val="28"/>
              </w:rPr>
              <w:t>138,97</w:t>
            </w:r>
          </w:p>
        </w:tc>
        <w:tc>
          <w:tcPr>
            <w:tcW w:w="1134" w:type="dxa"/>
            <w:tcBorders>
              <w:top w:val="nil"/>
              <w:left w:val="nil"/>
              <w:bottom w:val="single" w:sz="4" w:space="0" w:color="auto"/>
              <w:right w:val="single" w:sz="4" w:space="0" w:color="auto"/>
            </w:tcBorders>
            <w:shd w:val="clear" w:color="000000" w:fill="FFFFFF"/>
            <w:vAlign w:val="center"/>
          </w:tcPr>
          <w:p w14:paraId="3D4AC232" w14:textId="77777777" w:rsidR="00344FD8" w:rsidRDefault="00344FD8" w:rsidP="00344FD8">
            <w:pPr>
              <w:jc w:val="center"/>
              <w:rPr>
                <w:sz w:val="28"/>
                <w:szCs w:val="28"/>
              </w:rPr>
            </w:pPr>
            <w:r>
              <w:rPr>
                <w:sz w:val="28"/>
                <w:szCs w:val="28"/>
              </w:rPr>
              <w:t>138,97</w:t>
            </w:r>
          </w:p>
        </w:tc>
        <w:tc>
          <w:tcPr>
            <w:tcW w:w="1134" w:type="dxa"/>
            <w:tcBorders>
              <w:top w:val="nil"/>
              <w:left w:val="nil"/>
              <w:bottom w:val="single" w:sz="4" w:space="0" w:color="auto"/>
              <w:right w:val="single" w:sz="4" w:space="0" w:color="auto"/>
            </w:tcBorders>
            <w:shd w:val="clear" w:color="000000" w:fill="FFFFFF"/>
            <w:vAlign w:val="center"/>
          </w:tcPr>
          <w:p w14:paraId="7808CB2E" w14:textId="77777777" w:rsidR="00344FD8" w:rsidRDefault="00344FD8" w:rsidP="00344FD8">
            <w:pPr>
              <w:jc w:val="center"/>
              <w:rPr>
                <w:sz w:val="28"/>
                <w:szCs w:val="28"/>
              </w:rPr>
            </w:pPr>
            <w:r>
              <w:rPr>
                <w:sz w:val="28"/>
                <w:szCs w:val="28"/>
              </w:rPr>
              <w:t>138,97</w:t>
            </w:r>
          </w:p>
        </w:tc>
        <w:tc>
          <w:tcPr>
            <w:tcW w:w="1134" w:type="dxa"/>
            <w:tcBorders>
              <w:top w:val="nil"/>
              <w:left w:val="nil"/>
              <w:bottom w:val="single" w:sz="4" w:space="0" w:color="auto"/>
              <w:right w:val="single" w:sz="4" w:space="0" w:color="auto"/>
            </w:tcBorders>
            <w:shd w:val="clear" w:color="000000" w:fill="FFFFFF"/>
            <w:vAlign w:val="center"/>
          </w:tcPr>
          <w:p w14:paraId="0467ADCF" w14:textId="77777777" w:rsidR="00344FD8" w:rsidRDefault="00344FD8" w:rsidP="00344FD8">
            <w:pPr>
              <w:jc w:val="center"/>
              <w:rPr>
                <w:sz w:val="28"/>
                <w:szCs w:val="28"/>
              </w:rPr>
            </w:pPr>
            <w:r>
              <w:rPr>
                <w:sz w:val="28"/>
                <w:szCs w:val="28"/>
              </w:rPr>
              <w:t>138,97</w:t>
            </w:r>
          </w:p>
        </w:tc>
        <w:tc>
          <w:tcPr>
            <w:tcW w:w="1134" w:type="dxa"/>
            <w:tcBorders>
              <w:top w:val="nil"/>
              <w:left w:val="nil"/>
              <w:bottom w:val="single" w:sz="4" w:space="0" w:color="auto"/>
              <w:right w:val="single" w:sz="4" w:space="0" w:color="auto"/>
            </w:tcBorders>
            <w:shd w:val="clear" w:color="000000" w:fill="FFFFFF"/>
            <w:vAlign w:val="center"/>
          </w:tcPr>
          <w:p w14:paraId="188388B0" w14:textId="77777777" w:rsidR="00344FD8" w:rsidRDefault="00344FD8" w:rsidP="00344FD8">
            <w:pPr>
              <w:rPr>
                <w:sz w:val="28"/>
                <w:szCs w:val="28"/>
              </w:rPr>
            </w:pPr>
            <w:r>
              <w:rPr>
                <w:sz w:val="28"/>
                <w:szCs w:val="28"/>
              </w:rPr>
              <w:t>139,79</w:t>
            </w:r>
          </w:p>
        </w:tc>
        <w:tc>
          <w:tcPr>
            <w:tcW w:w="1134" w:type="dxa"/>
            <w:tcBorders>
              <w:top w:val="nil"/>
              <w:left w:val="nil"/>
              <w:bottom w:val="single" w:sz="4" w:space="0" w:color="auto"/>
              <w:right w:val="single" w:sz="4" w:space="0" w:color="auto"/>
            </w:tcBorders>
            <w:shd w:val="clear" w:color="000000" w:fill="FFFFFF"/>
            <w:vAlign w:val="center"/>
          </w:tcPr>
          <w:p w14:paraId="091F7B0B" w14:textId="77777777" w:rsidR="00344FD8" w:rsidRDefault="00344FD8" w:rsidP="00344FD8">
            <w:pPr>
              <w:jc w:val="center"/>
              <w:rPr>
                <w:sz w:val="28"/>
                <w:szCs w:val="28"/>
              </w:rPr>
            </w:pPr>
            <w:r>
              <w:rPr>
                <w:sz w:val="28"/>
                <w:szCs w:val="28"/>
              </w:rPr>
              <w:t>139,79</w:t>
            </w:r>
          </w:p>
        </w:tc>
        <w:tc>
          <w:tcPr>
            <w:tcW w:w="1134" w:type="dxa"/>
            <w:tcBorders>
              <w:top w:val="nil"/>
              <w:left w:val="nil"/>
              <w:bottom w:val="single" w:sz="4" w:space="0" w:color="auto"/>
              <w:right w:val="single" w:sz="4" w:space="0" w:color="auto"/>
            </w:tcBorders>
            <w:shd w:val="clear" w:color="000000" w:fill="FFFFFF"/>
            <w:vAlign w:val="center"/>
          </w:tcPr>
          <w:p w14:paraId="17C003D4" w14:textId="77777777" w:rsidR="00344FD8" w:rsidRDefault="00344FD8" w:rsidP="00344FD8">
            <w:pPr>
              <w:jc w:val="center"/>
              <w:rPr>
                <w:sz w:val="28"/>
                <w:szCs w:val="28"/>
              </w:rPr>
            </w:pPr>
            <w:r>
              <w:rPr>
                <w:sz w:val="28"/>
                <w:szCs w:val="28"/>
              </w:rPr>
              <w:t>140,06</w:t>
            </w:r>
          </w:p>
        </w:tc>
      </w:tr>
    </w:tbl>
    <w:p w14:paraId="3C15E3A8" w14:textId="77777777" w:rsidR="00344FD8" w:rsidRDefault="00344FD8" w:rsidP="00344FD8">
      <w:pPr>
        <w:ind w:firstLine="709"/>
        <w:jc w:val="both"/>
        <w:rPr>
          <w:sz w:val="28"/>
          <w:szCs w:val="28"/>
        </w:rPr>
      </w:pPr>
    </w:p>
    <w:p w14:paraId="63AD1A43" w14:textId="4B1FDBD2" w:rsidR="007D6085" w:rsidRDefault="007D6085" w:rsidP="007D6085">
      <w:pPr>
        <w:tabs>
          <w:tab w:val="left" w:pos="5580"/>
          <w:tab w:val="left" w:pos="9498"/>
        </w:tabs>
        <w:ind w:right="-569"/>
      </w:pPr>
    </w:p>
    <w:sectPr w:rsidR="007D6085" w:rsidSect="00344FD8">
      <w:pgSz w:w="16838" w:h="11906" w:orient="landscape"/>
      <w:pgMar w:top="1559" w:right="851" w:bottom="1418"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6E7E43" w:rsidRDefault="006E7E43" w:rsidP="00943C6C">
      <w:r>
        <w:separator/>
      </w:r>
    </w:p>
  </w:endnote>
  <w:endnote w:type="continuationSeparator" w:id="0">
    <w:p w14:paraId="534ADC4C" w14:textId="77777777" w:rsidR="006E7E43" w:rsidRDefault="006E7E43"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6E7E43" w:rsidRDefault="006E7E43"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6E7E43" w:rsidRDefault="006E7E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171678E4" w:rsidR="006E7E43" w:rsidRDefault="006E7E43" w:rsidP="00952467">
    <w:pPr>
      <w:pStyle w:val="aa"/>
      <w:jc w:val="center"/>
    </w:pPr>
    <w:bookmarkStart w:id="6" w:name="_Hlk29557944"/>
    <w:bookmarkStart w:id="7" w:name="_Hlk29557945"/>
    <w:bookmarkStart w:id="8" w:name="_Hlk29557947"/>
    <w:bookmarkStart w:id="9" w:name="_Hlk29557948"/>
    <w:bookmarkStart w:id="10" w:name="_Hlk29557965"/>
    <w:bookmarkStart w:id="11" w:name="_Hlk29557966"/>
    <w:bookmarkStart w:id="12" w:name="_Hlk29819169"/>
    <w:bookmarkStart w:id="13" w:name="_Hlk29819170"/>
    <w:bookmarkStart w:id="14" w:name="_Hlk29819204"/>
    <w:bookmarkStart w:id="15" w:name="_Hlk29819205"/>
    <w:r>
      <w:t>Протокол № 35 заседания Правления РЭК Кузбасса от 30.06.</w:t>
    </w:r>
    <w:bookmarkEnd w:id="6"/>
    <w:bookmarkEnd w:id="7"/>
    <w:bookmarkEnd w:id="8"/>
    <w:bookmarkEnd w:id="9"/>
    <w:bookmarkEnd w:id="10"/>
    <w:bookmarkEnd w:id="11"/>
    <w:bookmarkEnd w:id="12"/>
    <w:bookmarkEnd w:id="13"/>
    <w:bookmarkEnd w:id="14"/>
    <w:bookmarkEnd w:id="15"/>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CA5B" w14:textId="77777777" w:rsidR="006E7E43" w:rsidRDefault="006E7E43" w:rsidP="00344FD8">
    <w:pPr>
      <w:pStyle w:val="aa"/>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6E7E43" w:rsidRDefault="006E7E43" w:rsidP="00943C6C">
      <w:r>
        <w:separator/>
      </w:r>
    </w:p>
  </w:footnote>
  <w:footnote w:type="continuationSeparator" w:id="0">
    <w:p w14:paraId="0986EF99" w14:textId="77777777" w:rsidR="006E7E43" w:rsidRDefault="006E7E43"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418342"/>
      <w:docPartObj>
        <w:docPartGallery w:val="Page Numbers (Top of Page)"/>
        <w:docPartUnique/>
      </w:docPartObj>
    </w:sdtPr>
    <w:sdtEndPr/>
    <w:sdtContent>
      <w:p w14:paraId="0DB99C01" w14:textId="77777777" w:rsidR="006E7E43" w:rsidRDefault="006E7E43">
        <w:pPr>
          <w:pStyle w:val="a8"/>
          <w:jc w:val="center"/>
        </w:pPr>
        <w:r>
          <w:fldChar w:fldCharType="begin"/>
        </w:r>
        <w:r>
          <w:instrText xml:space="preserve"> PAGE   \* MERGEFORMAT </w:instrText>
        </w:r>
        <w:r>
          <w:fldChar w:fldCharType="separate"/>
        </w:r>
        <w:r>
          <w:rPr>
            <w:noProof/>
          </w:rPr>
          <w:t>12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5B24BA13" w14:textId="77777777" w:rsidR="006E7E43" w:rsidRDefault="006E7E43">
        <w:pPr>
          <w:pStyle w:val="a8"/>
          <w:jc w:val="center"/>
        </w:pPr>
        <w:r>
          <w:fldChar w:fldCharType="begin"/>
        </w:r>
        <w:r>
          <w:instrText xml:space="preserve"> PAGE   \* MERGEFORMAT </w:instrText>
        </w:r>
        <w:r>
          <w:fldChar w:fldCharType="separate"/>
        </w:r>
        <w:r>
          <w:rPr>
            <w:noProof/>
          </w:rPr>
          <w:t>17</w:t>
        </w:r>
        <w:r>
          <w:rPr>
            <w:noProof/>
          </w:rPr>
          <w:fldChar w:fldCharType="end"/>
        </w:r>
      </w:p>
    </w:sdtContent>
  </w:sdt>
  <w:p w14:paraId="2B0341D2" w14:textId="77777777" w:rsidR="006E7E43" w:rsidRDefault="006E7E4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382DAA52" w14:textId="77777777" w:rsidR="006E7E43" w:rsidRDefault="006E7E43">
        <w:pPr>
          <w:pStyle w:val="a8"/>
          <w:jc w:val="center"/>
        </w:pPr>
        <w:r>
          <w:fldChar w:fldCharType="begin"/>
        </w:r>
        <w:r>
          <w:instrText>PAGE   \* MERGEFORMAT</w:instrText>
        </w:r>
        <w:r>
          <w:fldChar w:fldCharType="separate"/>
        </w:r>
        <w:r>
          <w:rPr>
            <w:noProof/>
          </w:rPr>
          <w:t>18</w:t>
        </w:r>
        <w:r>
          <w:fldChar w:fldCharType="end"/>
        </w:r>
      </w:p>
    </w:sdtContent>
  </w:sdt>
  <w:p w14:paraId="4AEBCB67" w14:textId="77777777" w:rsidR="006E7E43" w:rsidRDefault="006E7E43">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C344F" w14:textId="77777777" w:rsidR="00C22CA2" w:rsidRDefault="00C22CA2">
    <w:pPr>
      <w:pStyle w:val="a8"/>
      <w:jc w:val="center"/>
    </w:pPr>
    <w:r>
      <w:fldChar w:fldCharType="begin"/>
    </w:r>
    <w:r>
      <w:instrText>PAGE   \* MERGEFORMAT</w:instrText>
    </w:r>
    <w:r>
      <w:fldChar w:fldCharType="separate"/>
    </w:r>
    <w:r w:rsidRPr="00942DF4">
      <w:rPr>
        <w:noProof/>
      </w:rPr>
      <w:t>2</w:t>
    </w:r>
    <w:r>
      <w:fldChar w:fldCharType="end"/>
    </w:r>
  </w:p>
  <w:p w14:paraId="734F8F71" w14:textId="77777777" w:rsidR="00C22CA2" w:rsidRDefault="00C22CA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EECF" w14:textId="77777777" w:rsidR="00C22CA2" w:rsidRDefault="00C22CA2" w:rsidP="00942DF4">
    <w:pPr>
      <w:pStyle w:val="a8"/>
      <w:tabs>
        <w:tab w:val="clear" w:pos="4677"/>
        <w:tab w:val="clear" w:pos="9355"/>
        <w:tab w:val="left" w:pos="4560"/>
        <w:tab w:val="left" w:pos="8715"/>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100503"/>
      <w:docPartObj>
        <w:docPartGallery w:val="Page Numbers (Top of Page)"/>
        <w:docPartUnique/>
      </w:docPartObj>
    </w:sdtPr>
    <w:sdtEndPr/>
    <w:sdtContent>
      <w:p w14:paraId="2ECB8165" w14:textId="77777777" w:rsidR="006E7E43" w:rsidRDefault="006E7E43" w:rsidP="00344FD8">
        <w:pPr>
          <w:pStyle w:val="a8"/>
          <w:jc w:val="center"/>
        </w:pPr>
        <w:r>
          <w:fldChar w:fldCharType="begin"/>
        </w:r>
        <w:r>
          <w:instrText xml:space="preserve"> PAGE   \* MERGEFORMAT </w:instrText>
        </w:r>
        <w:r>
          <w:fldChar w:fldCharType="separate"/>
        </w:r>
        <w:r>
          <w:rPr>
            <w:noProof/>
          </w:rPr>
          <w:t>9</w:t>
        </w:r>
        <w:r>
          <w:rPr>
            <w:noProof/>
          </w:rPr>
          <w:fldChar w:fldCharType="end"/>
        </w:r>
      </w:p>
    </w:sdtContent>
  </w:sdt>
  <w:p w14:paraId="502FBF9B" w14:textId="77777777" w:rsidR="006E7E43" w:rsidRDefault="006E7E43">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49796"/>
      <w:docPartObj>
        <w:docPartGallery w:val="Page Numbers (Top of Page)"/>
        <w:docPartUnique/>
      </w:docPartObj>
    </w:sdtPr>
    <w:sdtEndPr/>
    <w:sdtContent>
      <w:p w14:paraId="084CA27D" w14:textId="77777777" w:rsidR="006E7E43" w:rsidRDefault="006E7E43">
        <w:pPr>
          <w:pStyle w:val="a8"/>
          <w:jc w:val="center"/>
        </w:pPr>
        <w:r>
          <w:fldChar w:fldCharType="begin"/>
        </w:r>
        <w:r>
          <w:instrText>PAGE   \* MERGEFORMAT</w:instrText>
        </w:r>
        <w:r>
          <w:fldChar w:fldCharType="separate"/>
        </w:r>
        <w:r>
          <w:t>2</w:t>
        </w:r>
        <w:r>
          <w:fldChar w:fldCharType="end"/>
        </w:r>
      </w:p>
    </w:sdtContent>
  </w:sdt>
  <w:p w14:paraId="7F025518" w14:textId="77777777" w:rsidR="006E7E43" w:rsidRDefault="006E7E43">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534974"/>
      <w:docPartObj>
        <w:docPartGallery w:val="Page Numbers (Top of Page)"/>
        <w:docPartUnique/>
      </w:docPartObj>
    </w:sdtPr>
    <w:sdtEndPr/>
    <w:sdtContent>
      <w:p w14:paraId="3914B00F" w14:textId="77777777" w:rsidR="006E7E43" w:rsidRDefault="006E7E43">
        <w:pPr>
          <w:pStyle w:val="a8"/>
          <w:jc w:val="center"/>
        </w:pPr>
        <w:r>
          <w:fldChar w:fldCharType="begin"/>
        </w:r>
        <w:r>
          <w:instrText>PAGE   \* MERGEFORMAT</w:instrText>
        </w:r>
        <w:r>
          <w:fldChar w:fldCharType="separate"/>
        </w:r>
        <w:r>
          <w:t>2</w:t>
        </w:r>
        <w:r>
          <w:fldChar w:fldCharType="end"/>
        </w:r>
      </w:p>
    </w:sdtContent>
  </w:sdt>
  <w:p w14:paraId="69B30D2F" w14:textId="77777777" w:rsidR="006E7E43" w:rsidRPr="003535EE" w:rsidRDefault="006E7E43" w:rsidP="00344F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3C5D58"/>
    <w:multiLevelType w:val="hybridMultilevel"/>
    <w:tmpl w:val="B3347A36"/>
    <w:lvl w:ilvl="0" w:tplc="BF083CBE">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3265F14"/>
    <w:multiLevelType w:val="hybridMultilevel"/>
    <w:tmpl w:val="A5AEA7F4"/>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20" w15:restartNumberingAfterBreak="0">
    <w:nsid w:val="17CE66C1"/>
    <w:multiLevelType w:val="hybridMultilevel"/>
    <w:tmpl w:val="3B38263A"/>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2E6688"/>
    <w:multiLevelType w:val="hybridMultilevel"/>
    <w:tmpl w:val="5FF838F4"/>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6268B2"/>
    <w:multiLevelType w:val="hybridMultilevel"/>
    <w:tmpl w:val="3202D496"/>
    <w:lvl w:ilvl="0" w:tplc="C2F0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A8A3C76"/>
    <w:multiLevelType w:val="hybridMultilevel"/>
    <w:tmpl w:val="52A4DB52"/>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BD1304"/>
    <w:multiLevelType w:val="hybridMultilevel"/>
    <w:tmpl w:val="BF68ADC4"/>
    <w:lvl w:ilvl="0" w:tplc="76BA1AF6">
      <w:start w:val="1"/>
      <w:numFmt w:val="upperRoman"/>
      <w:lvlText w:val="%1."/>
      <w:lvlJc w:val="left"/>
      <w:pPr>
        <w:ind w:left="1118" w:hanging="765"/>
      </w:pPr>
      <w:rPr>
        <w:rFonts w:hint="default"/>
        <w:sz w:val="24"/>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27"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5A1350C7"/>
    <w:multiLevelType w:val="hybridMultilevel"/>
    <w:tmpl w:val="3202D496"/>
    <w:lvl w:ilvl="0" w:tplc="C2F0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CA4E53"/>
    <w:multiLevelType w:val="hybridMultilevel"/>
    <w:tmpl w:val="B5065F6E"/>
    <w:lvl w:ilvl="0" w:tplc="7D64FB0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0682FAE"/>
    <w:multiLevelType w:val="hybridMultilevel"/>
    <w:tmpl w:val="3202D496"/>
    <w:lvl w:ilvl="0" w:tplc="C2F0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2F1ECC"/>
    <w:multiLevelType w:val="hybridMultilevel"/>
    <w:tmpl w:val="4FB4275A"/>
    <w:lvl w:ilvl="0" w:tplc="5D60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4C0DA0"/>
    <w:multiLevelType w:val="hybridMultilevel"/>
    <w:tmpl w:val="15F261EA"/>
    <w:lvl w:ilvl="0" w:tplc="A63CC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
  </w:num>
  <w:num w:numId="3">
    <w:abstractNumId w:val="0"/>
  </w:num>
  <w:num w:numId="4">
    <w:abstractNumId w:val="3"/>
  </w:num>
  <w:num w:numId="5">
    <w:abstractNumId w:val="1"/>
  </w:num>
  <w:num w:numId="6">
    <w:abstractNumId w:val="28"/>
  </w:num>
  <w:num w:numId="7">
    <w:abstractNumId w:val="17"/>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21"/>
  </w:num>
  <w:num w:numId="10">
    <w:abstractNumId w:val="27"/>
  </w:num>
  <w:num w:numId="11">
    <w:abstractNumId w:val="31"/>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32"/>
  </w:num>
  <w:num w:numId="24">
    <w:abstractNumId w:val="5"/>
  </w:num>
  <w:num w:numId="25">
    <w:abstractNumId w:val="29"/>
  </w:num>
  <w:num w:numId="26">
    <w:abstractNumId w:val="23"/>
  </w:num>
  <w:num w:numId="27">
    <w:abstractNumId w:val="19"/>
  </w:num>
  <w:num w:numId="28">
    <w:abstractNumId w:val="22"/>
  </w:num>
  <w:num w:numId="29">
    <w:abstractNumId w:val="20"/>
  </w:num>
  <w:num w:numId="30">
    <w:abstractNumId w:val="25"/>
  </w:num>
  <w:num w:numId="31">
    <w:abstractNumId w:val="26"/>
  </w:num>
  <w:num w:numId="32">
    <w:abstractNumId w:val="33"/>
  </w:num>
  <w:num w:numId="33">
    <w:abstractNumId w:val="30"/>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864D9"/>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3A45"/>
    <w:rsid w:val="0012615A"/>
    <w:rsid w:val="0012720F"/>
    <w:rsid w:val="00132C1E"/>
    <w:rsid w:val="00134CBC"/>
    <w:rsid w:val="0013520A"/>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63E4"/>
    <w:rsid w:val="00177C80"/>
    <w:rsid w:val="00177DEA"/>
    <w:rsid w:val="001833C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C6BC0"/>
    <w:rsid w:val="001D2BC0"/>
    <w:rsid w:val="001D4F1A"/>
    <w:rsid w:val="001D5964"/>
    <w:rsid w:val="001E1F34"/>
    <w:rsid w:val="001E3AF3"/>
    <w:rsid w:val="001E5E95"/>
    <w:rsid w:val="001E638B"/>
    <w:rsid w:val="001E760F"/>
    <w:rsid w:val="001F3E9D"/>
    <w:rsid w:val="001F5CD1"/>
    <w:rsid w:val="00200343"/>
    <w:rsid w:val="002010AF"/>
    <w:rsid w:val="00201219"/>
    <w:rsid w:val="002038D1"/>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2F71"/>
    <w:rsid w:val="00264128"/>
    <w:rsid w:val="00264356"/>
    <w:rsid w:val="00264E86"/>
    <w:rsid w:val="00265448"/>
    <w:rsid w:val="00265CC3"/>
    <w:rsid w:val="00271A0A"/>
    <w:rsid w:val="00273F9F"/>
    <w:rsid w:val="00274AC7"/>
    <w:rsid w:val="002757CB"/>
    <w:rsid w:val="002765A2"/>
    <w:rsid w:val="0028094C"/>
    <w:rsid w:val="002816BE"/>
    <w:rsid w:val="00281A90"/>
    <w:rsid w:val="00283A48"/>
    <w:rsid w:val="00283F3C"/>
    <w:rsid w:val="00285858"/>
    <w:rsid w:val="00285A3D"/>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3341"/>
    <w:rsid w:val="002F4A6C"/>
    <w:rsid w:val="002F63D6"/>
    <w:rsid w:val="002F6F6F"/>
    <w:rsid w:val="0030076F"/>
    <w:rsid w:val="00302651"/>
    <w:rsid w:val="0030417F"/>
    <w:rsid w:val="00304A2D"/>
    <w:rsid w:val="0030725E"/>
    <w:rsid w:val="00310CB8"/>
    <w:rsid w:val="00312424"/>
    <w:rsid w:val="003134DB"/>
    <w:rsid w:val="0031524F"/>
    <w:rsid w:val="00315504"/>
    <w:rsid w:val="00320509"/>
    <w:rsid w:val="003240B3"/>
    <w:rsid w:val="00340BD2"/>
    <w:rsid w:val="00340DB5"/>
    <w:rsid w:val="003421D0"/>
    <w:rsid w:val="003446F3"/>
    <w:rsid w:val="00344FD8"/>
    <w:rsid w:val="003468FE"/>
    <w:rsid w:val="00347109"/>
    <w:rsid w:val="00347FEA"/>
    <w:rsid w:val="00350577"/>
    <w:rsid w:val="00350C15"/>
    <w:rsid w:val="00353546"/>
    <w:rsid w:val="00354ECC"/>
    <w:rsid w:val="003572AC"/>
    <w:rsid w:val="003572B7"/>
    <w:rsid w:val="0036058D"/>
    <w:rsid w:val="0036108B"/>
    <w:rsid w:val="003661D4"/>
    <w:rsid w:val="00373F98"/>
    <w:rsid w:val="003768EE"/>
    <w:rsid w:val="00377542"/>
    <w:rsid w:val="00377D8F"/>
    <w:rsid w:val="00380B7A"/>
    <w:rsid w:val="0038201C"/>
    <w:rsid w:val="00382CCF"/>
    <w:rsid w:val="00385012"/>
    <w:rsid w:val="003875A1"/>
    <w:rsid w:val="00392BBA"/>
    <w:rsid w:val="00397DAE"/>
    <w:rsid w:val="003A0785"/>
    <w:rsid w:val="003A24C0"/>
    <w:rsid w:val="003A34AC"/>
    <w:rsid w:val="003A7D9E"/>
    <w:rsid w:val="003B01E1"/>
    <w:rsid w:val="003B11FB"/>
    <w:rsid w:val="003B1D16"/>
    <w:rsid w:val="003B1E31"/>
    <w:rsid w:val="003B4CE2"/>
    <w:rsid w:val="003B7EAA"/>
    <w:rsid w:val="003C358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0CA8"/>
    <w:rsid w:val="00421C34"/>
    <w:rsid w:val="004221DC"/>
    <w:rsid w:val="004224D0"/>
    <w:rsid w:val="0042566C"/>
    <w:rsid w:val="004262E6"/>
    <w:rsid w:val="00426C60"/>
    <w:rsid w:val="004278BA"/>
    <w:rsid w:val="00435254"/>
    <w:rsid w:val="0043543D"/>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1E3B"/>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4F7C96"/>
    <w:rsid w:val="00500F3B"/>
    <w:rsid w:val="005049D9"/>
    <w:rsid w:val="005058A3"/>
    <w:rsid w:val="0050607A"/>
    <w:rsid w:val="005110AC"/>
    <w:rsid w:val="00511E81"/>
    <w:rsid w:val="005124D0"/>
    <w:rsid w:val="00515A5D"/>
    <w:rsid w:val="00517A7D"/>
    <w:rsid w:val="00517B4C"/>
    <w:rsid w:val="00517EAE"/>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5F7F29"/>
    <w:rsid w:val="006025A8"/>
    <w:rsid w:val="00607965"/>
    <w:rsid w:val="00607F54"/>
    <w:rsid w:val="006154C4"/>
    <w:rsid w:val="006174C8"/>
    <w:rsid w:val="006246DD"/>
    <w:rsid w:val="00624B3B"/>
    <w:rsid w:val="0063009D"/>
    <w:rsid w:val="00632AC2"/>
    <w:rsid w:val="006349FD"/>
    <w:rsid w:val="00644E9C"/>
    <w:rsid w:val="00646FD3"/>
    <w:rsid w:val="00650508"/>
    <w:rsid w:val="00654A95"/>
    <w:rsid w:val="00660499"/>
    <w:rsid w:val="00661776"/>
    <w:rsid w:val="006633E7"/>
    <w:rsid w:val="00664F55"/>
    <w:rsid w:val="00665AAA"/>
    <w:rsid w:val="00667A07"/>
    <w:rsid w:val="00672C3D"/>
    <w:rsid w:val="00672E9A"/>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13C7"/>
    <w:rsid w:val="006B20C9"/>
    <w:rsid w:val="006B2A7C"/>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E7E43"/>
    <w:rsid w:val="006F0541"/>
    <w:rsid w:val="006F3626"/>
    <w:rsid w:val="006F5C30"/>
    <w:rsid w:val="006F6390"/>
    <w:rsid w:val="00701466"/>
    <w:rsid w:val="00705B99"/>
    <w:rsid w:val="007143BF"/>
    <w:rsid w:val="007151AA"/>
    <w:rsid w:val="00717485"/>
    <w:rsid w:val="0072014A"/>
    <w:rsid w:val="007203C8"/>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0BEB"/>
    <w:rsid w:val="007520CC"/>
    <w:rsid w:val="0075338E"/>
    <w:rsid w:val="007537E0"/>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483F"/>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7A77"/>
    <w:rsid w:val="007F1E48"/>
    <w:rsid w:val="007F2D46"/>
    <w:rsid w:val="007F530D"/>
    <w:rsid w:val="007F5739"/>
    <w:rsid w:val="007F684D"/>
    <w:rsid w:val="007F79EA"/>
    <w:rsid w:val="008007FE"/>
    <w:rsid w:val="0080144B"/>
    <w:rsid w:val="0080150F"/>
    <w:rsid w:val="00803021"/>
    <w:rsid w:val="00807033"/>
    <w:rsid w:val="008119F1"/>
    <w:rsid w:val="0081265F"/>
    <w:rsid w:val="00813D04"/>
    <w:rsid w:val="00821452"/>
    <w:rsid w:val="00824A81"/>
    <w:rsid w:val="0083143B"/>
    <w:rsid w:val="00831603"/>
    <w:rsid w:val="00835469"/>
    <w:rsid w:val="00835776"/>
    <w:rsid w:val="00836EA1"/>
    <w:rsid w:val="00843D40"/>
    <w:rsid w:val="00844D73"/>
    <w:rsid w:val="00847B6B"/>
    <w:rsid w:val="00847DF0"/>
    <w:rsid w:val="008514AD"/>
    <w:rsid w:val="008518BA"/>
    <w:rsid w:val="008521EB"/>
    <w:rsid w:val="0085266F"/>
    <w:rsid w:val="00852FCC"/>
    <w:rsid w:val="008550C5"/>
    <w:rsid w:val="008555C5"/>
    <w:rsid w:val="008562FD"/>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98"/>
    <w:rsid w:val="00883D70"/>
    <w:rsid w:val="00890367"/>
    <w:rsid w:val="00890DB3"/>
    <w:rsid w:val="00891893"/>
    <w:rsid w:val="008931C6"/>
    <w:rsid w:val="00895931"/>
    <w:rsid w:val="008967A8"/>
    <w:rsid w:val="00897D9F"/>
    <w:rsid w:val="008A29B5"/>
    <w:rsid w:val="008A4225"/>
    <w:rsid w:val="008A5B68"/>
    <w:rsid w:val="008B1DEE"/>
    <w:rsid w:val="008B232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328A"/>
    <w:rsid w:val="009B3BE7"/>
    <w:rsid w:val="009B4D13"/>
    <w:rsid w:val="009B55A6"/>
    <w:rsid w:val="009B5701"/>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E046B"/>
    <w:rsid w:val="009E0AFB"/>
    <w:rsid w:val="009E0C6D"/>
    <w:rsid w:val="009E10AD"/>
    <w:rsid w:val="009E3361"/>
    <w:rsid w:val="009E6573"/>
    <w:rsid w:val="009F007F"/>
    <w:rsid w:val="009F2608"/>
    <w:rsid w:val="009F30B9"/>
    <w:rsid w:val="009F4AE4"/>
    <w:rsid w:val="009F5455"/>
    <w:rsid w:val="009F5639"/>
    <w:rsid w:val="009F6A4B"/>
    <w:rsid w:val="009F77D2"/>
    <w:rsid w:val="00A0405C"/>
    <w:rsid w:val="00A06F3D"/>
    <w:rsid w:val="00A07318"/>
    <w:rsid w:val="00A07729"/>
    <w:rsid w:val="00A1237D"/>
    <w:rsid w:val="00A12BE8"/>
    <w:rsid w:val="00A13001"/>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6622E"/>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7ED"/>
    <w:rsid w:val="00B5284A"/>
    <w:rsid w:val="00B528E7"/>
    <w:rsid w:val="00B52F9F"/>
    <w:rsid w:val="00B54F42"/>
    <w:rsid w:val="00B5615A"/>
    <w:rsid w:val="00B562F2"/>
    <w:rsid w:val="00B56BE3"/>
    <w:rsid w:val="00B6011A"/>
    <w:rsid w:val="00B62947"/>
    <w:rsid w:val="00B646DF"/>
    <w:rsid w:val="00B706B6"/>
    <w:rsid w:val="00B715C4"/>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BF57A0"/>
    <w:rsid w:val="00C02A39"/>
    <w:rsid w:val="00C02AA1"/>
    <w:rsid w:val="00C05023"/>
    <w:rsid w:val="00C054E3"/>
    <w:rsid w:val="00C05747"/>
    <w:rsid w:val="00C05AF0"/>
    <w:rsid w:val="00C0603E"/>
    <w:rsid w:val="00C128BD"/>
    <w:rsid w:val="00C13F8A"/>
    <w:rsid w:val="00C1453D"/>
    <w:rsid w:val="00C16F39"/>
    <w:rsid w:val="00C22CA2"/>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2A69"/>
    <w:rsid w:val="00C43558"/>
    <w:rsid w:val="00C43B34"/>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776FF"/>
    <w:rsid w:val="00C80088"/>
    <w:rsid w:val="00C8068E"/>
    <w:rsid w:val="00C82D53"/>
    <w:rsid w:val="00C83D03"/>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C2E9B"/>
    <w:rsid w:val="00CD15AF"/>
    <w:rsid w:val="00CD2C22"/>
    <w:rsid w:val="00CD2D0D"/>
    <w:rsid w:val="00CD443E"/>
    <w:rsid w:val="00CD446E"/>
    <w:rsid w:val="00CD59D1"/>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1EC2"/>
    <w:rsid w:val="00D125C5"/>
    <w:rsid w:val="00D12DBE"/>
    <w:rsid w:val="00D14585"/>
    <w:rsid w:val="00D15532"/>
    <w:rsid w:val="00D15C9F"/>
    <w:rsid w:val="00D15D27"/>
    <w:rsid w:val="00D20400"/>
    <w:rsid w:val="00D20E2F"/>
    <w:rsid w:val="00D23269"/>
    <w:rsid w:val="00D27D2C"/>
    <w:rsid w:val="00D3689C"/>
    <w:rsid w:val="00D36E71"/>
    <w:rsid w:val="00D3769D"/>
    <w:rsid w:val="00D37D9A"/>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A6978"/>
    <w:rsid w:val="00DB4996"/>
    <w:rsid w:val="00DB5986"/>
    <w:rsid w:val="00DB70B9"/>
    <w:rsid w:val="00DB7473"/>
    <w:rsid w:val="00DC0B8A"/>
    <w:rsid w:val="00DC265E"/>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E01E81"/>
    <w:rsid w:val="00E0443D"/>
    <w:rsid w:val="00E05C54"/>
    <w:rsid w:val="00E07E59"/>
    <w:rsid w:val="00E10AF2"/>
    <w:rsid w:val="00E112AC"/>
    <w:rsid w:val="00E13B8C"/>
    <w:rsid w:val="00E1587B"/>
    <w:rsid w:val="00E15B30"/>
    <w:rsid w:val="00E15DF5"/>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39E"/>
    <w:rsid w:val="00E96E18"/>
    <w:rsid w:val="00EA1755"/>
    <w:rsid w:val="00EA600F"/>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6387"/>
    <w:rsid w:val="00F27EAF"/>
    <w:rsid w:val="00F30994"/>
    <w:rsid w:val="00F31F9B"/>
    <w:rsid w:val="00F32F89"/>
    <w:rsid w:val="00F3394F"/>
    <w:rsid w:val="00F33E96"/>
    <w:rsid w:val="00F349DC"/>
    <w:rsid w:val="00F35BD3"/>
    <w:rsid w:val="00F36330"/>
    <w:rsid w:val="00F364AA"/>
    <w:rsid w:val="00F37256"/>
    <w:rsid w:val="00F377DD"/>
    <w:rsid w:val="00F4075B"/>
    <w:rsid w:val="00F41A66"/>
    <w:rsid w:val="00F41C67"/>
    <w:rsid w:val="00F41CFB"/>
    <w:rsid w:val="00F42163"/>
    <w:rsid w:val="00F42FE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03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F59"/>
    <w:rsid w:val="00FC2D1F"/>
    <w:rsid w:val="00FC3A8B"/>
    <w:rsid w:val="00FC5147"/>
    <w:rsid w:val="00FC5872"/>
    <w:rsid w:val="00FC5CAA"/>
    <w:rsid w:val="00FD5666"/>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afffffc">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ff6">
    <w:name w:val="Знак Знак1 Знак Знак"/>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a">
    <w:name w:val="Знак Знак8"/>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numbering" w:customStyle="1" w:styleId="940">
    <w:name w:val="Нет списка94"/>
    <w:next w:val="a6"/>
    <w:semiHidden/>
    <w:rsid w:val="00C22CA2"/>
  </w:style>
  <w:style w:type="table" w:customStyle="1" w:styleId="861">
    <w:name w:val="Сетка таблицы86"/>
    <w:basedOn w:val="a5"/>
    <w:next w:val="af"/>
    <w:rsid w:val="00C22C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a"/>
    <w:uiPriority w:val="99"/>
    <w:unhideWhenUsed/>
    <w:rsid w:val="00C22CA2"/>
    <w:pPr>
      <w:spacing w:before="100" w:beforeAutospacing="1" w:after="100" w:afterAutospacing="1"/>
    </w:pPr>
  </w:style>
  <w:style w:type="table" w:customStyle="1" w:styleId="1350">
    <w:name w:val="Сетка таблицы135"/>
    <w:basedOn w:val="a5"/>
    <w:next w:val="af"/>
    <w:rsid w:val="00C22C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3.wmf"/><Relationship Id="rId21" Type="http://schemas.openxmlformats.org/officeDocument/2006/relationships/image" Target="media/image13.wmf"/><Relationship Id="rId42" Type="http://schemas.openxmlformats.org/officeDocument/2006/relationships/image" Target="media/image34.emf"/><Relationship Id="rId63" Type="http://schemas.openxmlformats.org/officeDocument/2006/relationships/image" Target="media/image47.wmf"/><Relationship Id="rId84" Type="http://schemas.openxmlformats.org/officeDocument/2006/relationships/image" Target="media/image64.wmf"/><Relationship Id="rId138" Type="http://schemas.openxmlformats.org/officeDocument/2006/relationships/image" Target="media/image101.emf"/><Relationship Id="rId159" Type="http://schemas.openxmlformats.org/officeDocument/2006/relationships/hyperlink" Target="consultantplus://offline/ref=1D8452D2F5BDF21A2B523BF0C76DDF75AC80537E9D0EDD3763587CD61ABC1DECACFB311D02E734ECE72DF36B7C37F2545B4A798A0B7BF085m3x8I" TargetMode="External"/><Relationship Id="rId170" Type="http://schemas.openxmlformats.org/officeDocument/2006/relationships/hyperlink" Target="http://www.rosvetfarm.com" TargetMode="External"/><Relationship Id="rId191" Type="http://schemas.openxmlformats.org/officeDocument/2006/relationships/image" Target="media/image123.wmf"/><Relationship Id="rId205" Type="http://schemas.openxmlformats.org/officeDocument/2006/relationships/theme" Target="theme/theme1.xml"/><Relationship Id="rId107" Type="http://schemas.openxmlformats.org/officeDocument/2006/relationships/image" Target="media/image75.wmf"/><Relationship Id="rId11" Type="http://schemas.openxmlformats.org/officeDocument/2006/relationships/image" Target="media/image3.wmf"/><Relationship Id="rId32" Type="http://schemas.openxmlformats.org/officeDocument/2006/relationships/image" Target="media/image24.emf"/><Relationship Id="rId53" Type="http://schemas.openxmlformats.org/officeDocument/2006/relationships/hyperlink" Target="consultantplus://offline/ref=A16101B7BBE752B2B9B71E296E5CE1C83BFE06E55874B728C54D7E7A0F976EB71891A2E3E02BFB5A171C8D83D8690191A47D5A3B05D42E8FCCxDK" TargetMode="External"/><Relationship Id="rId74" Type="http://schemas.openxmlformats.org/officeDocument/2006/relationships/hyperlink" Target="consultantplus://offline/ref=FB6841D1168AA0F96F36C3554199EFDFFF00B96ECAD7CAB28E530B00F12F0BF12F4F67523B089E97188CD7DBDD0994255B7043295095M1Z4L" TargetMode="External"/><Relationship Id="rId128" Type="http://schemas.openxmlformats.org/officeDocument/2006/relationships/image" Target="media/image92.wmf"/><Relationship Id="rId149" Type="http://schemas.openxmlformats.org/officeDocument/2006/relationships/image" Target="media/image112.emf"/><Relationship Id="rId5" Type="http://schemas.openxmlformats.org/officeDocument/2006/relationships/footnotes" Target="footnotes.xml"/><Relationship Id="rId95" Type="http://schemas.openxmlformats.org/officeDocument/2006/relationships/image" Target="media/image69.wmf"/><Relationship Id="rId160" Type="http://schemas.openxmlformats.org/officeDocument/2006/relationships/image" Target="media/image116.wmf"/><Relationship Id="rId181" Type="http://schemas.openxmlformats.org/officeDocument/2006/relationships/hyperlink" Target="http://chtz-uraltrac.ru" TargetMode="External"/><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hyperlink" Target="consultantplus://offline/ref=881CFCF41C00CD5C198C559C73AB66EF764C5187248F47418246288746F845E63A29067B7D07D2942AFC3BB2A954E39E9239D0821EA8FEA64FIFL" TargetMode="External"/><Relationship Id="rId118" Type="http://schemas.openxmlformats.org/officeDocument/2006/relationships/image" Target="media/image84.wmf"/><Relationship Id="rId139" Type="http://schemas.openxmlformats.org/officeDocument/2006/relationships/image" Target="media/image102.emf"/><Relationship Id="rId85" Type="http://schemas.openxmlformats.org/officeDocument/2006/relationships/image" Target="media/image65.wmf"/><Relationship Id="rId150" Type="http://schemas.openxmlformats.org/officeDocument/2006/relationships/header" Target="header1.xml"/><Relationship Id="rId171" Type="http://schemas.openxmlformats.org/officeDocument/2006/relationships/hyperlink" Target="https://spec.drom.ru/kemerovo/bulldozer/+/%D7%D2%C7+%D2-130/?year_max=2020&amp;year_min=2018" TargetMode="External"/><Relationship Id="rId192" Type="http://schemas.openxmlformats.org/officeDocument/2006/relationships/image" Target="media/image124.wmf"/><Relationship Id="rId12" Type="http://schemas.openxmlformats.org/officeDocument/2006/relationships/image" Target="media/image4.wmf"/><Relationship Id="rId33" Type="http://schemas.openxmlformats.org/officeDocument/2006/relationships/image" Target="media/image25.emf"/><Relationship Id="rId108" Type="http://schemas.openxmlformats.org/officeDocument/2006/relationships/image" Target="media/image76.wmf"/><Relationship Id="rId129" Type="http://schemas.openxmlformats.org/officeDocument/2006/relationships/image" Target="media/image93.wmf"/><Relationship Id="rId54" Type="http://schemas.openxmlformats.org/officeDocument/2006/relationships/hyperlink" Target="consultantplus://offline/ref=3F9F36B21DF6D8DD025CB37A5BFBF6FA4EA2D8E1F8689ABB03AA0E4E73CD8869556CDB7C18F3A9E1B3B9D54215A24181509E708E822F5FE0CDDBL" TargetMode="External"/><Relationship Id="rId75" Type="http://schemas.openxmlformats.org/officeDocument/2006/relationships/image" Target="media/image57.wmf"/><Relationship Id="rId96" Type="http://schemas.openxmlformats.org/officeDocument/2006/relationships/hyperlink" Target="consultantplus://offline/ref=361E00DD1C0772374ED8A54517A51CE3A9413412AE50D9D2F10EB3147F22D492E2E83FDC05CB05B6618BB9B26EBF6A5CE82205DB1503A651U8a0L" TargetMode="External"/><Relationship Id="rId140" Type="http://schemas.openxmlformats.org/officeDocument/2006/relationships/image" Target="media/image103.wmf"/><Relationship Id="rId161" Type="http://schemas.openxmlformats.org/officeDocument/2006/relationships/hyperlink" Target="consultantplus://offline/ref=1D8452D2F5BDF21A2B523BF0C76DDF75AC80537E9D0EDD3763587CD61ABC1DECACFB311D02E737E5E62DF36B7C37F2545B4A798A0B7BF085m3x8I" TargetMode="External"/><Relationship Id="rId182" Type="http://schemas.openxmlformats.org/officeDocument/2006/relationships/hyperlink" Target="http://chtz-uraltrac.ru" TargetMode="External"/><Relationship Id="rId6" Type="http://schemas.openxmlformats.org/officeDocument/2006/relationships/endnotes" Target="endnotes.xml"/><Relationship Id="rId23" Type="http://schemas.openxmlformats.org/officeDocument/2006/relationships/image" Target="media/image15.wmf"/><Relationship Id="rId119" Type="http://schemas.openxmlformats.org/officeDocument/2006/relationships/image" Target="media/image85.wmf"/><Relationship Id="rId44" Type="http://schemas.openxmlformats.org/officeDocument/2006/relationships/image" Target="media/image36.wmf"/><Relationship Id="rId65" Type="http://schemas.openxmlformats.org/officeDocument/2006/relationships/image" Target="media/image48.wmf"/><Relationship Id="rId86" Type="http://schemas.openxmlformats.org/officeDocument/2006/relationships/image" Target="media/image66.wmf"/><Relationship Id="rId130" Type="http://schemas.openxmlformats.org/officeDocument/2006/relationships/image" Target="media/image94.wmf"/><Relationship Id="rId151" Type="http://schemas.openxmlformats.org/officeDocument/2006/relationships/header" Target="header2.xml"/><Relationship Id="rId172" Type="http://schemas.openxmlformats.org/officeDocument/2006/relationships/hyperlink" Target="https://prommh.com/&#1090;-130-9/" TargetMode="External"/><Relationship Id="rId193" Type="http://schemas.openxmlformats.org/officeDocument/2006/relationships/image" Target="media/image125.wmf"/><Relationship Id="rId13" Type="http://schemas.openxmlformats.org/officeDocument/2006/relationships/image" Target="media/image5.wmf"/><Relationship Id="rId109" Type="http://schemas.openxmlformats.org/officeDocument/2006/relationships/image" Target="media/image77.wmf"/><Relationship Id="rId34" Type="http://schemas.openxmlformats.org/officeDocument/2006/relationships/image" Target="media/image26.wmf"/><Relationship Id="rId55" Type="http://schemas.openxmlformats.org/officeDocument/2006/relationships/hyperlink" Target="consultantplus://offline/ref=3F9F36B21DF6D8DD025CB37A5BFBF6FA4EA2D9E3F66A9ABB03AA0E4E73CD8869556CDB791AF8F9B4F0E78C1350E94C874F82708AC9DCL" TargetMode="External"/><Relationship Id="rId76" Type="http://schemas.openxmlformats.org/officeDocument/2006/relationships/image" Target="media/image58.wmf"/><Relationship Id="rId97" Type="http://schemas.openxmlformats.org/officeDocument/2006/relationships/image" Target="media/image70.wmf"/><Relationship Id="rId120" Type="http://schemas.openxmlformats.org/officeDocument/2006/relationships/image" Target="media/image86.wmf"/><Relationship Id="rId141" Type="http://schemas.openxmlformats.org/officeDocument/2006/relationships/image" Target="media/image104.wmf"/><Relationship Id="rId7" Type="http://schemas.openxmlformats.org/officeDocument/2006/relationships/footer" Target="footer1.xml"/><Relationship Id="rId162" Type="http://schemas.openxmlformats.org/officeDocument/2006/relationships/hyperlink" Target="consultantplus://offline/ref=1D8452D2F5BDF21A2B523BF0C76DDF75AC80537E9D0EDD3763587CD61ABC1DECACFB311D02E734E6E72DF36B7C37F2545B4A798A0B7BF085m3x8I" TargetMode="External"/><Relationship Id="rId183" Type="http://schemas.openxmlformats.org/officeDocument/2006/relationships/header" Target="header4.xml"/><Relationship Id="rId24" Type="http://schemas.openxmlformats.org/officeDocument/2006/relationships/image" Target="media/image16.wmf"/><Relationship Id="rId40" Type="http://schemas.openxmlformats.org/officeDocument/2006/relationships/image" Target="media/image32.emf"/><Relationship Id="rId45" Type="http://schemas.openxmlformats.org/officeDocument/2006/relationships/image" Target="media/image37.wmf"/><Relationship Id="rId66" Type="http://schemas.openxmlformats.org/officeDocument/2006/relationships/image" Target="media/image49.wmf"/><Relationship Id="rId87" Type="http://schemas.openxmlformats.org/officeDocument/2006/relationships/image" Target="media/image67.wmf"/><Relationship Id="rId110" Type="http://schemas.openxmlformats.org/officeDocument/2006/relationships/image" Target="media/image78.wmf"/><Relationship Id="rId115" Type="http://schemas.openxmlformats.org/officeDocument/2006/relationships/image" Target="media/image81.wmf"/><Relationship Id="rId131" Type="http://schemas.openxmlformats.org/officeDocument/2006/relationships/image" Target="media/image95.wmf"/><Relationship Id="rId136" Type="http://schemas.openxmlformats.org/officeDocument/2006/relationships/image" Target="media/image100.wmf"/><Relationship Id="rId157" Type="http://schemas.openxmlformats.org/officeDocument/2006/relationships/hyperlink" Target="consultantplus://offline/ref=1D8452D2F5BDF21A2B523BF0C76DDF75AC80537E9D0EDD3763587CD61ABC1DECACFB311D02E734EDE32DF36B7C37F2545B4A798A0B7BF085m3x8I" TargetMode="External"/><Relationship Id="rId178" Type="http://schemas.openxmlformats.org/officeDocument/2006/relationships/hyperlink" Target="https://prommh.com/&#1090;-130-4/" TargetMode="External"/><Relationship Id="rId61" Type="http://schemas.openxmlformats.org/officeDocument/2006/relationships/image" Target="media/image46.wmf"/><Relationship Id="rId82" Type="http://schemas.openxmlformats.org/officeDocument/2006/relationships/hyperlink" Target="consultantplus://offline/ref=361E00DD1C0772374ED8A54517A51CE3A9413510A052D9D2F10EB3147F22D492E2E83FDC04CF0FE233C4B8EE2AEB795CEF2207DD09U0a1L" TargetMode="External"/><Relationship Id="rId152" Type="http://schemas.openxmlformats.org/officeDocument/2006/relationships/header" Target="header3.xml"/><Relationship Id="rId173" Type="http://schemas.openxmlformats.org/officeDocument/2006/relationships/hyperlink" Target="https://prommh.com/&#1090;-130-8/" TargetMode="External"/><Relationship Id="rId194" Type="http://schemas.openxmlformats.org/officeDocument/2006/relationships/image" Target="media/image126.wmf"/><Relationship Id="rId199" Type="http://schemas.openxmlformats.org/officeDocument/2006/relationships/hyperlink" Target="mailto:delo@kemnet.ru" TargetMode="External"/><Relationship Id="rId203" Type="http://schemas.openxmlformats.org/officeDocument/2006/relationships/header" Target="header8.xm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emf"/><Relationship Id="rId35" Type="http://schemas.openxmlformats.org/officeDocument/2006/relationships/image" Target="media/image27.wmf"/><Relationship Id="rId56" Type="http://schemas.openxmlformats.org/officeDocument/2006/relationships/hyperlink" Target="consultantplus://offline/ref=961617445FA63C512D524E6F93777FF82B02B48A9ED3482079873137FDAF92B2733090D2AA895FC78347712FF408711B234E2EDD1CA4DC1Fn9D2L" TargetMode="External"/><Relationship Id="rId77" Type="http://schemas.openxmlformats.org/officeDocument/2006/relationships/image" Target="media/image59.wmf"/><Relationship Id="rId100" Type="http://schemas.openxmlformats.org/officeDocument/2006/relationships/hyperlink" Target="consultantplus://offline/ref=361E00DD1C0772374ED8A54517A51CE3A9413412AE50D9D2F10EB3147F22D492E2E83FDC05C205BD36D1A9B627EA6642E93A1BDF0B03UAa6L" TargetMode="External"/><Relationship Id="rId105" Type="http://schemas.openxmlformats.org/officeDocument/2006/relationships/image" Target="media/image74.wmf"/><Relationship Id="rId126" Type="http://schemas.openxmlformats.org/officeDocument/2006/relationships/image" Target="media/image91.wmf"/><Relationship Id="rId147" Type="http://schemas.openxmlformats.org/officeDocument/2006/relationships/image" Target="media/image110.emf"/><Relationship Id="rId168" Type="http://schemas.openxmlformats.org/officeDocument/2006/relationships/hyperlink" Target="consultantplus://offline/ref=2E4E9DCA2A7779BDE62D21AA91A4CA4F581DED75AFCB4CCBCBD09D2B00410C91BED2714099E9B8EA1A41EA7704C77F2DDEA6FFCB2BB8B2A0XB2EI" TargetMode="External"/><Relationship Id="rId8" Type="http://schemas.openxmlformats.org/officeDocument/2006/relationships/footer" Target="footer2.xml"/><Relationship Id="rId51" Type="http://schemas.openxmlformats.org/officeDocument/2006/relationships/hyperlink" Target="consultantplus://offline/ref=A16101B7BBE752B2B9B71E296E5CE1C83BFE07E45170B728C54D7E7A0F976EB71891A2E3E02BFB51161C8D83D8690191A47D5A3B05D42E8FCCxDK" TargetMode="External"/><Relationship Id="rId72" Type="http://schemas.openxmlformats.org/officeDocument/2006/relationships/image" Target="media/image55.wmf"/><Relationship Id="rId93" Type="http://schemas.openxmlformats.org/officeDocument/2006/relationships/hyperlink" Target="consultantplus://offline/ref=361E00DD1C0772374ED8A54517A51CE3A9413412AE50D9D2F10EB3147F22D492E2E83FDC05CB00B2658BB9B26EBF6A5CE82205DB1503A651U8a0L" TargetMode="External"/><Relationship Id="rId98" Type="http://schemas.openxmlformats.org/officeDocument/2006/relationships/hyperlink" Target="consultantplus://offline/ref=361E00DD1C0772374ED8A54517A51CE3A9413412AE50D9D2F10EB3147F22D492E2E83FDC04CB01BD36D1A9B627EA6642E93A1BDF0B03UAa6L" TargetMode="External"/><Relationship Id="rId121" Type="http://schemas.openxmlformats.org/officeDocument/2006/relationships/image" Target="media/image87.wmf"/><Relationship Id="rId142" Type="http://schemas.openxmlformats.org/officeDocument/2006/relationships/image" Target="media/image105.wmf"/><Relationship Id="rId163" Type="http://schemas.openxmlformats.org/officeDocument/2006/relationships/hyperlink" Target="consultantplus://offline/ref=1D8452D2F5BDF21A2B523BF0C76DDF75AC80537E9D0EDD3763587CD61ABC1DECACFB311D02E734E1E42DF36B7C37F2545B4A798A0B7BF085m3x8I" TargetMode="External"/><Relationship Id="rId184" Type="http://schemas.openxmlformats.org/officeDocument/2006/relationships/header" Target="header5.xml"/><Relationship Id="rId189" Type="http://schemas.openxmlformats.org/officeDocument/2006/relationships/image" Target="media/image122.wmf"/><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0.wmf"/><Relationship Id="rId116" Type="http://schemas.openxmlformats.org/officeDocument/2006/relationships/image" Target="media/image82.wmf"/><Relationship Id="rId137" Type="http://schemas.openxmlformats.org/officeDocument/2006/relationships/hyperlink" Target="consultantplus://offline/ref=361E00DD1C0772374ED8A54517A51CE3A9413412AE50D9D2F10EB3147F22D492E2E83FDC05CB06B3628BB9B26EBF6A5CE82205DB1503A651U8a0L" TargetMode="External"/><Relationship Id="rId158" Type="http://schemas.openxmlformats.org/officeDocument/2006/relationships/image" Target="media/image115.wmf"/><Relationship Id="rId20" Type="http://schemas.openxmlformats.org/officeDocument/2006/relationships/image" Target="media/image12.wmf"/><Relationship Id="rId41" Type="http://schemas.openxmlformats.org/officeDocument/2006/relationships/image" Target="media/image33.emf"/><Relationship Id="rId62" Type="http://schemas.openxmlformats.org/officeDocument/2006/relationships/hyperlink" Target="consultantplus://offline/ref=881CFCF41C00CD5C198C559C73AB66EF74495F87248B47418246288746F845E63A29067B7D07D29822FC3BB2A954E39E9239D0821EA8FEA64FIFL" TargetMode="External"/><Relationship Id="rId83" Type="http://schemas.openxmlformats.org/officeDocument/2006/relationships/hyperlink" Target="consultantplus://offline/ref=361E00DD1C0772374ED8A54517A51CE3A9413510A052D9D2F10EB3147F22D492E2E83FDC05CB05B46A8BB9B26EBF6A5CE82205DB1503A651U8a0L" TargetMode="External"/><Relationship Id="rId88" Type="http://schemas.openxmlformats.org/officeDocument/2006/relationships/hyperlink" Target="consultantplus://offline/ref=361E00DD1C0772374ED8A54517A51CE3A9413412AE50D9D2F10EB3147F22D492E2E83FD90E9F55F2378DEDE234EA6142EB3C07UDaDL" TargetMode="External"/><Relationship Id="rId111" Type="http://schemas.openxmlformats.org/officeDocument/2006/relationships/image" Target="media/image79.wmf"/><Relationship Id="rId132" Type="http://schemas.openxmlformats.org/officeDocument/2006/relationships/image" Target="media/image96.wmf"/><Relationship Id="rId153" Type="http://schemas.openxmlformats.org/officeDocument/2006/relationships/image" Target="media/image113.wmf"/><Relationship Id="rId174" Type="http://schemas.openxmlformats.org/officeDocument/2006/relationships/hyperlink" Target="https://prommh.com/&#1090;-130-7/" TargetMode="External"/><Relationship Id="rId179" Type="http://schemas.openxmlformats.org/officeDocument/2006/relationships/hyperlink" Target="https://prommh.com/&#1090;-130-2/" TargetMode="External"/><Relationship Id="rId195" Type="http://schemas.openxmlformats.org/officeDocument/2006/relationships/image" Target="media/image127.wmf"/><Relationship Id="rId190" Type="http://schemas.openxmlformats.org/officeDocument/2006/relationships/hyperlink" Target="consultantplus://offline/ref=3C49C20906DCDB3982539C990870E519274CBFFEB259944D669DF0CB14539DC07DAA9B93222061BF6635A67A5DF701D94F06175B9340E480JEyEI" TargetMode="External"/><Relationship Id="rId204"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2.wmf"/><Relationship Id="rId106" Type="http://schemas.openxmlformats.org/officeDocument/2006/relationships/hyperlink" Target="consultantplus://offline/ref=361E00DD1C0772374ED8A54517A51CE3A9413412AE50D9D2F10EB3147F22D492E2E83FDC05CB00BF638BB9B26EBF6A5CE82205DB1503A651U8a0L" TargetMode="External"/><Relationship Id="rId127" Type="http://schemas.openxmlformats.org/officeDocument/2006/relationships/hyperlink" Target="consultantplus://offline/ref=361E00DD1C0772374ED8A54517A51CE3A9413412AE50D9D2F10EB3147F22D492E2E83FDC05CB06B6648BB9B26EBF6A5CE82205DB1503A651U8a0L" TargetMode="External"/><Relationship Id="rId10" Type="http://schemas.openxmlformats.org/officeDocument/2006/relationships/image" Target="media/image2.wmf"/><Relationship Id="rId31" Type="http://schemas.openxmlformats.org/officeDocument/2006/relationships/image" Target="media/image23.emf"/><Relationship Id="rId52" Type="http://schemas.openxmlformats.org/officeDocument/2006/relationships/hyperlink" Target="consultantplus://offline/ref=A16101B7BBE752B2B9B71E296E5CE1C83BFE0AE65E75B728C54D7E7A0F976EB70A91FAEFE02AE5581409DBD29EC3xCK" TargetMode="External"/><Relationship Id="rId73" Type="http://schemas.openxmlformats.org/officeDocument/2006/relationships/image" Target="media/image56.wmf"/><Relationship Id="rId78" Type="http://schemas.openxmlformats.org/officeDocument/2006/relationships/image" Target="media/image60.wmf"/><Relationship Id="rId94" Type="http://schemas.openxmlformats.org/officeDocument/2006/relationships/image" Target="media/image68.wmf"/><Relationship Id="rId99" Type="http://schemas.openxmlformats.org/officeDocument/2006/relationships/image" Target="media/image71.wmf"/><Relationship Id="rId101" Type="http://schemas.openxmlformats.org/officeDocument/2006/relationships/image" Target="media/image72.wmf"/><Relationship Id="rId122" Type="http://schemas.openxmlformats.org/officeDocument/2006/relationships/image" Target="media/image88.wmf"/><Relationship Id="rId143" Type="http://schemas.openxmlformats.org/officeDocument/2006/relationships/image" Target="media/image106.wmf"/><Relationship Id="rId148" Type="http://schemas.openxmlformats.org/officeDocument/2006/relationships/image" Target="media/image111.emf"/><Relationship Id="rId164" Type="http://schemas.openxmlformats.org/officeDocument/2006/relationships/hyperlink" Target="consultantplus://offline/ref=1D8452D2F5BDF21A2B523BF0C76DDF75AC80537E9D0EDD3763587CD61ABC1DECACFB311D02E734E0E72DF36B7C37F2545B4A798A0B7BF085m3x8I" TargetMode="External"/><Relationship Id="rId169" Type="http://schemas.openxmlformats.org/officeDocument/2006/relationships/hyperlink" Target="consultantplus://offline/ref=2E4E9DCA2A7779BDE62D21AA91A4CA4F581DED75AFCB4CCBCBD09D2B00410C91BED2714099E9B8EB1841EA7704C77F2DDEA6FFCB2BB8B2A0XB2EI" TargetMode="External"/><Relationship Id="rId185"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hyperlink" Target="https://prommh.com/&#1090;-130/" TargetMode="External"/><Relationship Id="rId26" Type="http://schemas.openxmlformats.org/officeDocument/2006/relationships/image" Target="media/image18.wmf"/><Relationship Id="rId47" Type="http://schemas.openxmlformats.org/officeDocument/2006/relationships/image" Target="media/image39.wmf"/><Relationship Id="rId68" Type="http://schemas.openxmlformats.org/officeDocument/2006/relationships/image" Target="media/image51.wmf"/><Relationship Id="rId89" Type="http://schemas.openxmlformats.org/officeDocument/2006/relationships/hyperlink" Target="consultantplus://offline/ref=361E00DD1C0772374ED8A54517A51CE3A9413412AE50D9D2F10EB3147F22D492E2E83FDC05CB05B6668BB9B26EBF6A5CE82205DB1503A651U8a0L" TargetMode="External"/><Relationship Id="rId112" Type="http://schemas.openxmlformats.org/officeDocument/2006/relationships/hyperlink" Target="consultantplus://offline/ref=361E00DD1C0772374ED8A54517A51CE3A9413412AE50D9D2F10EB3147F22D492E2E83FDC05CB05BF6A8BB9B26EBF6A5CE82205DB1503A651U8a0L" TargetMode="External"/><Relationship Id="rId133" Type="http://schemas.openxmlformats.org/officeDocument/2006/relationships/image" Target="media/image97.wmf"/><Relationship Id="rId154" Type="http://schemas.openxmlformats.org/officeDocument/2006/relationships/image" Target="media/image114.wmf"/><Relationship Id="rId175" Type="http://schemas.openxmlformats.org/officeDocument/2006/relationships/hyperlink" Target="https://prommh.com/&#1090;-130-6/" TargetMode="External"/><Relationship Id="rId196" Type="http://schemas.openxmlformats.org/officeDocument/2006/relationships/image" Target="media/image128.wmf"/><Relationship Id="rId200" Type="http://schemas.openxmlformats.org/officeDocument/2006/relationships/header" Target="header6.xml"/><Relationship Id="rId16" Type="http://schemas.openxmlformats.org/officeDocument/2006/relationships/image" Target="media/image8.wmf"/><Relationship Id="rId37" Type="http://schemas.openxmlformats.org/officeDocument/2006/relationships/image" Target="media/image29.wmf"/><Relationship Id="rId58" Type="http://schemas.openxmlformats.org/officeDocument/2006/relationships/image" Target="media/image43.wmf"/><Relationship Id="rId79" Type="http://schemas.openxmlformats.org/officeDocument/2006/relationships/image" Target="media/image61.wmf"/><Relationship Id="rId102" Type="http://schemas.openxmlformats.org/officeDocument/2006/relationships/hyperlink" Target="consultantplus://offline/ref=361E00DD1C0772374ED8A54517A51CE3A9413412AE50D9D2F10EB3147F22D492E2E83FDC05CB07B06A8BB9B26EBF6A5CE82205DB1503A651U8a0L" TargetMode="External"/><Relationship Id="rId123" Type="http://schemas.openxmlformats.org/officeDocument/2006/relationships/hyperlink" Target="consultantplus://offline/ref=361E00DD1C0772374ED8A54517A51CE3A9413412AE50D9D2F10EB3147F22D492E2E83FDC05CB05BF6A8BB9B26EBF6A5CE82205DB1503A651U8a0L" TargetMode="External"/><Relationship Id="rId144" Type="http://schemas.openxmlformats.org/officeDocument/2006/relationships/image" Target="media/image107.wmf"/><Relationship Id="rId90" Type="http://schemas.openxmlformats.org/officeDocument/2006/relationships/hyperlink" Target="consultantplus://offline/ref=361E00DD1C0772374ED8A54517A51CE3A9413412AE50D9D2F10EB3147F22D492E2E83FDC05CB06B4638BB9B26EBF6A5CE82205DB1503A651U8a0L" TargetMode="External"/><Relationship Id="rId165" Type="http://schemas.openxmlformats.org/officeDocument/2006/relationships/hyperlink" Target="consultantplus://offline/ref=1D8452D2F5BDF21A2B523BF0C76DDF75AC80537E9D0EDD3763587CD61ABC1DECACFB311D02E734E3E72DF36B7C37F2545B4A798A0B7BF085m3x8I" TargetMode="External"/><Relationship Id="rId186" Type="http://schemas.openxmlformats.org/officeDocument/2006/relationships/image" Target="media/image119.wmf"/><Relationship Id="rId27" Type="http://schemas.openxmlformats.org/officeDocument/2006/relationships/image" Target="media/image19.wmf"/><Relationship Id="rId48" Type="http://schemas.openxmlformats.org/officeDocument/2006/relationships/hyperlink" Target="consultantplus://offline/ref=A16101B7BBE752B2B9B71E296E5CE1C83BFE06E65F72B728C54D7E7A0F976EB71891A2E3E02BFF5A161C8D83D8690191A47D5A3B05D42E8FCCxDK" TargetMode="External"/><Relationship Id="rId69" Type="http://schemas.openxmlformats.org/officeDocument/2006/relationships/image" Target="media/image52.wmf"/><Relationship Id="rId113" Type="http://schemas.openxmlformats.org/officeDocument/2006/relationships/hyperlink" Target="consultantplus://offline/ref=361E00DD1C0772374ED8A54517A51CE3A9413412AE50D9D2F10EB3147F22D492E2E83FDC05CB06B6648BB9B26EBF6A5CE82205DB1503A651U8a0L" TargetMode="External"/><Relationship Id="rId134" Type="http://schemas.openxmlformats.org/officeDocument/2006/relationships/image" Target="media/image98.wmf"/><Relationship Id="rId80" Type="http://schemas.openxmlformats.org/officeDocument/2006/relationships/image" Target="media/image62.wmf"/><Relationship Id="rId155" Type="http://schemas.openxmlformats.org/officeDocument/2006/relationships/hyperlink" Target="consultantplus://offline/ref=1D8452D2F5BDF21A2B523BF0C76DDF75AC80537E9D0EDD3763587CD61ABC1DECACFB311D02E734E2E22DF36B7C37F2545B4A798A0B7BF085m3x8I" TargetMode="External"/><Relationship Id="rId176" Type="http://schemas.openxmlformats.org/officeDocument/2006/relationships/hyperlink" Target="https://prommh.com/&#1090;-130-5/" TargetMode="External"/><Relationship Id="rId197" Type="http://schemas.openxmlformats.org/officeDocument/2006/relationships/image" Target="media/image129.wmf"/><Relationship Id="rId201" Type="http://schemas.openxmlformats.org/officeDocument/2006/relationships/header" Target="header7.xml"/><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44.wmf"/><Relationship Id="rId103" Type="http://schemas.openxmlformats.org/officeDocument/2006/relationships/image" Target="media/image73.wmf"/><Relationship Id="rId124" Type="http://schemas.openxmlformats.org/officeDocument/2006/relationships/image" Target="media/image89.wmf"/><Relationship Id="rId70" Type="http://schemas.openxmlformats.org/officeDocument/2006/relationships/image" Target="media/image53.wmf"/><Relationship Id="rId91" Type="http://schemas.openxmlformats.org/officeDocument/2006/relationships/hyperlink" Target="consultantplus://offline/ref=361E00DD1C0772374ED8A54517A51CE3A9413412AE50D9D2F10EB3147F22D492E2E83FDC05CB06B5658BB9B26EBF6A5CE82205DB1503A651U8a0L" TargetMode="External"/><Relationship Id="rId145" Type="http://schemas.openxmlformats.org/officeDocument/2006/relationships/image" Target="media/image108.wmf"/><Relationship Id="rId166" Type="http://schemas.openxmlformats.org/officeDocument/2006/relationships/image" Target="media/image117.wmf"/><Relationship Id="rId187" Type="http://schemas.openxmlformats.org/officeDocument/2006/relationships/image" Target="media/image120.wmf"/><Relationship Id="rId1" Type="http://schemas.openxmlformats.org/officeDocument/2006/relationships/numbering" Target="numbering.xml"/><Relationship Id="rId28" Type="http://schemas.openxmlformats.org/officeDocument/2006/relationships/image" Target="media/image20.wmf"/><Relationship Id="rId49" Type="http://schemas.openxmlformats.org/officeDocument/2006/relationships/image" Target="media/image40.wmf"/><Relationship Id="rId114" Type="http://schemas.openxmlformats.org/officeDocument/2006/relationships/image" Target="media/image80.wmf"/><Relationship Id="rId60" Type="http://schemas.openxmlformats.org/officeDocument/2006/relationships/image" Target="media/image45.wmf"/><Relationship Id="rId81" Type="http://schemas.openxmlformats.org/officeDocument/2006/relationships/image" Target="media/image63.wmf"/><Relationship Id="rId135" Type="http://schemas.openxmlformats.org/officeDocument/2006/relationships/image" Target="media/image99.wmf"/><Relationship Id="rId156" Type="http://schemas.openxmlformats.org/officeDocument/2006/relationships/hyperlink" Target="consultantplus://offline/ref=1D8452D2F5BDF21A2B523BF0C76DDF75AC80537E9D0EDD3763587CD61ABC1DECACFB311D02E734E2E32DF36B7C37F2545B4A798A0B7BF085m3x8I" TargetMode="External"/><Relationship Id="rId177" Type="http://schemas.openxmlformats.org/officeDocument/2006/relationships/hyperlink" Target="https://prommh.com/&#1090;-130-3/" TargetMode="External"/><Relationship Id="rId198" Type="http://schemas.openxmlformats.org/officeDocument/2006/relationships/image" Target="media/image130.wmf"/><Relationship Id="rId202" Type="http://schemas.openxmlformats.org/officeDocument/2006/relationships/footer" Target="footer3.xml"/><Relationship Id="rId18" Type="http://schemas.openxmlformats.org/officeDocument/2006/relationships/image" Target="media/image10.wmf"/><Relationship Id="rId39" Type="http://schemas.openxmlformats.org/officeDocument/2006/relationships/image" Target="media/image31.wmf"/><Relationship Id="rId50" Type="http://schemas.openxmlformats.org/officeDocument/2006/relationships/image" Target="media/image41.wmf"/><Relationship Id="rId104" Type="http://schemas.openxmlformats.org/officeDocument/2006/relationships/hyperlink" Target="consultantplus://offline/ref=361E00DD1C0772374ED8A54517A51CE3A9413412AE50D9D2F10EB3147F22D492E2E83FDC05CB07B1648BB9B26EBF6A5CE82205DB1503A651U8a0L" TargetMode="External"/><Relationship Id="rId125" Type="http://schemas.openxmlformats.org/officeDocument/2006/relationships/image" Target="media/image90.wmf"/><Relationship Id="rId146" Type="http://schemas.openxmlformats.org/officeDocument/2006/relationships/image" Target="media/image109.emf"/><Relationship Id="rId167" Type="http://schemas.openxmlformats.org/officeDocument/2006/relationships/hyperlink" Target="consultantplus://offline/ref=2E4E9DCA2A7779BDE62D21AA91A4CA4F581FE873A7CC4CCBCBD09D2B00410C91BED2714099E9B9EC1841EA7704C77F2DDEA6FFCB2BB8B2A0XB2EI" TargetMode="External"/><Relationship Id="rId188" Type="http://schemas.openxmlformats.org/officeDocument/2006/relationships/image" Target="media/image121.wmf"/><Relationship Id="rId71" Type="http://schemas.openxmlformats.org/officeDocument/2006/relationships/image" Target="media/image54.wmf"/><Relationship Id="rId92" Type="http://schemas.openxmlformats.org/officeDocument/2006/relationships/hyperlink" Target="consultantplus://offline/ref=361E00DD1C0772374ED8A54517A51CE3A9413412AE50D9D2F10EB3147F22D492E2E83FDC05CB06BF618BB9B26EBF6A5CE82205DB1503A651U8a0L" TargetMode="External"/><Relationship Id="rId2" Type="http://schemas.openxmlformats.org/officeDocument/2006/relationships/styles" Target="styles.xml"/><Relationship Id="rId29"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6630</TotalTime>
  <Pages>134</Pages>
  <Words>38498</Words>
  <Characters>219442</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111</cp:revision>
  <cp:lastPrinted>2020-06-29T08:59:00Z</cp:lastPrinted>
  <dcterms:created xsi:type="dcterms:W3CDTF">2019-12-23T03:40:00Z</dcterms:created>
  <dcterms:modified xsi:type="dcterms:W3CDTF">2020-07-03T04:20:00Z</dcterms:modified>
</cp:coreProperties>
</file>