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AA373" w14:textId="77777777" w:rsidR="001450C6" w:rsidRPr="00E54BE9" w:rsidRDefault="001450C6" w:rsidP="001450C6">
      <w:pPr>
        <w:jc w:val="right"/>
      </w:pPr>
      <w:r w:rsidRPr="00E54BE9">
        <w:rPr>
          <w:b/>
        </w:rPr>
        <w:t>УТВЕРЖДАЮ</w:t>
      </w:r>
    </w:p>
    <w:p w14:paraId="44DD64F8" w14:textId="2E674572" w:rsidR="001450C6" w:rsidRPr="00E54BE9" w:rsidRDefault="001450C6" w:rsidP="001450C6">
      <w:pPr>
        <w:ind w:left="5580"/>
        <w:jc w:val="right"/>
      </w:pPr>
      <w:r>
        <w:t>председател</w:t>
      </w:r>
      <w:r w:rsidR="00D14585">
        <w:t>ь</w:t>
      </w:r>
      <w:r w:rsidRPr="00E54BE9">
        <w:t xml:space="preserve"> </w:t>
      </w:r>
      <w:r w:rsidR="00380B7A">
        <w:t>Р</w:t>
      </w:r>
      <w:r w:rsidRPr="00E54BE9">
        <w:t>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25523E0A" w:rsidR="001450C6" w:rsidRPr="00E54BE9" w:rsidRDefault="004F1D6E" w:rsidP="001450C6">
      <w:pPr>
        <w:ind w:left="5580"/>
        <w:jc w:val="right"/>
      </w:pPr>
      <w:r>
        <w:t>Кузбасса</w:t>
      </w:r>
    </w:p>
    <w:p w14:paraId="110ED63B" w14:textId="77777777" w:rsidR="00A13FE3" w:rsidRDefault="00A13FE3" w:rsidP="001450C6">
      <w:pPr>
        <w:ind w:left="5580"/>
        <w:jc w:val="right"/>
      </w:pPr>
    </w:p>
    <w:p w14:paraId="7FCA985A" w14:textId="2EC19B02" w:rsidR="001450C6" w:rsidRDefault="001450C6" w:rsidP="001450C6">
      <w:pPr>
        <w:ind w:left="5580"/>
        <w:jc w:val="right"/>
      </w:pPr>
      <w:r w:rsidRPr="00E54BE9">
        <w:t xml:space="preserve">_________________ </w:t>
      </w:r>
      <w:r w:rsidR="00D14585">
        <w:t>Д.В. Малюта</w:t>
      </w:r>
    </w:p>
    <w:p w14:paraId="75A557AF" w14:textId="4C70F35F" w:rsidR="0048448F" w:rsidRDefault="0048448F" w:rsidP="001450C6">
      <w:pPr>
        <w:ind w:left="5580"/>
        <w:jc w:val="right"/>
      </w:pPr>
    </w:p>
    <w:p w14:paraId="24356C57" w14:textId="77777777" w:rsidR="00DC265E" w:rsidRDefault="00DC265E" w:rsidP="001450C6">
      <w:pPr>
        <w:ind w:left="5580"/>
        <w:jc w:val="right"/>
      </w:pPr>
    </w:p>
    <w:p w14:paraId="3FE74EFC" w14:textId="1FF606EF" w:rsidR="001450C6" w:rsidRPr="005F2917" w:rsidRDefault="001450C6" w:rsidP="001450C6">
      <w:pPr>
        <w:tabs>
          <w:tab w:val="left" w:pos="540"/>
        </w:tabs>
        <w:jc w:val="center"/>
        <w:rPr>
          <w:b/>
        </w:rPr>
      </w:pPr>
      <w:r w:rsidRPr="00C73561">
        <w:rPr>
          <w:b/>
        </w:rPr>
        <w:t xml:space="preserve">ПРОТОКОЛ № </w:t>
      </w:r>
      <w:r w:rsidR="006349FD">
        <w:rPr>
          <w:b/>
        </w:rPr>
        <w:t>3</w:t>
      </w:r>
      <w:r w:rsidR="006B13C7">
        <w:rPr>
          <w:b/>
        </w:rPr>
        <w:t>3</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54A2888" w:rsidR="001450C6" w:rsidRPr="00C73561" w:rsidRDefault="00CB702F" w:rsidP="001450C6">
      <w:pPr>
        <w:tabs>
          <w:tab w:val="left" w:pos="540"/>
        </w:tabs>
        <w:jc w:val="center"/>
        <w:rPr>
          <w:b/>
        </w:rPr>
      </w:pPr>
      <w:r>
        <w:rPr>
          <w:b/>
        </w:rPr>
        <w:t>КУЗБАССА</w:t>
      </w:r>
    </w:p>
    <w:p w14:paraId="409D189E" w14:textId="77DD8A12" w:rsidR="00C1453D" w:rsidRPr="00C73561" w:rsidRDefault="006B13C7" w:rsidP="00C1453D">
      <w:pPr>
        <w:tabs>
          <w:tab w:val="left" w:pos="8619"/>
        </w:tabs>
        <w:jc w:val="both"/>
      </w:pPr>
      <w:r>
        <w:t>23</w:t>
      </w:r>
      <w:r w:rsidR="007407D0" w:rsidRPr="00C73561">
        <w:t>.</w:t>
      </w:r>
      <w:r w:rsidR="00232BB5">
        <w:t>0</w:t>
      </w:r>
      <w:r w:rsidR="003D5641">
        <w:t>6</w:t>
      </w:r>
      <w:r w:rsidR="007407D0" w:rsidRPr="00C73561">
        <w:t>.</w:t>
      </w:r>
      <w:r w:rsidR="00232BB5">
        <w:t>2020</w:t>
      </w:r>
      <w:r w:rsidR="001450C6" w:rsidRPr="00C73561">
        <w:t xml:space="preserve"> г.</w:t>
      </w:r>
      <w:r w:rsidR="00C1453D">
        <w:tab/>
        <w:t>г. Кемерово</w:t>
      </w:r>
    </w:p>
    <w:p w14:paraId="241C75D0" w14:textId="77777777" w:rsidR="001450C6" w:rsidRPr="00C73561" w:rsidRDefault="001450C6" w:rsidP="001450C6">
      <w:pPr>
        <w:jc w:val="both"/>
      </w:pPr>
    </w:p>
    <w:p w14:paraId="72E07025" w14:textId="0CC12EF7" w:rsidR="001450C6" w:rsidRPr="005978EF" w:rsidRDefault="001450C6" w:rsidP="001450C6">
      <w:pPr>
        <w:jc w:val="both"/>
        <w:rPr>
          <w:b/>
        </w:rPr>
      </w:pPr>
      <w:r w:rsidRPr="005978EF">
        <w:t xml:space="preserve">Председательствующий – </w:t>
      </w:r>
      <w:r w:rsidR="00D14585" w:rsidRPr="005978EF">
        <w:rPr>
          <w:b/>
        </w:rPr>
        <w:t>Малюта Д.В.</w:t>
      </w:r>
    </w:p>
    <w:p w14:paraId="273B3580" w14:textId="30F2E755" w:rsidR="001450C6" w:rsidRPr="005978EF" w:rsidRDefault="001450C6" w:rsidP="001450C6">
      <w:pPr>
        <w:jc w:val="both"/>
        <w:rPr>
          <w:b/>
          <w:bCs/>
        </w:rPr>
      </w:pPr>
      <w:r w:rsidRPr="005978EF">
        <w:t xml:space="preserve">Секретарь – </w:t>
      </w:r>
      <w:r w:rsidR="0038201C" w:rsidRPr="005978EF">
        <w:rPr>
          <w:b/>
          <w:bCs/>
        </w:rPr>
        <w:t>Юхневич К.С.</w:t>
      </w:r>
    </w:p>
    <w:p w14:paraId="2580454B" w14:textId="77777777" w:rsidR="001450C6" w:rsidRPr="005978EF" w:rsidRDefault="001450C6" w:rsidP="001450C6">
      <w:pPr>
        <w:jc w:val="both"/>
        <w:rPr>
          <w:b/>
        </w:rPr>
      </w:pPr>
    </w:p>
    <w:p w14:paraId="44EF2743" w14:textId="77777777" w:rsidR="001450C6" w:rsidRPr="005978EF" w:rsidRDefault="001450C6" w:rsidP="001450C6">
      <w:pPr>
        <w:jc w:val="both"/>
        <w:rPr>
          <w:b/>
        </w:rPr>
      </w:pPr>
      <w:r w:rsidRPr="005978EF">
        <w:rPr>
          <w:b/>
        </w:rPr>
        <w:t>Присутствовали:</w:t>
      </w:r>
    </w:p>
    <w:p w14:paraId="25C20717" w14:textId="77777777" w:rsidR="001450C6" w:rsidRPr="005978EF" w:rsidRDefault="001450C6" w:rsidP="001450C6">
      <w:pPr>
        <w:rPr>
          <w:b/>
        </w:rPr>
      </w:pPr>
    </w:p>
    <w:p w14:paraId="2E1E4CA2" w14:textId="2A3C7818" w:rsidR="004163E4" w:rsidRPr="004E7812" w:rsidRDefault="001450C6" w:rsidP="004163E4">
      <w:pPr>
        <w:ind w:right="-142"/>
        <w:jc w:val="both"/>
        <w:rPr>
          <w:bCs/>
        </w:rPr>
      </w:pPr>
      <w:r w:rsidRPr="005978EF">
        <w:rPr>
          <w:b/>
        </w:rPr>
        <w:t>Члены Правления:</w:t>
      </w:r>
      <w:r w:rsidR="00D14585" w:rsidRPr="005978EF">
        <w:rPr>
          <w:b/>
        </w:rPr>
        <w:t xml:space="preserve"> </w:t>
      </w:r>
      <w:r w:rsidR="00D633AD" w:rsidRPr="00D633AD">
        <w:rPr>
          <w:bCs/>
        </w:rPr>
        <w:t>Чурсина О.А</w:t>
      </w:r>
      <w:r w:rsidR="006B13C7">
        <w:rPr>
          <w:bCs/>
        </w:rPr>
        <w:t xml:space="preserve">, </w:t>
      </w:r>
      <w:r w:rsidR="00D14585" w:rsidRPr="00D633AD">
        <w:rPr>
          <w:bCs/>
        </w:rPr>
        <w:t>Зинченко М.В.</w:t>
      </w:r>
      <w:r w:rsidR="005978EF" w:rsidRPr="00D633AD">
        <w:rPr>
          <w:bCs/>
        </w:rPr>
        <w:t>, Гусельщиков Э.Б.</w:t>
      </w:r>
      <w:bookmarkStart w:id="0" w:name="_Hlk40447995"/>
    </w:p>
    <w:bookmarkEnd w:id="0"/>
    <w:p w14:paraId="0D07B0F1" w14:textId="77777777" w:rsidR="006B3A8F" w:rsidRPr="00D633AD" w:rsidRDefault="006B3A8F" w:rsidP="001450C6">
      <w:pPr>
        <w:rPr>
          <w:bCs/>
        </w:rPr>
      </w:pPr>
    </w:p>
    <w:p w14:paraId="2B434C50" w14:textId="0800429A" w:rsidR="00550580" w:rsidRPr="005978EF" w:rsidRDefault="00550580" w:rsidP="001450C6">
      <w:pPr>
        <w:rPr>
          <w:bCs/>
        </w:rPr>
      </w:pPr>
      <w:r w:rsidRPr="005978EF">
        <w:rPr>
          <w:bCs/>
        </w:rPr>
        <w:t>Кворум имеется.</w:t>
      </w:r>
    </w:p>
    <w:p w14:paraId="3834FB97" w14:textId="77777777" w:rsidR="00550580" w:rsidRPr="005978EF" w:rsidRDefault="00550580" w:rsidP="001450C6">
      <w:pPr>
        <w:rPr>
          <w:b/>
        </w:rPr>
      </w:pPr>
    </w:p>
    <w:p w14:paraId="758BA199" w14:textId="77777777" w:rsidR="001450C6" w:rsidRPr="005978EF" w:rsidRDefault="001450C6" w:rsidP="001450C6">
      <w:pPr>
        <w:rPr>
          <w:b/>
        </w:rPr>
      </w:pPr>
      <w:r w:rsidRPr="005978EF">
        <w:rPr>
          <w:b/>
        </w:rPr>
        <w:t>Приглашенные:</w:t>
      </w:r>
    </w:p>
    <w:p w14:paraId="08C35968" w14:textId="77777777" w:rsidR="001450C6" w:rsidRPr="005978EF" w:rsidRDefault="001450C6" w:rsidP="001450C6">
      <w:pPr>
        <w:rPr>
          <w:bCs/>
        </w:rPr>
      </w:pPr>
    </w:p>
    <w:p w14:paraId="6DB0F88E" w14:textId="0B002FA7" w:rsidR="000B56FE" w:rsidRDefault="000B56FE" w:rsidP="000B56FE">
      <w:pPr>
        <w:jc w:val="both"/>
        <w:rPr>
          <w:bCs/>
        </w:rPr>
      </w:pPr>
      <w:r w:rsidRPr="00D57DB8">
        <w:rPr>
          <w:b/>
        </w:rPr>
        <w:t>Бушуева О.В.</w:t>
      </w:r>
      <w:r w:rsidRPr="00D57DB8">
        <w:rPr>
          <w:bCs/>
        </w:rPr>
        <w:t xml:space="preserve"> – начальник </w:t>
      </w:r>
      <w:proofErr w:type="spellStart"/>
      <w:r w:rsidRPr="00D57DB8">
        <w:rPr>
          <w:bCs/>
        </w:rPr>
        <w:t>контрольно</w:t>
      </w:r>
      <w:proofErr w:type="spellEnd"/>
      <w:r w:rsidRPr="00D57DB8">
        <w:rPr>
          <w:bCs/>
        </w:rPr>
        <w:t xml:space="preserve"> - правового управления </w:t>
      </w:r>
      <w:r w:rsidR="00F30994">
        <w:rPr>
          <w:bCs/>
        </w:rPr>
        <w:t>Р</w:t>
      </w:r>
      <w:r w:rsidRPr="00D57DB8">
        <w:rPr>
          <w:bCs/>
        </w:rPr>
        <w:t xml:space="preserve">егиональной энергетической комиссии </w:t>
      </w:r>
      <w:r w:rsidR="004262E6">
        <w:rPr>
          <w:bCs/>
        </w:rPr>
        <w:t>Кузбасса</w:t>
      </w:r>
      <w:r>
        <w:rPr>
          <w:bCs/>
        </w:rPr>
        <w:t>;</w:t>
      </w:r>
    </w:p>
    <w:p w14:paraId="28836C8E" w14:textId="1B3F61A1" w:rsidR="006B13C7" w:rsidRDefault="006B13C7" w:rsidP="006B13C7">
      <w:pPr>
        <w:jc w:val="both"/>
        <w:rPr>
          <w:bCs/>
        </w:rPr>
      </w:pPr>
      <w:r>
        <w:rPr>
          <w:b/>
        </w:rPr>
        <w:t xml:space="preserve">Абраменко О.А. – </w:t>
      </w:r>
      <w:r w:rsidRPr="006B13C7">
        <w:rPr>
          <w:bCs/>
        </w:rPr>
        <w:t>ведущий консультант отдела ценообразования в сфере водоснабжения и водоотведения</w:t>
      </w:r>
      <w:r>
        <w:rPr>
          <w:bCs/>
        </w:rPr>
        <w:t>, и утилизации отходов Р</w:t>
      </w:r>
      <w:r w:rsidRPr="00D57DB8">
        <w:rPr>
          <w:bCs/>
        </w:rPr>
        <w:t xml:space="preserve">егиональной энергетической комиссии </w:t>
      </w:r>
      <w:r>
        <w:rPr>
          <w:bCs/>
        </w:rPr>
        <w:t>Кузбасса.</w:t>
      </w:r>
    </w:p>
    <w:p w14:paraId="2E4DFFE9" w14:textId="54E85D59" w:rsidR="00CD59D1" w:rsidRPr="006B13C7" w:rsidRDefault="00CD59D1" w:rsidP="00CD59D1">
      <w:pPr>
        <w:jc w:val="both"/>
        <w:rPr>
          <w:bCs/>
        </w:rPr>
      </w:pPr>
    </w:p>
    <w:p w14:paraId="2B1CB5CC" w14:textId="7D5047D7" w:rsidR="00A34FE6" w:rsidRPr="00C30A1A" w:rsidRDefault="00C30A1A" w:rsidP="00C27E32">
      <w:pPr>
        <w:ind w:firstLine="709"/>
        <w:jc w:val="both"/>
        <w:rPr>
          <w:b/>
          <w:bCs/>
          <w:sz w:val="23"/>
          <w:szCs w:val="23"/>
        </w:rPr>
      </w:pPr>
      <w:r w:rsidRPr="00C30A1A">
        <w:rPr>
          <w:b/>
          <w:bCs/>
          <w:sz w:val="23"/>
          <w:szCs w:val="23"/>
        </w:rPr>
        <w:t>Повестка дня:</w:t>
      </w:r>
    </w:p>
    <w:tbl>
      <w:tblPr>
        <w:tblW w:w="47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0"/>
        <w:gridCol w:w="8780"/>
      </w:tblGrid>
      <w:tr w:rsidR="00C30A1A" w:rsidRPr="00431C96" w14:paraId="5BE145A5" w14:textId="77777777" w:rsidTr="009D2AE7">
        <w:trPr>
          <w:trHeight w:val="462"/>
          <w:jc w:val="center"/>
        </w:trPr>
        <w:tc>
          <w:tcPr>
            <w:tcW w:w="620" w:type="dxa"/>
            <w:vMerge w:val="restart"/>
            <w:shd w:val="clear" w:color="auto" w:fill="auto"/>
            <w:vAlign w:val="center"/>
          </w:tcPr>
          <w:p w14:paraId="5A824AA9" w14:textId="77777777" w:rsidR="00C30A1A" w:rsidRPr="00EE697B" w:rsidRDefault="00C30A1A" w:rsidP="00C30A1A">
            <w:pPr>
              <w:jc w:val="center"/>
            </w:pPr>
            <w:r w:rsidRPr="00EE697B">
              <w:t>№</w:t>
            </w:r>
          </w:p>
        </w:tc>
        <w:tc>
          <w:tcPr>
            <w:tcW w:w="8780" w:type="dxa"/>
            <w:vMerge w:val="restart"/>
            <w:shd w:val="clear" w:color="auto" w:fill="auto"/>
            <w:vAlign w:val="center"/>
          </w:tcPr>
          <w:p w14:paraId="53771860" w14:textId="77777777" w:rsidR="00C30A1A" w:rsidRPr="00EE697B" w:rsidRDefault="00C30A1A" w:rsidP="00C30A1A">
            <w:pPr>
              <w:ind w:hanging="1643"/>
              <w:jc w:val="center"/>
            </w:pPr>
            <w:r w:rsidRPr="00EE697B">
              <w:t>Вопрос</w:t>
            </w:r>
          </w:p>
        </w:tc>
      </w:tr>
      <w:tr w:rsidR="00C30A1A" w:rsidRPr="00431C96" w14:paraId="70E6B7E4" w14:textId="77777777" w:rsidTr="009D2AE7">
        <w:trPr>
          <w:trHeight w:val="330"/>
          <w:jc w:val="center"/>
        </w:trPr>
        <w:tc>
          <w:tcPr>
            <w:tcW w:w="620" w:type="dxa"/>
            <w:vMerge/>
            <w:shd w:val="clear" w:color="auto" w:fill="auto"/>
          </w:tcPr>
          <w:p w14:paraId="6C39A082" w14:textId="77777777" w:rsidR="00C30A1A" w:rsidRPr="00431C96" w:rsidRDefault="00C30A1A" w:rsidP="00C30A1A">
            <w:pPr>
              <w:jc w:val="center"/>
              <w:rPr>
                <w:sz w:val="28"/>
                <w:szCs w:val="28"/>
              </w:rPr>
            </w:pPr>
          </w:p>
        </w:tc>
        <w:tc>
          <w:tcPr>
            <w:tcW w:w="8780" w:type="dxa"/>
            <w:vMerge/>
            <w:shd w:val="clear" w:color="auto" w:fill="auto"/>
          </w:tcPr>
          <w:p w14:paraId="79CF85B2" w14:textId="77777777" w:rsidR="00C30A1A" w:rsidRPr="00431C96" w:rsidRDefault="00C30A1A" w:rsidP="00C30A1A">
            <w:pPr>
              <w:jc w:val="center"/>
              <w:rPr>
                <w:sz w:val="28"/>
                <w:szCs w:val="28"/>
              </w:rPr>
            </w:pPr>
          </w:p>
        </w:tc>
      </w:tr>
      <w:tr w:rsidR="006B13C7" w:rsidRPr="00524D6E" w14:paraId="090E03A0" w14:textId="77777777" w:rsidTr="00B5615A">
        <w:trPr>
          <w:trHeight w:val="293"/>
          <w:jc w:val="center"/>
        </w:trPr>
        <w:tc>
          <w:tcPr>
            <w:tcW w:w="620" w:type="dxa"/>
            <w:shd w:val="clear" w:color="auto" w:fill="auto"/>
            <w:vAlign w:val="center"/>
          </w:tcPr>
          <w:p w14:paraId="5E29A3B5" w14:textId="6BC330FC" w:rsidR="006B13C7" w:rsidRDefault="006B13C7" w:rsidP="006B13C7">
            <w:pPr>
              <w:jc w:val="center"/>
            </w:pPr>
            <w:r>
              <w:t>1.</w:t>
            </w:r>
          </w:p>
        </w:tc>
        <w:tc>
          <w:tcPr>
            <w:tcW w:w="8780" w:type="dxa"/>
            <w:shd w:val="clear" w:color="auto" w:fill="auto"/>
          </w:tcPr>
          <w:p w14:paraId="7E7A3695" w14:textId="51CDD899" w:rsidR="006B13C7" w:rsidRPr="006349FD" w:rsidRDefault="006B13C7" w:rsidP="006B13C7">
            <w:pPr>
              <w:ind w:left="11" w:right="141"/>
              <w:jc w:val="both"/>
              <w:rPr>
                <w:kern w:val="32"/>
              </w:rPr>
            </w:pPr>
            <w:r w:rsidRPr="009347CA">
              <w:rPr>
                <w:kern w:val="32"/>
              </w:rPr>
              <w:t>О внесении изменения в постановление региональной энергетической</w:t>
            </w:r>
            <w:r>
              <w:rPr>
                <w:kern w:val="32"/>
              </w:rPr>
              <w:br/>
            </w:r>
            <w:r w:rsidRPr="009347CA">
              <w:rPr>
                <w:kern w:val="32"/>
              </w:rPr>
              <w:t>комиссии Кемеровской области от 19.12.2018 № 599 «Об установлении долгосрочных параметров регулирования тарифов в сфере водоотведения</w:t>
            </w:r>
            <w:r>
              <w:rPr>
                <w:kern w:val="32"/>
              </w:rPr>
              <w:br/>
            </w:r>
            <w:r w:rsidRPr="009347CA">
              <w:rPr>
                <w:kern w:val="32"/>
              </w:rPr>
              <w:t xml:space="preserve"> </w:t>
            </w:r>
            <w:r w:rsidRPr="009347CA">
              <w:t>ООО «Инженерный центр» (г. Кемерово)»</w:t>
            </w:r>
          </w:p>
        </w:tc>
      </w:tr>
      <w:tr w:rsidR="006B13C7" w:rsidRPr="00524D6E" w14:paraId="0342DBF9" w14:textId="77777777" w:rsidTr="00E237D9">
        <w:trPr>
          <w:trHeight w:val="621"/>
          <w:jc w:val="center"/>
        </w:trPr>
        <w:tc>
          <w:tcPr>
            <w:tcW w:w="620" w:type="dxa"/>
            <w:shd w:val="clear" w:color="auto" w:fill="auto"/>
            <w:vAlign w:val="center"/>
          </w:tcPr>
          <w:p w14:paraId="5C7CC2BB" w14:textId="5ED45C76" w:rsidR="006B13C7" w:rsidRDefault="006B13C7" w:rsidP="006B13C7">
            <w:pPr>
              <w:jc w:val="center"/>
            </w:pPr>
            <w:r>
              <w:t>2.</w:t>
            </w:r>
          </w:p>
        </w:tc>
        <w:tc>
          <w:tcPr>
            <w:tcW w:w="8780" w:type="dxa"/>
            <w:shd w:val="clear" w:color="auto" w:fill="auto"/>
          </w:tcPr>
          <w:p w14:paraId="394766E3" w14:textId="2246DDB3" w:rsidR="006B13C7" w:rsidRPr="0093204B" w:rsidRDefault="006B13C7" w:rsidP="006B13C7">
            <w:pPr>
              <w:ind w:left="11" w:right="141"/>
              <w:jc w:val="both"/>
              <w:rPr>
                <w:bCs/>
                <w:kern w:val="32"/>
              </w:rPr>
            </w:pPr>
            <w:r w:rsidRPr="009347CA">
              <w:rPr>
                <w:kern w:val="32"/>
              </w:rPr>
              <w:t>О внесении изменений в постановление региональной энергетической комиссии Кемеровской области от 19.12.2018 № 600 «Об утверждении производственной программы</w:t>
            </w:r>
            <w:r>
              <w:rPr>
                <w:kern w:val="32"/>
              </w:rPr>
              <w:t xml:space="preserve"> </w:t>
            </w:r>
            <w:r w:rsidRPr="009347CA">
              <w:rPr>
                <w:kern w:val="32"/>
              </w:rPr>
              <w:t>в сфере водоотведения и об установлении тарифов</w:t>
            </w:r>
            <w:r>
              <w:rPr>
                <w:kern w:val="32"/>
              </w:rPr>
              <w:t xml:space="preserve"> </w:t>
            </w:r>
            <w:r w:rsidRPr="009347CA">
              <w:rPr>
                <w:kern w:val="32"/>
              </w:rPr>
              <w:t>на транспортировку сточных вод ООО «Инженерный центр»</w:t>
            </w:r>
            <w:r>
              <w:rPr>
                <w:kern w:val="32"/>
              </w:rPr>
              <w:t xml:space="preserve"> </w:t>
            </w:r>
            <w:r w:rsidRPr="009347CA">
              <w:rPr>
                <w:kern w:val="32"/>
              </w:rPr>
              <w:t>(г. Кемерово)» в части 2021 года</w:t>
            </w:r>
          </w:p>
        </w:tc>
      </w:tr>
    </w:tbl>
    <w:p w14:paraId="231D9237" w14:textId="77777777" w:rsidR="00380B7A" w:rsidRDefault="00380B7A" w:rsidP="00D14585">
      <w:pPr>
        <w:ind w:firstLine="709"/>
        <w:jc w:val="both"/>
        <w:rPr>
          <w:b/>
        </w:rPr>
      </w:pPr>
    </w:p>
    <w:p w14:paraId="5983ED9E" w14:textId="33030A6D" w:rsidR="00C96B00" w:rsidRDefault="00D14585" w:rsidP="00C96B00">
      <w:pPr>
        <w:ind w:firstLine="709"/>
        <w:jc w:val="both"/>
        <w:rPr>
          <w:bCs/>
        </w:rPr>
      </w:pPr>
      <w:r>
        <w:rPr>
          <w:b/>
        </w:rPr>
        <w:t>Малюта Д.В</w:t>
      </w:r>
      <w:r w:rsidRPr="00BC2E4A">
        <w:rPr>
          <w:b/>
        </w:rPr>
        <w:t>.</w:t>
      </w:r>
      <w:r w:rsidRPr="00BC2E4A">
        <w:rPr>
          <w:bCs/>
        </w:rPr>
        <w:t xml:space="preserve"> ознакомил присутствующих с повесткой дня и предоставил слово докладчик</w:t>
      </w:r>
      <w:r w:rsidR="005124D0">
        <w:rPr>
          <w:bCs/>
        </w:rPr>
        <w:t>у</w:t>
      </w:r>
      <w:r w:rsidR="00D633AD">
        <w:rPr>
          <w:bCs/>
        </w:rPr>
        <w:t>.</w:t>
      </w:r>
    </w:p>
    <w:p w14:paraId="68EF87EB" w14:textId="77777777" w:rsidR="00C96B00" w:rsidRDefault="00C96B00" w:rsidP="00C96B00">
      <w:pPr>
        <w:ind w:firstLine="709"/>
        <w:jc w:val="both"/>
        <w:rPr>
          <w:bCs/>
        </w:rPr>
      </w:pPr>
    </w:p>
    <w:p w14:paraId="44943262" w14:textId="42A90AF3" w:rsidR="00265448" w:rsidRPr="006B13C7" w:rsidRDefault="00F4075B" w:rsidP="00C96B00">
      <w:pPr>
        <w:ind w:firstLine="709"/>
        <w:jc w:val="both"/>
        <w:rPr>
          <w:b/>
        </w:rPr>
      </w:pPr>
      <w:r w:rsidRPr="00F07ABA">
        <w:rPr>
          <w:bCs/>
        </w:rPr>
        <w:t xml:space="preserve">Вопрос 1 </w:t>
      </w:r>
      <w:bookmarkStart w:id="1" w:name="_Hlk31814456"/>
      <w:r w:rsidR="006B13C7" w:rsidRPr="006B13C7">
        <w:rPr>
          <w:b/>
        </w:rPr>
        <w:t>«</w:t>
      </w:r>
      <w:r w:rsidR="006B13C7" w:rsidRPr="006B13C7">
        <w:rPr>
          <w:b/>
          <w:kern w:val="32"/>
        </w:rPr>
        <w:t>О внесении изменения в постановление региональной энергетической</w:t>
      </w:r>
      <w:r w:rsidR="006B13C7" w:rsidRPr="006B13C7">
        <w:rPr>
          <w:b/>
          <w:kern w:val="32"/>
        </w:rPr>
        <w:br/>
        <w:t>комиссии Кемеровской области от 19.12.2018 № 599 «Об установлении долгосрочных параметров регулирования тарифов в сфере водоотведения</w:t>
      </w:r>
      <w:r w:rsidR="006B13C7" w:rsidRPr="006B13C7">
        <w:rPr>
          <w:b/>
          <w:kern w:val="32"/>
        </w:rPr>
        <w:br/>
        <w:t xml:space="preserve"> </w:t>
      </w:r>
      <w:r w:rsidR="006B13C7" w:rsidRPr="006B13C7">
        <w:rPr>
          <w:b/>
        </w:rPr>
        <w:t>ООО «Инженерный центр» (г. Кемерово)».</w:t>
      </w:r>
    </w:p>
    <w:p w14:paraId="5EE6E113" w14:textId="77777777" w:rsidR="006B13C7" w:rsidRPr="006349FD" w:rsidRDefault="006B13C7" w:rsidP="00C96B00">
      <w:pPr>
        <w:ind w:firstLine="709"/>
        <w:jc w:val="both"/>
        <w:rPr>
          <w:b/>
        </w:rPr>
      </w:pPr>
    </w:p>
    <w:bookmarkEnd w:id="1"/>
    <w:p w14:paraId="45B7FF2E" w14:textId="6815C6E9" w:rsidR="008555C5" w:rsidRPr="008555C5" w:rsidRDefault="008555C5" w:rsidP="008555C5">
      <w:pPr>
        <w:ind w:firstLine="720"/>
        <w:jc w:val="both"/>
        <w:rPr>
          <w:b/>
        </w:rPr>
      </w:pPr>
      <w:r>
        <w:rPr>
          <w:bCs/>
        </w:rPr>
        <w:t>В</w:t>
      </w:r>
      <w:r w:rsidRPr="008555C5">
        <w:rPr>
          <w:bCs/>
        </w:rPr>
        <w:t xml:space="preserve"> целях приведения в соответствие с действующим законодательством </w:t>
      </w:r>
      <w:r>
        <w:rPr>
          <w:bCs/>
        </w:rPr>
        <w:t>д</w:t>
      </w:r>
      <w:r w:rsidRPr="00156E00">
        <w:rPr>
          <w:bCs/>
        </w:rPr>
        <w:t xml:space="preserve">окладчик </w:t>
      </w:r>
      <w:r>
        <w:rPr>
          <w:b/>
        </w:rPr>
        <w:t xml:space="preserve">Абраменко О.А. </w:t>
      </w:r>
      <w:r w:rsidRPr="008555C5">
        <w:rPr>
          <w:bCs/>
        </w:rPr>
        <w:t>предлагает:</w:t>
      </w:r>
    </w:p>
    <w:p w14:paraId="3EC5569C" w14:textId="25512A3F" w:rsidR="008555C5" w:rsidRPr="008555C5" w:rsidRDefault="008555C5" w:rsidP="008555C5">
      <w:pPr>
        <w:ind w:firstLine="709"/>
        <w:jc w:val="both"/>
        <w:rPr>
          <w:bCs/>
        </w:rPr>
      </w:pPr>
      <w:r w:rsidRPr="008555C5">
        <w:rPr>
          <w:bCs/>
        </w:rPr>
        <w:t xml:space="preserve">В постановлении региональной энергетической комиссии Кемеровской области от 19.12.2018 № 599 «Об установлении долгосрочных параметров регулирования тарифов в сфере водоотведения ООО «Инженерный центр» (г. Кемерово)» в преамбуле слова «постановлением Коллегии Администрации Кемеровской области от 06.09.2013 № 371 «Об утверждении </w:t>
      </w:r>
      <w:r w:rsidRPr="008555C5">
        <w:rPr>
          <w:bCs/>
        </w:rPr>
        <w:lastRenderedPageBreak/>
        <w:t>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w:t>
      </w:r>
      <w:r>
        <w:rPr>
          <w:bCs/>
        </w:rPr>
        <w:br/>
      </w:r>
      <w:r w:rsidRPr="008555C5">
        <w:rPr>
          <w:bCs/>
        </w:rPr>
        <w:t>«О Региональной энергетической комиссии Кузбасса».</w:t>
      </w:r>
    </w:p>
    <w:p w14:paraId="339882C7" w14:textId="77777777" w:rsidR="008555C5" w:rsidRPr="008555C5" w:rsidRDefault="008555C5" w:rsidP="008555C5">
      <w:pPr>
        <w:autoSpaceDE w:val="0"/>
        <w:autoSpaceDN w:val="0"/>
        <w:adjustRightInd w:val="0"/>
        <w:ind w:firstLine="709"/>
        <w:jc w:val="both"/>
        <w:rPr>
          <w:bCs/>
        </w:rPr>
      </w:pPr>
    </w:p>
    <w:p w14:paraId="65E0B855" w14:textId="3B8C7934" w:rsidR="001559E6" w:rsidRDefault="001559E6" w:rsidP="001559E6">
      <w:pPr>
        <w:ind w:firstLine="709"/>
        <w:jc w:val="both"/>
        <w:rPr>
          <w:bCs/>
        </w:rPr>
      </w:pPr>
      <w:r w:rsidRPr="002B7F69">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7129C6E" w14:textId="77777777" w:rsidR="003A7D9E" w:rsidRDefault="003A7D9E" w:rsidP="001559E6">
      <w:pPr>
        <w:ind w:firstLine="709"/>
        <w:jc w:val="both"/>
        <w:rPr>
          <w:bCs/>
        </w:rPr>
      </w:pPr>
    </w:p>
    <w:p w14:paraId="7DDC56A5" w14:textId="056C1B70" w:rsidR="003A7D9E" w:rsidRDefault="003A7D9E" w:rsidP="003A7D9E">
      <w:pPr>
        <w:ind w:firstLine="709"/>
        <w:jc w:val="both"/>
        <w:rPr>
          <w:b/>
        </w:rPr>
      </w:pPr>
      <w:r>
        <w:rPr>
          <w:b/>
        </w:rPr>
        <w:t>ПОСТАНОВ</w:t>
      </w:r>
      <w:r w:rsidR="00392BBA">
        <w:rPr>
          <w:b/>
        </w:rPr>
        <w:t>ИЛО</w:t>
      </w:r>
      <w:r w:rsidR="00392BBA" w:rsidRPr="00154164">
        <w:rPr>
          <w:b/>
        </w:rPr>
        <w:t>:</w:t>
      </w:r>
    </w:p>
    <w:p w14:paraId="5AA18FB8" w14:textId="03135F89" w:rsidR="003A7D9E" w:rsidRDefault="003A7D9E" w:rsidP="003A7D9E">
      <w:pPr>
        <w:ind w:firstLine="709"/>
        <w:jc w:val="both"/>
        <w:rPr>
          <w:b/>
        </w:rPr>
      </w:pPr>
    </w:p>
    <w:p w14:paraId="1944CE82" w14:textId="1AD6A03D" w:rsidR="003A7D9E" w:rsidRPr="003A7D9E" w:rsidRDefault="003A7D9E" w:rsidP="003A7D9E">
      <w:pPr>
        <w:ind w:firstLine="709"/>
        <w:jc w:val="both"/>
        <w:rPr>
          <w:bCs/>
        </w:rPr>
      </w:pPr>
      <w:r w:rsidRPr="003A7D9E">
        <w:rPr>
          <w:bCs/>
        </w:rPr>
        <w:t>Согласиться с предложением докладчик</w:t>
      </w:r>
      <w:r w:rsidR="00835469">
        <w:rPr>
          <w:bCs/>
        </w:rPr>
        <w:t>ов</w:t>
      </w:r>
      <w:r w:rsidRPr="003A7D9E">
        <w:rPr>
          <w:bCs/>
        </w:rPr>
        <w:t>.</w:t>
      </w:r>
    </w:p>
    <w:p w14:paraId="5BF41B1E" w14:textId="77777777" w:rsidR="003A7D9E" w:rsidRPr="003A7D9E" w:rsidRDefault="003A7D9E" w:rsidP="003A7D9E">
      <w:pPr>
        <w:ind w:firstLine="709"/>
        <w:jc w:val="both"/>
        <w:rPr>
          <w:b/>
        </w:rPr>
      </w:pPr>
    </w:p>
    <w:p w14:paraId="5715511E" w14:textId="77777777" w:rsidR="008555C5" w:rsidRDefault="00392BBA" w:rsidP="008555C5">
      <w:pPr>
        <w:ind w:firstLine="709"/>
        <w:jc w:val="both"/>
        <w:rPr>
          <w:b/>
        </w:rPr>
      </w:pPr>
      <w:r w:rsidRPr="00312424">
        <w:rPr>
          <w:b/>
        </w:rPr>
        <w:t>Голосовали «ЗА» –</w:t>
      </w:r>
      <w:r w:rsidR="003A7D9E">
        <w:rPr>
          <w:b/>
        </w:rPr>
        <w:t xml:space="preserve"> </w:t>
      </w:r>
      <w:r w:rsidR="00CD59D1">
        <w:rPr>
          <w:b/>
        </w:rPr>
        <w:t>единогласно.</w:t>
      </w:r>
    </w:p>
    <w:p w14:paraId="0F3233C9" w14:textId="77777777" w:rsidR="008555C5" w:rsidRDefault="008555C5" w:rsidP="008555C5">
      <w:pPr>
        <w:ind w:firstLine="709"/>
        <w:jc w:val="both"/>
        <w:rPr>
          <w:b/>
        </w:rPr>
      </w:pPr>
    </w:p>
    <w:p w14:paraId="5E3AB7AD" w14:textId="60635DDC" w:rsidR="00835469" w:rsidRPr="00EC648D" w:rsidRDefault="00401CA4" w:rsidP="008555C5">
      <w:pPr>
        <w:ind w:firstLine="709"/>
        <w:jc w:val="both"/>
        <w:rPr>
          <w:b/>
        </w:rPr>
      </w:pPr>
      <w:r w:rsidRPr="00C43B34">
        <w:rPr>
          <w:bCs/>
        </w:rPr>
        <w:t xml:space="preserve">Вопрос </w:t>
      </w:r>
      <w:r w:rsidRPr="008555C5">
        <w:rPr>
          <w:b/>
        </w:rPr>
        <w:t xml:space="preserve">2 </w:t>
      </w:r>
      <w:r w:rsidR="00C96B00" w:rsidRPr="00EC648D">
        <w:rPr>
          <w:b/>
        </w:rPr>
        <w:t>«</w:t>
      </w:r>
      <w:r w:rsidR="008555C5" w:rsidRPr="008555C5">
        <w:rPr>
          <w:b/>
        </w:rPr>
        <w:t>О внесении изменений в постановление региональной энергетической комиссии Кемеровской области от 19.12.2018 № 600 «Об утверждении производственной программы</w:t>
      </w:r>
      <w:r w:rsidR="008555C5">
        <w:rPr>
          <w:b/>
        </w:rPr>
        <w:t xml:space="preserve"> </w:t>
      </w:r>
      <w:r w:rsidR="008555C5" w:rsidRPr="008555C5">
        <w:rPr>
          <w:b/>
        </w:rPr>
        <w:t>в сфере водоотведения и об установлении тарифов</w:t>
      </w:r>
      <w:r w:rsidR="008555C5">
        <w:rPr>
          <w:b/>
        </w:rPr>
        <w:t xml:space="preserve"> </w:t>
      </w:r>
      <w:r w:rsidR="008555C5" w:rsidRPr="008555C5">
        <w:rPr>
          <w:b/>
        </w:rPr>
        <w:t>на транспортировку сточных вод ООО «Инженерный центр»</w:t>
      </w:r>
      <w:r w:rsidR="008555C5">
        <w:rPr>
          <w:b/>
        </w:rPr>
        <w:t xml:space="preserve"> </w:t>
      </w:r>
      <w:r w:rsidR="008555C5" w:rsidRPr="008555C5">
        <w:rPr>
          <w:b/>
        </w:rPr>
        <w:t>(г. Кемерово)» в части 2021 года</w:t>
      </w:r>
      <w:r w:rsidR="00C96B00" w:rsidRPr="00EC648D">
        <w:rPr>
          <w:b/>
        </w:rPr>
        <w:t>»</w:t>
      </w:r>
    </w:p>
    <w:p w14:paraId="1B50E685" w14:textId="77777777" w:rsidR="00835469" w:rsidRPr="00F26387" w:rsidRDefault="00835469" w:rsidP="00835469">
      <w:pPr>
        <w:ind w:firstLine="709"/>
        <w:jc w:val="both"/>
        <w:rPr>
          <w:b/>
          <w:color w:val="FF0000"/>
        </w:rPr>
      </w:pPr>
    </w:p>
    <w:p w14:paraId="28906AF1" w14:textId="2C2FE4C0" w:rsidR="00EC648D" w:rsidRDefault="00C43B34" w:rsidP="005124D0">
      <w:pPr>
        <w:tabs>
          <w:tab w:val="left" w:pos="1276"/>
        </w:tabs>
        <w:ind w:firstLine="851"/>
        <w:jc w:val="both"/>
        <w:rPr>
          <w:bCs/>
        </w:rPr>
      </w:pPr>
      <w:r w:rsidRPr="00156E00">
        <w:rPr>
          <w:bCs/>
        </w:rPr>
        <w:t xml:space="preserve">Докладчик </w:t>
      </w:r>
      <w:r w:rsidR="005124D0">
        <w:rPr>
          <w:b/>
        </w:rPr>
        <w:t>Абраменко О.А.</w:t>
      </w:r>
      <w:r>
        <w:rPr>
          <w:b/>
        </w:rPr>
        <w:t xml:space="preserve"> </w:t>
      </w:r>
      <w:r w:rsidR="005124D0" w:rsidRPr="005124D0">
        <w:rPr>
          <w:bCs/>
        </w:rPr>
        <w:t xml:space="preserve">согласно экспертному заключению (приложение № </w:t>
      </w:r>
      <w:r w:rsidR="005124D0">
        <w:rPr>
          <w:bCs/>
        </w:rPr>
        <w:t>1 к настоящему протоколу) предлагает:</w:t>
      </w:r>
    </w:p>
    <w:p w14:paraId="4467650E" w14:textId="4D9C929E" w:rsidR="005124D0" w:rsidRDefault="005124D0" w:rsidP="005124D0">
      <w:pPr>
        <w:tabs>
          <w:tab w:val="left" w:pos="1276"/>
        </w:tabs>
        <w:ind w:firstLine="851"/>
        <w:jc w:val="both"/>
        <w:rPr>
          <w:bCs/>
        </w:rPr>
      </w:pPr>
    </w:p>
    <w:p w14:paraId="044504E0" w14:textId="77777777" w:rsidR="005124D0" w:rsidRDefault="005124D0" w:rsidP="005124D0">
      <w:pPr>
        <w:ind w:firstLine="709"/>
        <w:jc w:val="both"/>
        <w:rPr>
          <w:bCs/>
        </w:rPr>
      </w:pPr>
      <w:r w:rsidRPr="005124D0">
        <w:rPr>
          <w:bCs/>
        </w:rPr>
        <w:t>Внести изменения в постановление региональной энергетической комиссии Кемеровской области от 19.12.2018 № 600 «Об утверждении производственной программы в сфере водоотведения и об установлении тарифов на транспортировку сточных вод ООО «Инженерный центр» (г. Кемерово)» (в редакции постановления региональной энергетической комиссии Кемеровской области от 22.10.2019 № 321) следующие изменения:</w:t>
      </w:r>
    </w:p>
    <w:p w14:paraId="5623771B" w14:textId="77777777" w:rsidR="005124D0" w:rsidRDefault="005124D0" w:rsidP="005124D0">
      <w:pPr>
        <w:ind w:firstLine="709"/>
        <w:jc w:val="both"/>
        <w:rPr>
          <w:bCs/>
        </w:rPr>
      </w:pPr>
      <w:r>
        <w:rPr>
          <w:bCs/>
        </w:rPr>
        <w:t xml:space="preserve">1. </w:t>
      </w:r>
      <w:r w:rsidRPr="005124D0">
        <w:rPr>
          <w:bCs/>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r>
        <w:rPr>
          <w:bCs/>
        </w:rPr>
        <w:t>;</w:t>
      </w:r>
    </w:p>
    <w:p w14:paraId="61FC6819" w14:textId="3343D69B" w:rsidR="00672E9A" w:rsidRDefault="005124D0" w:rsidP="00672E9A">
      <w:pPr>
        <w:ind w:firstLine="709"/>
        <w:jc w:val="both"/>
        <w:rPr>
          <w:bCs/>
        </w:rPr>
      </w:pPr>
      <w:r>
        <w:rPr>
          <w:bCs/>
        </w:rPr>
        <w:t>2. Скорректировать п</w:t>
      </w:r>
      <w:r w:rsidRPr="005124D0">
        <w:rPr>
          <w:bCs/>
        </w:rPr>
        <w:t>роизводственн</w:t>
      </w:r>
      <w:r w:rsidR="00672E9A">
        <w:rPr>
          <w:bCs/>
        </w:rPr>
        <w:t>ую</w:t>
      </w:r>
      <w:r w:rsidRPr="005124D0">
        <w:rPr>
          <w:bCs/>
        </w:rPr>
        <w:t xml:space="preserve"> программ</w:t>
      </w:r>
      <w:r w:rsidR="00672E9A">
        <w:rPr>
          <w:bCs/>
        </w:rPr>
        <w:t>у</w:t>
      </w:r>
      <w:r w:rsidRPr="005124D0">
        <w:rPr>
          <w:bCs/>
        </w:rPr>
        <w:t xml:space="preserve"> ООО «Инженерный центр» </w:t>
      </w:r>
      <w:r w:rsidR="00672E9A">
        <w:rPr>
          <w:bCs/>
        </w:rPr>
        <w:br/>
      </w:r>
      <w:r w:rsidRPr="005124D0">
        <w:rPr>
          <w:bCs/>
        </w:rPr>
        <w:t>(г. Кемерово) в сфере водоотведения на период с 01.01.2019 по 31.12.2023</w:t>
      </w:r>
      <w:r>
        <w:rPr>
          <w:bCs/>
        </w:rPr>
        <w:t>,</w:t>
      </w:r>
      <w:r w:rsidR="00672E9A">
        <w:rPr>
          <w:bCs/>
        </w:rPr>
        <w:t xml:space="preserve"> </w:t>
      </w:r>
      <w:r>
        <w:rPr>
          <w:bCs/>
        </w:rPr>
        <w:t xml:space="preserve">согласно приложению </w:t>
      </w:r>
      <w:r w:rsidR="00672E9A">
        <w:rPr>
          <w:bCs/>
        </w:rPr>
        <w:br/>
      </w:r>
      <w:r>
        <w:rPr>
          <w:bCs/>
        </w:rPr>
        <w:t xml:space="preserve">№ 2 к </w:t>
      </w:r>
      <w:r w:rsidR="00672E9A">
        <w:rPr>
          <w:bCs/>
        </w:rPr>
        <w:t>настоящему протоколу</w:t>
      </w:r>
      <w:r>
        <w:rPr>
          <w:bCs/>
        </w:rPr>
        <w:t>;</w:t>
      </w:r>
    </w:p>
    <w:p w14:paraId="74FA938D" w14:textId="77777777" w:rsidR="00672E9A" w:rsidRDefault="005124D0" w:rsidP="00672E9A">
      <w:pPr>
        <w:ind w:firstLine="709"/>
        <w:jc w:val="both"/>
        <w:rPr>
          <w:bCs/>
        </w:rPr>
      </w:pPr>
      <w:r>
        <w:rPr>
          <w:bCs/>
        </w:rPr>
        <w:t xml:space="preserve">3. </w:t>
      </w:r>
      <w:r w:rsidRPr="00836EA1">
        <w:rPr>
          <w:bCs/>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00672E9A">
        <w:rPr>
          <w:bCs/>
        </w:rPr>
        <w:t>№ 3 к настоящему протоколу;</w:t>
      </w:r>
    </w:p>
    <w:p w14:paraId="11CD389D" w14:textId="77777777" w:rsidR="0013520A" w:rsidRDefault="005124D0" w:rsidP="0013520A">
      <w:pPr>
        <w:ind w:firstLine="709"/>
        <w:jc w:val="both"/>
        <w:rPr>
          <w:bCs/>
        </w:rPr>
      </w:pPr>
      <w:r>
        <w:rPr>
          <w:bCs/>
        </w:rPr>
        <w:t xml:space="preserve">4. Скорректировать </w:t>
      </w:r>
      <w:proofErr w:type="spellStart"/>
      <w:r w:rsidR="00672E9A">
        <w:rPr>
          <w:bCs/>
        </w:rPr>
        <w:t>о</w:t>
      </w:r>
      <w:r w:rsidR="00672E9A" w:rsidRPr="00672E9A">
        <w:rPr>
          <w:bCs/>
        </w:rPr>
        <w:t>дноставочные</w:t>
      </w:r>
      <w:proofErr w:type="spellEnd"/>
      <w:r w:rsidR="00672E9A" w:rsidRPr="00672E9A">
        <w:rPr>
          <w:bCs/>
        </w:rPr>
        <w:t xml:space="preserve"> тарифы на транспортировку сточных вод</w:t>
      </w:r>
      <w:r w:rsidR="00672E9A">
        <w:rPr>
          <w:bCs/>
        </w:rPr>
        <w:t xml:space="preserve"> </w:t>
      </w:r>
      <w:r w:rsidR="00672E9A">
        <w:rPr>
          <w:bCs/>
        </w:rPr>
        <w:br/>
      </w:r>
      <w:r w:rsidR="00672E9A" w:rsidRPr="00672E9A">
        <w:rPr>
          <w:bCs/>
        </w:rPr>
        <w:t>ООО «Инженерный центр» (г. Кемерово) на период с 01.01.2019 по 31.12.2023</w:t>
      </w:r>
      <w:r w:rsidR="00672E9A">
        <w:rPr>
          <w:bCs/>
        </w:rPr>
        <w:t xml:space="preserve">, </w:t>
      </w:r>
      <w:r w:rsidRPr="00836EA1">
        <w:rPr>
          <w:bCs/>
        </w:rPr>
        <w:t xml:space="preserve">согласно приложению № </w:t>
      </w:r>
      <w:r>
        <w:rPr>
          <w:bCs/>
        </w:rPr>
        <w:t xml:space="preserve">4 </w:t>
      </w:r>
      <w:r w:rsidR="00672E9A">
        <w:rPr>
          <w:bCs/>
        </w:rPr>
        <w:t>к настоящему протоколу.</w:t>
      </w:r>
    </w:p>
    <w:p w14:paraId="1F949847" w14:textId="77777777" w:rsidR="0013520A" w:rsidRDefault="0013520A" w:rsidP="0013520A">
      <w:pPr>
        <w:ind w:firstLine="709"/>
        <w:jc w:val="both"/>
        <w:rPr>
          <w:bCs/>
        </w:rPr>
      </w:pPr>
    </w:p>
    <w:p w14:paraId="67685E59" w14:textId="16666BD6" w:rsidR="0013520A" w:rsidRDefault="0013520A" w:rsidP="0013520A">
      <w:pPr>
        <w:ind w:firstLine="709"/>
        <w:jc w:val="both"/>
        <w:rPr>
          <w:bCs/>
        </w:rPr>
      </w:pPr>
      <w:r>
        <w:rPr>
          <w:bCs/>
        </w:rPr>
        <w:t>Отмечено, что в деле имеется письменное обращение (</w:t>
      </w:r>
      <w:proofErr w:type="spellStart"/>
      <w:r>
        <w:rPr>
          <w:bCs/>
        </w:rPr>
        <w:t>вх</w:t>
      </w:r>
      <w:proofErr w:type="spellEnd"/>
      <w:r>
        <w:rPr>
          <w:bCs/>
        </w:rPr>
        <w:t xml:space="preserve">. № 2688 от 18.06.2020; исх. № 20 от 18.06.2020) за подписью директора ООО «Инженерный центр» Н.А. </w:t>
      </w:r>
      <w:proofErr w:type="spellStart"/>
      <w:r>
        <w:rPr>
          <w:bCs/>
        </w:rPr>
        <w:t>Аганиной</w:t>
      </w:r>
      <w:proofErr w:type="spellEnd"/>
      <w:r>
        <w:rPr>
          <w:bCs/>
        </w:rPr>
        <w:t xml:space="preserve"> с просьбой рассмотреть вопрос в отсутствии представителей общества. С размером тарифа ознакомлены, возражений не имеют.</w:t>
      </w:r>
    </w:p>
    <w:p w14:paraId="7243ABB5" w14:textId="77777777" w:rsidR="0013520A" w:rsidRDefault="0013520A" w:rsidP="0013520A">
      <w:pPr>
        <w:ind w:firstLine="709"/>
        <w:jc w:val="both"/>
        <w:rPr>
          <w:bCs/>
        </w:rPr>
      </w:pPr>
    </w:p>
    <w:p w14:paraId="4411427A" w14:textId="46AE1607" w:rsidR="00D44C27" w:rsidRDefault="00D44C27" w:rsidP="00D44C27">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BDFC702" w14:textId="77777777" w:rsidR="00123A45" w:rsidRDefault="00123A45" w:rsidP="00D44C27">
      <w:pPr>
        <w:ind w:firstLine="709"/>
        <w:jc w:val="both"/>
        <w:rPr>
          <w:bCs/>
        </w:rPr>
      </w:pPr>
    </w:p>
    <w:p w14:paraId="030993DF" w14:textId="77777777" w:rsidR="00835469" w:rsidRDefault="00835469" w:rsidP="00835469">
      <w:pPr>
        <w:ind w:firstLine="709"/>
        <w:jc w:val="both"/>
        <w:rPr>
          <w:b/>
        </w:rPr>
      </w:pPr>
      <w:r>
        <w:rPr>
          <w:b/>
        </w:rPr>
        <w:t>ПОСТАНОВИЛО</w:t>
      </w:r>
      <w:r w:rsidRPr="00154164">
        <w:rPr>
          <w:b/>
        </w:rPr>
        <w:t>:</w:t>
      </w:r>
    </w:p>
    <w:p w14:paraId="217A923A" w14:textId="77777777" w:rsidR="00835469" w:rsidRDefault="00835469" w:rsidP="00835469">
      <w:pPr>
        <w:ind w:firstLine="709"/>
        <w:jc w:val="both"/>
        <w:rPr>
          <w:b/>
        </w:rPr>
      </w:pPr>
    </w:p>
    <w:p w14:paraId="76488819" w14:textId="77777777" w:rsidR="00835469" w:rsidRPr="003A7D9E" w:rsidRDefault="00835469" w:rsidP="00835469">
      <w:pPr>
        <w:ind w:firstLine="709"/>
        <w:jc w:val="both"/>
        <w:rPr>
          <w:bCs/>
        </w:rPr>
      </w:pPr>
      <w:r w:rsidRPr="003A7D9E">
        <w:rPr>
          <w:bCs/>
        </w:rPr>
        <w:t>Согласиться с предложением докладчик</w:t>
      </w:r>
      <w:r>
        <w:rPr>
          <w:bCs/>
        </w:rPr>
        <w:t>ов</w:t>
      </w:r>
      <w:r w:rsidRPr="003A7D9E">
        <w:rPr>
          <w:bCs/>
        </w:rPr>
        <w:t>.</w:t>
      </w:r>
    </w:p>
    <w:p w14:paraId="579A0D6F" w14:textId="77777777" w:rsidR="00835469" w:rsidRPr="003A7D9E" w:rsidRDefault="00835469" w:rsidP="00835469">
      <w:pPr>
        <w:ind w:firstLine="709"/>
        <w:jc w:val="both"/>
        <w:rPr>
          <w:b/>
        </w:rPr>
      </w:pPr>
    </w:p>
    <w:p w14:paraId="4C0239F5" w14:textId="77777777" w:rsidR="00835469" w:rsidRDefault="00835469" w:rsidP="00835469">
      <w:pPr>
        <w:ind w:firstLine="709"/>
        <w:jc w:val="both"/>
        <w:rPr>
          <w:b/>
        </w:rPr>
      </w:pPr>
      <w:r w:rsidRPr="00312424">
        <w:rPr>
          <w:b/>
        </w:rPr>
        <w:t>Голосовали «ЗА» –</w:t>
      </w:r>
      <w:r>
        <w:rPr>
          <w:b/>
        </w:rPr>
        <w:t xml:space="preserve"> единогласно.</w:t>
      </w:r>
    </w:p>
    <w:p w14:paraId="3E22FC7C" w14:textId="3F02092A" w:rsidR="00D44C27" w:rsidRDefault="00D44C27" w:rsidP="00D44C27">
      <w:pPr>
        <w:ind w:firstLine="709"/>
        <w:jc w:val="both"/>
        <w:rPr>
          <w:bCs/>
        </w:rPr>
      </w:pPr>
    </w:p>
    <w:p w14:paraId="73F8EA16" w14:textId="0384B323" w:rsidR="005361D4" w:rsidRDefault="00943C6C" w:rsidP="006C618E">
      <w:pPr>
        <w:ind w:firstLine="709"/>
        <w:jc w:val="both"/>
      </w:pPr>
      <w:r w:rsidRPr="00AD247C">
        <w:rPr>
          <w:color w:val="000000"/>
        </w:rPr>
        <w:lastRenderedPageBreak/>
        <w:t xml:space="preserve">Члены Правления </w:t>
      </w:r>
      <w:r w:rsidR="00380B7A">
        <w:t>Р</w:t>
      </w:r>
      <w:r w:rsidRPr="00AD247C">
        <w:t xml:space="preserve">егиональной энергетической комиссии </w:t>
      </w:r>
      <w:r w:rsidR="00A07729">
        <w:t>Кузбасса</w:t>
      </w:r>
      <w:r w:rsidRPr="00AD247C">
        <w:t>:</w:t>
      </w:r>
    </w:p>
    <w:p w14:paraId="78AA6557" w14:textId="366B6FB4" w:rsidR="000864D9" w:rsidRDefault="000864D9" w:rsidP="00672E9A">
      <w:pPr>
        <w:jc w:val="both"/>
      </w:pPr>
    </w:p>
    <w:p w14:paraId="52A90A35" w14:textId="77777777" w:rsidR="00672E9A" w:rsidRDefault="00672E9A" w:rsidP="00672E9A">
      <w:pPr>
        <w:jc w:val="both"/>
      </w:pPr>
    </w:p>
    <w:p w14:paraId="237A0CD9" w14:textId="147ACD2C" w:rsidR="00B72D0D" w:rsidRPr="00F025C6" w:rsidRDefault="00B72D0D" w:rsidP="00B72D0D">
      <w:pPr>
        <w:tabs>
          <w:tab w:val="left" w:pos="5580"/>
          <w:tab w:val="left" w:pos="9639"/>
        </w:tabs>
        <w:ind w:firstLine="709"/>
        <w:jc w:val="both"/>
      </w:pPr>
      <w:r w:rsidRPr="00F025C6">
        <w:t>_____________________</w:t>
      </w:r>
      <w:r>
        <w:t>О.А. Чурсина</w:t>
      </w:r>
    </w:p>
    <w:p w14:paraId="40B6B129" w14:textId="3BFEB770" w:rsidR="005361D4" w:rsidRDefault="005361D4" w:rsidP="005F2917">
      <w:pPr>
        <w:tabs>
          <w:tab w:val="left" w:pos="5580"/>
          <w:tab w:val="left" w:pos="9639"/>
        </w:tabs>
        <w:jc w:val="both"/>
      </w:pPr>
    </w:p>
    <w:p w14:paraId="35D00ED7" w14:textId="77777777" w:rsidR="000864D9" w:rsidRDefault="000864D9" w:rsidP="005F2917">
      <w:pPr>
        <w:tabs>
          <w:tab w:val="left" w:pos="5580"/>
          <w:tab w:val="left" w:pos="9639"/>
        </w:tabs>
        <w:jc w:val="both"/>
      </w:pPr>
    </w:p>
    <w:p w14:paraId="641CB003" w14:textId="00703D8A" w:rsidR="0063009D" w:rsidRPr="00F025C6" w:rsidRDefault="0063009D" w:rsidP="0063009D">
      <w:pPr>
        <w:tabs>
          <w:tab w:val="left" w:pos="5580"/>
          <w:tab w:val="left" w:pos="9639"/>
        </w:tabs>
        <w:ind w:firstLine="709"/>
        <w:jc w:val="both"/>
      </w:pPr>
      <w:r w:rsidRPr="00F025C6">
        <w:t>_____________________М.В. Зинченко</w:t>
      </w:r>
    </w:p>
    <w:p w14:paraId="01BBDEA7" w14:textId="09D62F11" w:rsidR="005361D4" w:rsidRDefault="005361D4" w:rsidP="006C618E">
      <w:pPr>
        <w:tabs>
          <w:tab w:val="left" w:pos="5580"/>
          <w:tab w:val="left" w:pos="9639"/>
        </w:tabs>
        <w:jc w:val="both"/>
      </w:pPr>
    </w:p>
    <w:p w14:paraId="5458D697" w14:textId="77777777" w:rsidR="000864D9" w:rsidRPr="00F025C6" w:rsidRDefault="000864D9" w:rsidP="006E554A">
      <w:pPr>
        <w:tabs>
          <w:tab w:val="left" w:pos="5580"/>
          <w:tab w:val="left" w:pos="9498"/>
        </w:tabs>
      </w:pPr>
    </w:p>
    <w:p w14:paraId="3E0D41E8" w14:textId="3FEB1C77" w:rsidR="00E701B3" w:rsidRPr="00F025C6" w:rsidRDefault="00E701B3" w:rsidP="00E701B3">
      <w:pPr>
        <w:tabs>
          <w:tab w:val="left" w:pos="5580"/>
          <w:tab w:val="left" w:pos="9639"/>
        </w:tabs>
        <w:ind w:firstLine="709"/>
        <w:jc w:val="both"/>
      </w:pPr>
      <w:r w:rsidRPr="00F025C6">
        <w:t>_____________________</w:t>
      </w:r>
      <w:r>
        <w:t>Э.Б. Гусельщиков</w:t>
      </w:r>
    </w:p>
    <w:p w14:paraId="4DB43490" w14:textId="77777777" w:rsidR="005361D4" w:rsidRDefault="005361D4" w:rsidP="005F2917">
      <w:pPr>
        <w:tabs>
          <w:tab w:val="left" w:pos="5580"/>
          <w:tab w:val="left" w:pos="9498"/>
        </w:tabs>
      </w:pPr>
    </w:p>
    <w:p w14:paraId="6F10CE13" w14:textId="65566E44" w:rsidR="005361D4" w:rsidRDefault="005361D4" w:rsidP="005F2917">
      <w:pPr>
        <w:tabs>
          <w:tab w:val="left" w:pos="5580"/>
          <w:tab w:val="left" w:pos="9498"/>
        </w:tabs>
      </w:pPr>
    </w:p>
    <w:p w14:paraId="3FD114D9" w14:textId="77777777" w:rsidR="00D11EC2" w:rsidRDefault="00D11EC2" w:rsidP="005F2917">
      <w:pPr>
        <w:tabs>
          <w:tab w:val="left" w:pos="5580"/>
          <w:tab w:val="left" w:pos="9498"/>
        </w:tabs>
      </w:pPr>
    </w:p>
    <w:p w14:paraId="00C0E992" w14:textId="5E7568D2" w:rsidR="00B16E4D" w:rsidRDefault="00943C6C" w:rsidP="00F9021B">
      <w:pPr>
        <w:tabs>
          <w:tab w:val="left" w:pos="5580"/>
          <w:tab w:val="left" w:pos="9498"/>
        </w:tabs>
        <w:ind w:firstLine="709"/>
      </w:pPr>
      <w:r w:rsidRPr="00F025C6">
        <w:t xml:space="preserve">Секретарь заседания: ____________________ </w:t>
      </w:r>
      <w:r w:rsidR="0038201C" w:rsidRPr="00F025C6">
        <w:t>К.С. Юхневич</w:t>
      </w:r>
    </w:p>
    <w:p w14:paraId="59432883" w14:textId="00761CD5" w:rsidR="00D37D9A" w:rsidRDefault="00D37D9A" w:rsidP="00F9021B">
      <w:pPr>
        <w:tabs>
          <w:tab w:val="left" w:pos="5580"/>
          <w:tab w:val="left" w:pos="9498"/>
        </w:tabs>
        <w:ind w:firstLine="709"/>
      </w:pPr>
    </w:p>
    <w:p w14:paraId="4E3CD8CA" w14:textId="0F55AD2E" w:rsidR="00D37D9A" w:rsidRDefault="00D37D9A" w:rsidP="00F9021B">
      <w:pPr>
        <w:tabs>
          <w:tab w:val="left" w:pos="5580"/>
          <w:tab w:val="left" w:pos="9498"/>
        </w:tabs>
        <w:ind w:firstLine="709"/>
      </w:pPr>
    </w:p>
    <w:p w14:paraId="7F65CC64" w14:textId="77777777" w:rsidR="00D37D9A" w:rsidRDefault="00D37D9A" w:rsidP="00F9021B">
      <w:pPr>
        <w:tabs>
          <w:tab w:val="left" w:pos="5580"/>
          <w:tab w:val="left" w:pos="9498"/>
        </w:tabs>
        <w:ind w:firstLine="709"/>
        <w:sectPr w:rsidR="00D37D9A" w:rsidSect="00746335">
          <w:footerReference w:type="even" r:id="rId7"/>
          <w:footerReference w:type="default" r:id="rId8"/>
          <w:pgSz w:w="11906" w:h="16838"/>
          <w:pgMar w:top="567" w:right="851" w:bottom="568" w:left="1134" w:header="720" w:footer="397" w:gutter="0"/>
          <w:cols w:space="720"/>
          <w:docGrid w:linePitch="326"/>
        </w:sectPr>
      </w:pPr>
    </w:p>
    <w:p w14:paraId="748EED3B" w14:textId="3C634C33" w:rsidR="00D37D9A" w:rsidRDefault="00D37D9A" w:rsidP="00D37D9A">
      <w:pPr>
        <w:ind w:left="5954" w:right="-2"/>
        <w:jc w:val="both"/>
      </w:pPr>
      <w:r>
        <w:lastRenderedPageBreak/>
        <w:t xml:space="preserve">Приложение № 1 к протоколу </w:t>
      </w:r>
      <w:r>
        <w:br/>
        <w:t xml:space="preserve">№ </w:t>
      </w:r>
      <w:r w:rsidR="00672E9A">
        <w:t>33</w:t>
      </w:r>
      <w:r>
        <w:t xml:space="preserve"> заседания Правления Региональной энергетической комиссии Кузбасса от </w:t>
      </w:r>
      <w:r w:rsidR="00672E9A">
        <w:t>23</w:t>
      </w:r>
      <w:r>
        <w:t xml:space="preserve">.06.2020 </w:t>
      </w:r>
    </w:p>
    <w:p w14:paraId="486F096F" w14:textId="77777777" w:rsidR="004527D5" w:rsidRDefault="004527D5" w:rsidP="00D37D9A">
      <w:pPr>
        <w:ind w:left="5954" w:right="-2"/>
        <w:jc w:val="both"/>
      </w:pPr>
    </w:p>
    <w:p w14:paraId="46DDE9D6" w14:textId="77777777" w:rsidR="00672E9A" w:rsidRPr="00672E9A" w:rsidRDefault="00672E9A" w:rsidP="00672E9A">
      <w:pPr>
        <w:keepNext/>
        <w:jc w:val="center"/>
        <w:outlineLvl w:val="0"/>
        <w:rPr>
          <w:b/>
          <w:iCs/>
          <w:sz w:val="28"/>
          <w:szCs w:val="28"/>
        </w:rPr>
      </w:pPr>
      <w:bookmarkStart w:id="12" w:name="_Hlt483802884"/>
      <w:r w:rsidRPr="00672E9A">
        <w:rPr>
          <w:b/>
          <w:iCs/>
          <w:sz w:val="28"/>
          <w:szCs w:val="28"/>
        </w:rPr>
        <w:t>Экспертное заключение</w:t>
      </w:r>
    </w:p>
    <w:p w14:paraId="4A609BD2" w14:textId="77777777" w:rsidR="00672E9A" w:rsidRPr="00672E9A" w:rsidRDefault="00672E9A" w:rsidP="00672E9A">
      <w:pPr>
        <w:keepNext/>
        <w:jc w:val="center"/>
        <w:outlineLvl w:val="0"/>
        <w:rPr>
          <w:b/>
          <w:iCs/>
          <w:sz w:val="28"/>
          <w:szCs w:val="28"/>
        </w:rPr>
      </w:pPr>
      <w:r w:rsidRPr="00672E9A">
        <w:rPr>
          <w:b/>
          <w:iCs/>
          <w:sz w:val="28"/>
          <w:szCs w:val="28"/>
        </w:rPr>
        <w:t>Региональной энергетической комиссии Кузбасса</w:t>
      </w:r>
    </w:p>
    <w:bookmarkEnd w:id="12"/>
    <w:p w14:paraId="7746A266" w14:textId="77777777" w:rsidR="00672E9A" w:rsidRPr="00672E9A" w:rsidRDefault="00672E9A" w:rsidP="00672E9A">
      <w:pPr>
        <w:tabs>
          <w:tab w:val="left" w:pos="10206"/>
        </w:tabs>
        <w:jc w:val="center"/>
        <w:rPr>
          <w:sz w:val="28"/>
          <w:szCs w:val="28"/>
        </w:rPr>
      </w:pPr>
      <w:r w:rsidRPr="00672E9A">
        <w:rPr>
          <w:sz w:val="28"/>
          <w:szCs w:val="28"/>
        </w:rPr>
        <w:t>по материалам, представленным</w:t>
      </w:r>
      <w:r w:rsidRPr="00672E9A">
        <w:rPr>
          <w:b/>
          <w:sz w:val="28"/>
          <w:szCs w:val="28"/>
        </w:rPr>
        <w:t xml:space="preserve"> </w:t>
      </w:r>
      <w:r w:rsidRPr="00672E9A">
        <w:rPr>
          <w:sz w:val="28"/>
          <w:szCs w:val="28"/>
        </w:rPr>
        <w:t xml:space="preserve">ООО «Инженерный центр» (г. Кемерово), для корректировки тарифов на услугу водоотведения (транспортировка сточных вод), реализуемую на потребительском рынке, </w:t>
      </w:r>
    </w:p>
    <w:p w14:paraId="6BD11E76" w14:textId="77777777" w:rsidR="00672E9A" w:rsidRPr="00672E9A" w:rsidRDefault="00672E9A" w:rsidP="00672E9A">
      <w:pPr>
        <w:tabs>
          <w:tab w:val="left" w:pos="10206"/>
        </w:tabs>
        <w:jc w:val="center"/>
        <w:rPr>
          <w:sz w:val="28"/>
          <w:szCs w:val="28"/>
        </w:rPr>
      </w:pPr>
      <w:r w:rsidRPr="00672E9A">
        <w:rPr>
          <w:sz w:val="28"/>
          <w:szCs w:val="28"/>
        </w:rPr>
        <w:t xml:space="preserve">на период с 01.01.2021 по 31.12.2021 </w:t>
      </w:r>
    </w:p>
    <w:p w14:paraId="1769B8AD" w14:textId="77777777" w:rsidR="00672E9A" w:rsidRPr="00672E9A" w:rsidRDefault="00672E9A" w:rsidP="00672E9A">
      <w:pPr>
        <w:widowControl w:val="0"/>
        <w:autoSpaceDE w:val="0"/>
        <w:autoSpaceDN w:val="0"/>
        <w:adjustRightInd w:val="0"/>
        <w:ind w:firstLine="709"/>
        <w:jc w:val="both"/>
      </w:pPr>
    </w:p>
    <w:p w14:paraId="4DDE880F" w14:textId="77777777" w:rsidR="00672E9A" w:rsidRPr="00672E9A" w:rsidRDefault="00672E9A" w:rsidP="00672E9A">
      <w:pPr>
        <w:widowControl w:val="0"/>
        <w:autoSpaceDE w:val="0"/>
        <w:autoSpaceDN w:val="0"/>
        <w:adjustRightInd w:val="0"/>
        <w:ind w:firstLine="709"/>
        <w:jc w:val="both"/>
        <w:rPr>
          <w:sz w:val="28"/>
          <w:szCs w:val="28"/>
        </w:rPr>
      </w:pPr>
      <w:r w:rsidRPr="00672E9A">
        <w:rPr>
          <w:sz w:val="28"/>
          <w:szCs w:val="28"/>
        </w:rPr>
        <w:t>Ведущий консультант отдела Региональной энергетической комиссии Кузбасса (далее – специалист), рассмотрев представленные организацией предложения по корректировке тарифов на услугу водоотведения (транспортировка сточных вод), реализуемую на потребительском рынке, отмечает, что они отражают экономическую ситуацию в организации в сложившихся условиях хозяйствования.</w:t>
      </w:r>
    </w:p>
    <w:p w14:paraId="6D167EAA" w14:textId="77777777" w:rsidR="00672E9A" w:rsidRPr="00672E9A" w:rsidRDefault="00672E9A" w:rsidP="00672E9A">
      <w:pPr>
        <w:widowControl w:val="0"/>
        <w:tabs>
          <w:tab w:val="left" w:pos="284"/>
        </w:tabs>
        <w:autoSpaceDE w:val="0"/>
        <w:autoSpaceDN w:val="0"/>
        <w:adjustRightInd w:val="0"/>
        <w:ind w:firstLine="567"/>
        <w:jc w:val="both"/>
        <w:rPr>
          <w:sz w:val="28"/>
          <w:szCs w:val="28"/>
        </w:rPr>
      </w:pPr>
    </w:p>
    <w:p w14:paraId="13062A16" w14:textId="77777777" w:rsidR="00672E9A" w:rsidRPr="00672E9A" w:rsidRDefault="00672E9A" w:rsidP="00672E9A">
      <w:pPr>
        <w:widowControl w:val="0"/>
        <w:autoSpaceDE w:val="0"/>
        <w:autoSpaceDN w:val="0"/>
        <w:adjustRightInd w:val="0"/>
        <w:ind w:firstLine="709"/>
        <w:jc w:val="center"/>
        <w:rPr>
          <w:b/>
          <w:sz w:val="32"/>
          <w:szCs w:val="32"/>
          <w:u w:val="single"/>
        </w:rPr>
      </w:pPr>
      <w:r w:rsidRPr="00672E9A">
        <w:rPr>
          <w:b/>
          <w:sz w:val="32"/>
          <w:szCs w:val="32"/>
          <w:u w:val="single"/>
        </w:rPr>
        <w:t>Общая характеристика организации</w:t>
      </w:r>
    </w:p>
    <w:p w14:paraId="6E8937E0" w14:textId="77777777" w:rsidR="00672E9A" w:rsidRPr="00672E9A" w:rsidRDefault="00672E9A" w:rsidP="00672E9A">
      <w:pPr>
        <w:widowControl w:val="0"/>
        <w:autoSpaceDE w:val="0"/>
        <w:autoSpaceDN w:val="0"/>
        <w:adjustRightInd w:val="0"/>
        <w:ind w:firstLine="709"/>
        <w:jc w:val="center"/>
        <w:rPr>
          <w:b/>
          <w:u w:val="single"/>
        </w:rPr>
      </w:pPr>
    </w:p>
    <w:p w14:paraId="21317AD2" w14:textId="77777777" w:rsidR="00672E9A" w:rsidRPr="00672E9A" w:rsidRDefault="00672E9A" w:rsidP="00672E9A">
      <w:pPr>
        <w:widowControl w:val="0"/>
        <w:autoSpaceDE w:val="0"/>
        <w:autoSpaceDN w:val="0"/>
        <w:adjustRightInd w:val="0"/>
        <w:ind w:firstLine="567"/>
        <w:jc w:val="both"/>
        <w:rPr>
          <w:color w:val="000000"/>
          <w:sz w:val="28"/>
          <w:szCs w:val="28"/>
        </w:rPr>
      </w:pPr>
      <w:r w:rsidRPr="00672E9A">
        <w:rPr>
          <w:color w:val="000000"/>
          <w:sz w:val="28"/>
          <w:szCs w:val="28"/>
        </w:rPr>
        <w:t xml:space="preserve">ООО «Инженерный центр» осуществляет свою деятельность на основании договора аренды насосной станции перекачки, резервуара – </w:t>
      </w:r>
      <w:proofErr w:type="spellStart"/>
      <w:r w:rsidRPr="00672E9A">
        <w:rPr>
          <w:color w:val="000000"/>
          <w:sz w:val="28"/>
          <w:szCs w:val="28"/>
        </w:rPr>
        <w:t>усреднителя</w:t>
      </w:r>
      <w:proofErr w:type="spellEnd"/>
      <w:r w:rsidRPr="00672E9A">
        <w:rPr>
          <w:color w:val="000000"/>
          <w:sz w:val="28"/>
          <w:szCs w:val="28"/>
        </w:rPr>
        <w:t xml:space="preserve"> фекальных стоков и земельного участка от 01.01.2017 № 1/01-17.</w:t>
      </w:r>
    </w:p>
    <w:p w14:paraId="02419A3E" w14:textId="77777777" w:rsidR="00672E9A" w:rsidRPr="00672E9A" w:rsidRDefault="00672E9A" w:rsidP="00672E9A">
      <w:pPr>
        <w:widowControl w:val="0"/>
        <w:autoSpaceDE w:val="0"/>
        <w:autoSpaceDN w:val="0"/>
        <w:adjustRightInd w:val="0"/>
        <w:ind w:firstLine="567"/>
        <w:jc w:val="both"/>
        <w:rPr>
          <w:color w:val="000000"/>
          <w:sz w:val="28"/>
          <w:szCs w:val="28"/>
        </w:rPr>
      </w:pPr>
      <w:r w:rsidRPr="00672E9A">
        <w:rPr>
          <w:color w:val="000000"/>
          <w:sz w:val="28"/>
          <w:szCs w:val="28"/>
        </w:rPr>
        <w:t>Согласно вышеуказанного договора объектами коммунальной инфраструктуры являются:</w:t>
      </w:r>
    </w:p>
    <w:p w14:paraId="29C6E8BC" w14:textId="77777777" w:rsidR="00672E9A" w:rsidRPr="00672E9A" w:rsidRDefault="00672E9A" w:rsidP="00672E9A">
      <w:pPr>
        <w:widowControl w:val="0"/>
        <w:autoSpaceDE w:val="0"/>
        <w:autoSpaceDN w:val="0"/>
        <w:adjustRightInd w:val="0"/>
        <w:ind w:firstLine="567"/>
        <w:jc w:val="both"/>
        <w:rPr>
          <w:color w:val="000000"/>
          <w:sz w:val="28"/>
          <w:szCs w:val="28"/>
        </w:rPr>
      </w:pPr>
      <w:r w:rsidRPr="00672E9A">
        <w:rPr>
          <w:color w:val="000000"/>
          <w:sz w:val="28"/>
          <w:szCs w:val="28"/>
        </w:rPr>
        <w:t>- станция перекачки площадью 312,7 м2 (этажность: подвал – машинное отделение, первый этаж – бытовое помещение), напорный коллектор 2 Д=700мм, 2</w:t>
      </w:r>
      <w:r w:rsidRPr="00672E9A">
        <w:rPr>
          <w:color w:val="000000"/>
          <w:sz w:val="28"/>
          <w:szCs w:val="28"/>
          <w:lang w:val="en-US"/>
        </w:rPr>
        <w:t>L</w:t>
      </w:r>
      <w:r w:rsidRPr="00672E9A">
        <w:rPr>
          <w:color w:val="000000"/>
          <w:sz w:val="28"/>
          <w:szCs w:val="28"/>
        </w:rPr>
        <w:t xml:space="preserve">=400м, находящийся по адресу от ул. Терешковой до ул. Волгоградской, являющейся неотъемлемой частью станции перекачки. </w:t>
      </w:r>
    </w:p>
    <w:p w14:paraId="4EDB2E38" w14:textId="77777777" w:rsidR="00672E9A" w:rsidRPr="00672E9A" w:rsidRDefault="00672E9A" w:rsidP="00672E9A">
      <w:pPr>
        <w:widowControl w:val="0"/>
        <w:autoSpaceDE w:val="0"/>
        <w:autoSpaceDN w:val="0"/>
        <w:adjustRightInd w:val="0"/>
        <w:ind w:firstLine="567"/>
        <w:jc w:val="both"/>
        <w:rPr>
          <w:color w:val="000000"/>
          <w:sz w:val="28"/>
          <w:szCs w:val="28"/>
        </w:rPr>
      </w:pPr>
      <w:r w:rsidRPr="00672E9A">
        <w:rPr>
          <w:color w:val="000000"/>
          <w:sz w:val="28"/>
          <w:szCs w:val="28"/>
        </w:rPr>
        <w:t xml:space="preserve">- бетонный </w:t>
      </w:r>
      <w:proofErr w:type="gramStart"/>
      <w:r w:rsidRPr="00672E9A">
        <w:rPr>
          <w:color w:val="000000"/>
          <w:sz w:val="28"/>
          <w:szCs w:val="28"/>
        </w:rPr>
        <w:t>резервуар  -</w:t>
      </w:r>
      <w:proofErr w:type="gramEnd"/>
      <w:r w:rsidRPr="00672E9A">
        <w:rPr>
          <w:color w:val="000000"/>
          <w:sz w:val="28"/>
          <w:szCs w:val="28"/>
        </w:rPr>
        <w:t xml:space="preserve">  </w:t>
      </w:r>
      <w:proofErr w:type="spellStart"/>
      <w:r w:rsidRPr="00672E9A">
        <w:rPr>
          <w:color w:val="000000"/>
          <w:sz w:val="28"/>
          <w:szCs w:val="28"/>
        </w:rPr>
        <w:t>усреднитель</w:t>
      </w:r>
      <w:proofErr w:type="spellEnd"/>
      <w:r w:rsidRPr="00672E9A">
        <w:rPr>
          <w:color w:val="000000"/>
          <w:sz w:val="28"/>
          <w:szCs w:val="28"/>
        </w:rPr>
        <w:t xml:space="preserve"> фекальных стоков, общей площадью 1642,9 м2 (этажность: подземный с пятью отсеками).</w:t>
      </w:r>
    </w:p>
    <w:p w14:paraId="4988F47B" w14:textId="63802B63" w:rsidR="00672E9A" w:rsidRPr="00672E9A" w:rsidRDefault="00672E9A" w:rsidP="00672E9A">
      <w:pPr>
        <w:widowControl w:val="0"/>
        <w:autoSpaceDE w:val="0"/>
        <w:autoSpaceDN w:val="0"/>
        <w:adjustRightInd w:val="0"/>
        <w:ind w:firstLine="567"/>
        <w:jc w:val="both"/>
        <w:rPr>
          <w:color w:val="000000"/>
          <w:sz w:val="28"/>
          <w:szCs w:val="28"/>
        </w:rPr>
      </w:pPr>
      <w:r w:rsidRPr="00672E9A">
        <w:rPr>
          <w:color w:val="000000"/>
          <w:sz w:val="28"/>
          <w:szCs w:val="28"/>
        </w:rPr>
        <w:t>- земельный участок, расположенный под указанным объектом недвижимости и прилегающим к нему охранной зоны по адресу ул. Терешковой, 39, общей площадью 6510,54 м2.</w:t>
      </w:r>
    </w:p>
    <w:p w14:paraId="2618003B" w14:textId="77777777" w:rsidR="00672E9A" w:rsidRPr="00672E9A" w:rsidRDefault="00672E9A" w:rsidP="00672E9A">
      <w:pPr>
        <w:widowControl w:val="0"/>
        <w:autoSpaceDE w:val="0"/>
        <w:autoSpaceDN w:val="0"/>
        <w:adjustRightInd w:val="0"/>
        <w:ind w:firstLine="567"/>
        <w:jc w:val="both"/>
        <w:rPr>
          <w:color w:val="000000"/>
          <w:sz w:val="28"/>
          <w:szCs w:val="28"/>
        </w:rPr>
      </w:pPr>
      <w:r w:rsidRPr="00672E9A">
        <w:rPr>
          <w:color w:val="000000"/>
          <w:sz w:val="28"/>
          <w:szCs w:val="28"/>
        </w:rPr>
        <w:t>Имущество принадлежит арендодателю на праве собственности.</w:t>
      </w:r>
    </w:p>
    <w:p w14:paraId="01CDA058" w14:textId="77777777" w:rsidR="00672E9A" w:rsidRPr="00672E9A" w:rsidRDefault="00672E9A" w:rsidP="00672E9A">
      <w:pPr>
        <w:widowControl w:val="0"/>
        <w:autoSpaceDE w:val="0"/>
        <w:autoSpaceDN w:val="0"/>
        <w:adjustRightInd w:val="0"/>
        <w:jc w:val="center"/>
        <w:rPr>
          <w:b/>
          <w:sz w:val="32"/>
          <w:szCs w:val="32"/>
          <w:u w:val="single"/>
        </w:rPr>
      </w:pPr>
    </w:p>
    <w:p w14:paraId="488CF954" w14:textId="77777777" w:rsidR="00672E9A" w:rsidRPr="00672E9A" w:rsidRDefault="00672E9A" w:rsidP="00672E9A">
      <w:pPr>
        <w:widowControl w:val="0"/>
        <w:autoSpaceDE w:val="0"/>
        <w:autoSpaceDN w:val="0"/>
        <w:adjustRightInd w:val="0"/>
        <w:ind w:firstLine="709"/>
        <w:jc w:val="center"/>
        <w:rPr>
          <w:b/>
          <w:sz w:val="32"/>
          <w:szCs w:val="32"/>
          <w:u w:val="single"/>
        </w:rPr>
      </w:pPr>
      <w:r w:rsidRPr="00672E9A">
        <w:rPr>
          <w:b/>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6345EF8C" w14:textId="77777777" w:rsidR="00672E9A" w:rsidRPr="00672E9A" w:rsidRDefault="00672E9A" w:rsidP="00672E9A">
      <w:pPr>
        <w:widowControl w:val="0"/>
        <w:autoSpaceDE w:val="0"/>
        <w:autoSpaceDN w:val="0"/>
        <w:adjustRightInd w:val="0"/>
        <w:ind w:firstLine="709"/>
        <w:jc w:val="center"/>
        <w:rPr>
          <w:b/>
          <w:sz w:val="32"/>
          <w:szCs w:val="32"/>
          <w:u w:val="single"/>
        </w:rPr>
      </w:pPr>
    </w:p>
    <w:p w14:paraId="0D03AB26" w14:textId="77777777" w:rsidR="00672E9A" w:rsidRPr="00672E9A" w:rsidRDefault="00672E9A" w:rsidP="00672E9A">
      <w:pPr>
        <w:widowControl w:val="0"/>
        <w:autoSpaceDE w:val="0"/>
        <w:autoSpaceDN w:val="0"/>
        <w:adjustRightInd w:val="0"/>
        <w:ind w:firstLine="709"/>
        <w:jc w:val="both"/>
        <w:rPr>
          <w:sz w:val="28"/>
          <w:szCs w:val="28"/>
        </w:rPr>
      </w:pPr>
      <w:r w:rsidRPr="00672E9A">
        <w:rPr>
          <w:sz w:val="28"/>
          <w:szCs w:val="28"/>
        </w:rPr>
        <w:t>Организацией материалы по корректировке тарифов на 2021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надлежащим образом, пронумерованы, заверены подписью руководителя и скреплены печатью организации.</w:t>
      </w:r>
    </w:p>
    <w:p w14:paraId="60C989C0" w14:textId="77777777" w:rsidR="00672E9A" w:rsidRPr="00672E9A" w:rsidRDefault="00672E9A" w:rsidP="00672E9A">
      <w:pPr>
        <w:widowControl w:val="0"/>
        <w:autoSpaceDE w:val="0"/>
        <w:autoSpaceDN w:val="0"/>
        <w:adjustRightInd w:val="0"/>
        <w:ind w:firstLine="709"/>
        <w:jc w:val="center"/>
        <w:rPr>
          <w:b/>
          <w:sz w:val="32"/>
          <w:szCs w:val="32"/>
          <w:u w:val="single"/>
        </w:rPr>
      </w:pPr>
    </w:p>
    <w:p w14:paraId="2EB66664" w14:textId="77777777" w:rsidR="00672E9A" w:rsidRPr="00672E9A" w:rsidRDefault="00672E9A" w:rsidP="00672E9A">
      <w:pPr>
        <w:widowControl w:val="0"/>
        <w:autoSpaceDE w:val="0"/>
        <w:autoSpaceDN w:val="0"/>
        <w:adjustRightInd w:val="0"/>
        <w:ind w:firstLine="709"/>
        <w:jc w:val="center"/>
        <w:rPr>
          <w:b/>
          <w:sz w:val="32"/>
          <w:szCs w:val="32"/>
          <w:u w:val="single"/>
        </w:rPr>
      </w:pPr>
      <w:r w:rsidRPr="00672E9A">
        <w:rPr>
          <w:b/>
          <w:sz w:val="32"/>
          <w:szCs w:val="32"/>
          <w:u w:val="single"/>
        </w:rPr>
        <w:t xml:space="preserve">Оценка достоверности данных, приведенных в предложениях об установлении тарифов </w:t>
      </w:r>
    </w:p>
    <w:p w14:paraId="2682C36D" w14:textId="77777777" w:rsidR="00672E9A" w:rsidRPr="00672E9A" w:rsidRDefault="00672E9A" w:rsidP="00672E9A">
      <w:pPr>
        <w:widowControl w:val="0"/>
        <w:autoSpaceDE w:val="0"/>
        <w:autoSpaceDN w:val="0"/>
        <w:adjustRightInd w:val="0"/>
        <w:ind w:firstLine="709"/>
        <w:jc w:val="both"/>
        <w:rPr>
          <w:sz w:val="28"/>
          <w:szCs w:val="28"/>
        </w:rPr>
      </w:pPr>
      <w:r w:rsidRPr="00672E9A">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018FEFD0" w14:textId="77777777" w:rsidR="00672E9A" w:rsidRPr="00672E9A" w:rsidRDefault="00672E9A" w:rsidP="00672E9A">
      <w:pPr>
        <w:widowControl w:val="0"/>
        <w:autoSpaceDE w:val="0"/>
        <w:autoSpaceDN w:val="0"/>
        <w:adjustRightInd w:val="0"/>
        <w:ind w:firstLine="709"/>
        <w:jc w:val="both"/>
        <w:rPr>
          <w:sz w:val="28"/>
          <w:szCs w:val="28"/>
        </w:rPr>
      </w:pPr>
      <w:r w:rsidRPr="00672E9A">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организацией информации для корректировки расходов по регулируемым Региональной энергетической комиссией Кузбасса видам деятельности на 2021 год.</w:t>
      </w:r>
    </w:p>
    <w:p w14:paraId="09EFAF6B" w14:textId="77777777" w:rsidR="00672E9A" w:rsidRPr="00672E9A" w:rsidRDefault="00672E9A" w:rsidP="00672E9A">
      <w:pPr>
        <w:widowControl w:val="0"/>
        <w:autoSpaceDE w:val="0"/>
        <w:autoSpaceDN w:val="0"/>
        <w:adjustRightInd w:val="0"/>
        <w:ind w:firstLine="709"/>
        <w:jc w:val="both"/>
        <w:rPr>
          <w:sz w:val="28"/>
          <w:szCs w:val="28"/>
        </w:rPr>
      </w:pPr>
      <w:r w:rsidRPr="00672E9A">
        <w:rPr>
          <w:sz w:val="28"/>
          <w:szCs w:val="28"/>
        </w:rPr>
        <w:t>Экспертная оценка экономической обоснованности расходов принимаемых для корректировки тарифов на 2021 год производилась на основе анализа общей сметы расходов по экономическим элементам. В процессе оценки специалист опирался на результаты постатейного анализа с учетом плановых и фактических данных о работе организации.</w:t>
      </w:r>
    </w:p>
    <w:p w14:paraId="4B295FD5" w14:textId="77777777" w:rsidR="00672E9A" w:rsidRPr="00672E9A" w:rsidRDefault="00672E9A" w:rsidP="00672E9A">
      <w:pPr>
        <w:widowControl w:val="0"/>
        <w:autoSpaceDE w:val="0"/>
        <w:autoSpaceDN w:val="0"/>
        <w:adjustRightInd w:val="0"/>
        <w:ind w:firstLine="709"/>
        <w:jc w:val="both"/>
        <w:rPr>
          <w:sz w:val="28"/>
          <w:szCs w:val="28"/>
        </w:rPr>
      </w:pPr>
      <w:r w:rsidRPr="00672E9A">
        <w:rPr>
          <w:sz w:val="28"/>
          <w:szCs w:val="28"/>
        </w:rPr>
        <w:t>Водоотведение (транспортировка сточных вод) является единственным видом деятельности организации, специалистом принимались во внимание предоставленные организацией данные бухгалтерских регистров за 2019 год, первичная документация и сводные показатели бухгалтерской и статистической отчетности за 2019 г.</w:t>
      </w:r>
    </w:p>
    <w:p w14:paraId="0D4E4A0F" w14:textId="77777777" w:rsidR="00672E9A" w:rsidRPr="00672E9A" w:rsidRDefault="00672E9A" w:rsidP="00672E9A">
      <w:pPr>
        <w:widowControl w:val="0"/>
        <w:autoSpaceDE w:val="0"/>
        <w:autoSpaceDN w:val="0"/>
        <w:adjustRightInd w:val="0"/>
        <w:ind w:firstLine="709"/>
        <w:jc w:val="both"/>
        <w:rPr>
          <w:rFonts w:eastAsia="Calibri"/>
          <w:sz w:val="28"/>
          <w:szCs w:val="28"/>
          <w:lang w:eastAsia="en-US"/>
        </w:rPr>
      </w:pPr>
      <w:r w:rsidRPr="00672E9A">
        <w:rPr>
          <w:sz w:val="28"/>
          <w:szCs w:val="28"/>
        </w:rPr>
        <w:t xml:space="preserve">Результаты проведения конкурсных процедур организацией не представлены, так как </w:t>
      </w:r>
      <w:r w:rsidRPr="00672E9A">
        <w:rPr>
          <w:rFonts w:eastAsia="Calibri"/>
          <w:sz w:val="28"/>
          <w:szCs w:val="28"/>
          <w:lang w:eastAsia="en-US"/>
        </w:rPr>
        <w:t>организация относится к субъектам малого бизнеса все закупки производит на сумму менее 100 тыс. руб. без размещения заявок на торговых площадках.</w:t>
      </w:r>
    </w:p>
    <w:p w14:paraId="0F7BCAD0" w14:textId="77777777" w:rsidR="00672E9A" w:rsidRPr="00672E9A" w:rsidRDefault="00672E9A" w:rsidP="00672E9A">
      <w:pPr>
        <w:widowControl w:val="0"/>
        <w:autoSpaceDE w:val="0"/>
        <w:autoSpaceDN w:val="0"/>
        <w:adjustRightInd w:val="0"/>
        <w:ind w:firstLine="709"/>
        <w:jc w:val="both"/>
        <w:rPr>
          <w:rFonts w:eastAsia="Calibri"/>
          <w:b/>
          <w:sz w:val="28"/>
          <w:szCs w:val="28"/>
          <w:lang w:eastAsia="en-US"/>
        </w:rPr>
      </w:pPr>
      <w:r w:rsidRPr="00672E9A">
        <w:rPr>
          <w:rFonts w:eastAsia="Calibri"/>
          <w:b/>
          <w:sz w:val="28"/>
          <w:szCs w:val="28"/>
          <w:lang w:eastAsia="en-US"/>
        </w:rPr>
        <w:t>Таким образом, регулирующим органом использовать цены, установленные в договорах, заключенных в результате проведения торгов, не представляется возможным.</w:t>
      </w:r>
    </w:p>
    <w:p w14:paraId="1B204B3B" w14:textId="77777777" w:rsidR="00672E9A" w:rsidRPr="00672E9A" w:rsidRDefault="00672E9A" w:rsidP="00672E9A">
      <w:pPr>
        <w:widowControl w:val="0"/>
        <w:autoSpaceDE w:val="0"/>
        <w:autoSpaceDN w:val="0"/>
        <w:adjustRightInd w:val="0"/>
        <w:ind w:firstLine="709"/>
        <w:jc w:val="both"/>
        <w:rPr>
          <w:b/>
          <w:sz w:val="28"/>
          <w:szCs w:val="28"/>
        </w:rPr>
      </w:pPr>
    </w:p>
    <w:p w14:paraId="40F2DCB7" w14:textId="77777777" w:rsidR="00672E9A" w:rsidRPr="00672E9A" w:rsidRDefault="00672E9A" w:rsidP="00672E9A">
      <w:pPr>
        <w:widowControl w:val="0"/>
        <w:autoSpaceDE w:val="0"/>
        <w:autoSpaceDN w:val="0"/>
        <w:adjustRightInd w:val="0"/>
        <w:ind w:firstLine="709"/>
        <w:jc w:val="center"/>
        <w:rPr>
          <w:b/>
          <w:sz w:val="32"/>
          <w:szCs w:val="32"/>
          <w:u w:val="single"/>
        </w:rPr>
      </w:pPr>
      <w:r w:rsidRPr="00672E9A">
        <w:rPr>
          <w:b/>
          <w:sz w:val="32"/>
          <w:szCs w:val="32"/>
          <w:u w:val="single"/>
        </w:rPr>
        <w:t>Оценка финансового состояния организации</w:t>
      </w:r>
    </w:p>
    <w:p w14:paraId="400A40DB" w14:textId="77777777" w:rsidR="00672E9A" w:rsidRPr="00672E9A" w:rsidRDefault="00672E9A" w:rsidP="00672E9A">
      <w:pPr>
        <w:widowControl w:val="0"/>
        <w:autoSpaceDE w:val="0"/>
        <w:autoSpaceDN w:val="0"/>
        <w:adjustRightInd w:val="0"/>
        <w:ind w:firstLine="709"/>
        <w:jc w:val="center"/>
        <w:rPr>
          <w:b/>
          <w:sz w:val="32"/>
          <w:szCs w:val="32"/>
          <w:u w:val="single"/>
        </w:rPr>
      </w:pPr>
    </w:p>
    <w:p w14:paraId="6466EC5F" w14:textId="77777777" w:rsidR="00672E9A" w:rsidRPr="00672E9A" w:rsidRDefault="00672E9A" w:rsidP="00672E9A">
      <w:pPr>
        <w:widowControl w:val="0"/>
        <w:autoSpaceDE w:val="0"/>
        <w:autoSpaceDN w:val="0"/>
        <w:adjustRightInd w:val="0"/>
        <w:ind w:firstLine="709"/>
        <w:jc w:val="both"/>
        <w:rPr>
          <w:sz w:val="28"/>
          <w:szCs w:val="28"/>
        </w:rPr>
      </w:pPr>
      <w:r w:rsidRPr="00672E9A">
        <w:rPr>
          <w:sz w:val="28"/>
          <w:szCs w:val="28"/>
        </w:rPr>
        <w:t>В сферу деятельности организации входит только водоотведение (транспортировка сточных вод).</w:t>
      </w:r>
    </w:p>
    <w:p w14:paraId="5B86D80B" w14:textId="77777777" w:rsidR="00672E9A" w:rsidRPr="00672E9A" w:rsidRDefault="00672E9A" w:rsidP="00672E9A">
      <w:pPr>
        <w:widowControl w:val="0"/>
        <w:autoSpaceDE w:val="0"/>
        <w:autoSpaceDN w:val="0"/>
        <w:adjustRightInd w:val="0"/>
        <w:ind w:firstLine="709"/>
        <w:jc w:val="both"/>
        <w:rPr>
          <w:sz w:val="28"/>
          <w:szCs w:val="28"/>
        </w:rPr>
      </w:pPr>
      <w:r w:rsidRPr="00672E9A">
        <w:rPr>
          <w:sz w:val="28"/>
          <w:szCs w:val="28"/>
        </w:rPr>
        <w:t>Организация применяет упрощенную систему налогообложения в соответствии с уведомлением о возможности применения упрощенной системы налогообложения от 19.12.2003 № 2014 с объектом налогообложения «Доходы, уменьшенные на величину расходов».</w:t>
      </w:r>
    </w:p>
    <w:p w14:paraId="5F1B0E89" w14:textId="77777777" w:rsidR="00672E9A" w:rsidRPr="00672E9A" w:rsidRDefault="00672E9A" w:rsidP="00672E9A">
      <w:pPr>
        <w:widowControl w:val="0"/>
        <w:autoSpaceDE w:val="0"/>
        <w:autoSpaceDN w:val="0"/>
        <w:adjustRightInd w:val="0"/>
        <w:ind w:firstLine="709"/>
        <w:jc w:val="both"/>
        <w:rPr>
          <w:sz w:val="28"/>
          <w:szCs w:val="28"/>
        </w:rPr>
      </w:pPr>
      <w:r w:rsidRPr="00672E9A">
        <w:rPr>
          <w:sz w:val="28"/>
          <w:szCs w:val="28"/>
        </w:rPr>
        <w:t xml:space="preserve">Согласно налоговой отчетности организации за 2019 год (налоговая декларация по налогу, уплачиваемому в связи с применением упрощенной системы налогообложения) величина доходов от обычных видов деятельности составляет </w:t>
      </w:r>
      <w:r w:rsidRPr="00672E9A">
        <w:rPr>
          <w:b/>
          <w:i/>
          <w:sz w:val="28"/>
          <w:szCs w:val="28"/>
        </w:rPr>
        <w:t xml:space="preserve">5 010 912 </w:t>
      </w:r>
      <w:r w:rsidRPr="00672E9A">
        <w:rPr>
          <w:sz w:val="28"/>
          <w:szCs w:val="28"/>
        </w:rPr>
        <w:t xml:space="preserve">руб. Величина расходов по обычным видам деятельности за 2019 год </w:t>
      </w:r>
      <w:r w:rsidRPr="00672E9A">
        <w:rPr>
          <w:sz w:val="28"/>
          <w:szCs w:val="28"/>
        </w:rPr>
        <w:lastRenderedPageBreak/>
        <w:t xml:space="preserve">составляет </w:t>
      </w:r>
      <w:r w:rsidRPr="00672E9A">
        <w:rPr>
          <w:b/>
          <w:i/>
          <w:sz w:val="28"/>
          <w:szCs w:val="28"/>
        </w:rPr>
        <w:t xml:space="preserve">4 580 833 </w:t>
      </w:r>
      <w:r w:rsidRPr="00672E9A">
        <w:rPr>
          <w:sz w:val="28"/>
          <w:szCs w:val="28"/>
        </w:rPr>
        <w:t>тыс.</w:t>
      </w:r>
      <w:r w:rsidRPr="00672E9A">
        <w:rPr>
          <w:b/>
          <w:i/>
          <w:sz w:val="28"/>
          <w:szCs w:val="28"/>
        </w:rPr>
        <w:t xml:space="preserve">  </w:t>
      </w:r>
      <w:r w:rsidRPr="00672E9A">
        <w:rPr>
          <w:sz w:val="28"/>
          <w:szCs w:val="28"/>
        </w:rPr>
        <w:t xml:space="preserve"> руб. Сумма чистой прибыли составляет </w:t>
      </w:r>
      <w:r w:rsidRPr="00672E9A">
        <w:rPr>
          <w:b/>
          <w:i/>
          <w:sz w:val="28"/>
          <w:szCs w:val="28"/>
        </w:rPr>
        <w:t xml:space="preserve">430 079 </w:t>
      </w:r>
      <w:r w:rsidRPr="00672E9A">
        <w:rPr>
          <w:sz w:val="28"/>
          <w:szCs w:val="28"/>
        </w:rPr>
        <w:t xml:space="preserve">руб. </w:t>
      </w:r>
    </w:p>
    <w:p w14:paraId="2C09973B" w14:textId="77777777" w:rsidR="00672E9A" w:rsidRPr="00672E9A" w:rsidRDefault="00672E9A" w:rsidP="00672E9A">
      <w:pPr>
        <w:widowControl w:val="0"/>
        <w:autoSpaceDE w:val="0"/>
        <w:autoSpaceDN w:val="0"/>
        <w:adjustRightInd w:val="0"/>
        <w:ind w:firstLine="709"/>
        <w:jc w:val="both"/>
        <w:rPr>
          <w:sz w:val="28"/>
          <w:szCs w:val="28"/>
        </w:rPr>
      </w:pPr>
      <w:r w:rsidRPr="00672E9A">
        <w:rPr>
          <w:sz w:val="28"/>
          <w:szCs w:val="28"/>
        </w:rPr>
        <w:t>По данным формы № 2 «Отчет о финансовых результатах» за 2019 год величина выручки 4602 тыс. руб., снижение относительно уровня 2018 года составило 407 тыс. руб. Себестоимость услуг – 4996 тыс. руб., увеличение относительно уровня 2018 года составило 1189 тыс. руб. Это свидетельствует об отрицательном финансовом результате, полученном в 2019 году в виде убытка в сумме 493 тыс. руб. Финансовый результат за 2018 год был положительным, прибыль числилась в размере 1073 тыс. руб.  По результатам 2019 года финансовое состояние ухудшилось.</w:t>
      </w:r>
    </w:p>
    <w:p w14:paraId="06FB76C6" w14:textId="77777777" w:rsidR="00672E9A" w:rsidRPr="00672E9A" w:rsidRDefault="00672E9A" w:rsidP="00672E9A">
      <w:pPr>
        <w:autoSpaceDN w:val="0"/>
        <w:jc w:val="center"/>
        <w:rPr>
          <w:b/>
          <w:sz w:val="32"/>
          <w:szCs w:val="32"/>
          <w:u w:val="single"/>
        </w:rPr>
      </w:pPr>
      <w:r w:rsidRPr="00672E9A">
        <w:rPr>
          <w:b/>
          <w:sz w:val="32"/>
          <w:szCs w:val="32"/>
          <w:u w:val="single"/>
        </w:rPr>
        <w:t>Корректировка необходимой валовой выручки</w:t>
      </w:r>
    </w:p>
    <w:p w14:paraId="78083037" w14:textId="77777777" w:rsidR="00672E9A" w:rsidRPr="00672E9A" w:rsidRDefault="00672E9A" w:rsidP="00672E9A">
      <w:pPr>
        <w:autoSpaceDE w:val="0"/>
        <w:autoSpaceDN w:val="0"/>
        <w:adjustRightInd w:val="0"/>
        <w:ind w:firstLine="709"/>
        <w:jc w:val="both"/>
        <w:rPr>
          <w:sz w:val="28"/>
          <w:szCs w:val="28"/>
        </w:rPr>
      </w:pPr>
    </w:p>
    <w:p w14:paraId="6D2EA736" w14:textId="77777777" w:rsidR="00672E9A" w:rsidRPr="00672E9A" w:rsidRDefault="00672E9A" w:rsidP="00672E9A">
      <w:pPr>
        <w:autoSpaceDE w:val="0"/>
        <w:autoSpaceDN w:val="0"/>
        <w:adjustRightInd w:val="0"/>
        <w:ind w:firstLine="709"/>
        <w:jc w:val="both"/>
        <w:rPr>
          <w:sz w:val="28"/>
          <w:szCs w:val="28"/>
        </w:rPr>
      </w:pPr>
      <w:r w:rsidRPr="00672E9A">
        <w:rPr>
          <w:sz w:val="28"/>
          <w:szCs w:val="28"/>
        </w:rPr>
        <w:t xml:space="preserve">Заявление о корректировке необходимой валовой выручки и установленных тарифов от ООО «Инженерный центр» на водоотведение (транспортировка сточных вод) на 2021 год поступило 30.04.2019 №1762. С учетом дополнительно представленных материалов (исх. от 13.05.2020 № 15, </w:t>
      </w:r>
      <w:proofErr w:type="spellStart"/>
      <w:r w:rsidRPr="00672E9A">
        <w:rPr>
          <w:sz w:val="28"/>
          <w:szCs w:val="28"/>
        </w:rPr>
        <w:t>вх</w:t>
      </w:r>
      <w:proofErr w:type="spellEnd"/>
      <w:r w:rsidRPr="00672E9A">
        <w:rPr>
          <w:sz w:val="28"/>
          <w:szCs w:val="28"/>
        </w:rPr>
        <w:t>. от 13.05.2020 №2157) открыто дело № 29- ВО от 13.05.2020.</w:t>
      </w:r>
    </w:p>
    <w:p w14:paraId="31D1BEED" w14:textId="77777777" w:rsidR="00672E9A" w:rsidRPr="00672E9A" w:rsidRDefault="00672E9A" w:rsidP="00672E9A">
      <w:pPr>
        <w:widowControl w:val="0"/>
        <w:tabs>
          <w:tab w:val="left" w:pos="284"/>
        </w:tabs>
        <w:autoSpaceDE w:val="0"/>
        <w:autoSpaceDN w:val="0"/>
        <w:adjustRightInd w:val="0"/>
        <w:ind w:firstLine="709"/>
        <w:jc w:val="both"/>
        <w:rPr>
          <w:sz w:val="28"/>
          <w:szCs w:val="28"/>
        </w:rPr>
      </w:pPr>
      <w:r w:rsidRPr="00672E9A">
        <w:rPr>
          <w:sz w:val="28"/>
          <w:szCs w:val="28"/>
        </w:rPr>
        <w:t xml:space="preserve">Организацией заявлена сумма корректировки необходимой валовой выручки с 5479,46 до 5423,35 тыс. рублей. Размер тарифа предложен на уровне 10,66 руб./м3. Следует отметить, что в заявлении уровень НВВ 2021 года – 5401,92 тыс. руб., а в сметных расчетах в формате </w:t>
      </w:r>
      <w:r w:rsidRPr="00672E9A">
        <w:rPr>
          <w:sz w:val="28"/>
          <w:szCs w:val="28"/>
          <w:lang w:val="en-US"/>
        </w:rPr>
        <w:t>CALC</w:t>
      </w:r>
      <w:r w:rsidRPr="00672E9A">
        <w:rPr>
          <w:sz w:val="28"/>
          <w:szCs w:val="28"/>
        </w:rPr>
        <w:t>.</w:t>
      </w:r>
      <w:r w:rsidRPr="00672E9A">
        <w:rPr>
          <w:sz w:val="28"/>
          <w:szCs w:val="28"/>
          <w:lang w:val="en-US"/>
        </w:rPr>
        <w:t>TARIF</w:t>
      </w:r>
      <w:r w:rsidRPr="00672E9A">
        <w:rPr>
          <w:sz w:val="28"/>
          <w:szCs w:val="28"/>
        </w:rPr>
        <w:t xml:space="preserve"> – 5423,35 тыс. руб.</w:t>
      </w:r>
    </w:p>
    <w:p w14:paraId="56964AC2" w14:textId="77777777" w:rsidR="00672E9A" w:rsidRPr="00672E9A" w:rsidRDefault="00672E9A" w:rsidP="00672E9A">
      <w:pPr>
        <w:widowControl w:val="0"/>
        <w:tabs>
          <w:tab w:val="left" w:pos="284"/>
        </w:tabs>
        <w:autoSpaceDE w:val="0"/>
        <w:autoSpaceDN w:val="0"/>
        <w:adjustRightInd w:val="0"/>
        <w:ind w:firstLine="709"/>
        <w:jc w:val="both"/>
        <w:rPr>
          <w:sz w:val="28"/>
          <w:szCs w:val="28"/>
        </w:rPr>
      </w:pPr>
      <w:r w:rsidRPr="00672E9A">
        <w:rPr>
          <w:sz w:val="28"/>
          <w:szCs w:val="28"/>
        </w:rPr>
        <w:t xml:space="preserve">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(далее – Основы ценообразования),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672E9A">
        <w:rPr>
          <w:sz w:val="28"/>
          <w:szCs w:val="28"/>
        </w:rPr>
        <w:softHyphen/>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14:paraId="5EBEEB50" w14:textId="77777777" w:rsidR="00672E9A" w:rsidRPr="00672E9A" w:rsidRDefault="00672E9A" w:rsidP="00672E9A">
      <w:pPr>
        <w:widowControl w:val="0"/>
        <w:tabs>
          <w:tab w:val="left" w:pos="284"/>
        </w:tabs>
        <w:autoSpaceDE w:val="0"/>
        <w:autoSpaceDN w:val="0"/>
        <w:adjustRightInd w:val="0"/>
        <w:ind w:firstLine="709"/>
        <w:jc w:val="both"/>
        <w:rPr>
          <w:color w:val="000000"/>
          <w:sz w:val="28"/>
          <w:szCs w:val="28"/>
        </w:rPr>
      </w:pPr>
      <w:r w:rsidRPr="00672E9A">
        <w:rPr>
          <w:color w:val="000000"/>
          <w:sz w:val="28"/>
          <w:szCs w:val="28"/>
        </w:rPr>
        <w:t xml:space="preserve">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(уровень потерь воды, удельный расход электрической энергии).  </w:t>
      </w:r>
    </w:p>
    <w:p w14:paraId="5D56390C" w14:textId="77777777" w:rsidR="00672E9A" w:rsidRPr="00672E9A" w:rsidRDefault="00672E9A" w:rsidP="00672E9A">
      <w:pPr>
        <w:widowControl w:val="0"/>
        <w:tabs>
          <w:tab w:val="left" w:pos="284"/>
        </w:tabs>
        <w:autoSpaceDE w:val="0"/>
        <w:autoSpaceDN w:val="0"/>
        <w:adjustRightInd w:val="0"/>
        <w:ind w:firstLine="567"/>
        <w:jc w:val="both"/>
        <w:rPr>
          <w:bCs/>
          <w:kern w:val="32"/>
          <w:sz w:val="28"/>
          <w:szCs w:val="28"/>
        </w:rPr>
      </w:pPr>
      <w:r w:rsidRPr="00672E9A">
        <w:rPr>
          <w:sz w:val="28"/>
          <w:szCs w:val="28"/>
        </w:rPr>
        <w:t>Постановлением региональной энергетической комиссии от 19.12.2018   № 599 ООО «Инженерный центр» (г. Кемерово),</w:t>
      </w:r>
      <w:r w:rsidRPr="00672E9A">
        <w:rPr>
          <w:bCs/>
          <w:kern w:val="32"/>
          <w:sz w:val="28"/>
          <w:szCs w:val="28"/>
        </w:rPr>
        <w:t xml:space="preserve"> </w:t>
      </w:r>
      <w:r w:rsidRPr="00672E9A">
        <w:rPr>
          <w:sz w:val="28"/>
          <w:szCs w:val="28"/>
        </w:rPr>
        <w:t>установлены</w:t>
      </w:r>
      <w:r w:rsidRPr="00672E9A">
        <w:rPr>
          <w:bCs/>
          <w:kern w:val="32"/>
          <w:sz w:val="28"/>
          <w:szCs w:val="28"/>
        </w:rPr>
        <w:t xml:space="preserve"> долгосрочные параметры регулирования тарифов</w:t>
      </w:r>
      <w:r w:rsidRPr="00672E9A">
        <w:rPr>
          <w:sz w:val="28"/>
          <w:szCs w:val="28"/>
        </w:rPr>
        <w:t xml:space="preserve"> в сфере водоотведения (транспортировка сточных вод)</w:t>
      </w:r>
      <w:r w:rsidRPr="00672E9A">
        <w:rPr>
          <w:bCs/>
          <w:kern w:val="32"/>
          <w:sz w:val="28"/>
          <w:szCs w:val="28"/>
        </w:rPr>
        <w:t xml:space="preserve"> с 01.01.2019 по 31.12.2023.</w:t>
      </w:r>
    </w:p>
    <w:p w14:paraId="4FD76B28" w14:textId="77777777" w:rsidR="00672E9A" w:rsidRPr="00672E9A" w:rsidRDefault="00672E9A" w:rsidP="00672E9A">
      <w:pPr>
        <w:widowControl w:val="0"/>
        <w:tabs>
          <w:tab w:val="left" w:pos="284"/>
        </w:tabs>
        <w:autoSpaceDE w:val="0"/>
        <w:autoSpaceDN w:val="0"/>
        <w:adjustRightInd w:val="0"/>
        <w:ind w:firstLine="567"/>
        <w:jc w:val="both"/>
        <w:rPr>
          <w:sz w:val="28"/>
          <w:szCs w:val="28"/>
        </w:rPr>
      </w:pPr>
      <w:r w:rsidRPr="00672E9A">
        <w:rPr>
          <w:sz w:val="28"/>
          <w:szCs w:val="28"/>
        </w:rPr>
        <w:t>Постановлением региональной энергетической комиссии от 19.12.2019   № 600 ООО «Инженерный центр» (г. Кемерово):</w:t>
      </w:r>
    </w:p>
    <w:p w14:paraId="1636C9A8" w14:textId="77777777" w:rsidR="00672E9A" w:rsidRPr="00672E9A" w:rsidRDefault="00672E9A" w:rsidP="00672E9A">
      <w:pPr>
        <w:widowControl w:val="0"/>
        <w:tabs>
          <w:tab w:val="left" w:pos="284"/>
        </w:tabs>
        <w:autoSpaceDE w:val="0"/>
        <w:autoSpaceDN w:val="0"/>
        <w:adjustRightInd w:val="0"/>
        <w:ind w:firstLine="567"/>
        <w:jc w:val="both"/>
        <w:rPr>
          <w:sz w:val="28"/>
          <w:szCs w:val="28"/>
        </w:rPr>
      </w:pPr>
      <w:r w:rsidRPr="00672E9A">
        <w:rPr>
          <w:sz w:val="28"/>
          <w:szCs w:val="28"/>
        </w:rPr>
        <w:lastRenderedPageBreak/>
        <w:t>утверждена производственная программа в сфере водоотведения (транспортировка сточных вод);</w:t>
      </w:r>
    </w:p>
    <w:p w14:paraId="4EE2E9A1" w14:textId="77777777" w:rsidR="00672E9A" w:rsidRPr="00672E9A" w:rsidRDefault="00672E9A" w:rsidP="00672E9A">
      <w:pPr>
        <w:widowControl w:val="0"/>
        <w:tabs>
          <w:tab w:val="left" w:pos="284"/>
        </w:tabs>
        <w:autoSpaceDE w:val="0"/>
        <w:autoSpaceDN w:val="0"/>
        <w:adjustRightInd w:val="0"/>
        <w:ind w:firstLine="567"/>
        <w:jc w:val="both"/>
        <w:rPr>
          <w:sz w:val="28"/>
          <w:szCs w:val="28"/>
        </w:rPr>
      </w:pPr>
      <w:r w:rsidRPr="00672E9A">
        <w:rPr>
          <w:sz w:val="28"/>
          <w:szCs w:val="28"/>
        </w:rPr>
        <w:t xml:space="preserve">установлены </w:t>
      </w:r>
      <w:proofErr w:type="spellStart"/>
      <w:r w:rsidRPr="00672E9A">
        <w:rPr>
          <w:sz w:val="28"/>
          <w:szCs w:val="28"/>
        </w:rPr>
        <w:t>одноставочные</w:t>
      </w:r>
      <w:proofErr w:type="spellEnd"/>
      <w:r w:rsidRPr="00672E9A">
        <w:rPr>
          <w:sz w:val="28"/>
          <w:szCs w:val="28"/>
        </w:rPr>
        <w:t xml:space="preserve"> тарифы на </w:t>
      </w:r>
      <w:r w:rsidRPr="00672E9A">
        <w:rPr>
          <w:bCs/>
          <w:sz w:val="28"/>
          <w:szCs w:val="28"/>
        </w:rPr>
        <w:t>водоотведение (транспортировка сточных вод)</w:t>
      </w:r>
      <w:r w:rsidRPr="00672E9A">
        <w:rPr>
          <w:sz w:val="28"/>
          <w:szCs w:val="28"/>
        </w:rPr>
        <w:t xml:space="preserve">, с применением метода индексации. </w:t>
      </w:r>
    </w:p>
    <w:p w14:paraId="722996C8" w14:textId="77777777" w:rsidR="00672E9A" w:rsidRPr="00672E9A" w:rsidRDefault="00672E9A" w:rsidP="00672E9A">
      <w:pPr>
        <w:widowControl w:val="0"/>
        <w:tabs>
          <w:tab w:val="left" w:pos="284"/>
        </w:tabs>
        <w:autoSpaceDE w:val="0"/>
        <w:autoSpaceDN w:val="0"/>
        <w:adjustRightInd w:val="0"/>
        <w:ind w:firstLine="567"/>
        <w:jc w:val="both"/>
        <w:rPr>
          <w:sz w:val="28"/>
          <w:szCs w:val="28"/>
        </w:rPr>
      </w:pPr>
      <w:r w:rsidRPr="00672E9A">
        <w:rPr>
          <w:sz w:val="28"/>
          <w:szCs w:val="28"/>
        </w:rPr>
        <w:t>Постановлением региональной энергетической комиссии Кемеровской области от 22.10.2019 № 321 «О внесении изменений в постановление региональной энергетической комиссии Кемеровской области от 19.12.2018 № 600 «Об утверждении производственной программы в сфере водоотведения и об установлении тарифов на транспортировку сточных вод ООО «Инженерный центр» (г. Кемерово) в части 2020 года скорректированы тарифы на 2020 год.</w:t>
      </w:r>
    </w:p>
    <w:p w14:paraId="408A79EE" w14:textId="77777777" w:rsidR="00672E9A" w:rsidRPr="00672E9A" w:rsidRDefault="00672E9A" w:rsidP="00672E9A">
      <w:pPr>
        <w:tabs>
          <w:tab w:val="left" w:pos="284"/>
        </w:tabs>
        <w:ind w:firstLine="709"/>
        <w:jc w:val="right"/>
        <w:rPr>
          <w:sz w:val="28"/>
          <w:szCs w:val="28"/>
        </w:rPr>
      </w:pPr>
      <w:r w:rsidRPr="00672E9A">
        <w:rPr>
          <w:sz w:val="28"/>
          <w:szCs w:val="28"/>
        </w:rPr>
        <w:t>Таблица 1</w:t>
      </w:r>
    </w:p>
    <w:p w14:paraId="1B74824B" w14:textId="77777777" w:rsidR="00672E9A" w:rsidRPr="00672E9A" w:rsidRDefault="00672E9A" w:rsidP="00672E9A">
      <w:pPr>
        <w:jc w:val="center"/>
        <w:rPr>
          <w:b/>
          <w:sz w:val="28"/>
          <w:szCs w:val="28"/>
        </w:rPr>
      </w:pPr>
      <w:r w:rsidRPr="00672E9A">
        <w:rPr>
          <w:b/>
          <w:sz w:val="28"/>
          <w:szCs w:val="28"/>
        </w:rPr>
        <w:t>Долгосрочные параметры</w:t>
      </w:r>
    </w:p>
    <w:p w14:paraId="5FB74120" w14:textId="77777777" w:rsidR="00672E9A" w:rsidRPr="00672E9A" w:rsidRDefault="00672E9A" w:rsidP="00672E9A">
      <w:pPr>
        <w:jc w:val="center"/>
        <w:rPr>
          <w:b/>
          <w:sz w:val="28"/>
          <w:szCs w:val="28"/>
        </w:rPr>
      </w:pPr>
      <w:r w:rsidRPr="00672E9A">
        <w:rPr>
          <w:b/>
          <w:sz w:val="28"/>
          <w:szCs w:val="28"/>
        </w:rPr>
        <w:t xml:space="preserve"> регулирования тарифов на водоотведение (транспортировка сточных вод) ООО «Инженерный центр» (г. Кемерово)</w:t>
      </w:r>
    </w:p>
    <w:p w14:paraId="144A4637" w14:textId="77777777" w:rsidR="00672E9A" w:rsidRPr="00672E9A" w:rsidRDefault="00672E9A" w:rsidP="00672E9A">
      <w:pPr>
        <w:jc w:val="center"/>
        <w:rPr>
          <w:b/>
          <w:sz w:val="28"/>
          <w:szCs w:val="28"/>
        </w:rPr>
      </w:pPr>
      <w:r w:rsidRPr="00672E9A">
        <w:rPr>
          <w:b/>
          <w:sz w:val="28"/>
          <w:szCs w:val="28"/>
        </w:rPr>
        <w:t>на период с 01.01.2019 по 31.12.2023</w:t>
      </w:r>
    </w:p>
    <w:p w14:paraId="00745A71" w14:textId="77777777" w:rsidR="00672E9A" w:rsidRPr="00672E9A" w:rsidRDefault="00672E9A" w:rsidP="00672E9A">
      <w:pPr>
        <w:jc w:val="center"/>
        <w:rPr>
          <w:b/>
          <w:sz w:val="28"/>
          <w:szCs w:val="28"/>
        </w:rPr>
      </w:pPr>
    </w:p>
    <w:tbl>
      <w:tblPr>
        <w:tblpPr w:leftFromText="180" w:rightFromText="180" w:vertAnchor="text" w:tblpY="1"/>
        <w:tblOverlap w:val="neve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0"/>
        <w:gridCol w:w="850"/>
        <w:gridCol w:w="1418"/>
        <w:gridCol w:w="1417"/>
        <w:gridCol w:w="1418"/>
        <w:gridCol w:w="1134"/>
        <w:gridCol w:w="1275"/>
      </w:tblGrid>
      <w:tr w:rsidR="00672E9A" w:rsidRPr="00672E9A" w14:paraId="5A6E2666" w14:textId="77777777" w:rsidTr="00672E9A">
        <w:trPr>
          <w:trHeight w:val="922"/>
        </w:trPr>
        <w:tc>
          <w:tcPr>
            <w:tcW w:w="2440" w:type="dxa"/>
            <w:vMerge w:val="restart"/>
            <w:shd w:val="clear" w:color="auto" w:fill="auto"/>
            <w:vAlign w:val="center"/>
          </w:tcPr>
          <w:p w14:paraId="0ABE45D8" w14:textId="77777777" w:rsidR="00672E9A" w:rsidRPr="00672E9A" w:rsidRDefault="00672E9A" w:rsidP="00672E9A">
            <w:pPr>
              <w:tabs>
                <w:tab w:val="left" w:pos="0"/>
              </w:tabs>
              <w:jc w:val="center"/>
            </w:pPr>
            <w:r w:rsidRPr="00672E9A">
              <w:t>Наименование услуги</w:t>
            </w:r>
          </w:p>
        </w:tc>
        <w:tc>
          <w:tcPr>
            <w:tcW w:w="850" w:type="dxa"/>
            <w:vMerge w:val="restart"/>
            <w:shd w:val="clear" w:color="auto" w:fill="auto"/>
            <w:vAlign w:val="center"/>
          </w:tcPr>
          <w:p w14:paraId="408A2A10" w14:textId="77777777" w:rsidR="00672E9A" w:rsidRPr="00672E9A" w:rsidRDefault="00672E9A" w:rsidP="00672E9A">
            <w:pPr>
              <w:tabs>
                <w:tab w:val="left" w:pos="0"/>
              </w:tabs>
              <w:jc w:val="center"/>
            </w:pPr>
            <w:r w:rsidRPr="00672E9A">
              <w:t>Годы</w:t>
            </w:r>
          </w:p>
        </w:tc>
        <w:tc>
          <w:tcPr>
            <w:tcW w:w="1418" w:type="dxa"/>
            <w:vMerge w:val="restart"/>
            <w:shd w:val="clear" w:color="auto" w:fill="auto"/>
            <w:vAlign w:val="center"/>
          </w:tcPr>
          <w:p w14:paraId="0F7C8ECE" w14:textId="77777777" w:rsidR="00672E9A" w:rsidRPr="00672E9A" w:rsidRDefault="00672E9A" w:rsidP="00672E9A">
            <w:pPr>
              <w:tabs>
                <w:tab w:val="left" w:pos="0"/>
              </w:tabs>
              <w:jc w:val="center"/>
            </w:pPr>
            <w:r w:rsidRPr="00672E9A">
              <w:t xml:space="preserve">Базовый уровень </w:t>
            </w:r>
            <w:proofErr w:type="spellStart"/>
            <w:r w:rsidRPr="00672E9A">
              <w:t>операцион-ных</w:t>
            </w:r>
            <w:proofErr w:type="spellEnd"/>
            <w:r w:rsidRPr="00672E9A">
              <w:t xml:space="preserve"> </w:t>
            </w:r>
            <w:proofErr w:type="gramStart"/>
            <w:r w:rsidRPr="00672E9A">
              <w:t xml:space="preserve">расходов,   </w:t>
            </w:r>
            <w:proofErr w:type="gramEnd"/>
            <w:r w:rsidRPr="00672E9A">
              <w:t xml:space="preserve"> тыс. руб.</w:t>
            </w:r>
          </w:p>
        </w:tc>
        <w:tc>
          <w:tcPr>
            <w:tcW w:w="1417" w:type="dxa"/>
            <w:vMerge w:val="restart"/>
            <w:shd w:val="clear" w:color="auto" w:fill="auto"/>
            <w:vAlign w:val="center"/>
          </w:tcPr>
          <w:p w14:paraId="387F2EAE" w14:textId="77777777" w:rsidR="00672E9A" w:rsidRPr="00672E9A" w:rsidRDefault="00672E9A" w:rsidP="00672E9A">
            <w:pPr>
              <w:tabs>
                <w:tab w:val="left" w:pos="0"/>
              </w:tabs>
              <w:jc w:val="center"/>
            </w:pPr>
            <w:r w:rsidRPr="00672E9A">
              <w:t xml:space="preserve">Индекс </w:t>
            </w:r>
            <w:proofErr w:type="spellStart"/>
            <w:proofErr w:type="gramStart"/>
            <w:r w:rsidRPr="00672E9A">
              <w:t>эффектив-ности</w:t>
            </w:r>
            <w:proofErr w:type="spellEnd"/>
            <w:proofErr w:type="gramEnd"/>
            <w:r w:rsidRPr="00672E9A">
              <w:t xml:space="preserve"> </w:t>
            </w:r>
            <w:proofErr w:type="spellStart"/>
            <w:r w:rsidRPr="00672E9A">
              <w:t>операцио-нных</w:t>
            </w:r>
            <w:proofErr w:type="spellEnd"/>
            <w:r w:rsidRPr="00672E9A">
              <w:t xml:space="preserve"> расходов, %</w:t>
            </w:r>
          </w:p>
        </w:tc>
        <w:tc>
          <w:tcPr>
            <w:tcW w:w="1418" w:type="dxa"/>
            <w:vMerge w:val="restart"/>
            <w:shd w:val="clear" w:color="auto" w:fill="auto"/>
            <w:vAlign w:val="center"/>
          </w:tcPr>
          <w:p w14:paraId="022EABBF" w14:textId="77777777" w:rsidR="00672E9A" w:rsidRPr="00672E9A" w:rsidRDefault="00672E9A" w:rsidP="00672E9A">
            <w:pPr>
              <w:tabs>
                <w:tab w:val="left" w:pos="0"/>
              </w:tabs>
              <w:jc w:val="center"/>
            </w:pPr>
            <w:proofErr w:type="gramStart"/>
            <w:r w:rsidRPr="00672E9A">
              <w:t>Норматив-</w:t>
            </w:r>
            <w:proofErr w:type="spellStart"/>
            <w:r w:rsidRPr="00672E9A">
              <w:t>ный</w:t>
            </w:r>
            <w:proofErr w:type="spellEnd"/>
            <w:proofErr w:type="gramEnd"/>
            <w:r w:rsidRPr="00672E9A">
              <w:t xml:space="preserve"> уровень прибыли, %</w:t>
            </w:r>
          </w:p>
        </w:tc>
        <w:tc>
          <w:tcPr>
            <w:tcW w:w="2409" w:type="dxa"/>
            <w:gridSpan w:val="2"/>
            <w:shd w:val="clear" w:color="auto" w:fill="auto"/>
            <w:vAlign w:val="center"/>
          </w:tcPr>
          <w:p w14:paraId="537F6C64" w14:textId="77777777" w:rsidR="00672E9A" w:rsidRPr="00672E9A" w:rsidRDefault="00672E9A" w:rsidP="00672E9A">
            <w:pPr>
              <w:tabs>
                <w:tab w:val="left" w:pos="0"/>
              </w:tabs>
              <w:jc w:val="center"/>
            </w:pPr>
            <w:r w:rsidRPr="00672E9A">
              <w:t>Показатели энергосбережения и энергетической эффективности</w:t>
            </w:r>
          </w:p>
        </w:tc>
      </w:tr>
      <w:tr w:rsidR="00672E9A" w:rsidRPr="00672E9A" w14:paraId="6857F603" w14:textId="77777777" w:rsidTr="00672E9A">
        <w:trPr>
          <w:trHeight w:val="897"/>
        </w:trPr>
        <w:tc>
          <w:tcPr>
            <w:tcW w:w="2440" w:type="dxa"/>
            <w:vMerge/>
            <w:shd w:val="clear" w:color="auto" w:fill="auto"/>
          </w:tcPr>
          <w:p w14:paraId="4EC40161" w14:textId="77777777" w:rsidR="00672E9A" w:rsidRPr="00672E9A" w:rsidRDefault="00672E9A" w:rsidP="00672E9A">
            <w:pPr>
              <w:tabs>
                <w:tab w:val="left" w:pos="0"/>
              </w:tabs>
              <w:jc w:val="center"/>
            </w:pPr>
          </w:p>
        </w:tc>
        <w:tc>
          <w:tcPr>
            <w:tcW w:w="850" w:type="dxa"/>
            <w:vMerge/>
            <w:shd w:val="clear" w:color="auto" w:fill="auto"/>
          </w:tcPr>
          <w:p w14:paraId="5075B669" w14:textId="77777777" w:rsidR="00672E9A" w:rsidRPr="00672E9A" w:rsidRDefault="00672E9A" w:rsidP="00672E9A">
            <w:pPr>
              <w:tabs>
                <w:tab w:val="left" w:pos="0"/>
              </w:tabs>
              <w:jc w:val="center"/>
            </w:pPr>
          </w:p>
        </w:tc>
        <w:tc>
          <w:tcPr>
            <w:tcW w:w="1418" w:type="dxa"/>
            <w:vMerge/>
            <w:shd w:val="clear" w:color="auto" w:fill="auto"/>
          </w:tcPr>
          <w:p w14:paraId="4EE3C19F" w14:textId="77777777" w:rsidR="00672E9A" w:rsidRPr="00672E9A" w:rsidRDefault="00672E9A" w:rsidP="00672E9A">
            <w:pPr>
              <w:tabs>
                <w:tab w:val="left" w:pos="0"/>
              </w:tabs>
              <w:jc w:val="center"/>
            </w:pPr>
          </w:p>
        </w:tc>
        <w:tc>
          <w:tcPr>
            <w:tcW w:w="1417" w:type="dxa"/>
            <w:vMerge/>
            <w:shd w:val="clear" w:color="auto" w:fill="auto"/>
          </w:tcPr>
          <w:p w14:paraId="1287C4AF" w14:textId="77777777" w:rsidR="00672E9A" w:rsidRPr="00672E9A" w:rsidRDefault="00672E9A" w:rsidP="00672E9A">
            <w:pPr>
              <w:tabs>
                <w:tab w:val="left" w:pos="0"/>
              </w:tabs>
              <w:jc w:val="center"/>
            </w:pPr>
          </w:p>
        </w:tc>
        <w:tc>
          <w:tcPr>
            <w:tcW w:w="1418" w:type="dxa"/>
            <w:vMerge/>
            <w:shd w:val="clear" w:color="auto" w:fill="auto"/>
            <w:vAlign w:val="center"/>
          </w:tcPr>
          <w:p w14:paraId="7D9131D5" w14:textId="77777777" w:rsidR="00672E9A" w:rsidRPr="00672E9A" w:rsidRDefault="00672E9A" w:rsidP="00672E9A">
            <w:pPr>
              <w:tabs>
                <w:tab w:val="left" w:pos="0"/>
              </w:tabs>
              <w:jc w:val="center"/>
            </w:pPr>
          </w:p>
        </w:tc>
        <w:tc>
          <w:tcPr>
            <w:tcW w:w="1134" w:type="dxa"/>
            <w:shd w:val="clear" w:color="auto" w:fill="auto"/>
          </w:tcPr>
          <w:p w14:paraId="4631A46D" w14:textId="77777777" w:rsidR="00672E9A" w:rsidRPr="00672E9A" w:rsidRDefault="00672E9A" w:rsidP="00672E9A">
            <w:pPr>
              <w:tabs>
                <w:tab w:val="left" w:pos="0"/>
              </w:tabs>
              <w:jc w:val="center"/>
            </w:pPr>
            <w:r w:rsidRPr="00672E9A">
              <w:t>Уровень потерь воды, %</w:t>
            </w:r>
          </w:p>
        </w:tc>
        <w:tc>
          <w:tcPr>
            <w:tcW w:w="1275" w:type="dxa"/>
            <w:shd w:val="clear" w:color="auto" w:fill="auto"/>
          </w:tcPr>
          <w:p w14:paraId="797DC0BC" w14:textId="77777777" w:rsidR="00672E9A" w:rsidRPr="00672E9A" w:rsidRDefault="00672E9A" w:rsidP="00672E9A">
            <w:pPr>
              <w:tabs>
                <w:tab w:val="left" w:pos="0"/>
              </w:tabs>
              <w:jc w:val="center"/>
            </w:pPr>
            <w:r w:rsidRPr="00672E9A">
              <w:t xml:space="preserve">Удельный расход </w:t>
            </w:r>
            <w:proofErr w:type="spellStart"/>
            <w:proofErr w:type="gramStart"/>
            <w:r w:rsidRPr="00672E9A">
              <w:t>электри</w:t>
            </w:r>
            <w:proofErr w:type="spellEnd"/>
            <w:r w:rsidRPr="00672E9A">
              <w:t>-ческой</w:t>
            </w:r>
            <w:proofErr w:type="gramEnd"/>
            <w:r w:rsidRPr="00672E9A">
              <w:t xml:space="preserve"> энергии, </w:t>
            </w:r>
            <w:r w:rsidRPr="00672E9A">
              <w:rPr>
                <w:color w:val="000000"/>
              </w:rPr>
              <w:t>кВт*ч/ м</w:t>
            </w:r>
            <w:r w:rsidRPr="00672E9A">
              <w:rPr>
                <w:color w:val="000000"/>
                <w:vertAlign w:val="superscript"/>
              </w:rPr>
              <w:t>3</w:t>
            </w:r>
          </w:p>
        </w:tc>
      </w:tr>
      <w:tr w:rsidR="00672E9A" w:rsidRPr="00672E9A" w14:paraId="2197DB19" w14:textId="77777777" w:rsidTr="00672E9A">
        <w:tc>
          <w:tcPr>
            <w:tcW w:w="2440" w:type="dxa"/>
            <w:vMerge w:val="restart"/>
            <w:shd w:val="clear" w:color="auto" w:fill="auto"/>
            <w:vAlign w:val="center"/>
          </w:tcPr>
          <w:p w14:paraId="1185CBE7" w14:textId="77777777" w:rsidR="00672E9A" w:rsidRPr="00672E9A" w:rsidRDefault="00672E9A" w:rsidP="00672E9A">
            <w:pPr>
              <w:tabs>
                <w:tab w:val="left" w:pos="0"/>
              </w:tabs>
            </w:pPr>
            <w:r w:rsidRPr="00672E9A">
              <w:t>Водоотведение (транспортировка сточных вод)</w:t>
            </w:r>
          </w:p>
        </w:tc>
        <w:tc>
          <w:tcPr>
            <w:tcW w:w="850" w:type="dxa"/>
            <w:shd w:val="clear" w:color="auto" w:fill="auto"/>
          </w:tcPr>
          <w:p w14:paraId="54EC053A" w14:textId="77777777" w:rsidR="00672E9A" w:rsidRPr="00672E9A" w:rsidRDefault="00672E9A" w:rsidP="00672E9A">
            <w:pPr>
              <w:tabs>
                <w:tab w:val="left" w:pos="0"/>
              </w:tabs>
              <w:jc w:val="center"/>
            </w:pPr>
            <w:r w:rsidRPr="00672E9A">
              <w:t>2019</w:t>
            </w:r>
          </w:p>
        </w:tc>
        <w:tc>
          <w:tcPr>
            <w:tcW w:w="1418" w:type="dxa"/>
            <w:shd w:val="clear" w:color="auto" w:fill="auto"/>
            <w:vAlign w:val="center"/>
          </w:tcPr>
          <w:p w14:paraId="7D9177A1" w14:textId="77777777" w:rsidR="00672E9A" w:rsidRPr="00672E9A" w:rsidRDefault="00672E9A" w:rsidP="00672E9A">
            <w:pPr>
              <w:tabs>
                <w:tab w:val="left" w:pos="0"/>
              </w:tabs>
              <w:jc w:val="center"/>
            </w:pPr>
            <w:r w:rsidRPr="00672E9A">
              <w:t>3757,83</w:t>
            </w:r>
          </w:p>
        </w:tc>
        <w:tc>
          <w:tcPr>
            <w:tcW w:w="1417" w:type="dxa"/>
            <w:shd w:val="clear" w:color="auto" w:fill="auto"/>
            <w:vAlign w:val="center"/>
          </w:tcPr>
          <w:p w14:paraId="50A75B77" w14:textId="77777777" w:rsidR="00672E9A" w:rsidRPr="00672E9A" w:rsidRDefault="00672E9A" w:rsidP="00672E9A">
            <w:pPr>
              <w:tabs>
                <w:tab w:val="left" w:pos="0"/>
              </w:tabs>
              <w:jc w:val="center"/>
            </w:pPr>
            <w:r w:rsidRPr="00672E9A">
              <w:t>1</w:t>
            </w:r>
          </w:p>
        </w:tc>
        <w:tc>
          <w:tcPr>
            <w:tcW w:w="1418" w:type="dxa"/>
            <w:shd w:val="clear" w:color="auto" w:fill="auto"/>
            <w:vAlign w:val="center"/>
          </w:tcPr>
          <w:p w14:paraId="3F6CC75C" w14:textId="77777777" w:rsidR="00672E9A" w:rsidRPr="00672E9A" w:rsidRDefault="00672E9A" w:rsidP="00672E9A">
            <w:pPr>
              <w:tabs>
                <w:tab w:val="left" w:pos="0"/>
              </w:tabs>
              <w:jc w:val="center"/>
            </w:pPr>
            <w:r w:rsidRPr="00672E9A">
              <w:t>х</w:t>
            </w:r>
          </w:p>
        </w:tc>
        <w:tc>
          <w:tcPr>
            <w:tcW w:w="1134" w:type="dxa"/>
            <w:shd w:val="clear" w:color="auto" w:fill="auto"/>
            <w:vAlign w:val="center"/>
          </w:tcPr>
          <w:p w14:paraId="4B28FA2D" w14:textId="77777777" w:rsidR="00672E9A" w:rsidRPr="00672E9A" w:rsidRDefault="00672E9A" w:rsidP="00672E9A">
            <w:pPr>
              <w:tabs>
                <w:tab w:val="left" w:pos="0"/>
              </w:tabs>
              <w:jc w:val="center"/>
            </w:pPr>
            <w:r w:rsidRPr="00672E9A">
              <w:t>х</w:t>
            </w:r>
          </w:p>
        </w:tc>
        <w:tc>
          <w:tcPr>
            <w:tcW w:w="1275" w:type="dxa"/>
            <w:shd w:val="clear" w:color="auto" w:fill="auto"/>
            <w:vAlign w:val="center"/>
          </w:tcPr>
          <w:p w14:paraId="7E125D72" w14:textId="77777777" w:rsidR="00672E9A" w:rsidRPr="00672E9A" w:rsidRDefault="00672E9A" w:rsidP="00672E9A">
            <w:pPr>
              <w:tabs>
                <w:tab w:val="left" w:pos="0"/>
              </w:tabs>
              <w:jc w:val="center"/>
            </w:pPr>
            <w:r w:rsidRPr="00672E9A">
              <w:t>0,38</w:t>
            </w:r>
          </w:p>
        </w:tc>
      </w:tr>
      <w:tr w:rsidR="00672E9A" w:rsidRPr="00672E9A" w14:paraId="4042E54B" w14:textId="77777777" w:rsidTr="00672E9A">
        <w:tc>
          <w:tcPr>
            <w:tcW w:w="2440" w:type="dxa"/>
            <w:vMerge/>
            <w:shd w:val="clear" w:color="auto" w:fill="auto"/>
            <w:vAlign w:val="center"/>
          </w:tcPr>
          <w:p w14:paraId="59BD0B26" w14:textId="77777777" w:rsidR="00672E9A" w:rsidRPr="00672E9A" w:rsidRDefault="00672E9A" w:rsidP="00672E9A">
            <w:pPr>
              <w:tabs>
                <w:tab w:val="left" w:pos="0"/>
              </w:tabs>
              <w:jc w:val="center"/>
            </w:pPr>
          </w:p>
        </w:tc>
        <w:tc>
          <w:tcPr>
            <w:tcW w:w="850" w:type="dxa"/>
            <w:shd w:val="clear" w:color="auto" w:fill="auto"/>
          </w:tcPr>
          <w:p w14:paraId="44618C11" w14:textId="77777777" w:rsidR="00672E9A" w:rsidRPr="00672E9A" w:rsidRDefault="00672E9A" w:rsidP="00672E9A">
            <w:pPr>
              <w:tabs>
                <w:tab w:val="left" w:pos="0"/>
              </w:tabs>
              <w:jc w:val="center"/>
            </w:pPr>
            <w:r w:rsidRPr="00672E9A">
              <w:t>2020</w:t>
            </w:r>
          </w:p>
        </w:tc>
        <w:tc>
          <w:tcPr>
            <w:tcW w:w="1418" w:type="dxa"/>
            <w:shd w:val="clear" w:color="auto" w:fill="auto"/>
            <w:vAlign w:val="center"/>
          </w:tcPr>
          <w:p w14:paraId="6D474B27" w14:textId="77777777" w:rsidR="00672E9A" w:rsidRPr="00672E9A" w:rsidRDefault="00672E9A" w:rsidP="00672E9A">
            <w:pPr>
              <w:tabs>
                <w:tab w:val="left" w:pos="0"/>
              </w:tabs>
              <w:jc w:val="center"/>
            </w:pPr>
            <w:r w:rsidRPr="00672E9A">
              <w:t>х</w:t>
            </w:r>
          </w:p>
        </w:tc>
        <w:tc>
          <w:tcPr>
            <w:tcW w:w="1417" w:type="dxa"/>
            <w:shd w:val="clear" w:color="auto" w:fill="auto"/>
            <w:vAlign w:val="center"/>
          </w:tcPr>
          <w:p w14:paraId="631B1558" w14:textId="77777777" w:rsidR="00672E9A" w:rsidRPr="00672E9A" w:rsidRDefault="00672E9A" w:rsidP="00672E9A">
            <w:pPr>
              <w:tabs>
                <w:tab w:val="left" w:pos="0"/>
              </w:tabs>
              <w:jc w:val="center"/>
            </w:pPr>
            <w:r w:rsidRPr="00672E9A">
              <w:t>1</w:t>
            </w:r>
          </w:p>
        </w:tc>
        <w:tc>
          <w:tcPr>
            <w:tcW w:w="1418" w:type="dxa"/>
            <w:shd w:val="clear" w:color="auto" w:fill="auto"/>
            <w:vAlign w:val="center"/>
          </w:tcPr>
          <w:p w14:paraId="210ECCAD" w14:textId="77777777" w:rsidR="00672E9A" w:rsidRPr="00672E9A" w:rsidRDefault="00672E9A" w:rsidP="00672E9A">
            <w:pPr>
              <w:tabs>
                <w:tab w:val="left" w:pos="0"/>
              </w:tabs>
              <w:jc w:val="center"/>
            </w:pPr>
            <w:r w:rsidRPr="00672E9A">
              <w:t>х</w:t>
            </w:r>
          </w:p>
        </w:tc>
        <w:tc>
          <w:tcPr>
            <w:tcW w:w="1134" w:type="dxa"/>
            <w:shd w:val="clear" w:color="auto" w:fill="auto"/>
            <w:vAlign w:val="center"/>
          </w:tcPr>
          <w:p w14:paraId="4FCEDE6A" w14:textId="77777777" w:rsidR="00672E9A" w:rsidRPr="00672E9A" w:rsidRDefault="00672E9A" w:rsidP="00672E9A">
            <w:pPr>
              <w:tabs>
                <w:tab w:val="left" w:pos="0"/>
              </w:tabs>
              <w:jc w:val="center"/>
            </w:pPr>
            <w:r w:rsidRPr="00672E9A">
              <w:t>х</w:t>
            </w:r>
          </w:p>
        </w:tc>
        <w:tc>
          <w:tcPr>
            <w:tcW w:w="1275" w:type="dxa"/>
            <w:shd w:val="clear" w:color="auto" w:fill="auto"/>
            <w:vAlign w:val="center"/>
          </w:tcPr>
          <w:p w14:paraId="4E3772FB" w14:textId="77777777" w:rsidR="00672E9A" w:rsidRPr="00672E9A" w:rsidRDefault="00672E9A" w:rsidP="00672E9A">
            <w:pPr>
              <w:tabs>
                <w:tab w:val="left" w:pos="0"/>
              </w:tabs>
              <w:jc w:val="center"/>
            </w:pPr>
            <w:r w:rsidRPr="00672E9A">
              <w:t>0,38</w:t>
            </w:r>
          </w:p>
        </w:tc>
      </w:tr>
      <w:tr w:rsidR="00672E9A" w:rsidRPr="00672E9A" w14:paraId="27BC83AD" w14:textId="77777777" w:rsidTr="00672E9A">
        <w:tc>
          <w:tcPr>
            <w:tcW w:w="2440" w:type="dxa"/>
            <w:vMerge/>
            <w:shd w:val="clear" w:color="auto" w:fill="auto"/>
            <w:vAlign w:val="center"/>
          </w:tcPr>
          <w:p w14:paraId="61634D7A" w14:textId="77777777" w:rsidR="00672E9A" w:rsidRPr="00672E9A" w:rsidRDefault="00672E9A" w:rsidP="00672E9A">
            <w:pPr>
              <w:tabs>
                <w:tab w:val="left" w:pos="0"/>
              </w:tabs>
              <w:jc w:val="center"/>
            </w:pPr>
          </w:p>
        </w:tc>
        <w:tc>
          <w:tcPr>
            <w:tcW w:w="850" w:type="dxa"/>
            <w:shd w:val="clear" w:color="auto" w:fill="auto"/>
          </w:tcPr>
          <w:p w14:paraId="39A03C5A" w14:textId="77777777" w:rsidR="00672E9A" w:rsidRPr="00672E9A" w:rsidRDefault="00672E9A" w:rsidP="00672E9A">
            <w:pPr>
              <w:tabs>
                <w:tab w:val="left" w:pos="0"/>
              </w:tabs>
              <w:jc w:val="center"/>
            </w:pPr>
            <w:r w:rsidRPr="00672E9A">
              <w:t>2021</w:t>
            </w:r>
          </w:p>
        </w:tc>
        <w:tc>
          <w:tcPr>
            <w:tcW w:w="1418" w:type="dxa"/>
            <w:shd w:val="clear" w:color="auto" w:fill="auto"/>
            <w:vAlign w:val="center"/>
          </w:tcPr>
          <w:p w14:paraId="53382C46" w14:textId="77777777" w:rsidR="00672E9A" w:rsidRPr="00672E9A" w:rsidRDefault="00672E9A" w:rsidP="00672E9A">
            <w:pPr>
              <w:tabs>
                <w:tab w:val="left" w:pos="0"/>
              </w:tabs>
              <w:jc w:val="center"/>
            </w:pPr>
            <w:r w:rsidRPr="00672E9A">
              <w:t>х</w:t>
            </w:r>
          </w:p>
        </w:tc>
        <w:tc>
          <w:tcPr>
            <w:tcW w:w="1417" w:type="dxa"/>
            <w:shd w:val="clear" w:color="auto" w:fill="auto"/>
            <w:vAlign w:val="center"/>
          </w:tcPr>
          <w:p w14:paraId="2D0762A1" w14:textId="77777777" w:rsidR="00672E9A" w:rsidRPr="00672E9A" w:rsidRDefault="00672E9A" w:rsidP="00672E9A">
            <w:pPr>
              <w:tabs>
                <w:tab w:val="left" w:pos="0"/>
              </w:tabs>
              <w:jc w:val="center"/>
            </w:pPr>
            <w:r w:rsidRPr="00672E9A">
              <w:t>1</w:t>
            </w:r>
          </w:p>
        </w:tc>
        <w:tc>
          <w:tcPr>
            <w:tcW w:w="1418" w:type="dxa"/>
            <w:shd w:val="clear" w:color="auto" w:fill="auto"/>
            <w:vAlign w:val="center"/>
          </w:tcPr>
          <w:p w14:paraId="0F5F953B" w14:textId="77777777" w:rsidR="00672E9A" w:rsidRPr="00672E9A" w:rsidRDefault="00672E9A" w:rsidP="00672E9A">
            <w:pPr>
              <w:tabs>
                <w:tab w:val="left" w:pos="0"/>
              </w:tabs>
              <w:jc w:val="center"/>
            </w:pPr>
            <w:r w:rsidRPr="00672E9A">
              <w:t>х</w:t>
            </w:r>
          </w:p>
        </w:tc>
        <w:tc>
          <w:tcPr>
            <w:tcW w:w="1134" w:type="dxa"/>
            <w:shd w:val="clear" w:color="auto" w:fill="auto"/>
            <w:vAlign w:val="center"/>
          </w:tcPr>
          <w:p w14:paraId="60ECAAA2" w14:textId="77777777" w:rsidR="00672E9A" w:rsidRPr="00672E9A" w:rsidRDefault="00672E9A" w:rsidP="00672E9A">
            <w:pPr>
              <w:tabs>
                <w:tab w:val="left" w:pos="0"/>
              </w:tabs>
              <w:jc w:val="center"/>
            </w:pPr>
            <w:r w:rsidRPr="00672E9A">
              <w:t>х</w:t>
            </w:r>
          </w:p>
        </w:tc>
        <w:tc>
          <w:tcPr>
            <w:tcW w:w="1275" w:type="dxa"/>
            <w:shd w:val="clear" w:color="auto" w:fill="auto"/>
            <w:vAlign w:val="center"/>
          </w:tcPr>
          <w:p w14:paraId="725AFD83" w14:textId="77777777" w:rsidR="00672E9A" w:rsidRPr="00672E9A" w:rsidRDefault="00672E9A" w:rsidP="00672E9A">
            <w:pPr>
              <w:tabs>
                <w:tab w:val="left" w:pos="0"/>
              </w:tabs>
              <w:jc w:val="center"/>
            </w:pPr>
            <w:r w:rsidRPr="00672E9A">
              <w:t>0,38</w:t>
            </w:r>
          </w:p>
        </w:tc>
      </w:tr>
      <w:tr w:rsidR="00672E9A" w:rsidRPr="00672E9A" w14:paraId="4BD30F60" w14:textId="77777777" w:rsidTr="00672E9A">
        <w:tc>
          <w:tcPr>
            <w:tcW w:w="2440" w:type="dxa"/>
            <w:vMerge/>
            <w:shd w:val="clear" w:color="auto" w:fill="auto"/>
            <w:vAlign w:val="center"/>
          </w:tcPr>
          <w:p w14:paraId="06144BB5" w14:textId="77777777" w:rsidR="00672E9A" w:rsidRPr="00672E9A" w:rsidRDefault="00672E9A" w:rsidP="00672E9A">
            <w:pPr>
              <w:tabs>
                <w:tab w:val="left" w:pos="0"/>
              </w:tabs>
              <w:jc w:val="center"/>
            </w:pPr>
          </w:p>
        </w:tc>
        <w:tc>
          <w:tcPr>
            <w:tcW w:w="850" w:type="dxa"/>
            <w:shd w:val="clear" w:color="auto" w:fill="auto"/>
          </w:tcPr>
          <w:p w14:paraId="53A919A6" w14:textId="77777777" w:rsidR="00672E9A" w:rsidRPr="00672E9A" w:rsidRDefault="00672E9A" w:rsidP="00672E9A">
            <w:pPr>
              <w:tabs>
                <w:tab w:val="left" w:pos="0"/>
              </w:tabs>
              <w:jc w:val="center"/>
            </w:pPr>
            <w:r w:rsidRPr="00672E9A">
              <w:t>2022</w:t>
            </w:r>
          </w:p>
        </w:tc>
        <w:tc>
          <w:tcPr>
            <w:tcW w:w="1418" w:type="dxa"/>
            <w:shd w:val="clear" w:color="auto" w:fill="auto"/>
            <w:vAlign w:val="center"/>
          </w:tcPr>
          <w:p w14:paraId="1949C64E" w14:textId="77777777" w:rsidR="00672E9A" w:rsidRPr="00672E9A" w:rsidRDefault="00672E9A" w:rsidP="00672E9A">
            <w:pPr>
              <w:tabs>
                <w:tab w:val="left" w:pos="0"/>
              </w:tabs>
              <w:jc w:val="center"/>
            </w:pPr>
            <w:r w:rsidRPr="00672E9A">
              <w:t>х</w:t>
            </w:r>
          </w:p>
        </w:tc>
        <w:tc>
          <w:tcPr>
            <w:tcW w:w="1417" w:type="dxa"/>
            <w:shd w:val="clear" w:color="auto" w:fill="auto"/>
            <w:vAlign w:val="center"/>
          </w:tcPr>
          <w:p w14:paraId="3E495F60" w14:textId="77777777" w:rsidR="00672E9A" w:rsidRPr="00672E9A" w:rsidRDefault="00672E9A" w:rsidP="00672E9A">
            <w:pPr>
              <w:tabs>
                <w:tab w:val="left" w:pos="0"/>
              </w:tabs>
              <w:jc w:val="center"/>
            </w:pPr>
            <w:r w:rsidRPr="00672E9A">
              <w:t>1</w:t>
            </w:r>
          </w:p>
        </w:tc>
        <w:tc>
          <w:tcPr>
            <w:tcW w:w="1418" w:type="dxa"/>
            <w:shd w:val="clear" w:color="auto" w:fill="auto"/>
            <w:vAlign w:val="center"/>
          </w:tcPr>
          <w:p w14:paraId="1FDCB2D4" w14:textId="77777777" w:rsidR="00672E9A" w:rsidRPr="00672E9A" w:rsidRDefault="00672E9A" w:rsidP="00672E9A">
            <w:pPr>
              <w:tabs>
                <w:tab w:val="left" w:pos="0"/>
              </w:tabs>
              <w:jc w:val="center"/>
            </w:pPr>
            <w:r w:rsidRPr="00672E9A">
              <w:t>х</w:t>
            </w:r>
          </w:p>
        </w:tc>
        <w:tc>
          <w:tcPr>
            <w:tcW w:w="1134" w:type="dxa"/>
            <w:shd w:val="clear" w:color="auto" w:fill="auto"/>
            <w:vAlign w:val="center"/>
          </w:tcPr>
          <w:p w14:paraId="70C53765" w14:textId="77777777" w:rsidR="00672E9A" w:rsidRPr="00672E9A" w:rsidRDefault="00672E9A" w:rsidP="00672E9A">
            <w:pPr>
              <w:tabs>
                <w:tab w:val="left" w:pos="0"/>
              </w:tabs>
              <w:jc w:val="center"/>
            </w:pPr>
            <w:r w:rsidRPr="00672E9A">
              <w:t>х</w:t>
            </w:r>
          </w:p>
        </w:tc>
        <w:tc>
          <w:tcPr>
            <w:tcW w:w="1275" w:type="dxa"/>
            <w:shd w:val="clear" w:color="auto" w:fill="auto"/>
            <w:vAlign w:val="center"/>
          </w:tcPr>
          <w:p w14:paraId="58EB095D" w14:textId="77777777" w:rsidR="00672E9A" w:rsidRPr="00672E9A" w:rsidRDefault="00672E9A" w:rsidP="00672E9A">
            <w:pPr>
              <w:tabs>
                <w:tab w:val="left" w:pos="0"/>
              </w:tabs>
              <w:jc w:val="center"/>
            </w:pPr>
            <w:r w:rsidRPr="00672E9A">
              <w:t>0,38</w:t>
            </w:r>
          </w:p>
        </w:tc>
      </w:tr>
      <w:tr w:rsidR="00672E9A" w:rsidRPr="00672E9A" w14:paraId="63C53402" w14:textId="77777777" w:rsidTr="00672E9A">
        <w:tc>
          <w:tcPr>
            <w:tcW w:w="2440" w:type="dxa"/>
            <w:vMerge/>
            <w:shd w:val="clear" w:color="auto" w:fill="auto"/>
            <w:vAlign w:val="center"/>
          </w:tcPr>
          <w:p w14:paraId="7B01A080" w14:textId="77777777" w:rsidR="00672E9A" w:rsidRPr="00672E9A" w:rsidRDefault="00672E9A" w:rsidP="00672E9A">
            <w:pPr>
              <w:tabs>
                <w:tab w:val="left" w:pos="0"/>
              </w:tabs>
              <w:jc w:val="center"/>
            </w:pPr>
          </w:p>
        </w:tc>
        <w:tc>
          <w:tcPr>
            <w:tcW w:w="850" w:type="dxa"/>
            <w:shd w:val="clear" w:color="auto" w:fill="auto"/>
          </w:tcPr>
          <w:p w14:paraId="08774B69" w14:textId="77777777" w:rsidR="00672E9A" w:rsidRPr="00672E9A" w:rsidRDefault="00672E9A" w:rsidP="00672E9A">
            <w:pPr>
              <w:tabs>
                <w:tab w:val="left" w:pos="0"/>
              </w:tabs>
              <w:jc w:val="center"/>
            </w:pPr>
            <w:r w:rsidRPr="00672E9A">
              <w:t>2023</w:t>
            </w:r>
          </w:p>
        </w:tc>
        <w:tc>
          <w:tcPr>
            <w:tcW w:w="1418" w:type="dxa"/>
            <w:shd w:val="clear" w:color="auto" w:fill="auto"/>
            <w:vAlign w:val="center"/>
          </w:tcPr>
          <w:p w14:paraId="6394A6D3" w14:textId="77777777" w:rsidR="00672E9A" w:rsidRPr="00672E9A" w:rsidRDefault="00672E9A" w:rsidP="00672E9A">
            <w:pPr>
              <w:tabs>
                <w:tab w:val="left" w:pos="0"/>
              </w:tabs>
              <w:jc w:val="center"/>
            </w:pPr>
            <w:r w:rsidRPr="00672E9A">
              <w:t>х</w:t>
            </w:r>
          </w:p>
        </w:tc>
        <w:tc>
          <w:tcPr>
            <w:tcW w:w="1417" w:type="dxa"/>
            <w:shd w:val="clear" w:color="auto" w:fill="auto"/>
            <w:vAlign w:val="center"/>
          </w:tcPr>
          <w:p w14:paraId="58D0E8E2" w14:textId="77777777" w:rsidR="00672E9A" w:rsidRPr="00672E9A" w:rsidRDefault="00672E9A" w:rsidP="00672E9A">
            <w:pPr>
              <w:tabs>
                <w:tab w:val="left" w:pos="0"/>
              </w:tabs>
              <w:jc w:val="center"/>
            </w:pPr>
            <w:r w:rsidRPr="00672E9A">
              <w:t>1</w:t>
            </w:r>
          </w:p>
        </w:tc>
        <w:tc>
          <w:tcPr>
            <w:tcW w:w="1418" w:type="dxa"/>
            <w:shd w:val="clear" w:color="auto" w:fill="auto"/>
            <w:vAlign w:val="center"/>
          </w:tcPr>
          <w:p w14:paraId="61830615" w14:textId="77777777" w:rsidR="00672E9A" w:rsidRPr="00672E9A" w:rsidRDefault="00672E9A" w:rsidP="00672E9A">
            <w:pPr>
              <w:tabs>
                <w:tab w:val="left" w:pos="0"/>
              </w:tabs>
              <w:jc w:val="center"/>
            </w:pPr>
            <w:r w:rsidRPr="00672E9A">
              <w:t>х</w:t>
            </w:r>
          </w:p>
        </w:tc>
        <w:tc>
          <w:tcPr>
            <w:tcW w:w="1134" w:type="dxa"/>
            <w:shd w:val="clear" w:color="auto" w:fill="auto"/>
            <w:vAlign w:val="center"/>
          </w:tcPr>
          <w:p w14:paraId="7A8D479D" w14:textId="77777777" w:rsidR="00672E9A" w:rsidRPr="00672E9A" w:rsidRDefault="00672E9A" w:rsidP="00672E9A">
            <w:pPr>
              <w:tabs>
                <w:tab w:val="left" w:pos="0"/>
              </w:tabs>
              <w:jc w:val="center"/>
            </w:pPr>
            <w:r w:rsidRPr="00672E9A">
              <w:t>х</w:t>
            </w:r>
          </w:p>
        </w:tc>
        <w:tc>
          <w:tcPr>
            <w:tcW w:w="1275" w:type="dxa"/>
            <w:shd w:val="clear" w:color="auto" w:fill="auto"/>
            <w:vAlign w:val="center"/>
          </w:tcPr>
          <w:p w14:paraId="19015922" w14:textId="77777777" w:rsidR="00672E9A" w:rsidRPr="00672E9A" w:rsidRDefault="00672E9A" w:rsidP="00672E9A">
            <w:pPr>
              <w:tabs>
                <w:tab w:val="left" w:pos="0"/>
              </w:tabs>
              <w:jc w:val="center"/>
            </w:pPr>
            <w:r w:rsidRPr="00672E9A">
              <w:t>0,38</w:t>
            </w:r>
          </w:p>
        </w:tc>
      </w:tr>
    </w:tbl>
    <w:p w14:paraId="1F691595" w14:textId="77777777" w:rsidR="00672E9A" w:rsidRPr="00672E9A" w:rsidRDefault="00672E9A" w:rsidP="00672E9A">
      <w:pPr>
        <w:widowControl w:val="0"/>
        <w:autoSpaceDE w:val="0"/>
        <w:autoSpaceDN w:val="0"/>
        <w:adjustRightInd w:val="0"/>
        <w:ind w:firstLine="709"/>
        <w:jc w:val="both"/>
        <w:rPr>
          <w:sz w:val="28"/>
          <w:szCs w:val="28"/>
        </w:rPr>
      </w:pPr>
    </w:p>
    <w:p w14:paraId="1D6DBB57" w14:textId="77777777" w:rsidR="00672E9A" w:rsidRPr="00672E9A" w:rsidRDefault="00672E9A" w:rsidP="00672E9A">
      <w:pPr>
        <w:widowControl w:val="0"/>
        <w:autoSpaceDE w:val="0"/>
        <w:autoSpaceDN w:val="0"/>
        <w:adjustRightInd w:val="0"/>
        <w:ind w:firstLine="709"/>
        <w:jc w:val="both"/>
        <w:rPr>
          <w:sz w:val="28"/>
          <w:szCs w:val="28"/>
        </w:rPr>
      </w:pPr>
      <w:r w:rsidRPr="00672E9A">
        <w:rPr>
          <w:sz w:val="28"/>
          <w:szCs w:val="28"/>
        </w:rPr>
        <w:t>Корректировка осуществляется в соответствии с формулой корректировки необходимой валовой выручки, установленной                                             в Методических указаниях, утвержденных приказом ФСТ России                                    от 27.12.2013 № 1746-э (далее - Методические указания), включающей следующие показатели:</w:t>
      </w:r>
    </w:p>
    <w:p w14:paraId="15B8B3A7" w14:textId="77777777" w:rsidR="00672E9A" w:rsidRPr="00672E9A" w:rsidRDefault="00672E9A" w:rsidP="00672E9A">
      <w:pPr>
        <w:widowControl w:val="0"/>
        <w:tabs>
          <w:tab w:val="left" w:pos="835"/>
        </w:tabs>
        <w:autoSpaceDE w:val="0"/>
        <w:autoSpaceDN w:val="0"/>
        <w:adjustRightInd w:val="0"/>
        <w:ind w:firstLine="709"/>
        <w:jc w:val="both"/>
        <w:rPr>
          <w:sz w:val="28"/>
          <w:szCs w:val="28"/>
        </w:rPr>
      </w:pPr>
      <w:r w:rsidRPr="00672E9A">
        <w:rPr>
          <w:sz w:val="28"/>
          <w:szCs w:val="28"/>
        </w:rPr>
        <w:t>а) отклонение фактически достигнутого объема поданной воды или принятых сточных вод от объема, учтенного при установлении тарифов;</w:t>
      </w:r>
    </w:p>
    <w:p w14:paraId="69D0C63D" w14:textId="77777777" w:rsidR="00672E9A" w:rsidRPr="00672E9A" w:rsidRDefault="00672E9A" w:rsidP="00672E9A">
      <w:pPr>
        <w:widowControl w:val="0"/>
        <w:autoSpaceDE w:val="0"/>
        <w:autoSpaceDN w:val="0"/>
        <w:adjustRightInd w:val="0"/>
        <w:spacing w:before="29"/>
        <w:ind w:firstLine="709"/>
        <w:jc w:val="both"/>
        <w:rPr>
          <w:sz w:val="28"/>
          <w:szCs w:val="28"/>
        </w:rPr>
      </w:pPr>
      <w:r w:rsidRPr="00672E9A">
        <w:rPr>
          <w:sz w:val="28"/>
          <w:szCs w:val="28"/>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0951F153" w14:textId="77777777" w:rsidR="00672E9A" w:rsidRPr="00672E9A" w:rsidRDefault="00672E9A" w:rsidP="00672E9A">
      <w:pPr>
        <w:widowControl w:val="0"/>
        <w:autoSpaceDE w:val="0"/>
        <w:autoSpaceDN w:val="0"/>
        <w:adjustRightInd w:val="0"/>
        <w:spacing w:before="29"/>
        <w:ind w:firstLine="709"/>
        <w:jc w:val="both"/>
        <w:rPr>
          <w:sz w:val="28"/>
          <w:szCs w:val="28"/>
        </w:rPr>
      </w:pPr>
      <w:r w:rsidRPr="00672E9A">
        <w:rPr>
          <w:sz w:val="28"/>
          <w:szCs w:val="28"/>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27A3A47E" w14:textId="77777777" w:rsidR="00672E9A" w:rsidRPr="00672E9A" w:rsidRDefault="00672E9A" w:rsidP="00672E9A">
      <w:pPr>
        <w:widowControl w:val="0"/>
        <w:autoSpaceDE w:val="0"/>
        <w:autoSpaceDN w:val="0"/>
        <w:adjustRightInd w:val="0"/>
        <w:spacing w:before="29"/>
        <w:ind w:firstLine="709"/>
        <w:jc w:val="both"/>
        <w:rPr>
          <w:sz w:val="28"/>
          <w:szCs w:val="28"/>
        </w:rPr>
      </w:pPr>
      <w:r w:rsidRPr="00672E9A">
        <w:rPr>
          <w:sz w:val="28"/>
          <w:szCs w:val="28"/>
        </w:rPr>
        <w:t xml:space="preserve">г) ввод объектов системы водоснабжения и (или) водоотведения в эксплуатацию и изменение утвержденной инвестиционной программы; </w:t>
      </w:r>
    </w:p>
    <w:p w14:paraId="4BEA371C" w14:textId="77777777" w:rsidR="00672E9A" w:rsidRPr="00672E9A" w:rsidRDefault="00672E9A" w:rsidP="00672E9A">
      <w:pPr>
        <w:widowControl w:val="0"/>
        <w:autoSpaceDE w:val="0"/>
        <w:autoSpaceDN w:val="0"/>
        <w:adjustRightInd w:val="0"/>
        <w:spacing w:before="29"/>
        <w:ind w:firstLine="709"/>
        <w:jc w:val="both"/>
        <w:rPr>
          <w:sz w:val="28"/>
          <w:szCs w:val="28"/>
        </w:rPr>
      </w:pPr>
      <w:r w:rsidRPr="00672E9A">
        <w:rPr>
          <w:sz w:val="28"/>
          <w:szCs w:val="28"/>
        </w:rPr>
        <w:t xml:space="preserve">д) степень исполнения регулируемой организацией обязательств по </w:t>
      </w:r>
      <w:r w:rsidRPr="00672E9A">
        <w:rPr>
          <w:sz w:val="28"/>
          <w:szCs w:val="28"/>
        </w:rPr>
        <w:lastRenderedPageBreak/>
        <w:t>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w:t>
      </w:r>
      <w:r w:rsidRPr="00672E9A">
        <w:rPr>
          <w:sz w:val="28"/>
          <w:szCs w:val="28"/>
        </w:rPr>
        <w:br/>
        <w:t>муниципальной собственности, по реализации инвестиционной программы,</w:t>
      </w:r>
      <w:r w:rsidRPr="00672E9A">
        <w:rPr>
          <w:sz w:val="28"/>
          <w:szCs w:val="28"/>
        </w:rPr>
        <w:br/>
        <w:t>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735115FE" w14:textId="77777777" w:rsidR="00672E9A" w:rsidRPr="00672E9A" w:rsidRDefault="00672E9A" w:rsidP="00672E9A">
      <w:pPr>
        <w:widowControl w:val="0"/>
        <w:autoSpaceDE w:val="0"/>
        <w:autoSpaceDN w:val="0"/>
        <w:adjustRightInd w:val="0"/>
        <w:spacing w:before="29"/>
        <w:ind w:firstLine="709"/>
        <w:jc w:val="both"/>
        <w:rPr>
          <w:sz w:val="28"/>
          <w:szCs w:val="28"/>
        </w:rPr>
      </w:pPr>
      <w:r w:rsidRPr="00672E9A">
        <w:rPr>
          <w:sz w:val="28"/>
          <w:szCs w:val="28"/>
        </w:rPr>
        <w:t>е) изменение доходности долгосрочных государственных обязательств, учитываемое при определении нормы доходности инвестированного капитала.</w:t>
      </w:r>
    </w:p>
    <w:p w14:paraId="08C5B5E6" w14:textId="77777777" w:rsidR="00672E9A" w:rsidRPr="00672E9A" w:rsidRDefault="00672E9A" w:rsidP="00672E9A">
      <w:pPr>
        <w:widowControl w:val="0"/>
        <w:autoSpaceDE w:val="0"/>
        <w:autoSpaceDN w:val="0"/>
        <w:adjustRightInd w:val="0"/>
        <w:ind w:firstLine="709"/>
        <w:jc w:val="both"/>
        <w:rPr>
          <w:sz w:val="28"/>
          <w:szCs w:val="28"/>
        </w:rPr>
      </w:pPr>
      <w:r w:rsidRPr="00672E9A">
        <w:rPr>
          <w:sz w:val="28"/>
          <w:szCs w:val="28"/>
        </w:rPr>
        <w:t xml:space="preserve">Согласно п. 90 Методических указаний в целях корректировки долгосрочного тарифа, установленного с применением метода индексации, в соответствии с пунктом 73 Основ ценообразования орган регулирования тарифов </w:t>
      </w:r>
      <w:r w:rsidRPr="00672E9A">
        <w:rPr>
          <w:b/>
          <w:sz w:val="28"/>
          <w:szCs w:val="28"/>
          <w:u w:val="single"/>
        </w:rPr>
        <w:t>ежегодно</w:t>
      </w:r>
      <w:r w:rsidRPr="00672E9A">
        <w:rPr>
          <w:sz w:val="28"/>
          <w:szCs w:val="28"/>
        </w:rPr>
        <w:t xml:space="preserve"> уточняет необходимую валовую выручку регулируемой организации на следующий i-й год долгосрочного периода регулирования (начиная со второго года долгосрочного периода регулирования) с использованием уточненных значений прогнозных параметров регулирования, а также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w:t>
      </w:r>
    </w:p>
    <w:p w14:paraId="23DFFF84" w14:textId="77777777" w:rsidR="00672E9A" w:rsidRPr="00672E9A" w:rsidRDefault="00672E9A" w:rsidP="00672E9A">
      <w:pPr>
        <w:widowControl w:val="0"/>
        <w:autoSpaceDE w:val="0"/>
        <w:autoSpaceDN w:val="0"/>
        <w:adjustRightInd w:val="0"/>
        <w:ind w:firstLine="709"/>
        <w:jc w:val="both"/>
        <w:rPr>
          <w:rFonts w:eastAsia="Calibri"/>
          <w:sz w:val="28"/>
          <w:szCs w:val="28"/>
          <w:lang w:eastAsia="en-US"/>
        </w:rPr>
      </w:pPr>
    </w:p>
    <w:p w14:paraId="635A1EF4" w14:textId="77777777" w:rsidR="00672E9A" w:rsidRPr="00672E9A" w:rsidRDefault="00672E9A" w:rsidP="00672E9A">
      <w:pPr>
        <w:widowControl w:val="0"/>
        <w:autoSpaceDE w:val="0"/>
        <w:autoSpaceDN w:val="0"/>
        <w:adjustRightInd w:val="0"/>
        <w:ind w:firstLine="709"/>
        <w:jc w:val="both"/>
        <w:rPr>
          <w:sz w:val="28"/>
          <w:szCs w:val="28"/>
        </w:rPr>
      </w:pPr>
      <w:r w:rsidRPr="00672E9A">
        <w:rPr>
          <w:sz w:val="28"/>
          <w:szCs w:val="28"/>
        </w:rPr>
        <w:t xml:space="preserve">Корректировка необходимой валовой выручки </w:t>
      </w:r>
      <w:r w:rsidRPr="00672E9A">
        <w:rPr>
          <w:sz w:val="28"/>
          <w:szCs w:val="28"/>
          <w:u w:val="single"/>
        </w:rPr>
        <w:t>при методе индексации</w:t>
      </w:r>
      <w:r w:rsidRPr="00672E9A">
        <w:rPr>
          <w:sz w:val="28"/>
          <w:szCs w:val="28"/>
        </w:rPr>
        <w:t xml:space="preserve"> рассчитывается по формуле (32) Методических указаний:</w:t>
      </w:r>
    </w:p>
    <w:p w14:paraId="136252BB" w14:textId="77777777" w:rsidR="00672E9A" w:rsidRPr="00672E9A" w:rsidRDefault="00672E9A" w:rsidP="00672E9A">
      <w:pPr>
        <w:widowControl w:val="0"/>
        <w:autoSpaceDE w:val="0"/>
        <w:autoSpaceDN w:val="0"/>
        <w:adjustRightInd w:val="0"/>
        <w:ind w:firstLine="709"/>
        <w:jc w:val="both"/>
        <w:rPr>
          <w:sz w:val="28"/>
          <w:szCs w:val="28"/>
        </w:rPr>
      </w:pPr>
    </w:p>
    <w:p w14:paraId="3E0C8C7A" w14:textId="77777777" w:rsidR="00672E9A" w:rsidRPr="00672E9A" w:rsidRDefault="00672E9A" w:rsidP="00672E9A">
      <w:pPr>
        <w:widowControl w:val="0"/>
        <w:autoSpaceDE w:val="0"/>
        <w:autoSpaceDN w:val="0"/>
        <w:adjustRightInd w:val="0"/>
        <w:ind w:left="-567"/>
        <w:jc w:val="both"/>
        <w:rPr>
          <w:sz w:val="28"/>
          <w:szCs w:val="28"/>
        </w:rPr>
      </w:pPr>
      <w:r w:rsidRPr="00672E9A">
        <w:rPr>
          <w:noProof/>
          <w:position w:val="-4"/>
        </w:rPr>
        <w:drawing>
          <wp:inline distT="0" distB="0" distL="0" distR="0" wp14:anchorId="3637711D" wp14:editId="07FB3D94">
            <wp:extent cx="5939790" cy="238125"/>
            <wp:effectExtent l="0" t="0" r="381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238125"/>
                    </a:xfrm>
                    <a:prstGeom prst="rect">
                      <a:avLst/>
                    </a:prstGeom>
                    <a:noFill/>
                    <a:ln>
                      <a:noFill/>
                    </a:ln>
                  </pic:spPr>
                </pic:pic>
              </a:graphicData>
            </a:graphic>
          </wp:inline>
        </w:drawing>
      </w:r>
    </w:p>
    <w:p w14:paraId="0275F52C" w14:textId="77777777" w:rsidR="00672E9A" w:rsidRPr="00672E9A" w:rsidRDefault="00672E9A" w:rsidP="00672E9A">
      <w:pPr>
        <w:widowControl w:val="0"/>
        <w:autoSpaceDE w:val="0"/>
        <w:autoSpaceDN w:val="0"/>
        <w:adjustRightInd w:val="0"/>
        <w:ind w:firstLine="709"/>
        <w:jc w:val="both"/>
        <w:rPr>
          <w:sz w:val="16"/>
          <w:szCs w:val="28"/>
        </w:rPr>
      </w:pPr>
    </w:p>
    <w:p w14:paraId="024B4C17" w14:textId="77777777" w:rsidR="00672E9A" w:rsidRPr="00672E9A" w:rsidRDefault="00672E9A" w:rsidP="00672E9A">
      <w:pPr>
        <w:widowControl w:val="0"/>
        <w:autoSpaceDE w:val="0"/>
        <w:autoSpaceDN w:val="0"/>
        <w:adjustRightInd w:val="0"/>
        <w:ind w:firstLine="709"/>
        <w:jc w:val="both"/>
        <w:rPr>
          <w:sz w:val="28"/>
          <w:szCs w:val="28"/>
        </w:rPr>
      </w:pPr>
      <w:r w:rsidRPr="00672E9A">
        <w:rPr>
          <w:sz w:val="28"/>
          <w:szCs w:val="28"/>
        </w:rPr>
        <w:t>где:</w:t>
      </w:r>
    </w:p>
    <w:p w14:paraId="1DB2BD31" w14:textId="77777777" w:rsidR="00672E9A" w:rsidRPr="00672E9A" w:rsidRDefault="00672E9A" w:rsidP="00672E9A">
      <w:pPr>
        <w:widowControl w:val="0"/>
        <w:autoSpaceDE w:val="0"/>
        <w:autoSpaceDN w:val="0"/>
        <w:adjustRightInd w:val="0"/>
        <w:ind w:firstLine="709"/>
        <w:jc w:val="both"/>
        <w:rPr>
          <w:sz w:val="28"/>
          <w:szCs w:val="28"/>
        </w:rPr>
      </w:pPr>
      <w:r w:rsidRPr="00672E9A">
        <w:rPr>
          <w:noProof/>
          <w:position w:val="-12"/>
          <w:sz w:val="28"/>
          <w:szCs w:val="28"/>
        </w:rPr>
        <w:drawing>
          <wp:inline distT="0" distB="0" distL="0" distR="0" wp14:anchorId="4C761AA6" wp14:editId="69E941DF">
            <wp:extent cx="628650" cy="3333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672E9A">
        <w:rPr>
          <w:sz w:val="28"/>
          <w:szCs w:val="28"/>
        </w:rPr>
        <w:t xml:space="preserve"> - необходимая валовая выручка на год i долгосрочного периода регулирования,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 учтенных при установлении тарифов, тыс. руб.;</w:t>
      </w:r>
    </w:p>
    <w:p w14:paraId="6D10B911" w14:textId="77777777" w:rsidR="00672E9A" w:rsidRPr="00672E9A" w:rsidRDefault="00672E9A" w:rsidP="00672E9A">
      <w:pPr>
        <w:widowControl w:val="0"/>
        <w:autoSpaceDE w:val="0"/>
        <w:autoSpaceDN w:val="0"/>
        <w:adjustRightInd w:val="0"/>
        <w:ind w:firstLine="709"/>
        <w:jc w:val="both"/>
        <w:rPr>
          <w:sz w:val="28"/>
          <w:szCs w:val="28"/>
        </w:rPr>
      </w:pPr>
      <w:r w:rsidRPr="00672E9A">
        <w:rPr>
          <w:noProof/>
          <w:position w:val="-12"/>
          <w:sz w:val="28"/>
          <w:szCs w:val="28"/>
        </w:rPr>
        <w:drawing>
          <wp:inline distT="0" distB="0" distL="0" distR="0" wp14:anchorId="3490F39C" wp14:editId="37DE7B38">
            <wp:extent cx="476250" cy="3333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672E9A">
        <w:rPr>
          <w:sz w:val="28"/>
          <w:szCs w:val="28"/>
        </w:rPr>
        <w:t xml:space="preserve"> - скорректированная величина операционных расходов на год i долгосрочного периода регулирования, определяемая исходя из актуальных значений параметров расчета тарифов (прогнозных показателей, определенных в подпункте "в" пункта 16 Методических указаний) в соответствии с формулой (39) Методических указаний, тыс. руб.;</w:t>
      </w:r>
    </w:p>
    <w:p w14:paraId="3598A32F" w14:textId="77777777" w:rsidR="00672E9A" w:rsidRPr="00672E9A" w:rsidRDefault="00672E9A" w:rsidP="00672E9A">
      <w:pPr>
        <w:widowControl w:val="0"/>
        <w:autoSpaceDE w:val="0"/>
        <w:autoSpaceDN w:val="0"/>
        <w:adjustRightInd w:val="0"/>
        <w:ind w:firstLine="709"/>
        <w:jc w:val="both"/>
        <w:rPr>
          <w:sz w:val="28"/>
          <w:szCs w:val="28"/>
        </w:rPr>
      </w:pPr>
      <w:r w:rsidRPr="00672E9A">
        <w:rPr>
          <w:noProof/>
          <w:position w:val="-12"/>
          <w:sz w:val="28"/>
          <w:szCs w:val="28"/>
        </w:rPr>
        <w:drawing>
          <wp:inline distT="0" distB="0" distL="0" distR="0" wp14:anchorId="6D29DB1F" wp14:editId="79C834E9">
            <wp:extent cx="495300" cy="3333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672E9A">
        <w:rPr>
          <w:sz w:val="28"/>
          <w:szCs w:val="28"/>
        </w:rPr>
        <w:t xml:space="preserve"> - скорректированная величина уровня неподконтрольных расходов на год i долгосрочного периода регулирования, определяемая в соответствии с пунктами 49 и 88 Методических указаний, тыс. руб.;</w:t>
      </w:r>
    </w:p>
    <w:p w14:paraId="3BB90C07" w14:textId="77777777" w:rsidR="00672E9A" w:rsidRPr="00672E9A" w:rsidRDefault="00672E9A" w:rsidP="00672E9A">
      <w:pPr>
        <w:widowControl w:val="0"/>
        <w:autoSpaceDE w:val="0"/>
        <w:autoSpaceDN w:val="0"/>
        <w:adjustRightInd w:val="0"/>
        <w:ind w:firstLine="709"/>
        <w:jc w:val="both"/>
        <w:rPr>
          <w:sz w:val="28"/>
          <w:szCs w:val="28"/>
        </w:rPr>
      </w:pPr>
      <w:r w:rsidRPr="00672E9A">
        <w:rPr>
          <w:noProof/>
          <w:position w:val="-12"/>
          <w:sz w:val="28"/>
          <w:szCs w:val="28"/>
        </w:rPr>
        <w:drawing>
          <wp:inline distT="0" distB="0" distL="0" distR="0" wp14:anchorId="10A2CA34" wp14:editId="5033F499">
            <wp:extent cx="466725" cy="3333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672E9A">
        <w:rPr>
          <w:sz w:val="28"/>
          <w:szCs w:val="28"/>
        </w:rPr>
        <w:t xml:space="preserve"> - скорректированная величина расходов на приобретение энергетических ресурсов, холодной воды на год i долгосрочного периода регулирования, определяемая в соответствии с формулой (39.1) Методических указаний, тыс. руб.;</w:t>
      </w:r>
    </w:p>
    <w:p w14:paraId="450F4D19" w14:textId="77777777" w:rsidR="00672E9A" w:rsidRPr="00672E9A" w:rsidRDefault="00672E9A" w:rsidP="00672E9A">
      <w:pPr>
        <w:widowControl w:val="0"/>
        <w:autoSpaceDE w:val="0"/>
        <w:autoSpaceDN w:val="0"/>
        <w:adjustRightInd w:val="0"/>
        <w:ind w:firstLine="709"/>
        <w:jc w:val="both"/>
        <w:rPr>
          <w:sz w:val="28"/>
          <w:szCs w:val="28"/>
        </w:rPr>
      </w:pPr>
      <w:r w:rsidRPr="00672E9A">
        <w:rPr>
          <w:noProof/>
          <w:position w:val="-12"/>
          <w:sz w:val="28"/>
          <w:szCs w:val="28"/>
        </w:rPr>
        <w:drawing>
          <wp:inline distT="0" distB="0" distL="0" distR="0" wp14:anchorId="743B64E6" wp14:editId="259ACB29">
            <wp:extent cx="476250" cy="3333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672E9A">
        <w:rPr>
          <w:sz w:val="28"/>
          <w:szCs w:val="28"/>
        </w:rPr>
        <w:t xml:space="preserve"> - скорректированная величина нормативной прибыли на год i </w:t>
      </w:r>
      <w:r w:rsidRPr="00672E9A">
        <w:rPr>
          <w:sz w:val="28"/>
          <w:szCs w:val="28"/>
        </w:rPr>
        <w:lastRenderedPageBreak/>
        <w:t>долгосрочного периода регулирования, определяемая в соответствии с пунктом 86 Методических указаний, тыс. руб.;</w:t>
      </w:r>
    </w:p>
    <w:p w14:paraId="770D88C7" w14:textId="77777777" w:rsidR="00672E9A" w:rsidRPr="00672E9A" w:rsidRDefault="00672E9A" w:rsidP="00672E9A">
      <w:pPr>
        <w:widowControl w:val="0"/>
        <w:autoSpaceDE w:val="0"/>
        <w:autoSpaceDN w:val="0"/>
        <w:adjustRightInd w:val="0"/>
        <w:ind w:firstLine="709"/>
        <w:jc w:val="both"/>
        <w:rPr>
          <w:sz w:val="28"/>
          <w:szCs w:val="28"/>
        </w:rPr>
      </w:pPr>
      <w:r w:rsidRPr="00672E9A">
        <w:rPr>
          <w:noProof/>
          <w:position w:val="-12"/>
          <w:sz w:val="28"/>
          <w:szCs w:val="28"/>
        </w:rPr>
        <w:drawing>
          <wp:inline distT="0" distB="0" distL="0" distR="0" wp14:anchorId="3E70A442" wp14:editId="025A52F2">
            <wp:extent cx="352425" cy="3333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672E9A">
        <w:rPr>
          <w:sz w:val="28"/>
          <w:szCs w:val="28"/>
        </w:rPr>
        <w:t xml:space="preserve"> - скорректированная величина амортизации на год i долгосрочного периода регулирования, определяемая в соответствии с пунктом 28 Методических указаний, тыс. руб.;</w:t>
      </w:r>
    </w:p>
    <w:p w14:paraId="5D452C2F" w14:textId="77777777" w:rsidR="00672E9A" w:rsidRPr="00672E9A" w:rsidRDefault="00672E9A" w:rsidP="00672E9A">
      <w:pPr>
        <w:widowControl w:val="0"/>
        <w:autoSpaceDE w:val="0"/>
        <w:autoSpaceDN w:val="0"/>
        <w:adjustRightInd w:val="0"/>
        <w:ind w:firstLine="709"/>
        <w:jc w:val="both"/>
        <w:rPr>
          <w:sz w:val="28"/>
          <w:szCs w:val="28"/>
        </w:rPr>
      </w:pPr>
      <w:r w:rsidRPr="00672E9A">
        <w:rPr>
          <w:noProof/>
          <w:position w:val="-12"/>
          <w:sz w:val="28"/>
          <w:szCs w:val="28"/>
        </w:rPr>
        <w:drawing>
          <wp:inline distT="0" distB="0" distL="0" distR="0" wp14:anchorId="5E2CAEA8" wp14:editId="73354B55">
            <wp:extent cx="628650" cy="3333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672E9A">
        <w:rPr>
          <w:sz w:val="28"/>
          <w:szCs w:val="28"/>
        </w:rPr>
        <w:t xml:space="preserve"> - скорректированная величина расчетной предпринимательской прибыли гарантирующей организации на год i долгосрочного периода регулирования, определяемая в соответствии с пунктом 86(1) Методических указаний, тыс. руб.;</w:t>
      </w:r>
    </w:p>
    <w:p w14:paraId="41BCE483" w14:textId="77777777" w:rsidR="00672E9A" w:rsidRPr="00672E9A" w:rsidRDefault="00672E9A" w:rsidP="00672E9A">
      <w:pPr>
        <w:widowControl w:val="0"/>
        <w:autoSpaceDE w:val="0"/>
        <w:autoSpaceDN w:val="0"/>
        <w:adjustRightInd w:val="0"/>
        <w:ind w:firstLine="709"/>
        <w:jc w:val="both"/>
        <w:rPr>
          <w:sz w:val="28"/>
          <w:szCs w:val="28"/>
        </w:rPr>
      </w:pPr>
      <w:r w:rsidRPr="00672E9A">
        <w:rPr>
          <w:noProof/>
          <w:position w:val="-11"/>
          <w:sz w:val="28"/>
          <w:szCs w:val="28"/>
        </w:rPr>
        <w:drawing>
          <wp:inline distT="0" distB="0" distL="0" distR="0" wp14:anchorId="5E97E6BA" wp14:editId="047B4850">
            <wp:extent cx="514350" cy="3238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4350" cy="323850"/>
                    </a:xfrm>
                    <a:prstGeom prst="rect">
                      <a:avLst/>
                    </a:prstGeom>
                    <a:noFill/>
                    <a:ln>
                      <a:noFill/>
                    </a:ln>
                  </pic:spPr>
                </pic:pic>
              </a:graphicData>
            </a:graphic>
          </wp:inline>
        </w:drawing>
      </w:r>
      <w:r w:rsidRPr="00672E9A">
        <w:rPr>
          <w:sz w:val="28"/>
          <w:szCs w:val="28"/>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 рассчитанная в соответствии с формулой (35) Методических указаний, тыс. руб.;</w:t>
      </w:r>
    </w:p>
    <w:p w14:paraId="06973C7A" w14:textId="77777777" w:rsidR="00672E9A" w:rsidRPr="00672E9A" w:rsidRDefault="00672E9A" w:rsidP="00672E9A">
      <w:pPr>
        <w:widowControl w:val="0"/>
        <w:autoSpaceDE w:val="0"/>
        <w:autoSpaceDN w:val="0"/>
        <w:adjustRightInd w:val="0"/>
        <w:ind w:firstLine="709"/>
        <w:jc w:val="both"/>
        <w:rPr>
          <w:sz w:val="28"/>
          <w:szCs w:val="28"/>
        </w:rPr>
      </w:pPr>
      <w:r w:rsidRPr="00672E9A">
        <w:rPr>
          <w:noProof/>
          <w:position w:val="-11"/>
          <w:sz w:val="28"/>
          <w:szCs w:val="28"/>
        </w:rPr>
        <w:drawing>
          <wp:inline distT="0" distB="0" distL="0" distR="0" wp14:anchorId="0891D745" wp14:editId="5DFC1A00">
            <wp:extent cx="676275" cy="3238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6275" cy="323850"/>
                    </a:xfrm>
                    <a:prstGeom prst="rect">
                      <a:avLst/>
                    </a:prstGeom>
                    <a:noFill/>
                    <a:ln>
                      <a:noFill/>
                    </a:ln>
                  </pic:spPr>
                </pic:pic>
              </a:graphicData>
            </a:graphic>
          </wp:inline>
        </w:drawing>
      </w:r>
      <w:r w:rsidRPr="00672E9A">
        <w:rPr>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рассчитанная в соответствии с формулой (36) Методических указаний, тыс. руб.;</w:t>
      </w:r>
    </w:p>
    <w:p w14:paraId="72F7C159" w14:textId="77777777" w:rsidR="00672E9A" w:rsidRPr="00672E9A" w:rsidRDefault="00672E9A" w:rsidP="00672E9A">
      <w:pPr>
        <w:widowControl w:val="0"/>
        <w:autoSpaceDE w:val="0"/>
        <w:autoSpaceDN w:val="0"/>
        <w:adjustRightInd w:val="0"/>
        <w:ind w:firstLine="709"/>
        <w:jc w:val="both"/>
        <w:rPr>
          <w:sz w:val="28"/>
          <w:szCs w:val="28"/>
        </w:rPr>
      </w:pPr>
      <w:r w:rsidRPr="00672E9A">
        <w:rPr>
          <w:noProof/>
          <w:position w:val="-12"/>
          <w:sz w:val="28"/>
          <w:szCs w:val="28"/>
        </w:rPr>
        <w:drawing>
          <wp:inline distT="0" distB="0" distL="0" distR="0" wp14:anchorId="2B7E6B16" wp14:editId="2BDEF2DA">
            <wp:extent cx="847725" cy="333375"/>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47725" cy="333375"/>
                    </a:xfrm>
                    <a:prstGeom prst="rect">
                      <a:avLst/>
                    </a:prstGeom>
                    <a:noFill/>
                    <a:ln>
                      <a:noFill/>
                    </a:ln>
                  </pic:spPr>
                </pic:pic>
              </a:graphicData>
            </a:graphic>
          </wp:inline>
        </w:drawing>
      </w:r>
      <w:r w:rsidRPr="00672E9A">
        <w:rPr>
          <w:sz w:val="28"/>
          <w:szCs w:val="28"/>
        </w:rPr>
        <w:t xml:space="preserve"> - величина изменения необходимой валовой выручки в году i, проводимого в целях сглаживания, определенная при корректировке тарифа на каждый год долгосрочного периода регулирования, где i1 - последний год долгосрочного периода регулирования, i0 - первый год долгосрочного периода регулирования, рассчитанная в соответствии с пунктом 42 Методических указаний, тыс. руб.;</w:t>
      </w:r>
    </w:p>
    <w:p w14:paraId="25C179E8" w14:textId="77777777" w:rsidR="00672E9A" w:rsidRPr="00672E9A" w:rsidRDefault="00672E9A" w:rsidP="00672E9A">
      <w:pPr>
        <w:widowControl w:val="0"/>
        <w:autoSpaceDE w:val="0"/>
        <w:autoSpaceDN w:val="0"/>
        <w:adjustRightInd w:val="0"/>
        <w:ind w:firstLine="709"/>
        <w:jc w:val="both"/>
        <w:rPr>
          <w:sz w:val="28"/>
          <w:szCs w:val="28"/>
        </w:rPr>
      </w:pPr>
      <w:r w:rsidRPr="00672E9A">
        <w:rPr>
          <w:noProof/>
          <w:position w:val="-12"/>
          <w:sz w:val="28"/>
          <w:szCs w:val="28"/>
        </w:rPr>
        <w:drawing>
          <wp:inline distT="0" distB="0" distL="0" distR="0" wp14:anchorId="23175017" wp14:editId="5068535A">
            <wp:extent cx="819150" cy="333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9150" cy="333375"/>
                    </a:xfrm>
                    <a:prstGeom prst="rect">
                      <a:avLst/>
                    </a:prstGeom>
                    <a:noFill/>
                    <a:ln>
                      <a:noFill/>
                    </a:ln>
                  </pic:spPr>
                </pic:pic>
              </a:graphicData>
            </a:graphic>
          </wp:inline>
        </w:drawing>
      </w:r>
      <w:r w:rsidRPr="00672E9A">
        <w:rPr>
          <w:sz w:val="28"/>
          <w:szCs w:val="28"/>
        </w:rPr>
        <w:t xml:space="preserve"> - 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определяемая в соответствии с формулой (33) Методических указаний, тыс. руб.</w:t>
      </w:r>
    </w:p>
    <w:p w14:paraId="0A6E7574" w14:textId="77777777" w:rsidR="00672E9A" w:rsidRPr="00672E9A" w:rsidRDefault="00672E9A" w:rsidP="00672E9A">
      <w:pPr>
        <w:widowControl w:val="0"/>
        <w:autoSpaceDE w:val="0"/>
        <w:autoSpaceDN w:val="0"/>
        <w:adjustRightInd w:val="0"/>
        <w:ind w:firstLine="709"/>
        <w:jc w:val="both"/>
        <w:rPr>
          <w:sz w:val="28"/>
          <w:szCs w:val="28"/>
        </w:rPr>
      </w:pPr>
      <w:r w:rsidRPr="00672E9A">
        <w:rPr>
          <w:sz w:val="28"/>
          <w:szCs w:val="28"/>
        </w:rPr>
        <w:t>При расчете статей расходов специалистом использовались:</w:t>
      </w:r>
    </w:p>
    <w:p w14:paraId="4A9C9125" w14:textId="77777777" w:rsidR="00672E9A" w:rsidRPr="00672E9A" w:rsidRDefault="00672E9A" w:rsidP="00672E9A">
      <w:pPr>
        <w:widowControl w:val="0"/>
        <w:autoSpaceDE w:val="0"/>
        <w:autoSpaceDN w:val="0"/>
        <w:adjustRightInd w:val="0"/>
        <w:ind w:firstLine="709"/>
        <w:jc w:val="both"/>
        <w:rPr>
          <w:sz w:val="28"/>
          <w:szCs w:val="28"/>
        </w:rPr>
      </w:pPr>
      <w:r w:rsidRPr="00672E9A">
        <w:rPr>
          <w:sz w:val="28"/>
          <w:szCs w:val="28"/>
          <w:u w:val="single"/>
        </w:rPr>
        <w:t>индексы потребительских цен</w:t>
      </w:r>
      <w:r w:rsidRPr="00672E9A">
        <w:rPr>
          <w:sz w:val="28"/>
          <w:szCs w:val="28"/>
        </w:rPr>
        <w:t xml:space="preserve"> на 2020 год – 103%, на 2021 год – 103,7</w:t>
      </w:r>
      <w:proofErr w:type="gramStart"/>
      <w:r w:rsidRPr="00672E9A">
        <w:rPr>
          <w:sz w:val="28"/>
          <w:szCs w:val="28"/>
        </w:rPr>
        <w:t>%,  (</w:t>
      </w:r>
      <w:proofErr w:type="gramEnd"/>
      <w:r w:rsidRPr="00672E9A">
        <w:rPr>
          <w:sz w:val="28"/>
          <w:szCs w:val="28"/>
        </w:rPr>
        <w:t xml:space="preserve">далее – ИПЦ Минэкономразвития России); </w:t>
      </w:r>
    </w:p>
    <w:p w14:paraId="73792682" w14:textId="77777777" w:rsidR="00672E9A" w:rsidRPr="00672E9A" w:rsidRDefault="00672E9A" w:rsidP="00672E9A">
      <w:pPr>
        <w:widowControl w:val="0"/>
        <w:autoSpaceDE w:val="0"/>
        <w:autoSpaceDN w:val="0"/>
        <w:adjustRightInd w:val="0"/>
        <w:ind w:firstLine="709"/>
        <w:jc w:val="both"/>
        <w:rPr>
          <w:sz w:val="28"/>
          <w:szCs w:val="28"/>
        </w:rPr>
      </w:pPr>
      <w:r w:rsidRPr="00672E9A">
        <w:rPr>
          <w:sz w:val="28"/>
          <w:szCs w:val="28"/>
          <w:u w:val="single"/>
        </w:rPr>
        <w:t>индексы цен производителей в сфере обеспечения электрической энергией, газом, паром электрической энергии</w:t>
      </w:r>
      <w:r w:rsidRPr="00672E9A">
        <w:rPr>
          <w:sz w:val="28"/>
          <w:szCs w:val="28"/>
        </w:rPr>
        <w:t xml:space="preserve"> на 2020 год – 104,8%, на 2021 год – 104,1%, (далее – ИЦП Минэкономразвития России).</w:t>
      </w:r>
    </w:p>
    <w:p w14:paraId="09C742EA" w14:textId="77777777" w:rsidR="00672E9A" w:rsidRPr="00672E9A" w:rsidRDefault="00672E9A" w:rsidP="00672E9A">
      <w:pPr>
        <w:widowControl w:val="0"/>
        <w:autoSpaceDE w:val="0"/>
        <w:autoSpaceDN w:val="0"/>
        <w:adjustRightInd w:val="0"/>
        <w:spacing w:before="38"/>
        <w:ind w:firstLine="709"/>
        <w:jc w:val="both"/>
        <w:rPr>
          <w:b/>
          <w:bCs/>
          <w:sz w:val="32"/>
          <w:szCs w:val="32"/>
          <w:u w:val="single"/>
        </w:rPr>
      </w:pPr>
      <w:r w:rsidRPr="00672E9A">
        <w:rPr>
          <w:b/>
          <w:bCs/>
          <w:sz w:val="32"/>
          <w:szCs w:val="32"/>
          <w:u w:val="single"/>
        </w:rPr>
        <w:t>Операционные расходы</w:t>
      </w:r>
    </w:p>
    <w:p w14:paraId="3C5EBDE2" w14:textId="77777777" w:rsidR="00672E9A" w:rsidRPr="00672E9A" w:rsidRDefault="00672E9A" w:rsidP="00672E9A">
      <w:pPr>
        <w:widowControl w:val="0"/>
        <w:autoSpaceDE w:val="0"/>
        <w:autoSpaceDN w:val="0"/>
        <w:adjustRightInd w:val="0"/>
        <w:ind w:firstLine="709"/>
        <w:jc w:val="both"/>
        <w:rPr>
          <w:sz w:val="28"/>
          <w:szCs w:val="28"/>
        </w:rPr>
      </w:pPr>
      <w:r w:rsidRPr="00672E9A">
        <w:rPr>
          <w:sz w:val="28"/>
          <w:szCs w:val="28"/>
        </w:rPr>
        <w:t>Согласно п. 95 Методических указаний операционные расходы определяются по формуле:</w:t>
      </w:r>
    </w:p>
    <w:p w14:paraId="19A76DC2" w14:textId="77777777" w:rsidR="00672E9A" w:rsidRPr="00672E9A" w:rsidRDefault="00672E9A" w:rsidP="00672E9A">
      <w:pPr>
        <w:widowControl w:val="0"/>
        <w:autoSpaceDE w:val="0"/>
        <w:autoSpaceDN w:val="0"/>
        <w:adjustRightInd w:val="0"/>
        <w:ind w:firstLine="284"/>
        <w:jc w:val="center"/>
        <w:rPr>
          <w:sz w:val="28"/>
          <w:szCs w:val="28"/>
        </w:rPr>
      </w:pPr>
      <w:r w:rsidRPr="00672E9A">
        <w:rPr>
          <w:noProof/>
          <w:position w:val="-33"/>
        </w:rPr>
        <w:lastRenderedPageBreak/>
        <w:drawing>
          <wp:inline distT="0" distB="0" distL="0" distR="0" wp14:anchorId="4D528B19" wp14:editId="72AF0B08">
            <wp:extent cx="5939790" cy="599440"/>
            <wp:effectExtent l="0" t="0" r="381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39790" cy="599440"/>
                    </a:xfrm>
                    <a:prstGeom prst="rect">
                      <a:avLst/>
                    </a:prstGeom>
                    <a:noFill/>
                    <a:ln>
                      <a:noFill/>
                    </a:ln>
                  </pic:spPr>
                </pic:pic>
              </a:graphicData>
            </a:graphic>
          </wp:inline>
        </w:drawing>
      </w:r>
    </w:p>
    <w:p w14:paraId="472A591C" w14:textId="77777777" w:rsidR="00672E9A" w:rsidRPr="00672E9A" w:rsidRDefault="00672E9A" w:rsidP="00672E9A">
      <w:pPr>
        <w:widowControl w:val="0"/>
        <w:autoSpaceDE w:val="0"/>
        <w:autoSpaceDN w:val="0"/>
        <w:adjustRightInd w:val="0"/>
        <w:ind w:firstLine="709"/>
        <w:jc w:val="both"/>
        <w:rPr>
          <w:sz w:val="28"/>
          <w:szCs w:val="28"/>
        </w:rPr>
      </w:pPr>
      <w:r w:rsidRPr="00672E9A">
        <w:rPr>
          <w:sz w:val="28"/>
          <w:szCs w:val="28"/>
        </w:rPr>
        <w:t>где:</w:t>
      </w:r>
    </w:p>
    <w:p w14:paraId="3EA95266" w14:textId="77777777" w:rsidR="00672E9A" w:rsidRPr="00672E9A" w:rsidRDefault="00672E9A" w:rsidP="00672E9A">
      <w:pPr>
        <w:widowControl w:val="0"/>
        <w:autoSpaceDE w:val="0"/>
        <w:autoSpaceDN w:val="0"/>
        <w:adjustRightInd w:val="0"/>
        <w:ind w:firstLine="709"/>
        <w:jc w:val="both"/>
        <w:rPr>
          <w:sz w:val="28"/>
          <w:szCs w:val="28"/>
        </w:rPr>
      </w:pPr>
      <w:r w:rsidRPr="00672E9A">
        <w:rPr>
          <w:sz w:val="28"/>
          <w:szCs w:val="28"/>
        </w:rPr>
        <w:t>i0 - первый год текущего долгосрочного периода регулирования;</w:t>
      </w:r>
    </w:p>
    <w:p w14:paraId="00CAFAFC" w14:textId="77777777" w:rsidR="00672E9A" w:rsidRPr="00672E9A" w:rsidRDefault="00672E9A" w:rsidP="00672E9A">
      <w:pPr>
        <w:widowControl w:val="0"/>
        <w:autoSpaceDE w:val="0"/>
        <w:autoSpaceDN w:val="0"/>
        <w:adjustRightInd w:val="0"/>
        <w:ind w:firstLine="709"/>
        <w:jc w:val="both"/>
        <w:rPr>
          <w:sz w:val="28"/>
          <w:szCs w:val="28"/>
        </w:rPr>
      </w:pPr>
      <w:r w:rsidRPr="00672E9A">
        <w:rPr>
          <w:noProof/>
          <w:position w:val="-12"/>
          <w:sz w:val="28"/>
          <w:szCs w:val="28"/>
        </w:rPr>
        <w:drawing>
          <wp:inline distT="0" distB="0" distL="0" distR="0" wp14:anchorId="404720A7" wp14:editId="03BC6C21">
            <wp:extent cx="476250" cy="33337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672E9A">
        <w:rPr>
          <w:sz w:val="28"/>
          <w:szCs w:val="28"/>
        </w:rPr>
        <w:t xml:space="preserve"> - операционные расходы, определенные на i-й год исходя из плановых и уточненных параметров расчета тарифов, тыс. руб.;</w:t>
      </w:r>
    </w:p>
    <w:p w14:paraId="060B468E" w14:textId="77777777" w:rsidR="00672E9A" w:rsidRPr="00672E9A" w:rsidRDefault="00672E9A" w:rsidP="00672E9A">
      <w:pPr>
        <w:widowControl w:val="0"/>
        <w:autoSpaceDE w:val="0"/>
        <w:autoSpaceDN w:val="0"/>
        <w:adjustRightInd w:val="0"/>
        <w:ind w:firstLine="709"/>
        <w:jc w:val="both"/>
        <w:rPr>
          <w:sz w:val="28"/>
          <w:szCs w:val="28"/>
        </w:rPr>
      </w:pPr>
      <w:r w:rsidRPr="00672E9A">
        <w:rPr>
          <w:sz w:val="32"/>
          <w:szCs w:val="28"/>
        </w:rPr>
        <w:t>ОР</w:t>
      </w:r>
      <w:r w:rsidRPr="00672E9A">
        <w:rPr>
          <w:sz w:val="28"/>
          <w:szCs w:val="28"/>
          <w:vertAlign w:val="subscript"/>
        </w:rPr>
        <w:t>i0</w:t>
      </w:r>
      <w:r w:rsidRPr="00672E9A">
        <w:rPr>
          <w:sz w:val="28"/>
          <w:szCs w:val="28"/>
        </w:rPr>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799E611E" w14:textId="77777777" w:rsidR="00672E9A" w:rsidRPr="00672E9A" w:rsidRDefault="00672E9A" w:rsidP="00672E9A">
      <w:pPr>
        <w:widowControl w:val="0"/>
        <w:autoSpaceDE w:val="0"/>
        <w:autoSpaceDN w:val="0"/>
        <w:adjustRightInd w:val="0"/>
        <w:ind w:firstLine="709"/>
        <w:jc w:val="both"/>
        <w:rPr>
          <w:sz w:val="28"/>
          <w:szCs w:val="28"/>
        </w:rPr>
      </w:pPr>
      <w:r w:rsidRPr="00672E9A">
        <w:rPr>
          <w:sz w:val="32"/>
          <w:szCs w:val="28"/>
        </w:rPr>
        <w:t>ИЭР</w:t>
      </w:r>
      <w:r w:rsidRPr="00672E9A">
        <w:rPr>
          <w:sz w:val="28"/>
          <w:szCs w:val="28"/>
        </w:rPr>
        <w:t xml:space="preserve"> - индекс эффективности операционных расходов, установленный на j-й год и выраженный в процентах;</w:t>
      </w:r>
    </w:p>
    <w:p w14:paraId="4C00B5B0" w14:textId="77777777" w:rsidR="00672E9A" w:rsidRPr="00672E9A" w:rsidRDefault="00672E9A" w:rsidP="00672E9A">
      <w:pPr>
        <w:widowControl w:val="0"/>
        <w:autoSpaceDE w:val="0"/>
        <w:autoSpaceDN w:val="0"/>
        <w:adjustRightInd w:val="0"/>
        <w:ind w:firstLine="709"/>
        <w:jc w:val="both"/>
        <w:rPr>
          <w:sz w:val="28"/>
          <w:szCs w:val="28"/>
        </w:rPr>
      </w:pPr>
      <w:r w:rsidRPr="00672E9A">
        <w:rPr>
          <w:noProof/>
          <w:position w:val="-14"/>
          <w:sz w:val="28"/>
          <w:szCs w:val="28"/>
        </w:rPr>
        <w:drawing>
          <wp:inline distT="0" distB="0" distL="0" distR="0" wp14:anchorId="6E8CF013" wp14:editId="2FE2EAAF">
            <wp:extent cx="676275" cy="35242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r w:rsidRPr="00672E9A">
        <w:rPr>
          <w:sz w:val="28"/>
          <w:szCs w:val="28"/>
        </w:rPr>
        <w:t xml:space="preserve"> - скорректированный прогнозный индекс изменения потребительских цен в j-м году;</w:t>
      </w:r>
    </w:p>
    <w:p w14:paraId="52471035" w14:textId="77777777" w:rsidR="00672E9A" w:rsidRPr="00672E9A" w:rsidRDefault="00672E9A" w:rsidP="00672E9A">
      <w:pPr>
        <w:widowControl w:val="0"/>
        <w:autoSpaceDE w:val="0"/>
        <w:autoSpaceDN w:val="0"/>
        <w:adjustRightInd w:val="0"/>
        <w:ind w:firstLine="709"/>
        <w:jc w:val="both"/>
        <w:rPr>
          <w:sz w:val="28"/>
          <w:szCs w:val="28"/>
        </w:rPr>
      </w:pPr>
      <w:r w:rsidRPr="00672E9A">
        <w:rPr>
          <w:noProof/>
          <w:position w:val="-14"/>
          <w:sz w:val="28"/>
          <w:szCs w:val="28"/>
        </w:rPr>
        <w:drawing>
          <wp:inline distT="0" distB="0" distL="0" distR="0" wp14:anchorId="2F521710" wp14:editId="7B4B9255">
            <wp:extent cx="657225" cy="3524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7225" cy="352425"/>
                    </a:xfrm>
                    <a:prstGeom prst="rect">
                      <a:avLst/>
                    </a:prstGeom>
                    <a:noFill/>
                    <a:ln>
                      <a:noFill/>
                    </a:ln>
                  </pic:spPr>
                </pic:pic>
              </a:graphicData>
            </a:graphic>
          </wp:inline>
        </w:drawing>
      </w:r>
      <w:r w:rsidRPr="00672E9A">
        <w:rPr>
          <w:sz w:val="28"/>
          <w:szCs w:val="28"/>
        </w:rPr>
        <w:t xml:space="preserve"> - скорректированный прогнозный индекс изменения количества активов в j-м году, рассчитываемый в соответствии с формулой 8.1 Методических указаний.</w:t>
      </w:r>
    </w:p>
    <w:p w14:paraId="0B4590FB" w14:textId="77777777" w:rsidR="00672E9A" w:rsidRPr="00672E9A" w:rsidRDefault="00672E9A" w:rsidP="00672E9A">
      <w:pPr>
        <w:widowControl w:val="0"/>
        <w:autoSpaceDE w:val="0"/>
        <w:autoSpaceDN w:val="0"/>
        <w:adjustRightInd w:val="0"/>
        <w:ind w:firstLine="539"/>
        <w:jc w:val="both"/>
        <w:rPr>
          <w:sz w:val="28"/>
          <w:szCs w:val="28"/>
        </w:rPr>
      </w:pPr>
    </w:p>
    <w:p w14:paraId="06D7AADA" w14:textId="77777777" w:rsidR="00672E9A" w:rsidRPr="00672E9A" w:rsidRDefault="00672E9A" w:rsidP="00672E9A">
      <w:pPr>
        <w:widowControl w:val="0"/>
        <w:autoSpaceDE w:val="0"/>
        <w:autoSpaceDN w:val="0"/>
        <w:adjustRightInd w:val="0"/>
        <w:ind w:firstLine="709"/>
        <w:jc w:val="both"/>
        <w:rPr>
          <w:sz w:val="28"/>
          <w:szCs w:val="28"/>
        </w:rPr>
      </w:pPr>
      <w:r w:rsidRPr="00672E9A">
        <w:rPr>
          <w:sz w:val="28"/>
          <w:szCs w:val="28"/>
        </w:rPr>
        <w:t>Индекс изменения количества активов рассчитывается по формуле:</w:t>
      </w:r>
    </w:p>
    <w:p w14:paraId="1AC2337B" w14:textId="77777777" w:rsidR="00672E9A" w:rsidRPr="00672E9A" w:rsidRDefault="00672E9A" w:rsidP="00672E9A">
      <w:pPr>
        <w:widowControl w:val="0"/>
        <w:autoSpaceDE w:val="0"/>
        <w:autoSpaceDN w:val="0"/>
        <w:adjustRightInd w:val="0"/>
        <w:jc w:val="both"/>
        <w:outlineLvl w:val="0"/>
        <w:rPr>
          <w:sz w:val="28"/>
          <w:szCs w:val="28"/>
        </w:rPr>
      </w:pPr>
    </w:p>
    <w:p w14:paraId="273DB7B2" w14:textId="77777777" w:rsidR="00672E9A" w:rsidRPr="00672E9A" w:rsidRDefault="00672E9A" w:rsidP="00672E9A">
      <w:pPr>
        <w:widowControl w:val="0"/>
        <w:autoSpaceDE w:val="0"/>
        <w:autoSpaceDN w:val="0"/>
        <w:adjustRightInd w:val="0"/>
        <w:jc w:val="center"/>
        <w:rPr>
          <w:sz w:val="28"/>
          <w:szCs w:val="28"/>
        </w:rPr>
      </w:pPr>
      <w:r w:rsidRPr="00672E9A">
        <w:rPr>
          <w:noProof/>
          <w:position w:val="-32"/>
          <w:sz w:val="28"/>
          <w:szCs w:val="28"/>
        </w:rPr>
        <w:drawing>
          <wp:inline distT="0" distB="0" distL="0" distR="0" wp14:anchorId="1D39B8B3" wp14:editId="4A6F5B35">
            <wp:extent cx="5743575" cy="5905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43575" cy="590550"/>
                    </a:xfrm>
                    <a:prstGeom prst="rect">
                      <a:avLst/>
                    </a:prstGeom>
                    <a:noFill/>
                    <a:ln>
                      <a:noFill/>
                    </a:ln>
                  </pic:spPr>
                </pic:pic>
              </a:graphicData>
            </a:graphic>
          </wp:inline>
        </w:drawing>
      </w:r>
      <w:r w:rsidRPr="00672E9A">
        <w:rPr>
          <w:sz w:val="28"/>
          <w:szCs w:val="28"/>
        </w:rPr>
        <w:t>, (8.1)</w:t>
      </w:r>
    </w:p>
    <w:p w14:paraId="05BD027B" w14:textId="77777777" w:rsidR="00672E9A" w:rsidRPr="00672E9A" w:rsidRDefault="00672E9A" w:rsidP="00672E9A">
      <w:pPr>
        <w:widowControl w:val="0"/>
        <w:autoSpaceDE w:val="0"/>
        <w:autoSpaceDN w:val="0"/>
        <w:adjustRightInd w:val="0"/>
        <w:jc w:val="both"/>
        <w:rPr>
          <w:sz w:val="28"/>
          <w:szCs w:val="28"/>
        </w:rPr>
      </w:pPr>
    </w:p>
    <w:p w14:paraId="3F14E1DB" w14:textId="77777777" w:rsidR="00672E9A" w:rsidRPr="00672E9A" w:rsidRDefault="00672E9A" w:rsidP="00672E9A">
      <w:pPr>
        <w:widowControl w:val="0"/>
        <w:autoSpaceDE w:val="0"/>
        <w:autoSpaceDN w:val="0"/>
        <w:adjustRightInd w:val="0"/>
        <w:ind w:firstLine="709"/>
        <w:jc w:val="both"/>
        <w:rPr>
          <w:sz w:val="28"/>
          <w:szCs w:val="28"/>
        </w:rPr>
      </w:pPr>
      <w:r w:rsidRPr="00672E9A">
        <w:rPr>
          <w:sz w:val="28"/>
          <w:szCs w:val="28"/>
        </w:rPr>
        <w:t>где:</w:t>
      </w:r>
    </w:p>
    <w:p w14:paraId="1F2958BD" w14:textId="77777777" w:rsidR="00672E9A" w:rsidRPr="00672E9A" w:rsidRDefault="00672E9A" w:rsidP="00672E9A">
      <w:pPr>
        <w:widowControl w:val="0"/>
        <w:autoSpaceDE w:val="0"/>
        <w:autoSpaceDN w:val="0"/>
        <w:adjustRightInd w:val="0"/>
        <w:ind w:firstLine="709"/>
        <w:jc w:val="both"/>
        <w:rPr>
          <w:sz w:val="28"/>
          <w:szCs w:val="28"/>
        </w:rPr>
      </w:pPr>
      <w:r w:rsidRPr="00672E9A">
        <w:rPr>
          <w:noProof/>
          <w:position w:val="-11"/>
          <w:sz w:val="28"/>
          <w:szCs w:val="28"/>
        </w:rPr>
        <w:drawing>
          <wp:inline distT="0" distB="0" distL="0" distR="0" wp14:anchorId="2D0AD23A" wp14:editId="132FC9F9">
            <wp:extent cx="581025" cy="323850"/>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672E9A">
        <w:rPr>
          <w:sz w:val="28"/>
          <w:szCs w:val="28"/>
        </w:rPr>
        <w:t xml:space="preserve"> - индекс изменения количества активов в году i;</w:t>
      </w:r>
    </w:p>
    <w:p w14:paraId="103E1DC2" w14:textId="77777777" w:rsidR="00672E9A" w:rsidRPr="00672E9A" w:rsidRDefault="00672E9A" w:rsidP="00672E9A">
      <w:pPr>
        <w:widowControl w:val="0"/>
        <w:autoSpaceDE w:val="0"/>
        <w:autoSpaceDN w:val="0"/>
        <w:adjustRightInd w:val="0"/>
        <w:ind w:firstLine="709"/>
        <w:jc w:val="both"/>
        <w:rPr>
          <w:sz w:val="28"/>
          <w:szCs w:val="28"/>
        </w:rPr>
      </w:pPr>
      <w:r w:rsidRPr="00672E9A">
        <w:rPr>
          <w:noProof/>
          <w:position w:val="-11"/>
          <w:sz w:val="28"/>
          <w:szCs w:val="28"/>
        </w:rPr>
        <w:drawing>
          <wp:inline distT="0" distB="0" distL="0" distR="0" wp14:anchorId="2B641333" wp14:editId="394158C7">
            <wp:extent cx="409575" cy="323850"/>
            <wp:effectExtent l="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9575" cy="323850"/>
                    </a:xfrm>
                    <a:prstGeom prst="rect">
                      <a:avLst/>
                    </a:prstGeom>
                    <a:noFill/>
                    <a:ln>
                      <a:noFill/>
                    </a:ln>
                  </pic:spPr>
                </pic:pic>
              </a:graphicData>
            </a:graphic>
          </wp:inline>
        </w:drawing>
      </w:r>
      <w:r w:rsidRPr="00672E9A">
        <w:rPr>
          <w:sz w:val="28"/>
          <w:szCs w:val="28"/>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3A085FD0" w14:textId="77777777" w:rsidR="00672E9A" w:rsidRPr="00672E9A" w:rsidRDefault="00672E9A" w:rsidP="00672E9A">
      <w:pPr>
        <w:widowControl w:val="0"/>
        <w:autoSpaceDE w:val="0"/>
        <w:autoSpaceDN w:val="0"/>
        <w:adjustRightInd w:val="0"/>
        <w:ind w:firstLine="709"/>
        <w:jc w:val="both"/>
        <w:rPr>
          <w:sz w:val="28"/>
          <w:szCs w:val="28"/>
        </w:rPr>
      </w:pPr>
      <w:r w:rsidRPr="00672E9A">
        <w:rPr>
          <w:noProof/>
          <w:position w:val="-11"/>
          <w:sz w:val="28"/>
          <w:szCs w:val="28"/>
        </w:rPr>
        <w:drawing>
          <wp:inline distT="0" distB="0" distL="0" distR="0" wp14:anchorId="1AF7AE8D" wp14:editId="2AF00C0C">
            <wp:extent cx="733425" cy="32385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33425" cy="323850"/>
                    </a:xfrm>
                    <a:prstGeom prst="rect">
                      <a:avLst/>
                    </a:prstGeom>
                    <a:noFill/>
                    <a:ln>
                      <a:noFill/>
                    </a:ln>
                  </pic:spPr>
                </pic:pic>
              </a:graphicData>
            </a:graphic>
          </wp:inline>
        </w:drawing>
      </w:r>
      <w:r w:rsidRPr="00672E9A">
        <w:rPr>
          <w:sz w:val="28"/>
          <w:szCs w:val="28"/>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6E507B36" w14:textId="77777777" w:rsidR="00672E9A" w:rsidRPr="00672E9A" w:rsidRDefault="00672E9A" w:rsidP="00672E9A">
      <w:pPr>
        <w:widowControl w:val="0"/>
        <w:autoSpaceDE w:val="0"/>
        <w:autoSpaceDN w:val="0"/>
        <w:adjustRightInd w:val="0"/>
        <w:ind w:firstLine="709"/>
        <w:jc w:val="both"/>
        <w:rPr>
          <w:sz w:val="28"/>
          <w:szCs w:val="28"/>
        </w:rPr>
      </w:pPr>
      <w:r w:rsidRPr="00672E9A">
        <w:rPr>
          <w:noProof/>
          <w:position w:val="-11"/>
          <w:sz w:val="28"/>
          <w:szCs w:val="28"/>
        </w:rPr>
        <w:drawing>
          <wp:inline distT="0" distB="0" distL="0" distR="0" wp14:anchorId="560B045F" wp14:editId="7FB38C72">
            <wp:extent cx="504825" cy="323850"/>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4825" cy="323850"/>
                    </a:xfrm>
                    <a:prstGeom prst="rect">
                      <a:avLst/>
                    </a:prstGeom>
                    <a:noFill/>
                    <a:ln>
                      <a:noFill/>
                    </a:ln>
                  </pic:spPr>
                </pic:pic>
              </a:graphicData>
            </a:graphic>
          </wp:inline>
        </w:drawing>
      </w:r>
      <w:r w:rsidRPr="00672E9A">
        <w:rPr>
          <w:sz w:val="28"/>
          <w:szCs w:val="28"/>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2093BFDA" w14:textId="77777777" w:rsidR="00672E9A" w:rsidRPr="00672E9A" w:rsidRDefault="00672E9A" w:rsidP="00672E9A">
      <w:pPr>
        <w:autoSpaceDE w:val="0"/>
        <w:autoSpaceDN w:val="0"/>
        <w:adjustRightInd w:val="0"/>
        <w:spacing w:before="38"/>
        <w:ind w:firstLine="567"/>
        <w:jc w:val="both"/>
        <w:rPr>
          <w:sz w:val="28"/>
          <w:szCs w:val="28"/>
        </w:rPr>
      </w:pPr>
    </w:p>
    <w:p w14:paraId="5F33E423" w14:textId="77777777" w:rsidR="00672E9A" w:rsidRPr="00672E9A" w:rsidRDefault="00672E9A" w:rsidP="00672E9A">
      <w:pPr>
        <w:autoSpaceDE w:val="0"/>
        <w:autoSpaceDN w:val="0"/>
        <w:adjustRightInd w:val="0"/>
        <w:spacing w:before="38"/>
        <w:ind w:firstLine="567"/>
        <w:jc w:val="both"/>
        <w:rPr>
          <w:sz w:val="28"/>
          <w:szCs w:val="28"/>
        </w:rPr>
      </w:pPr>
      <w:r w:rsidRPr="00672E9A">
        <w:rPr>
          <w:sz w:val="28"/>
          <w:szCs w:val="28"/>
        </w:rPr>
        <w:t>Операционные расходы</w:t>
      </w:r>
      <w:r w:rsidRPr="00672E9A">
        <w:rPr>
          <w:b/>
          <w:bCs/>
          <w:sz w:val="28"/>
          <w:szCs w:val="28"/>
        </w:rPr>
        <w:t xml:space="preserve"> </w:t>
      </w:r>
      <w:r w:rsidRPr="00672E9A">
        <w:rPr>
          <w:sz w:val="28"/>
          <w:szCs w:val="28"/>
        </w:rPr>
        <w:t>утверждены РЭК Кузбасса на 2021 год в размере 3960,60 тыс. руб.</w:t>
      </w:r>
    </w:p>
    <w:p w14:paraId="64C3F9AA" w14:textId="77777777" w:rsidR="00672E9A" w:rsidRPr="00672E9A" w:rsidRDefault="00672E9A" w:rsidP="00672E9A">
      <w:pPr>
        <w:autoSpaceDE w:val="0"/>
        <w:autoSpaceDN w:val="0"/>
        <w:adjustRightInd w:val="0"/>
        <w:ind w:firstLine="567"/>
        <w:jc w:val="both"/>
        <w:rPr>
          <w:sz w:val="28"/>
          <w:szCs w:val="28"/>
        </w:rPr>
      </w:pPr>
      <w:r w:rsidRPr="00672E9A">
        <w:rPr>
          <w:sz w:val="28"/>
          <w:szCs w:val="28"/>
        </w:rPr>
        <w:t>При расчете Операционных расходов на 2021 год регулятором использовались следующие показатели:</w:t>
      </w:r>
    </w:p>
    <w:p w14:paraId="4D4DDEA0" w14:textId="77777777" w:rsidR="00672E9A" w:rsidRPr="00672E9A" w:rsidRDefault="00672E9A" w:rsidP="00672E9A">
      <w:pPr>
        <w:widowControl w:val="0"/>
        <w:numPr>
          <w:ilvl w:val="0"/>
          <w:numId w:val="8"/>
        </w:numPr>
        <w:tabs>
          <w:tab w:val="left" w:pos="710"/>
        </w:tabs>
        <w:autoSpaceDE w:val="0"/>
        <w:autoSpaceDN w:val="0"/>
        <w:adjustRightInd w:val="0"/>
        <w:ind w:firstLine="567"/>
        <w:jc w:val="both"/>
        <w:rPr>
          <w:sz w:val="28"/>
          <w:szCs w:val="28"/>
        </w:rPr>
      </w:pPr>
      <w:r w:rsidRPr="00672E9A">
        <w:rPr>
          <w:sz w:val="28"/>
          <w:szCs w:val="28"/>
        </w:rPr>
        <w:t>базовый уровень операционных расходов 2019 года – 3757,83 тыс. руб.;</w:t>
      </w:r>
    </w:p>
    <w:p w14:paraId="3F62813C" w14:textId="77777777" w:rsidR="00672E9A" w:rsidRPr="00672E9A" w:rsidRDefault="00672E9A" w:rsidP="00672E9A">
      <w:pPr>
        <w:widowControl w:val="0"/>
        <w:numPr>
          <w:ilvl w:val="0"/>
          <w:numId w:val="8"/>
        </w:numPr>
        <w:tabs>
          <w:tab w:val="left" w:pos="710"/>
        </w:tabs>
        <w:autoSpaceDE w:val="0"/>
        <w:autoSpaceDN w:val="0"/>
        <w:adjustRightInd w:val="0"/>
        <w:ind w:firstLine="567"/>
        <w:jc w:val="both"/>
        <w:rPr>
          <w:sz w:val="28"/>
          <w:szCs w:val="28"/>
        </w:rPr>
      </w:pPr>
      <w:r w:rsidRPr="00672E9A">
        <w:rPr>
          <w:sz w:val="28"/>
          <w:szCs w:val="28"/>
        </w:rPr>
        <w:lastRenderedPageBreak/>
        <w:t>индекс потребительских цен на 2020 год - 104,0% согласно прогнозу Минэкономразвития России;</w:t>
      </w:r>
    </w:p>
    <w:p w14:paraId="41049DDC" w14:textId="77777777" w:rsidR="00672E9A" w:rsidRPr="00672E9A" w:rsidRDefault="00672E9A" w:rsidP="00672E9A">
      <w:pPr>
        <w:widowControl w:val="0"/>
        <w:numPr>
          <w:ilvl w:val="0"/>
          <w:numId w:val="8"/>
        </w:numPr>
        <w:tabs>
          <w:tab w:val="left" w:pos="715"/>
        </w:tabs>
        <w:autoSpaceDE w:val="0"/>
        <w:autoSpaceDN w:val="0"/>
        <w:adjustRightInd w:val="0"/>
        <w:ind w:firstLine="567"/>
        <w:jc w:val="both"/>
        <w:rPr>
          <w:sz w:val="28"/>
          <w:szCs w:val="28"/>
        </w:rPr>
      </w:pPr>
      <w:r w:rsidRPr="00672E9A">
        <w:rPr>
          <w:sz w:val="28"/>
          <w:szCs w:val="28"/>
        </w:rPr>
        <w:t>индекс эффективности операционных расходов 1%;</w:t>
      </w:r>
    </w:p>
    <w:p w14:paraId="6928CA33" w14:textId="77777777" w:rsidR="00672E9A" w:rsidRPr="00672E9A" w:rsidRDefault="00672E9A" w:rsidP="00672E9A">
      <w:pPr>
        <w:widowControl w:val="0"/>
        <w:numPr>
          <w:ilvl w:val="0"/>
          <w:numId w:val="8"/>
        </w:numPr>
        <w:tabs>
          <w:tab w:val="left" w:pos="715"/>
        </w:tabs>
        <w:autoSpaceDE w:val="0"/>
        <w:autoSpaceDN w:val="0"/>
        <w:adjustRightInd w:val="0"/>
        <w:ind w:firstLine="567"/>
        <w:jc w:val="both"/>
        <w:rPr>
          <w:sz w:val="28"/>
          <w:szCs w:val="28"/>
        </w:rPr>
      </w:pPr>
      <w:r w:rsidRPr="00672E9A">
        <w:rPr>
          <w:sz w:val="28"/>
          <w:szCs w:val="28"/>
        </w:rPr>
        <w:t>индекс изменения количества активов 0%.</w:t>
      </w:r>
    </w:p>
    <w:p w14:paraId="5CE1F917" w14:textId="77777777" w:rsidR="00672E9A" w:rsidRPr="00672E9A" w:rsidRDefault="00672E9A" w:rsidP="00672E9A">
      <w:pPr>
        <w:autoSpaceDE w:val="0"/>
        <w:autoSpaceDN w:val="0"/>
        <w:adjustRightInd w:val="0"/>
        <w:spacing w:before="58"/>
        <w:ind w:firstLine="576"/>
        <w:jc w:val="both"/>
        <w:rPr>
          <w:sz w:val="28"/>
          <w:szCs w:val="28"/>
        </w:rPr>
      </w:pPr>
      <w:r w:rsidRPr="00672E9A">
        <w:rPr>
          <w:sz w:val="28"/>
          <w:szCs w:val="28"/>
        </w:rPr>
        <w:t>При корректировке Операционных расходов на 2021 год регулятором использовались следующие показатели:</w:t>
      </w:r>
    </w:p>
    <w:p w14:paraId="641DDD24" w14:textId="77777777" w:rsidR="00672E9A" w:rsidRPr="00672E9A" w:rsidRDefault="00672E9A" w:rsidP="00672E9A">
      <w:pPr>
        <w:widowControl w:val="0"/>
        <w:numPr>
          <w:ilvl w:val="0"/>
          <w:numId w:val="8"/>
        </w:numPr>
        <w:tabs>
          <w:tab w:val="left" w:pos="710"/>
        </w:tabs>
        <w:autoSpaceDE w:val="0"/>
        <w:autoSpaceDN w:val="0"/>
        <w:adjustRightInd w:val="0"/>
        <w:ind w:firstLine="567"/>
        <w:jc w:val="both"/>
        <w:rPr>
          <w:sz w:val="28"/>
          <w:szCs w:val="28"/>
        </w:rPr>
      </w:pPr>
      <w:r w:rsidRPr="00672E9A">
        <w:rPr>
          <w:sz w:val="28"/>
          <w:szCs w:val="28"/>
        </w:rPr>
        <w:t>базовый уровень операционных расходов 2019 года – 3757,83 тыс. руб.;</w:t>
      </w:r>
    </w:p>
    <w:p w14:paraId="68B99C98" w14:textId="77777777" w:rsidR="00672E9A" w:rsidRPr="00672E9A" w:rsidRDefault="00672E9A" w:rsidP="00672E9A">
      <w:pPr>
        <w:widowControl w:val="0"/>
        <w:tabs>
          <w:tab w:val="left" w:pos="715"/>
        </w:tabs>
        <w:autoSpaceDE w:val="0"/>
        <w:autoSpaceDN w:val="0"/>
        <w:adjustRightInd w:val="0"/>
        <w:jc w:val="both"/>
        <w:rPr>
          <w:sz w:val="28"/>
          <w:szCs w:val="28"/>
        </w:rPr>
      </w:pPr>
      <w:r w:rsidRPr="00672E9A">
        <w:rPr>
          <w:sz w:val="28"/>
          <w:szCs w:val="28"/>
        </w:rPr>
        <w:t xml:space="preserve">        - индекс потребительских цен, на 2020 год -103%, на 2021 год – 103,7% согласно </w:t>
      </w:r>
      <w:r w:rsidRPr="00672E9A">
        <w:rPr>
          <w:rFonts w:eastAsia="Calibri"/>
          <w:sz w:val="28"/>
          <w:szCs w:val="28"/>
        </w:rPr>
        <w:t>прогнозу</w:t>
      </w:r>
      <w:r w:rsidRPr="00672E9A">
        <w:rPr>
          <w:sz w:val="28"/>
          <w:szCs w:val="28"/>
        </w:rPr>
        <w:t xml:space="preserve"> Минэкономразвития России;</w:t>
      </w:r>
    </w:p>
    <w:p w14:paraId="33B9705A" w14:textId="77777777" w:rsidR="00672E9A" w:rsidRPr="00672E9A" w:rsidRDefault="00672E9A" w:rsidP="00672E9A">
      <w:pPr>
        <w:widowControl w:val="0"/>
        <w:numPr>
          <w:ilvl w:val="0"/>
          <w:numId w:val="8"/>
        </w:numPr>
        <w:tabs>
          <w:tab w:val="left" w:pos="715"/>
        </w:tabs>
        <w:autoSpaceDE w:val="0"/>
        <w:autoSpaceDN w:val="0"/>
        <w:adjustRightInd w:val="0"/>
        <w:ind w:firstLine="709"/>
        <w:jc w:val="both"/>
        <w:rPr>
          <w:sz w:val="28"/>
          <w:szCs w:val="28"/>
        </w:rPr>
      </w:pPr>
      <w:r w:rsidRPr="00672E9A">
        <w:rPr>
          <w:sz w:val="28"/>
          <w:szCs w:val="28"/>
        </w:rPr>
        <w:t>индекс эффективности операционных расходов 1%;</w:t>
      </w:r>
    </w:p>
    <w:p w14:paraId="6C17ED35" w14:textId="77777777" w:rsidR="00672E9A" w:rsidRPr="00672E9A" w:rsidRDefault="00672E9A" w:rsidP="00672E9A">
      <w:pPr>
        <w:widowControl w:val="0"/>
        <w:numPr>
          <w:ilvl w:val="0"/>
          <w:numId w:val="8"/>
        </w:numPr>
        <w:tabs>
          <w:tab w:val="left" w:pos="715"/>
        </w:tabs>
        <w:autoSpaceDE w:val="0"/>
        <w:autoSpaceDN w:val="0"/>
        <w:adjustRightInd w:val="0"/>
        <w:ind w:firstLine="709"/>
        <w:jc w:val="both"/>
        <w:rPr>
          <w:sz w:val="28"/>
          <w:szCs w:val="28"/>
        </w:rPr>
      </w:pPr>
      <w:r w:rsidRPr="00672E9A">
        <w:rPr>
          <w:sz w:val="28"/>
          <w:szCs w:val="28"/>
        </w:rPr>
        <w:t>индекс изменения количества активов 0%;</w:t>
      </w:r>
    </w:p>
    <w:p w14:paraId="6CF3F327" w14:textId="77777777" w:rsidR="00672E9A" w:rsidRPr="00672E9A" w:rsidRDefault="00672E9A" w:rsidP="00672E9A">
      <w:pPr>
        <w:widowControl w:val="0"/>
        <w:autoSpaceDE w:val="0"/>
        <w:autoSpaceDN w:val="0"/>
        <w:adjustRightInd w:val="0"/>
        <w:spacing w:before="58"/>
        <w:ind w:firstLine="709"/>
        <w:jc w:val="both"/>
        <w:rPr>
          <w:sz w:val="28"/>
          <w:szCs w:val="28"/>
        </w:rPr>
      </w:pPr>
    </w:p>
    <w:p w14:paraId="65C40465" w14:textId="77777777" w:rsidR="00672E9A" w:rsidRPr="00672E9A" w:rsidRDefault="00672E9A" w:rsidP="00672E9A">
      <w:pPr>
        <w:widowControl w:val="0"/>
        <w:autoSpaceDE w:val="0"/>
        <w:autoSpaceDN w:val="0"/>
        <w:adjustRightInd w:val="0"/>
        <w:ind w:firstLine="709"/>
        <w:jc w:val="both"/>
        <w:rPr>
          <w:sz w:val="28"/>
          <w:szCs w:val="28"/>
        </w:rPr>
      </w:pPr>
      <w:r w:rsidRPr="00672E9A">
        <w:rPr>
          <w:sz w:val="28"/>
          <w:szCs w:val="28"/>
        </w:rPr>
        <w:t>Таким образом, в процессе экспертизы операционные расходы на 2021 год определены в сумме 3933,90 тыс. руб.</w:t>
      </w:r>
    </w:p>
    <w:p w14:paraId="2BE97FD1" w14:textId="77777777" w:rsidR="00672E9A" w:rsidRPr="00672E9A" w:rsidRDefault="00672E9A" w:rsidP="00672E9A">
      <w:pPr>
        <w:widowControl w:val="0"/>
        <w:autoSpaceDE w:val="0"/>
        <w:autoSpaceDN w:val="0"/>
        <w:adjustRightInd w:val="0"/>
        <w:rPr>
          <w:sz w:val="28"/>
          <w:szCs w:val="28"/>
        </w:rPr>
      </w:pPr>
    </w:p>
    <w:p w14:paraId="37D948B2" w14:textId="77777777" w:rsidR="00672E9A" w:rsidRPr="00672E9A" w:rsidRDefault="00672E9A" w:rsidP="00672E9A">
      <w:pPr>
        <w:widowControl w:val="0"/>
        <w:autoSpaceDE w:val="0"/>
        <w:autoSpaceDN w:val="0"/>
        <w:adjustRightInd w:val="0"/>
        <w:jc w:val="both"/>
        <w:rPr>
          <w:sz w:val="28"/>
          <w:szCs w:val="28"/>
        </w:rPr>
      </w:pPr>
      <w:r w:rsidRPr="00672E9A">
        <w:rPr>
          <w:sz w:val="28"/>
          <w:szCs w:val="28"/>
        </w:rPr>
        <w:t xml:space="preserve">        ОР</w:t>
      </w:r>
      <w:r w:rsidRPr="00672E9A">
        <w:rPr>
          <w:sz w:val="20"/>
        </w:rPr>
        <w:t>2021</w:t>
      </w:r>
      <w:r w:rsidRPr="00672E9A">
        <w:rPr>
          <w:sz w:val="28"/>
          <w:szCs w:val="28"/>
        </w:rPr>
        <w:t xml:space="preserve"> = 3757,83 х [(1- 1%/100%) х (1+0,03) х (1+0</w:t>
      </w:r>
      <w:proofErr w:type="gramStart"/>
      <w:r w:rsidRPr="00672E9A">
        <w:rPr>
          <w:sz w:val="28"/>
          <w:szCs w:val="28"/>
        </w:rPr>
        <w:t>) ]</w:t>
      </w:r>
      <w:proofErr w:type="gramEnd"/>
      <w:r w:rsidRPr="00672E9A">
        <w:rPr>
          <w:sz w:val="28"/>
          <w:szCs w:val="28"/>
        </w:rPr>
        <w:t xml:space="preserve"> х [(1- 1%/100%) х (1+0,037) х (1+0)] = 3933,90 тыс. руб.</w:t>
      </w:r>
    </w:p>
    <w:p w14:paraId="25C6B15A" w14:textId="77777777" w:rsidR="00672E9A" w:rsidRPr="00672E9A" w:rsidRDefault="00672E9A" w:rsidP="00672E9A">
      <w:pPr>
        <w:autoSpaceDE w:val="0"/>
        <w:autoSpaceDN w:val="0"/>
        <w:adjustRightInd w:val="0"/>
        <w:ind w:firstLine="576"/>
        <w:jc w:val="both"/>
        <w:rPr>
          <w:sz w:val="28"/>
          <w:szCs w:val="28"/>
        </w:rPr>
      </w:pPr>
    </w:p>
    <w:p w14:paraId="528E979F" w14:textId="77777777" w:rsidR="00672E9A" w:rsidRPr="00672E9A" w:rsidRDefault="00672E9A" w:rsidP="00672E9A">
      <w:pPr>
        <w:autoSpaceDE w:val="0"/>
        <w:autoSpaceDN w:val="0"/>
        <w:adjustRightInd w:val="0"/>
        <w:ind w:firstLine="576"/>
        <w:jc w:val="both"/>
        <w:rPr>
          <w:sz w:val="28"/>
          <w:szCs w:val="28"/>
        </w:rPr>
      </w:pPr>
      <w:r w:rsidRPr="00672E9A">
        <w:rPr>
          <w:sz w:val="28"/>
          <w:szCs w:val="28"/>
        </w:rPr>
        <w:t>Снижение затрат по отношению к утвержденным РЭК КО составило                26,7 тыс. руб., отклонение затрат от предложенных организацией в большую сторону составило 740,62 тыс. руб.</w:t>
      </w:r>
    </w:p>
    <w:p w14:paraId="435B8501" w14:textId="77777777" w:rsidR="00672E9A" w:rsidRPr="00672E9A" w:rsidRDefault="00672E9A" w:rsidP="00672E9A">
      <w:pPr>
        <w:tabs>
          <w:tab w:val="left" w:pos="859"/>
        </w:tabs>
        <w:autoSpaceDE w:val="0"/>
        <w:autoSpaceDN w:val="0"/>
        <w:adjustRightInd w:val="0"/>
        <w:ind w:firstLine="576"/>
        <w:jc w:val="both"/>
        <w:rPr>
          <w:b/>
          <w:bCs/>
          <w:sz w:val="32"/>
          <w:szCs w:val="32"/>
          <w:u w:val="single"/>
        </w:rPr>
      </w:pPr>
      <w:r w:rsidRPr="00672E9A">
        <w:rPr>
          <w:b/>
          <w:bCs/>
          <w:sz w:val="32"/>
          <w:szCs w:val="32"/>
          <w:u w:val="single"/>
        </w:rPr>
        <w:t xml:space="preserve">Расходы на электрическую энергию </w:t>
      </w:r>
    </w:p>
    <w:p w14:paraId="290A53D4" w14:textId="77777777" w:rsidR="00672E9A" w:rsidRPr="00672E9A" w:rsidRDefault="00672E9A" w:rsidP="00672E9A">
      <w:pPr>
        <w:widowControl w:val="0"/>
        <w:autoSpaceDE w:val="0"/>
        <w:autoSpaceDN w:val="0"/>
        <w:adjustRightInd w:val="0"/>
        <w:ind w:firstLine="709"/>
        <w:jc w:val="both"/>
        <w:rPr>
          <w:rFonts w:eastAsia="Calibri"/>
          <w:sz w:val="28"/>
          <w:szCs w:val="28"/>
          <w:lang w:eastAsia="en-US"/>
        </w:rPr>
      </w:pPr>
      <w:r w:rsidRPr="00672E9A">
        <w:rPr>
          <w:rFonts w:eastAsia="Calibri"/>
          <w:sz w:val="28"/>
          <w:szCs w:val="28"/>
          <w:lang w:eastAsia="en-US"/>
        </w:rPr>
        <w:t>В соответствии с п. 95 Методических указаний расходы на приобретение энергетических ресурсов, определяемые на основе фактических значений параметров расчета тарифов взамен прогнозных, определяются по формулам:</w:t>
      </w:r>
    </w:p>
    <w:p w14:paraId="0C3EA50A" w14:textId="77777777" w:rsidR="00672E9A" w:rsidRPr="00672E9A" w:rsidRDefault="00672E9A" w:rsidP="00672E9A">
      <w:pPr>
        <w:widowControl w:val="0"/>
        <w:autoSpaceDE w:val="0"/>
        <w:autoSpaceDN w:val="0"/>
        <w:adjustRightInd w:val="0"/>
        <w:ind w:firstLine="709"/>
        <w:jc w:val="both"/>
        <w:rPr>
          <w:rFonts w:eastAsia="Calibri"/>
          <w:sz w:val="28"/>
          <w:szCs w:val="28"/>
          <w:lang w:eastAsia="en-US"/>
        </w:rPr>
      </w:pPr>
    </w:p>
    <w:p w14:paraId="5A4E2CE0" w14:textId="77777777" w:rsidR="00672E9A" w:rsidRPr="00672E9A" w:rsidRDefault="00672E9A" w:rsidP="00672E9A">
      <w:pPr>
        <w:widowControl w:val="0"/>
        <w:autoSpaceDE w:val="0"/>
        <w:autoSpaceDN w:val="0"/>
        <w:adjustRightInd w:val="0"/>
        <w:ind w:firstLine="709"/>
        <w:jc w:val="center"/>
        <w:rPr>
          <w:rFonts w:eastAsia="Calibri"/>
          <w:sz w:val="28"/>
          <w:szCs w:val="28"/>
          <w:lang w:eastAsia="en-US"/>
        </w:rPr>
      </w:pPr>
      <w:r w:rsidRPr="00672E9A">
        <w:rPr>
          <w:noProof/>
          <w:position w:val="-12"/>
        </w:rPr>
        <w:drawing>
          <wp:inline distT="0" distB="0" distL="0" distR="0" wp14:anchorId="261FECBF" wp14:editId="31CA34A1">
            <wp:extent cx="2305050" cy="33337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05050" cy="333375"/>
                    </a:xfrm>
                    <a:prstGeom prst="rect">
                      <a:avLst/>
                    </a:prstGeom>
                    <a:noFill/>
                    <a:ln>
                      <a:noFill/>
                    </a:ln>
                  </pic:spPr>
                </pic:pic>
              </a:graphicData>
            </a:graphic>
          </wp:inline>
        </w:drawing>
      </w:r>
    </w:p>
    <w:p w14:paraId="041C68B7" w14:textId="77777777" w:rsidR="00672E9A" w:rsidRPr="00672E9A" w:rsidRDefault="00672E9A" w:rsidP="00672E9A">
      <w:pPr>
        <w:widowControl w:val="0"/>
        <w:autoSpaceDE w:val="0"/>
        <w:autoSpaceDN w:val="0"/>
        <w:adjustRightInd w:val="0"/>
        <w:jc w:val="both"/>
        <w:rPr>
          <w:rFonts w:eastAsia="Calibri"/>
          <w:b/>
          <w:bCs/>
          <w:sz w:val="28"/>
          <w:szCs w:val="28"/>
          <w:lang w:eastAsia="en-US"/>
        </w:rPr>
      </w:pPr>
    </w:p>
    <w:p w14:paraId="50E9F811" w14:textId="77777777" w:rsidR="00672E9A" w:rsidRPr="00672E9A" w:rsidRDefault="00672E9A" w:rsidP="00672E9A">
      <w:pPr>
        <w:widowControl w:val="0"/>
        <w:autoSpaceDE w:val="0"/>
        <w:autoSpaceDN w:val="0"/>
        <w:adjustRightInd w:val="0"/>
        <w:ind w:firstLine="540"/>
        <w:jc w:val="center"/>
        <w:rPr>
          <w:position w:val="-12"/>
        </w:rPr>
      </w:pPr>
      <w:r w:rsidRPr="00672E9A">
        <w:rPr>
          <w:noProof/>
          <w:position w:val="-12"/>
        </w:rPr>
        <w:drawing>
          <wp:inline distT="0" distB="0" distL="0" distR="0" wp14:anchorId="3551C4C7" wp14:editId="1CF6DA4A">
            <wp:extent cx="3076575" cy="333375"/>
            <wp:effectExtent l="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76575" cy="333375"/>
                    </a:xfrm>
                    <a:prstGeom prst="rect">
                      <a:avLst/>
                    </a:prstGeom>
                    <a:noFill/>
                    <a:ln>
                      <a:noFill/>
                    </a:ln>
                  </pic:spPr>
                </pic:pic>
              </a:graphicData>
            </a:graphic>
          </wp:inline>
        </w:drawing>
      </w:r>
    </w:p>
    <w:p w14:paraId="3ADE77DF" w14:textId="77777777" w:rsidR="00672E9A" w:rsidRPr="00672E9A" w:rsidRDefault="00672E9A" w:rsidP="00672E9A">
      <w:pPr>
        <w:widowControl w:val="0"/>
        <w:autoSpaceDE w:val="0"/>
        <w:autoSpaceDN w:val="0"/>
        <w:adjustRightInd w:val="0"/>
        <w:ind w:firstLine="540"/>
        <w:jc w:val="both"/>
        <w:rPr>
          <w:rFonts w:eastAsia="Calibri"/>
          <w:sz w:val="28"/>
          <w:szCs w:val="28"/>
          <w:lang w:eastAsia="en-US"/>
        </w:rPr>
      </w:pPr>
      <w:r w:rsidRPr="00672E9A">
        <w:rPr>
          <w:rFonts w:eastAsia="Calibri"/>
          <w:sz w:val="28"/>
          <w:szCs w:val="28"/>
          <w:lang w:eastAsia="en-US"/>
        </w:rPr>
        <w:t>где:</w:t>
      </w:r>
    </w:p>
    <w:p w14:paraId="03A97BBC" w14:textId="77777777" w:rsidR="00672E9A" w:rsidRPr="00672E9A" w:rsidRDefault="00672E9A" w:rsidP="00672E9A">
      <w:pPr>
        <w:widowControl w:val="0"/>
        <w:autoSpaceDE w:val="0"/>
        <w:autoSpaceDN w:val="0"/>
        <w:adjustRightInd w:val="0"/>
        <w:ind w:firstLine="540"/>
        <w:jc w:val="both"/>
        <w:rPr>
          <w:sz w:val="28"/>
          <w:szCs w:val="28"/>
        </w:rPr>
      </w:pPr>
      <w:r w:rsidRPr="00672E9A">
        <w:rPr>
          <w:noProof/>
          <w:position w:val="-12"/>
          <w:sz w:val="28"/>
          <w:szCs w:val="28"/>
        </w:rPr>
        <w:drawing>
          <wp:inline distT="0" distB="0" distL="0" distR="0" wp14:anchorId="4521141C" wp14:editId="210D5E1A">
            <wp:extent cx="533400" cy="33337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672E9A">
        <w:rPr>
          <w:sz w:val="28"/>
          <w:szCs w:val="28"/>
        </w:rPr>
        <w:t xml:space="preserve"> - удельное потребление электрической энергии в i-м году, установленное на соответствующий год, тыс. </w:t>
      </w:r>
      <w:proofErr w:type="spellStart"/>
      <w:r w:rsidRPr="00672E9A">
        <w:rPr>
          <w:sz w:val="28"/>
          <w:szCs w:val="28"/>
        </w:rPr>
        <w:t>кВтч</w:t>
      </w:r>
      <w:proofErr w:type="spellEnd"/>
      <w:r w:rsidRPr="00672E9A">
        <w:rPr>
          <w:sz w:val="28"/>
          <w:szCs w:val="28"/>
        </w:rPr>
        <w:t>/куб. м;</w:t>
      </w:r>
    </w:p>
    <w:p w14:paraId="17FC86FC" w14:textId="77777777" w:rsidR="00672E9A" w:rsidRPr="00672E9A" w:rsidRDefault="00672E9A" w:rsidP="00672E9A">
      <w:pPr>
        <w:widowControl w:val="0"/>
        <w:autoSpaceDE w:val="0"/>
        <w:autoSpaceDN w:val="0"/>
        <w:adjustRightInd w:val="0"/>
        <w:ind w:firstLine="540"/>
        <w:jc w:val="both"/>
        <w:rPr>
          <w:sz w:val="28"/>
          <w:szCs w:val="28"/>
        </w:rPr>
      </w:pPr>
      <w:r w:rsidRPr="00672E9A">
        <w:rPr>
          <w:noProof/>
          <w:position w:val="-12"/>
          <w:sz w:val="28"/>
          <w:szCs w:val="28"/>
        </w:rPr>
        <w:drawing>
          <wp:inline distT="0" distB="0" distL="0" distR="0" wp14:anchorId="18DFBC73" wp14:editId="5A4D59AC">
            <wp:extent cx="352425" cy="33337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672E9A">
        <w:rPr>
          <w:sz w:val="28"/>
          <w:szCs w:val="28"/>
        </w:rPr>
        <w:t xml:space="preserve"> - скорректированный объем поданной воды (принятых сточных вод) в i-м году, тыс. куб. м;</w:t>
      </w:r>
    </w:p>
    <w:p w14:paraId="4DD3210D" w14:textId="77777777" w:rsidR="00672E9A" w:rsidRPr="00672E9A" w:rsidRDefault="00672E9A" w:rsidP="00672E9A">
      <w:pPr>
        <w:widowControl w:val="0"/>
        <w:autoSpaceDE w:val="0"/>
        <w:autoSpaceDN w:val="0"/>
        <w:adjustRightInd w:val="0"/>
        <w:ind w:firstLine="540"/>
        <w:jc w:val="both"/>
        <w:rPr>
          <w:sz w:val="28"/>
          <w:szCs w:val="28"/>
        </w:rPr>
      </w:pPr>
      <w:r w:rsidRPr="00672E9A">
        <w:rPr>
          <w:noProof/>
          <w:position w:val="-12"/>
          <w:sz w:val="28"/>
          <w:szCs w:val="28"/>
        </w:rPr>
        <w:drawing>
          <wp:inline distT="0" distB="0" distL="0" distR="0" wp14:anchorId="647609C7" wp14:editId="1F61FF85">
            <wp:extent cx="495300" cy="33337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672E9A">
        <w:rPr>
          <w:sz w:val="28"/>
          <w:szCs w:val="28"/>
        </w:rPr>
        <w:t xml:space="preserve"> - скорректированная цена на электрическую энергию, определяемая в i-м году, руб./кВт час.</w:t>
      </w:r>
    </w:p>
    <w:p w14:paraId="37A7CFB5" w14:textId="77777777" w:rsidR="00672E9A" w:rsidRPr="00672E9A" w:rsidRDefault="00672E9A" w:rsidP="00672E9A">
      <w:pPr>
        <w:autoSpaceDE w:val="0"/>
        <w:autoSpaceDN w:val="0"/>
        <w:adjustRightInd w:val="0"/>
        <w:jc w:val="both"/>
        <w:rPr>
          <w:bCs/>
          <w:sz w:val="28"/>
          <w:szCs w:val="28"/>
        </w:rPr>
      </w:pPr>
      <w:r w:rsidRPr="00672E9A">
        <w:rPr>
          <w:bCs/>
          <w:sz w:val="28"/>
          <w:szCs w:val="28"/>
        </w:rPr>
        <w:t xml:space="preserve">           Поставщиком электрической энергии ООО «Инженерный центр» является ООО «УК «Химволокно» на основании договора от 01.11.2014 № 8.</w:t>
      </w:r>
    </w:p>
    <w:p w14:paraId="3BD82061" w14:textId="21D9D23E" w:rsidR="00672E9A" w:rsidRPr="00672E9A" w:rsidRDefault="00672E9A" w:rsidP="00672E9A">
      <w:pPr>
        <w:widowControl w:val="0"/>
        <w:tabs>
          <w:tab w:val="left" w:pos="709"/>
        </w:tabs>
        <w:autoSpaceDE w:val="0"/>
        <w:autoSpaceDN w:val="0"/>
        <w:adjustRightInd w:val="0"/>
        <w:jc w:val="both"/>
        <w:rPr>
          <w:sz w:val="28"/>
          <w:szCs w:val="28"/>
        </w:rPr>
      </w:pPr>
      <w:r w:rsidRPr="00672E9A">
        <w:rPr>
          <w:bCs/>
          <w:sz w:val="28"/>
          <w:szCs w:val="28"/>
        </w:rPr>
        <w:t xml:space="preserve">         О</w:t>
      </w:r>
      <w:r w:rsidRPr="00672E9A">
        <w:rPr>
          <w:sz w:val="28"/>
          <w:szCs w:val="28"/>
        </w:rPr>
        <w:t xml:space="preserve">рганизацией расходы на электрическую энергию на 2021 год предложены в размере 1188,27 тыс. руб. (объем электрической энергии – 220,05 тыс. кВт*ч, цена – 5,40 руб./кВт*ч). </w:t>
      </w:r>
    </w:p>
    <w:p w14:paraId="6D5F09F8" w14:textId="77777777" w:rsidR="00672E9A" w:rsidRPr="00672E9A" w:rsidRDefault="00672E9A" w:rsidP="00672E9A">
      <w:pPr>
        <w:widowControl w:val="0"/>
        <w:tabs>
          <w:tab w:val="left" w:pos="709"/>
        </w:tabs>
        <w:autoSpaceDE w:val="0"/>
        <w:autoSpaceDN w:val="0"/>
        <w:adjustRightInd w:val="0"/>
        <w:jc w:val="both"/>
        <w:rPr>
          <w:sz w:val="28"/>
          <w:szCs w:val="28"/>
        </w:rPr>
      </w:pPr>
      <w:r w:rsidRPr="00672E9A">
        <w:rPr>
          <w:sz w:val="28"/>
          <w:szCs w:val="28"/>
        </w:rPr>
        <w:t xml:space="preserve">          В качестве обоснования заявленных расходов представлены (том 1 стр. 133-146 тарифного дела):</w:t>
      </w:r>
    </w:p>
    <w:p w14:paraId="720E5C09" w14:textId="77777777" w:rsidR="00672E9A" w:rsidRPr="00672E9A" w:rsidRDefault="00672E9A" w:rsidP="00672E9A">
      <w:pPr>
        <w:widowControl w:val="0"/>
        <w:tabs>
          <w:tab w:val="left" w:pos="709"/>
        </w:tabs>
        <w:autoSpaceDE w:val="0"/>
        <w:autoSpaceDN w:val="0"/>
        <w:adjustRightInd w:val="0"/>
        <w:jc w:val="both"/>
        <w:rPr>
          <w:sz w:val="28"/>
          <w:szCs w:val="28"/>
        </w:rPr>
      </w:pPr>
      <w:r w:rsidRPr="00672E9A">
        <w:rPr>
          <w:sz w:val="28"/>
          <w:szCs w:val="28"/>
        </w:rPr>
        <w:t xml:space="preserve">         Реестр документов с указанием номера счета – фактуры, даты выставления и </w:t>
      </w:r>
      <w:r w:rsidRPr="00672E9A">
        <w:rPr>
          <w:sz w:val="28"/>
          <w:szCs w:val="28"/>
        </w:rPr>
        <w:lastRenderedPageBreak/>
        <w:t>суммы по счету;</w:t>
      </w:r>
    </w:p>
    <w:p w14:paraId="2BEDC9AB" w14:textId="77777777" w:rsidR="00672E9A" w:rsidRPr="00672E9A" w:rsidRDefault="00672E9A" w:rsidP="00672E9A">
      <w:pPr>
        <w:widowControl w:val="0"/>
        <w:tabs>
          <w:tab w:val="left" w:pos="709"/>
        </w:tabs>
        <w:autoSpaceDE w:val="0"/>
        <w:autoSpaceDN w:val="0"/>
        <w:adjustRightInd w:val="0"/>
        <w:ind w:firstLine="709"/>
        <w:jc w:val="both"/>
        <w:rPr>
          <w:sz w:val="28"/>
          <w:szCs w:val="28"/>
        </w:rPr>
      </w:pPr>
      <w:r w:rsidRPr="00672E9A">
        <w:rPr>
          <w:sz w:val="28"/>
          <w:szCs w:val="28"/>
        </w:rPr>
        <w:t>Счета – фактуры за январь – декабрь 2019 года и приложением актов, в которых указан объем потребленной электроэнергии, тариф и сумма к оплате с учетом НДС.</w:t>
      </w:r>
    </w:p>
    <w:p w14:paraId="5C5E7D76" w14:textId="77777777" w:rsidR="00672E9A" w:rsidRPr="00672E9A" w:rsidRDefault="00672E9A" w:rsidP="00672E9A">
      <w:pPr>
        <w:widowControl w:val="0"/>
        <w:tabs>
          <w:tab w:val="left" w:pos="709"/>
        </w:tabs>
        <w:autoSpaceDE w:val="0"/>
        <w:autoSpaceDN w:val="0"/>
        <w:adjustRightInd w:val="0"/>
        <w:jc w:val="both"/>
        <w:rPr>
          <w:sz w:val="28"/>
          <w:szCs w:val="28"/>
        </w:rPr>
      </w:pPr>
      <w:r w:rsidRPr="00672E9A">
        <w:rPr>
          <w:sz w:val="28"/>
          <w:szCs w:val="28"/>
        </w:rPr>
        <w:t xml:space="preserve">           В процессе экспертизы определены расходы в сумме </w:t>
      </w:r>
      <w:r w:rsidRPr="00672E9A">
        <w:rPr>
          <w:b/>
          <w:bCs/>
          <w:i/>
          <w:iCs/>
          <w:sz w:val="28"/>
          <w:szCs w:val="28"/>
        </w:rPr>
        <w:t xml:space="preserve">881,86 тыс. руб., </w:t>
      </w:r>
      <w:r w:rsidRPr="00672E9A">
        <w:rPr>
          <w:sz w:val="28"/>
          <w:szCs w:val="28"/>
        </w:rPr>
        <w:t>рассчитаны исходя из:</w:t>
      </w:r>
    </w:p>
    <w:p w14:paraId="2FFFF7A0" w14:textId="77777777" w:rsidR="00672E9A" w:rsidRPr="00672E9A" w:rsidRDefault="00672E9A" w:rsidP="00672E9A">
      <w:pPr>
        <w:widowControl w:val="0"/>
        <w:tabs>
          <w:tab w:val="left" w:pos="709"/>
        </w:tabs>
        <w:autoSpaceDE w:val="0"/>
        <w:autoSpaceDN w:val="0"/>
        <w:adjustRightInd w:val="0"/>
        <w:jc w:val="both"/>
        <w:rPr>
          <w:sz w:val="28"/>
          <w:szCs w:val="28"/>
        </w:rPr>
      </w:pPr>
      <w:r w:rsidRPr="00672E9A">
        <w:rPr>
          <w:sz w:val="28"/>
          <w:szCs w:val="28"/>
        </w:rPr>
        <w:t xml:space="preserve">           - объема электроэнергии 192,24 тыс. кВт*ч, определенными по    удельному расходу электрической энергии (согласно установленному долгосрочному параметру) - 0,38 кВт*ч/м3 и объему пропущенных сточных вод на 2021 год 508708,22 тыс. м3;</w:t>
      </w:r>
    </w:p>
    <w:p w14:paraId="09CB9436" w14:textId="77777777" w:rsidR="00672E9A" w:rsidRPr="00672E9A" w:rsidRDefault="00672E9A" w:rsidP="00672E9A">
      <w:pPr>
        <w:tabs>
          <w:tab w:val="left" w:pos="859"/>
        </w:tabs>
        <w:autoSpaceDE w:val="0"/>
        <w:autoSpaceDN w:val="0"/>
        <w:adjustRightInd w:val="0"/>
        <w:ind w:firstLine="709"/>
        <w:jc w:val="both"/>
        <w:rPr>
          <w:sz w:val="28"/>
          <w:szCs w:val="28"/>
        </w:rPr>
      </w:pPr>
      <w:r w:rsidRPr="00672E9A">
        <w:rPr>
          <w:sz w:val="28"/>
          <w:szCs w:val="28"/>
        </w:rPr>
        <w:t>- цены на электроэнергию 4,59 руб./кВт*час, учтенной по факту 2019 года с применением ИЦП в сфере обеспечения электрической энергией, газом и паром Минэкономразвития России на 2020 год (104,8%) и на 2021 год (104,1%).</w:t>
      </w:r>
    </w:p>
    <w:p w14:paraId="6201A259" w14:textId="77777777" w:rsidR="00672E9A" w:rsidRPr="00672E9A" w:rsidRDefault="00672E9A" w:rsidP="00672E9A">
      <w:pPr>
        <w:tabs>
          <w:tab w:val="left" w:pos="859"/>
        </w:tabs>
        <w:autoSpaceDE w:val="0"/>
        <w:autoSpaceDN w:val="0"/>
        <w:adjustRightInd w:val="0"/>
        <w:jc w:val="both"/>
        <w:rPr>
          <w:sz w:val="28"/>
          <w:szCs w:val="28"/>
        </w:rPr>
      </w:pPr>
      <w:r w:rsidRPr="00672E9A">
        <w:rPr>
          <w:noProof/>
        </w:rPr>
        <w:drawing>
          <wp:inline distT="0" distB="0" distL="0" distR="0" wp14:anchorId="0D945E32" wp14:editId="0FEE6594">
            <wp:extent cx="5939790" cy="4543846"/>
            <wp:effectExtent l="0" t="0" r="3810" b="9525"/>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39790" cy="4543846"/>
                    </a:xfrm>
                    <a:prstGeom prst="rect">
                      <a:avLst/>
                    </a:prstGeom>
                    <a:noFill/>
                    <a:ln>
                      <a:noFill/>
                    </a:ln>
                  </pic:spPr>
                </pic:pic>
              </a:graphicData>
            </a:graphic>
          </wp:inline>
        </w:drawing>
      </w:r>
    </w:p>
    <w:p w14:paraId="73BE1C27" w14:textId="77777777" w:rsidR="00672E9A" w:rsidRPr="00672E9A" w:rsidRDefault="00672E9A" w:rsidP="00672E9A">
      <w:pPr>
        <w:widowControl w:val="0"/>
        <w:autoSpaceDE w:val="0"/>
        <w:autoSpaceDN w:val="0"/>
        <w:adjustRightInd w:val="0"/>
        <w:ind w:firstLine="709"/>
        <w:jc w:val="both"/>
        <w:rPr>
          <w:sz w:val="28"/>
          <w:szCs w:val="28"/>
        </w:rPr>
      </w:pPr>
      <w:r w:rsidRPr="00672E9A">
        <w:rPr>
          <w:sz w:val="28"/>
          <w:szCs w:val="28"/>
        </w:rPr>
        <w:t>Отклонение затрат по отношению к утвержденным на 2021 год в меньшую сторону составило 224,71 тыс. руб., предложенным предприятием в меньшую сторону составило 306,41 тыс. руб.</w:t>
      </w:r>
    </w:p>
    <w:p w14:paraId="5F4AEC9E" w14:textId="77777777" w:rsidR="00672E9A" w:rsidRPr="00672E9A" w:rsidRDefault="00672E9A" w:rsidP="00672E9A">
      <w:pPr>
        <w:widowControl w:val="0"/>
        <w:autoSpaceDE w:val="0"/>
        <w:autoSpaceDN w:val="0"/>
        <w:adjustRightInd w:val="0"/>
        <w:ind w:firstLine="709"/>
        <w:jc w:val="both"/>
        <w:rPr>
          <w:b/>
          <w:bCs/>
          <w:sz w:val="28"/>
          <w:szCs w:val="28"/>
        </w:rPr>
      </w:pPr>
    </w:p>
    <w:p w14:paraId="58644B54" w14:textId="77777777" w:rsidR="00672E9A" w:rsidRPr="00672E9A" w:rsidRDefault="00672E9A" w:rsidP="00672E9A">
      <w:pPr>
        <w:tabs>
          <w:tab w:val="left" w:pos="859"/>
        </w:tabs>
        <w:autoSpaceDE w:val="0"/>
        <w:autoSpaceDN w:val="0"/>
        <w:adjustRightInd w:val="0"/>
        <w:ind w:left="571"/>
        <w:jc w:val="both"/>
        <w:rPr>
          <w:b/>
          <w:bCs/>
          <w:sz w:val="32"/>
          <w:szCs w:val="32"/>
          <w:u w:val="single"/>
        </w:rPr>
      </w:pPr>
      <w:r w:rsidRPr="00672E9A">
        <w:rPr>
          <w:b/>
          <w:bCs/>
          <w:sz w:val="32"/>
          <w:szCs w:val="32"/>
          <w:u w:val="single"/>
        </w:rPr>
        <w:t xml:space="preserve">Неподконтрольные расходы </w:t>
      </w:r>
    </w:p>
    <w:p w14:paraId="1AAABEDE" w14:textId="77777777" w:rsidR="00672E9A" w:rsidRPr="00672E9A" w:rsidRDefault="00672E9A" w:rsidP="00672E9A">
      <w:pPr>
        <w:widowControl w:val="0"/>
        <w:autoSpaceDE w:val="0"/>
        <w:autoSpaceDN w:val="0"/>
        <w:adjustRightInd w:val="0"/>
        <w:jc w:val="both"/>
        <w:rPr>
          <w:sz w:val="28"/>
          <w:szCs w:val="28"/>
        </w:rPr>
      </w:pPr>
      <w:r w:rsidRPr="00672E9A">
        <w:rPr>
          <w:sz w:val="28"/>
          <w:szCs w:val="28"/>
        </w:rPr>
        <w:t xml:space="preserve">         Неподконтрольные расходы в соответствии с Методическими указаниями включают в себя:</w:t>
      </w:r>
    </w:p>
    <w:p w14:paraId="23690CF6" w14:textId="77777777" w:rsidR="00672E9A" w:rsidRPr="00672E9A" w:rsidRDefault="00672E9A" w:rsidP="00672E9A">
      <w:pPr>
        <w:widowControl w:val="0"/>
        <w:autoSpaceDE w:val="0"/>
        <w:autoSpaceDN w:val="0"/>
        <w:adjustRightInd w:val="0"/>
        <w:ind w:firstLine="709"/>
        <w:jc w:val="both"/>
        <w:rPr>
          <w:sz w:val="28"/>
          <w:szCs w:val="28"/>
        </w:rPr>
      </w:pPr>
      <w:r w:rsidRPr="00672E9A">
        <w:rPr>
          <w:sz w:val="28"/>
          <w:szCs w:val="28"/>
        </w:rPr>
        <w:t>1) расходы на оплату товаров (услуг, работ), приобретаемых у других организаций, осуществляющих регулируемые виды деятельности;</w:t>
      </w:r>
    </w:p>
    <w:p w14:paraId="102309B2" w14:textId="77777777" w:rsidR="00672E9A" w:rsidRPr="00672E9A" w:rsidRDefault="00672E9A" w:rsidP="00672E9A">
      <w:pPr>
        <w:widowControl w:val="0"/>
        <w:autoSpaceDE w:val="0"/>
        <w:autoSpaceDN w:val="0"/>
        <w:adjustRightInd w:val="0"/>
        <w:ind w:firstLine="709"/>
        <w:jc w:val="both"/>
        <w:rPr>
          <w:sz w:val="28"/>
          <w:szCs w:val="28"/>
        </w:rPr>
      </w:pPr>
      <w:r w:rsidRPr="00672E9A">
        <w:rPr>
          <w:sz w:val="28"/>
          <w:szCs w:val="28"/>
        </w:rPr>
        <w:t xml:space="preserve">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w:t>
      </w:r>
      <w:r w:rsidRPr="00672E9A">
        <w:rPr>
          <w:sz w:val="28"/>
          <w:szCs w:val="28"/>
        </w:rPr>
        <w:lastRenderedPageBreak/>
        <w:t>(или) лимитов;</w:t>
      </w:r>
    </w:p>
    <w:p w14:paraId="2B379A5A" w14:textId="77777777" w:rsidR="00672E9A" w:rsidRPr="00672E9A" w:rsidRDefault="00672E9A" w:rsidP="00672E9A">
      <w:pPr>
        <w:widowControl w:val="0"/>
        <w:autoSpaceDE w:val="0"/>
        <w:autoSpaceDN w:val="0"/>
        <w:adjustRightInd w:val="0"/>
        <w:ind w:firstLine="709"/>
        <w:jc w:val="both"/>
        <w:rPr>
          <w:sz w:val="28"/>
          <w:szCs w:val="28"/>
        </w:rPr>
      </w:pPr>
      <w:r w:rsidRPr="00672E9A">
        <w:rPr>
          <w:sz w:val="28"/>
          <w:szCs w:val="28"/>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0F293A60" w14:textId="77777777" w:rsidR="00672E9A" w:rsidRPr="00672E9A" w:rsidRDefault="00672E9A" w:rsidP="00672E9A">
      <w:pPr>
        <w:widowControl w:val="0"/>
        <w:autoSpaceDE w:val="0"/>
        <w:autoSpaceDN w:val="0"/>
        <w:adjustRightInd w:val="0"/>
        <w:ind w:firstLine="709"/>
        <w:jc w:val="both"/>
        <w:rPr>
          <w:sz w:val="28"/>
          <w:szCs w:val="28"/>
        </w:rPr>
      </w:pPr>
      <w:r w:rsidRPr="00672E9A">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3BB139E2" w14:textId="77777777" w:rsidR="00672E9A" w:rsidRPr="00672E9A" w:rsidRDefault="00672E9A" w:rsidP="00672E9A">
      <w:pPr>
        <w:widowControl w:val="0"/>
        <w:autoSpaceDE w:val="0"/>
        <w:autoSpaceDN w:val="0"/>
        <w:adjustRightInd w:val="0"/>
        <w:ind w:firstLine="709"/>
        <w:jc w:val="both"/>
        <w:rPr>
          <w:sz w:val="28"/>
          <w:szCs w:val="28"/>
        </w:rPr>
      </w:pPr>
      <w:r w:rsidRPr="00672E9A">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1906781C" w14:textId="77777777" w:rsidR="00672E9A" w:rsidRPr="00672E9A" w:rsidRDefault="00672E9A" w:rsidP="00672E9A">
      <w:pPr>
        <w:widowControl w:val="0"/>
        <w:autoSpaceDE w:val="0"/>
        <w:autoSpaceDN w:val="0"/>
        <w:adjustRightInd w:val="0"/>
        <w:ind w:firstLine="709"/>
        <w:jc w:val="both"/>
        <w:rPr>
          <w:sz w:val="28"/>
          <w:szCs w:val="28"/>
        </w:rPr>
      </w:pPr>
      <w:r w:rsidRPr="00672E9A">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283A77F4" w14:textId="77777777" w:rsidR="00672E9A" w:rsidRPr="00672E9A" w:rsidRDefault="00672E9A" w:rsidP="00672E9A">
      <w:pPr>
        <w:widowControl w:val="0"/>
        <w:autoSpaceDE w:val="0"/>
        <w:autoSpaceDN w:val="0"/>
        <w:adjustRightInd w:val="0"/>
        <w:ind w:firstLine="709"/>
        <w:jc w:val="both"/>
        <w:rPr>
          <w:sz w:val="28"/>
          <w:szCs w:val="28"/>
        </w:rPr>
      </w:pPr>
      <w:r w:rsidRPr="00672E9A">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6618A4CE" w14:textId="77777777" w:rsidR="00672E9A" w:rsidRPr="00672E9A" w:rsidRDefault="00672E9A" w:rsidP="00672E9A">
      <w:pPr>
        <w:widowControl w:val="0"/>
        <w:autoSpaceDE w:val="0"/>
        <w:autoSpaceDN w:val="0"/>
        <w:adjustRightInd w:val="0"/>
        <w:ind w:firstLine="709"/>
        <w:jc w:val="both"/>
        <w:rPr>
          <w:sz w:val="28"/>
          <w:szCs w:val="28"/>
        </w:rPr>
      </w:pPr>
      <w:r w:rsidRPr="00672E9A">
        <w:rPr>
          <w:sz w:val="28"/>
          <w:szCs w:val="28"/>
        </w:rPr>
        <w:t>8) расходы на концессионную плату;</w:t>
      </w:r>
    </w:p>
    <w:p w14:paraId="5A775285" w14:textId="77777777" w:rsidR="00672E9A" w:rsidRPr="00672E9A" w:rsidRDefault="00672E9A" w:rsidP="00672E9A">
      <w:pPr>
        <w:widowControl w:val="0"/>
        <w:autoSpaceDE w:val="0"/>
        <w:autoSpaceDN w:val="0"/>
        <w:adjustRightInd w:val="0"/>
        <w:ind w:firstLine="709"/>
        <w:jc w:val="both"/>
        <w:rPr>
          <w:sz w:val="28"/>
          <w:szCs w:val="28"/>
        </w:rPr>
      </w:pPr>
      <w:r w:rsidRPr="00672E9A">
        <w:rPr>
          <w:sz w:val="28"/>
          <w:szCs w:val="28"/>
        </w:rPr>
        <w:t xml:space="preserve">9) 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672E9A">
        <w:rPr>
          <w:sz w:val="28"/>
          <w:szCs w:val="28"/>
        </w:rPr>
        <w:t>концедента</w:t>
      </w:r>
      <w:proofErr w:type="spellEnd"/>
      <w:r w:rsidRPr="00672E9A">
        <w:rPr>
          <w:sz w:val="28"/>
          <w:szCs w:val="28"/>
        </w:rPr>
        <w:t xml:space="preserve">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w:t>
      </w:r>
      <w:proofErr w:type="spellStart"/>
      <w:r w:rsidRPr="00672E9A">
        <w:rPr>
          <w:sz w:val="28"/>
          <w:szCs w:val="28"/>
        </w:rPr>
        <w:t>концедентом</w:t>
      </w:r>
      <w:proofErr w:type="spellEnd"/>
      <w:r w:rsidRPr="00672E9A">
        <w:rPr>
          <w:sz w:val="28"/>
          <w:szCs w:val="28"/>
        </w:rPr>
        <w:t xml:space="preserve">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w:t>
      </w:r>
      <w:proofErr w:type="spellStart"/>
      <w:r w:rsidRPr="00672E9A">
        <w:rPr>
          <w:sz w:val="28"/>
          <w:szCs w:val="28"/>
        </w:rPr>
        <w:t>концеденту</w:t>
      </w:r>
      <w:proofErr w:type="spellEnd"/>
      <w:r w:rsidRPr="00672E9A">
        <w:rPr>
          <w:sz w:val="28"/>
          <w:szCs w:val="28"/>
        </w:rPr>
        <w:t xml:space="preserve">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w:t>
      </w:r>
      <w:proofErr w:type="spellStart"/>
      <w:r w:rsidRPr="00672E9A">
        <w:rPr>
          <w:sz w:val="28"/>
          <w:szCs w:val="28"/>
        </w:rPr>
        <w:t>концедент</w:t>
      </w:r>
      <w:proofErr w:type="spellEnd"/>
      <w:r w:rsidRPr="00672E9A">
        <w:rPr>
          <w:sz w:val="28"/>
          <w:szCs w:val="28"/>
        </w:rPr>
        <w:t>,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2EA5906F" w14:textId="77777777" w:rsidR="00672E9A" w:rsidRPr="00672E9A" w:rsidRDefault="00672E9A" w:rsidP="00672E9A">
      <w:pPr>
        <w:widowControl w:val="0"/>
        <w:tabs>
          <w:tab w:val="left" w:pos="709"/>
        </w:tabs>
        <w:autoSpaceDE w:val="0"/>
        <w:autoSpaceDN w:val="0"/>
        <w:adjustRightInd w:val="0"/>
        <w:jc w:val="both"/>
        <w:rPr>
          <w:sz w:val="28"/>
          <w:szCs w:val="28"/>
        </w:rPr>
      </w:pPr>
      <w:r w:rsidRPr="00672E9A">
        <w:rPr>
          <w:sz w:val="28"/>
          <w:szCs w:val="28"/>
        </w:rPr>
        <w:tab/>
        <w:t>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20A2BD2E" w14:textId="77777777" w:rsidR="00672E9A" w:rsidRPr="00672E9A" w:rsidRDefault="00672E9A" w:rsidP="00672E9A">
      <w:pPr>
        <w:widowControl w:val="0"/>
        <w:tabs>
          <w:tab w:val="left" w:pos="709"/>
        </w:tabs>
        <w:autoSpaceDE w:val="0"/>
        <w:autoSpaceDN w:val="0"/>
        <w:adjustRightInd w:val="0"/>
        <w:jc w:val="both"/>
        <w:rPr>
          <w:sz w:val="28"/>
          <w:szCs w:val="28"/>
        </w:rPr>
      </w:pPr>
    </w:p>
    <w:p w14:paraId="1E4052CC" w14:textId="77777777" w:rsidR="00672E9A" w:rsidRPr="00672E9A" w:rsidRDefault="00672E9A" w:rsidP="00672E9A">
      <w:pPr>
        <w:widowControl w:val="0"/>
        <w:tabs>
          <w:tab w:val="left" w:pos="709"/>
        </w:tabs>
        <w:autoSpaceDE w:val="0"/>
        <w:autoSpaceDN w:val="0"/>
        <w:adjustRightInd w:val="0"/>
        <w:jc w:val="both"/>
        <w:rPr>
          <w:sz w:val="28"/>
          <w:szCs w:val="28"/>
        </w:rPr>
      </w:pPr>
      <w:r w:rsidRPr="00672E9A">
        <w:rPr>
          <w:sz w:val="28"/>
          <w:szCs w:val="28"/>
        </w:rPr>
        <w:t xml:space="preserve">           Неподконтрольные расходы на 2021 год учтены в сумме </w:t>
      </w:r>
      <w:r w:rsidRPr="00672E9A">
        <w:rPr>
          <w:bCs/>
          <w:i/>
          <w:sz w:val="28"/>
          <w:szCs w:val="28"/>
        </w:rPr>
        <w:t xml:space="preserve">390,87 </w:t>
      </w:r>
      <w:r w:rsidRPr="00672E9A">
        <w:rPr>
          <w:sz w:val="28"/>
          <w:szCs w:val="28"/>
        </w:rPr>
        <w:t xml:space="preserve">тыс. руб., в том числе расходы по договорам аренды </w:t>
      </w:r>
      <w:r w:rsidRPr="00672E9A">
        <w:rPr>
          <w:bCs/>
          <w:i/>
          <w:sz w:val="28"/>
          <w:szCs w:val="28"/>
        </w:rPr>
        <w:t>335,51</w:t>
      </w:r>
      <w:r w:rsidRPr="00672E9A">
        <w:rPr>
          <w:sz w:val="28"/>
          <w:szCs w:val="28"/>
        </w:rPr>
        <w:t xml:space="preserve"> тыс. руб., по единому налогу, уплачиваемому организацией, применяющей упрощенную систему налогообложения 55</w:t>
      </w:r>
      <w:r w:rsidRPr="00672E9A">
        <w:rPr>
          <w:bCs/>
          <w:i/>
          <w:sz w:val="28"/>
          <w:szCs w:val="28"/>
        </w:rPr>
        <w:t>,36</w:t>
      </w:r>
      <w:r w:rsidRPr="00672E9A">
        <w:rPr>
          <w:sz w:val="28"/>
          <w:szCs w:val="28"/>
        </w:rPr>
        <w:t xml:space="preserve"> тыс. руб. </w:t>
      </w:r>
    </w:p>
    <w:p w14:paraId="24B521B8" w14:textId="77777777" w:rsidR="00672E9A" w:rsidRPr="00672E9A" w:rsidRDefault="00672E9A" w:rsidP="00672E9A">
      <w:pPr>
        <w:widowControl w:val="0"/>
        <w:tabs>
          <w:tab w:val="left" w:pos="709"/>
        </w:tabs>
        <w:autoSpaceDE w:val="0"/>
        <w:autoSpaceDN w:val="0"/>
        <w:adjustRightInd w:val="0"/>
        <w:jc w:val="both"/>
        <w:rPr>
          <w:sz w:val="28"/>
          <w:szCs w:val="28"/>
        </w:rPr>
      </w:pPr>
      <w:r w:rsidRPr="00672E9A">
        <w:rPr>
          <w:sz w:val="28"/>
          <w:szCs w:val="28"/>
        </w:rPr>
        <w:t xml:space="preserve">            Организацией неподконтрольные расходы на 2021 год предложены в размере 1020,37 тыс. руб., в том числе:</w:t>
      </w:r>
    </w:p>
    <w:p w14:paraId="53DB5FDE" w14:textId="77777777" w:rsidR="00672E9A" w:rsidRPr="00672E9A" w:rsidRDefault="00672E9A" w:rsidP="00672E9A">
      <w:pPr>
        <w:widowControl w:val="0"/>
        <w:tabs>
          <w:tab w:val="left" w:pos="709"/>
        </w:tabs>
        <w:autoSpaceDE w:val="0"/>
        <w:autoSpaceDN w:val="0"/>
        <w:adjustRightInd w:val="0"/>
        <w:jc w:val="both"/>
        <w:rPr>
          <w:sz w:val="28"/>
          <w:szCs w:val="28"/>
        </w:rPr>
      </w:pPr>
      <w:r w:rsidRPr="00672E9A">
        <w:rPr>
          <w:sz w:val="28"/>
          <w:szCs w:val="28"/>
        </w:rPr>
        <w:t xml:space="preserve">            - платежи по договорам аренды -335,51 тыс. руб.;</w:t>
      </w:r>
    </w:p>
    <w:p w14:paraId="21F9A131" w14:textId="77777777" w:rsidR="00672E9A" w:rsidRPr="00672E9A" w:rsidRDefault="00672E9A" w:rsidP="00672E9A">
      <w:pPr>
        <w:widowControl w:val="0"/>
        <w:tabs>
          <w:tab w:val="left" w:pos="709"/>
        </w:tabs>
        <w:autoSpaceDE w:val="0"/>
        <w:autoSpaceDN w:val="0"/>
        <w:adjustRightInd w:val="0"/>
        <w:jc w:val="both"/>
        <w:rPr>
          <w:sz w:val="28"/>
          <w:szCs w:val="28"/>
        </w:rPr>
      </w:pPr>
      <w:r w:rsidRPr="00672E9A">
        <w:rPr>
          <w:sz w:val="28"/>
          <w:szCs w:val="28"/>
        </w:rPr>
        <w:lastRenderedPageBreak/>
        <w:t xml:space="preserve">            - единый налог, уплачиваемый организацией, применяющей упрощенную систему налогообложения – 55,36 тыс. руб.;</w:t>
      </w:r>
    </w:p>
    <w:p w14:paraId="00A98A9A" w14:textId="77777777" w:rsidR="00672E9A" w:rsidRPr="00672E9A" w:rsidRDefault="00672E9A" w:rsidP="00672E9A">
      <w:pPr>
        <w:widowControl w:val="0"/>
        <w:tabs>
          <w:tab w:val="left" w:pos="709"/>
        </w:tabs>
        <w:autoSpaceDE w:val="0"/>
        <w:autoSpaceDN w:val="0"/>
        <w:adjustRightInd w:val="0"/>
        <w:ind w:firstLine="851"/>
        <w:jc w:val="both"/>
        <w:rPr>
          <w:sz w:val="28"/>
          <w:szCs w:val="28"/>
        </w:rPr>
      </w:pPr>
      <w:r w:rsidRPr="00672E9A">
        <w:rPr>
          <w:sz w:val="28"/>
          <w:szCs w:val="28"/>
        </w:rPr>
        <w:t>-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 – 629,50 тыс. руб.</w:t>
      </w:r>
    </w:p>
    <w:p w14:paraId="0336F976" w14:textId="77777777" w:rsidR="00672E9A" w:rsidRPr="00672E9A" w:rsidRDefault="00672E9A" w:rsidP="00672E9A">
      <w:pPr>
        <w:widowControl w:val="0"/>
        <w:tabs>
          <w:tab w:val="left" w:pos="709"/>
        </w:tabs>
        <w:autoSpaceDE w:val="0"/>
        <w:autoSpaceDN w:val="0"/>
        <w:adjustRightInd w:val="0"/>
        <w:ind w:firstLine="851"/>
        <w:jc w:val="both"/>
        <w:rPr>
          <w:sz w:val="28"/>
          <w:szCs w:val="28"/>
        </w:rPr>
      </w:pPr>
    </w:p>
    <w:p w14:paraId="6F0CCA3B" w14:textId="77777777" w:rsidR="00672E9A" w:rsidRPr="00672E9A" w:rsidRDefault="00672E9A" w:rsidP="00672E9A">
      <w:pPr>
        <w:widowControl w:val="0"/>
        <w:tabs>
          <w:tab w:val="left" w:pos="709"/>
        </w:tabs>
        <w:autoSpaceDE w:val="0"/>
        <w:autoSpaceDN w:val="0"/>
        <w:adjustRightInd w:val="0"/>
        <w:jc w:val="both"/>
        <w:rPr>
          <w:sz w:val="28"/>
          <w:szCs w:val="28"/>
        </w:rPr>
      </w:pPr>
      <w:r w:rsidRPr="00672E9A">
        <w:rPr>
          <w:sz w:val="28"/>
          <w:szCs w:val="28"/>
        </w:rPr>
        <w:t xml:space="preserve">           В качестве обоснования представлены: договор аренды № 1/01-17 от 01.01.2017 и ИП Инюшин Кирилл Анатольевич, протокол определения арендной платы по договору аренды № 01/01-17 от 01.01.2016 г. (даты заключения договора и протокола отличаются, что вызывает непреодолимые сомнения в объективности и достоверности предоставляемых сведений, трактуемых регулирующим органом не в пользу организации), акты за январь – декабрь 2019 года за аренду КНС, реестр банковских документов за 2019 год о списании с расчетного счета в пользу арендодателя сумм арендной платы. </w:t>
      </w:r>
    </w:p>
    <w:p w14:paraId="58B71EC5" w14:textId="77777777" w:rsidR="00672E9A" w:rsidRPr="00672E9A" w:rsidRDefault="00672E9A" w:rsidP="00672E9A">
      <w:pPr>
        <w:widowControl w:val="0"/>
        <w:tabs>
          <w:tab w:val="left" w:pos="709"/>
        </w:tabs>
        <w:autoSpaceDE w:val="0"/>
        <w:autoSpaceDN w:val="0"/>
        <w:adjustRightInd w:val="0"/>
        <w:ind w:firstLine="709"/>
        <w:jc w:val="both"/>
        <w:rPr>
          <w:sz w:val="28"/>
          <w:szCs w:val="28"/>
        </w:rPr>
      </w:pPr>
      <w:r w:rsidRPr="00672E9A">
        <w:rPr>
          <w:sz w:val="28"/>
          <w:szCs w:val="28"/>
        </w:rPr>
        <w:t>Регулирующим органом в ходе анализа выявлены несоответствия суммы арендной платы: - по договору аренды 503 996,04 руб. в год, в счет оплаты арендных платежей списано с расчётного счета – 193 813,74 руб., сумма по выставленным актам составила 296 172 руб.</w:t>
      </w:r>
    </w:p>
    <w:p w14:paraId="04245B4A" w14:textId="77777777" w:rsidR="00672E9A" w:rsidRPr="00672E9A" w:rsidRDefault="00672E9A" w:rsidP="00672E9A">
      <w:pPr>
        <w:widowControl w:val="0"/>
        <w:tabs>
          <w:tab w:val="left" w:pos="709"/>
        </w:tabs>
        <w:autoSpaceDE w:val="0"/>
        <w:autoSpaceDN w:val="0"/>
        <w:adjustRightInd w:val="0"/>
        <w:ind w:firstLine="709"/>
        <w:jc w:val="both"/>
        <w:rPr>
          <w:sz w:val="28"/>
          <w:szCs w:val="28"/>
        </w:rPr>
      </w:pPr>
      <w:r w:rsidRPr="00672E9A">
        <w:rPr>
          <w:sz w:val="28"/>
          <w:szCs w:val="28"/>
        </w:rPr>
        <w:t>В качестве обоснования заявленных недополученных доходов в связи со снижением объемов пропущенных сточных вод представлены:</w:t>
      </w:r>
    </w:p>
    <w:p w14:paraId="01CED2B2" w14:textId="024811A7" w:rsidR="00672E9A" w:rsidRPr="00672E9A" w:rsidRDefault="00672E9A" w:rsidP="00672E9A">
      <w:pPr>
        <w:widowControl w:val="0"/>
        <w:tabs>
          <w:tab w:val="left" w:pos="709"/>
        </w:tabs>
        <w:autoSpaceDE w:val="0"/>
        <w:autoSpaceDN w:val="0"/>
        <w:adjustRightInd w:val="0"/>
        <w:ind w:firstLine="709"/>
        <w:jc w:val="both"/>
        <w:rPr>
          <w:sz w:val="28"/>
          <w:szCs w:val="28"/>
        </w:rPr>
      </w:pPr>
      <w:r w:rsidRPr="00672E9A">
        <w:rPr>
          <w:sz w:val="28"/>
          <w:szCs w:val="28"/>
        </w:rPr>
        <w:t>- договор по транспортировке сточных вод от 01.01.2014 с ОАО «СКЭК», акты за январь – декабрь 2019 года, счет 90 «продажи» за январь – декабрь 2019 года, бухгалтерская финансовая отчётность за 2019 год.</w:t>
      </w:r>
    </w:p>
    <w:p w14:paraId="76759B9A" w14:textId="77777777" w:rsidR="00672E9A" w:rsidRPr="00672E9A" w:rsidRDefault="00672E9A" w:rsidP="00672E9A">
      <w:pPr>
        <w:widowControl w:val="0"/>
        <w:tabs>
          <w:tab w:val="left" w:pos="709"/>
        </w:tabs>
        <w:autoSpaceDE w:val="0"/>
        <w:autoSpaceDN w:val="0"/>
        <w:adjustRightInd w:val="0"/>
        <w:jc w:val="both"/>
        <w:rPr>
          <w:b/>
          <w:bCs/>
          <w:sz w:val="28"/>
          <w:szCs w:val="28"/>
        </w:rPr>
      </w:pPr>
      <w:r w:rsidRPr="00672E9A">
        <w:rPr>
          <w:sz w:val="28"/>
          <w:szCs w:val="28"/>
        </w:rPr>
        <w:tab/>
        <w:t xml:space="preserve">  В процессе экспертизы определены расходы в сумме </w:t>
      </w:r>
      <w:r w:rsidRPr="00672E9A">
        <w:rPr>
          <w:b/>
          <w:bCs/>
          <w:i/>
          <w:iCs/>
          <w:sz w:val="28"/>
          <w:szCs w:val="28"/>
        </w:rPr>
        <w:t xml:space="preserve">224,33 </w:t>
      </w:r>
      <w:r w:rsidRPr="00672E9A">
        <w:rPr>
          <w:bCs/>
          <w:iCs/>
          <w:sz w:val="28"/>
          <w:szCs w:val="28"/>
        </w:rPr>
        <w:t>тыс. руб</w:t>
      </w:r>
      <w:r w:rsidRPr="00672E9A">
        <w:rPr>
          <w:b/>
          <w:bCs/>
          <w:i/>
          <w:iCs/>
          <w:sz w:val="28"/>
          <w:szCs w:val="28"/>
        </w:rPr>
        <w:t>.,</w:t>
      </w:r>
      <w:r w:rsidRPr="00672E9A">
        <w:rPr>
          <w:sz w:val="28"/>
          <w:szCs w:val="28"/>
        </w:rPr>
        <w:t xml:space="preserve"> отклонение затрат в сторону уменьшения от предложенных организацией составило 796,04 тыс. руб., от утвержденных на 2021 год в меньшую сторону 166,54 тыс. руб., в том числе:</w:t>
      </w:r>
    </w:p>
    <w:p w14:paraId="18DF51D8" w14:textId="77777777" w:rsidR="00672E9A" w:rsidRPr="00672E9A" w:rsidRDefault="00672E9A" w:rsidP="00672E9A">
      <w:pPr>
        <w:tabs>
          <w:tab w:val="left" w:pos="859"/>
        </w:tabs>
        <w:autoSpaceDE w:val="0"/>
        <w:autoSpaceDN w:val="0"/>
        <w:adjustRightInd w:val="0"/>
        <w:jc w:val="both"/>
        <w:rPr>
          <w:b/>
          <w:bCs/>
          <w:sz w:val="28"/>
          <w:szCs w:val="28"/>
        </w:rPr>
      </w:pPr>
      <w:r w:rsidRPr="00672E9A">
        <w:rPr>
          <w:sz w:val="28"/>
          <w:szCs w:val="28"/>
        </w:rPr>
        <w:t xml:space="preserve">        - По статье </w:t>
      </w:r>
      <w:r w:rsidRPr="00672E9A">
        <w:rPr>
          <w:b/>
          <w:bCs/>
          <w:sz w:val="28"/>
          <w:szCs w:val="28"/>
        </w:rPr>
        <w:t xml:space="preserve">«платежи по договорам аренды» - 193,81 тыс. руб. </w:t>
      </w:r>
    </w:p>
    <w:p w14:paraId="4A538F6E" w14:textId="77777777" w:rsidR="00672E9A" w:rsidRPr="00672E9A" w:rsidRDefault="00672E9A" w:rsidP="00672E9A">
      <w:pPr>
        <w:tabs>
          <w:tab w:val="left" w:pos="859"/>
        </w:tabs>
        <w:autoSpaceDE w:val="0"/>
        <w:autoSpaceDN w:val="0"/>
        <w:adjustRightInd w:val="0"/>
        <w:jc w:val="both"/>
        <w:rPr>
          <w:sz w:val="28"/>
          <w:szCs w:val="28"/>
        </w:rPr>
      </w:pPr>
      <w:r w:rsidRPr="00672E9A">
        <w:rPr>
          <w:b/>
          <w:bCs/>
          <w:sz w:val="22"/>
          <w:szCs w:val="22"/>
        </w:rPr>
        <w:t xml:space="preserve">        </w:t>
      </w:r>
      <w:r w:rsidRPr="00672E9A">
        <w:rPr>
          <w:sz w:val="28"/>
          <w:szCs w:val="28"/>
        </w:rPr>
        <w:t xml:space="preserve">Специалистом учтены расходы в сумме фактически уплаченной суммы арендной платы в сумме 193,81 тыс. руб., так как в представленных документах имеются разночтения о действительной сумме арендных платежей, кроме того, в представленных актах по аренде КНС отсутствует подпись и печать ИП Инюшина К.А., а значит документы могут быть признаны ничтожными. Кроме того, в </w:t>
      </w:r>
      <w:proofErr w:type="spellStart"/>
      <w:r w:rsidRPr="00672E9A">
        <w:rPr>
          <w:sz w:val="28"/>
          <w:szCs w:val="28"/>
        </w:rPr>
        <w:t>оборотно</w:t>
      </w:r>
      <w:proofErr w:type="spellEnd"/>
      <w:r w:rsidRPr="00672E9A">
        <w:rPr>
          <w:sz w:val="28"/>
          <w:szCs w:val="28"/>
        </w:rPr>
        <w:t xml:space="preserve"> – сальдовой ведомости по счету 60 «ИП Инюшин К.А.» (том 1, стр. 5 тарифного дела) документально подтверждена только сумма 193 813,74 руб., сумма 98724 руб. проведена как выданная из кассы данному лицу, но расходных кассовых ордеров не представлено, сумма 14681 руб. числится на счете 60, итого дебетовый оборот за 2019 год (погашение задолженности) по данному субсчету составил 307218,74 руб., когда всего по актам числится 296172 руб.</w:t>
      </w:r>
    </w:p>
    <w:p w14:paraId="02B23F23" w14:textId="77777777" w:rsidR="00672E9A" w:rsidRPr="00672E9A" w:rsidRDefault="00672E9A" w:rsidP="00672E9A">
      <w:pPr>
        <w:tabs>
          <w:tab w:val="left" w:pos="859"/>
        </w:tabs>
        <w:autoSpaceDE w:val="0"/>
        <w:autoSpaceDN w:val="0"/>
        <w:adjustRightInd w:val="0"/>
        <w:jc w:val="both"/>
        <w:rPr>
          <w:sz w:val="22"/>
          <w:szCs w:val="22"/>
        </w:rPr>
      </w:pPr>
    </w:p>
    <w:p w14:paraId="0B2CE2D5" w14:textId="77777777" w:rsidR="00672E9A" w:rsidRPr="00672E9A" w:rsidRDefault="00672E9A" w:rsidP="00672E9A">
      <w:pPr>
        <w:autoSpaceDE w:val="0"/>
        <w:autoSpaceDN w:val="0"/>
        <w:adjustRightInd w:val="0"/>
        <w:jc w:val="both"/>
        <w:rPr>
          <w:rFonts w:eastAsia="Calibri"/>
          <w:sz w:val="28"/>
          <w:szCs w:val="28"/>
          <w:lang w:eastAsia="en-US"/>
        </w:rPr>
      </w:pPr>
      <w:r w:rsidRPr="00672E9A">
        <w:rPr>
          <w:sz w:val="28"/>
          <w:szCs w:val="28"/>
        </w:rPr>
        <w:t>-</w:t>
      </w:r>
      <w:r w:rsidRPr="00672E9A">
        <w:rPr>
          <w:sz w:val="28"/>
          <w:szCs w:val="28"/>
        </w:rPr>
        <w:tab/>
        <w:t xml:space="preserve">По статье </w:t>
      </w:r>
      <w:r w:rsidRPr="00672E9A">
        <w:rPr>
          <w:b/>
          <w:bCs/>
          <w:sz w:val="28"/>
          <w:szCs w:val="28"/>
        </w:rPr>
        <w:t>«</w:t>
      </w:r>
      <w:r w:rsidRPr="00672E9A">
        <w:rPr>
          <w:b/>
          <w:sz w:val="28"/>
          <w:szCs w:val="28"/>
        </w:rPr>
        <w:t>единый налог, уплачиваемый организацией, применяющей упрощенную систему налогообложения</w:t>
      </w:r>
      <w:r w:rsidRPr="00672E9A">
        <w:rPr>
          <w:b/>
          <w:bCs/>
          <w:sz w:val="28"/>
          <w:szCs w:val="28"/>
        </w:rPr>
        <w:t xml:space="preserve">» - 30,52 тыс. руб. </w:t>
      </w:r>
      <w:r w:rsidRPr="00672E9A">
        <w:rPr>
          <w:bCs/>
          <w:sz w:val="28"/>
          <w:szCs w:val="28"/>
        </w:rPr>
        <w:t>в</w:t>
      </w:r>
      <w:r w:rsidRPr="00672E9A">
        <w:rPr>
          <w:b/>
          <w:bCs/>
          <w:sz w:val="28"/>
          <w:szCs w:val="28"/>
        </w:rPr>
        <w:t xml:space="preserve"> </w:t>
      </w:r>
      <w:r w:rsidRPr="00672E9A">
        <w:rPr>
          <w:bCs/>
          <w:sz w:val="28"/>
          <w:szCs w:val="28"/>
        </w:rPr>
        <w:t xml:space="preserve">размере минимального налога. В соответствии с пунктом 6 статьи 346.18 НК РФ </w:t>
      </w:r>
      <w:r w:rsidRPr="00672E9A">
        <w:rPr>
          <w:rFonts w:eastAsia="Calibri"/>
          <w:sz w:val="28"/>
          <w:szCs w:val="28"/>
          <w:lang w:eastAsia="en-US"/>
        </w:rPr>
        <w:t>налогоплательщик, который применяет в качестве объекта налогообложения доходы, уменьшенные на величину расходов, уплачивает минимальный налог. Сумма минимального налога исчисляется за налоговый период в размере 1 процента налоговой базы, которой являются доходы. Соответственно плановое НВВ (3052,</w:t>
      </w:r>
      <w:proofErr w:type="gramStart"/>
      <w:r w:rsidRPr="00672E9A">
        <w:rPr>
          <w:rFonts w:eastAsia="Calibri"/>
          <w:sz w:val="28"/>
          <w:szCs w:val="28"/>
          <w:lang w:eastAsia="en-US"/>
        </w:rPr>
        <w:t>25)*</w:t>
      </w:r>
      <w:proofErr w:type="gramEnd"/>
      <w:r w:rsidRPr="00672E9A">
        <w:rPr>
          <w:rFonts w:eastAsia="Calibri"/>
          <w:sz w:val="28"/>
          <w:szCs w:val="28"/>
          <w:lang w:eastAsia="en-US"/>
        </w:rPr>
        <w:t>1% = 30,52 тыс. руб.</w:t>
      </w:r>
    </w:p>
    <w:p w14:paraId="5406B2F0" w14:textId="77777777" w:rsidR="00672E9A" w:rsidRPr="00672E9A" w:rsidRDefault="00672E9A" w:rsidP="00672E9A">
      <w:pPr>
        <w:jc w:val="both"/>
        <w:rPr>
          <w:b/>
          <w:bCs/>
          <w:sz w:val="28"/>
          <w:szCs w:val="28"/>
        </w:rPr>
      </w:pPr>
      <w:r w:rsidRPr="00672E9A">
        <w:rPr>
          <w:sz w:val="28"/>
          <w:szCs w:val="28"/>
        </w:rPr>
        <w:lastRenderedPageBreak/>
        <w:t>-</w:t>
      </w:r>
      <w:r w:rsidRPr="00672E9A">
        <w:rPr>
          <w:sz w:val="28"/>
          <w:szCs w:val="28"/>
        </w:rPr>
        <w:tab/>
        <w:t xml:space="preserve">По статье </w:t>
      </w:r>
      <w:r w:rsidRPr="00672E9A">
        <w:rPr>
          <w:b/>
          <w:bCs/>
          <w:sz w:val="28"/>
          <w:szCs w:val="28"/>
        </w:rPr>
        <w:t>«</w:t>
      </w:r>
      <w:r w:rsidRPr="00672E9A">
        <w:rPr>
          <w:b/>
          <w:sz w:val="28"/>
          <w:szCs w:val="28"/>
        </w:rPr>
        <w:t>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r w:rsidRPr="00672E9A">
        <w:rPr>
          <w:b/>
          <w:bCs/>
          <w:sz w:val="28"/>
          <w:szCs w:val="28"/>
        </w:rPr>
        <w:t xml:space="preserve">» - 0,0 тыс. руб.  </w:t>
      </w:r>
    </w:p>
    <w:p w14:paraId="200B7C71" w14:textId="77777777" w:rsidR="00672E9A" w:rsidRPr="00672E9A" w:rsidRDefault="00672E9A" w:rsidP="00672E9A">
      <w:pPr>
        <w:ind w:firstLine="709"/>
        <w:jc w:val="both"/>
        <w:rPr>
          <w:sz w:val="28"/>
          <w:szCs w:val="28"/>
        </w:rPr>
      </w:pPr>
      <w:r w:rsidRPr="00672E9A">
        <w:rPr>
          <w:sz w:val="28"/>
          <w:szCs w:val="28"/>
        </w:rPr>
        <w:t>В соответствии с Методическими указаниями снижение объема пропущенных сточных вод учитывается при расчете статьи «Размер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p w14:paraId="73B1CEBE" w14:textId="77777777" w:rsidR="00672E9A" w:rsidRPr="00672E9A" w:rsidRDefault="00672E9A" w:rsidP="00672E9A">
      <w:pPr>
        <w:autoSpaceDE w:val="0"/>
        <w:autoSpaceDN w:val="0"/>
        <w:adjustRightInd w:val="0"/>
        <w:ind w:firstLine="709"/>
        <w:jc w:val="both"/>
        <w:rPr>
          <w:rFonts w:eastAsia="Calibri"/>
          <w:sz w:val="28"/>
          <w:szCs w:val="28"/>
          <w:lang w:eastAsia="en-US"/>
        </w:rPr>
      </w:pPr>
    </w:p>
    <w:p w14:paraId="07554B1C" w14:textId="77777777" w:rsidR="00672E9A" w:rsidRPr="00672E9A" w:rsidRDefault="00672E9A" w:rsidP="00672E9A">
      <w:pPr>
        <w:tabs>
          <w:tab w:val="left" w:pos="730"/>
        </w:tabs>
        <w:autoSpaceDE w:val="0"/>
        <w:autoSpaceDN w:val="0"/>
        <w:adjustRightInd w:val="0"/>
        <w:ind w:firstLine="571"/>
        <w:jc w:val="both"/>
        <w:rPr>
          <w:b/>
          <w:bCs/>
          <w:sz w:val="32"/>
          <w:szCs w:val="32"/>
          <w:u w:val="single"/>
        </w:rPr>
      </w:pPr>
      <w:r w:rsidRPr="00672E9A">
        <w:rPr>
          <w:sz w:val="28"/>
          <w:szCs w:val="28"/>
        </w:rPr>
        <w:t xml:space="preserve">  </w:t>
      </w:r>
      <w:r w:rsidRPr="00672E9A">
        <w:rPr>
          <w:b/>
          <w:bCs/>
          <w:sz w:val="32"/>
          <w:szCs w:val="32"/>
          <w:u w:val="single"/>
        </w:rPr>
        <w:t>Амортизация</w:t>
      </w:r>
    </w:p>
    <w:p w14:paraId="6E2F1CDA" w14:textId="77777777" w:rsidR="00672E9A" w:rsidRPr="00672E9A" w:rsidRDefault="00672E9A" w:rsidP="00672E9A">
      <w:pPr>
        <w:autoSpaceDE w:val="0"/>
        <w:autoSpaceDN w:val="0"/>
        <w:adjustRightInd w:val="0"/>
        <w:jc w:val="both"/>
        <w:rPr>
          <w:rFonts w:eastAsia="Calibri"/>
          <w:sz w:val="28"/>
          <w:szCs w:val="28"/>
          <w:lang w:eastAsia="en-US"/>
        </w:rPr>
      </w:pPr>
      <w:r w:rsidRPr="00672E9A">
        <w:rPr>
          <w:rFonts w:eastAsia="Calibri"/>
          <w:sz w:val="28"/>
          <w:szCs w:val="28"/>
          <w:lang w:eastAsia="en-US"/>
        </w:rPr>
        <w:t xml:space="preserve">         Расходы на амортизацию основных средств и нематериальных активов, относимые к объектам централизованной системы водоснабжения и (или) водоотведения, учитываются при установлении тарифов в сфере водоснабжения и (или) водоотведения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2072D36E" w14:textId="77777777" w:rsidR="00672E9A" w:rsidRPr="00672E9A" w:rsidRDefault="00672E9A" w:rsidP="00672E9A">
      <w:pPr>
        <w:autoSpaceDE w:val="0"/>
        <w:autoSpaceDN w:val="0"/>
        <w:adjustRightInd w:val="0"/>
        <w:jc w:val="both"/>
        <w:rPr>
          <w:rFonts w:eastAsia="Calibri"/>
          <w:sz w:val="28"/>
          <w:szCs w:val="28"/>
          <w:lang w:eastAsia="en-US"/>
        </w:rPr>
      </w:pPr>
      <w:r w:rsidRPr="00672E9A">
        <w:rPr>
          <w:rFonts w:eastAsia="Calibri"/>
          <w:sz w:val="28"/>
          <w:szCs w:val="28"/>
          <w:lang w:eastAsia="en-US"/>
        </w:rPr>
        <w:t xml:space="preserve">         На 2021 год были учтены расходы на амортизацию в размере 21,42 тыс. руб.</w:t>
      </w:r>
    </w:p>
    <w:p w14:paraId="7025DCBA" w14:textId="77777777" w:rsidR="00672E9A" w:rsidRPr="00672E9A" w:rsidRDefault="00672E9A" w:rsidP="00672E9A">
      <w:pPr>
        <w:autoSpaceDE w:val="0"/>
        <w:autoSpaceDN w:val="0"/>
        <w:adjustRightInd w:val="0"/>
        <w:jc w:val="both"/>
        <w:rPr>
          <w:rFonts w:eastAsia="Calibri"/>
          <w:sz w:val="28"/>
          <w:szCs w:val="28"/>
          <w:lang w:eastAsia="en-US"/>
        </w:rPr>
      </w:pPr>
      <w:r w:rsidRPr="00672E9A">
        <w:rPr>
          <w:rFonts w:eastAsia="Calibri"/>
          <w:sz w:val="28"/>
          <w:szCs w:val="28"/>
          <w:lang w:eastAsia="en-US"/>
        </w:rPr>
        <w:t xml:space="preserve">        В целях корректировки организацией заявлены расходы на амортизацию в размере 21,43 тыс. руб. В качестве обоснования расходов представлен анализ счета 02 за 2019 год. Не представлены ни инвентарные карточки учета основных средств, ни данные о дате ввода объектов в эксплуатацию, амортизационной группе, к которой отнесены объекты, ни данные о ежемесячной сумме амортизационных отчислений.</w:t>
      </w:r>
    </w:p>
    <w:p w14:paraId="7791CD7E" w14:textId="77777777" w:rsidR="00672E9A" w:rsidRPr="00672E9A" w:rsidRDefault="00672E9A" w:rsidP="00672E9A">
      <w:pPr>
        <w:autoSpaceDE w:val="0"/>
        <w:autoSpaceDN w:val="0"/>
        <w:adjustRightInd w:val="0"/>
        <w:ind w:firstLine="709"/>
        <w:jc w:val="both"/>
        <w:rPr>
          <w:rFonts w:eastAsia="Calibri"/>
          <w:sz w:val="28"/>
          <w:szCs w:val="28"/>
          <w:lang w:eastAsia="en-US"/>
        </w:rPr>
      </w:pPr>
      <w:r w:rsidRPr="00672E9A">
        <w:rPr>
          <w:rFonts w:eastAsia="Calibri"/>
          <w:sz w:val="28"/>
          <w:szCs w:val="28"/>
          <w:lang w:eastAsia="en-US"/>
        </w:rPr>
        <w:t xml:space="preserve">В номенклатуре основных средств представлены: </w:t>
      </w:r>
      <w:proofErr w:type="spellStart"/>
      <w:r w:rsidRPr="00672E9A">
        <w:rPr>
          <w:rFonts w:eastAsia="Calibri"/>
          <w:sz w:val="28"/>
          <w:szCs w:val="28"/>
          <w:lang w:val="en-US" w:eastAsia="en-US"/>
        </w:rPr>
        <w:t>Canono</w:t>
      </w:r>
      <w:proofErr w:type="spellEnd"/>
      <w:r w:rsidRPr="00672E9A">
        <w:rPr>
          <w:rFonts w:eastAsia="Calibri"/>
          <w:sz w:val="28"/>
          <w:szCs w:val="28"/>
          <w:lang w:eastAsia="en-US"/>
        </w:rPr>
        <w:t xml:space="preserve"> </w:t>
      </w:r>
      <w:r w:rsidRPr="00672E9A">
        <w:rPr>
          <w:rFonts w:eastAsia="Calibri"/>
          <w:sz w:val="28"/>
          <w:szCs w:val="28"/>
          <w:lang w:val="en-US" w:eastAsia="en-US"/>
        </w:rPr>
        <w:t>EOS</w:t>
      </w:r>
      <w:r w:rsidRPr="00672E9A">
        <w:rPr>
          <w:rFonts w:eastAsia="Calibri"/>
          <w:sz w:val="28"/>
          <w:szCs w:val="28"/>
          <w:lang w:eastAsia="en-US"/>
        </w:rPr>
        <w:t xml:space="preserve">, автоприцеп универсал, ноутбук </w:t>
      </w:r>
      <w:r w:rsidRPr="00672E9A">
        <w:rPr>
          <w:rFonts w:eastAsia="Calibri"/>
          <w:sz w:val="28"/>
          <w:szCs w:val="28"/>
          <w:lang w:val="en-US" w:eastAsia="en-US"/>
        </w:rPr>
        <w:t>Asus</w:t>
      </w:r>
      <w:r w:rsidRPr="00672E9A">
        <w:rPr>
          <w:rFonts w:eastAsia="Calibri"/>
          <w:sz w:val="28"/>
          <w:szCs w:val="28"/>
          <w:lang w:eastAsia="en-US"/>
        </w:rPr>
        <w:t xml:space="preserve"> 50</w:t>
      </w:r>
      <w:r w:rsidRPr="00672E9A">
        <w:rPr>
          <w:rFonts w:eastAsia="Calibri"/>
          <w:sz w:val="28"/>
          <w:szCs w:val="28"/>
          <w:lang w:val="en-US" w:eastAsia="en-US"/>
        </w:rPr>
        <w:t>SL</w:t>
      </w:r>
      <w:r w:rsidRPr="00672E9A">
        <w:rPr>
          <w:rFonts w:eastAsia="Calibri"/>
          <w:sz w:val="28"/>
          <w:szCs w:val="28"/>
          <w:lang w:eastAsia="en-US"/>
        </w:rPr>
        <w:t xml:space="preserve">, снегоуборочная машина </w:t>
      </w:r>
      <w:proofErr w:type="spellStart"/>
      <w:r w:rsidRPr="00672E9A">
        <w:rPr>
          <w:rFonts w:eastAsia="Calibri"/>
          <w:sz w:val="28"/>
          <w:szCs w:val="28"/>
          <w:lang w:val="en-US" w:eastAsia="en-US"/>
        </w:rPr>
        <w:t>Prorab</w:t>
      </w:r>
      <w:proofErr w:type="spellEnd"/>
      <w:r w:rsidRPr="00672E9A">
        <w:rPr>
          <w:rFonts w:eastAsia="Calibri"/>
          <w:sz w:val="28"/>
          <w:szCs w:val="28"/>
          <w:lang w:eastAsia="en-US"/>
        </w:rPr>
        <w:t xml:space="preserve"> </w:t>
      </w:r>
      <w:r w:rsidRPr="00672E9A">
        <w:rPr>
          <w:rFonts w:eastAsia="Calibri"/>
          <w:sz w:val="28"/>
          <w:szCs w:val="28"/>
          <w:lang w:val="en-US" w:eastAsia="en-US"/>
        </w:rPr>
        <w:t>GST</w:t>
      </w:r>
      <w:r w:rsidRPr="00672E9A">
        <w:rPr>
          <w:rFonts w:eastAsia="Calibri"/>
          <w:sz w:val="28"/>
          <w:szCs w:val="28"/>
          <w:lang w:eastAsia="en-US"/>
        </w:rPr>
        <w:t>, шкаф, насосы, преобразователи частоты, электростанция бензиновая. Данное имущество не относится к объектам коммунальной инфраструктуры, поэтому не подлежит включению в данную статью.</w:t>
      </w:r>
    </w:p>
    <w:p w14:paraId="2F8559C7" w14:textId="77777777" w:rsidR="00672E9A" w:rsidRPr="00672E9A" w:rsidRDefault="00672E9A" w:rsidP="00672E9A">
      <w:pPr>
        <w:autoSpaceDE w:val="0"/>
        <w:autoSpaceDN w:val="0"/>
        <w:adjustRightInd w:val="0"/>
        <w:ind w:firstLine="709"/>
        <w:jc w:val="both"/>
        <w:rPr>
          <w:rFonts w:eastAsia="Calibri"/>
          <w:sz w:val="28"/>
          <w:szCs w:val="28"/>
          <w:lang w:eastAsia="en-US"/>
        </w:rPr>
      </w:pPr>
      <w:r w:rsidRPr="00672E9A">
        <w:rPr>
          <w:rFonts w:eastAsia="Calibri"/>
          <w:sz w:val="28"/>
          <w:szCs w:val="28"/>
          <w:lang w:eastAsia="en-US"/>
        </w:rPr>
        <w:t xml:space="preserve">Кроме того, важно отметить, что имущество эксплуатируется по договору аренды, в состав экономически обоснованного размера арендной платы объективно должны быть включены амортизационные отчисления (при наличии </w:t>
      </w:r>
      <w:proofErr w:type="spellStart"/>
      <w:r w:rsidRPr="00672E9A">
        <w:rPr>
          <w:rFonts w:eastAsia="Calibri"/>
          <w:sz w:val="28"/>
          <w:szCs w:val="28"/>
          <w:lang w:eastAsia="en-US"/>
        </w:rPr>
        <w:t>несамортизированной</w:t>
      </w:r>
      <w:proofErr w:type="spellEnd"/>
      <w:r w:rsidRPr="00672E9A">
        <w:rPr>
          <w:rFonts w:eastAsia="Calibri"/>
          <w:sz w:val="28"/>
          <w:szCs w:val="28"/>
          <w:lang w:eastAsia="en-US"/>
        </w:rPr>
        <w:t xml:space="preserve"> стоимости объектов). </w:t>
      </w:r>
    </w:p>
    <w:p w14:paraId="29D1FCA3" w14:textId="77777777" w:rsidR="00672E9A" w:rsidRPr="00672E9A" w:rsidRDefault="00672E9A" w:rsidP="00672E9A">
      <w:pPr>
        <w:autoSpaceDE w:val="0"/>
        <w:autoSpaceDN w:val="0"/>
        <w:adjustRightInd w:val="0"/>
        <w:jc w:val="both"/>
        <w:rPr>
          <w:rFonts w:eastAsia="Calibri"/>
          <w:sz w:val="28"/>
          <w:szCs w:val="28"/>
          <w:lang w:eastAsia="en-US"/>
        </w:rPr>
      </w:pPr>
      <w:r w:rsidRPr="00672E9A">
        <w:rPr>
          <w:rFonts w:eastAsia="Calibri"/>
          <w:sz w:val="28"/>
          <w:szCs w:val="28"/>
          <w:lang w:eastAsia="en-US"/>
        </w:rPr>
        <w:t xml:space="preserve">         В процессе экспертизы расходы по данной статьи исключены. </w:t>
      </w:r>
    </w:p>
    <w:p w14:paraId="77D5CEC8" w14:textId="77777777" w:rsidR="00672E9A" w:rsidRPr="00672E9A" w:rsidRDefault="00672E9A" w:rsidP="00672E9A">
      <w:pPr>
        <w:tabs>
          <w:tab w:val="left" w:pos="730"/>
        </w:tabs>
        <w:autoSpaceDE w:val="0"/>
        <w:autoSpaceDN w:val="0"/>
        <w:adjustRightInd w:val="0"/>
        <w:ind w:firstLine="571"/>
        <w:jc w:val="both"/>
        <w:rPr>
          <w:sz w:val="28"/>
          <w:szCs w:val="28"/>
        </w:rPr>
      </w:pPr>
      <w:r w:rsidRPr="00672E9A">
        <w:rPr>
          <w:sz w:val="28"/>
          <w:szCs w:val="28"/>
        </w:rPr>
        <w:t>Отклонение расходов от утвержденных в сторону уменьшения составило 21,42 тыс. руб., от предложенных организаций 21,43 тыс. руб.</w:t>
      </w:r>
    </w:p>
    <w:p w14:paraId="606AB921" w14:textId="77777777" w:rsidR="00672E9A" w:rsidRPr="00672E9A" w:rsidRDefault="00672E9A" w:rsidP="00672E9A">
      <w:pPr>
        <w:widowControl w:val="0"/>
        <w:tabs>
          <w:tab w:val="left" w:pos="874"/>
        </w:tabs>
        <w:autoSpaceDE w:val="0"/>
        <w:autoSpaceDN w:val="0"/>
        <w:adjustRightInd w:val="0"/>
        <w:spacing w:before="53"/>
        <w:ind w:firstLine="709"/>
        <w:jc w:val="both"/>
        <w:rPr>
          <w:b/>
          <w:sz w:val="32"/>
          <w:szCs w:val="32"/>
          <w:u w:val="single"/>
        </w:rPr>
      </w:pPr>
    </w:p>
    <w:p w14:paraId="794D052C" w14:textId="77777777" w:rsidR="00672E9A" w:rsidRPr="00672E9A" w:rsidRDefault="00672E9A" w:rsidP="00672E9A">
      <w:pPr>
        <w:widowControl w:val="0"/>
        <w:tabs>
          <w:tab w:val="left" w:pos="874"/>
        </w:tabs>
        <w:autoSpaceDE w:val="0"/>
        <w:autoSpaceDN w:val="0"/>
        <w:adjustRightInd w:val="0"/>
        <w:spacing w:before="53"/>
        <w:ind w:firstLine="709"/>
        <w:jc w:val="both"/>
        <w:rPr>
          <w:b/>
          <w:sz w:val="32"/>
          <w:szCs w:val="32"/>
          <w:u w:val="single"/>
        </w:rPr>
      </w:pPr>
      <w:r w:rsidRPr="00672E9A">
        <w:rPr>
          <w:b/>
          <w:sz w:val="32"/>
          <w:szCs w:val="32"/>
          <w:u w:val="single"/>
        </w:rPr>
        <w:t xml:space="preserve">Нормативная прибыль </w:t>
      </w:r>
    </w:p>
    <w:p w14:paraId="1ACC4F30" w14:textId="77777777" w:rsidR="00672E9A" w:rsidRPr="00672E9A" w:rsidRDefault="00672E9A" w:rsidP="00672E9A">
      <w:pPr>
        <w:autoSpaceDE w:val="0"/>
        <w:autoSpaceDN w:val="0"/>
        <w:adjustRightInd w:val="0"/>
        <w:jc w:val="both"/>
        <w:rPr>
          <w:rFonts w:eastAsia="Calibri"/>
          <w:sz w:val="28"/>
          <w:szCs w:val="28"/>
          <w:lang w:eastAsia="en-US"/>
        </w:rPr>
      </w:pPr>
      <w:r w:rsidRPr="00672E9A">
        <w:rPr>
          <w:rFonts w:eastAsia="Calibri"/>
          <w:sz w:val="28"/>
          <w:szCs w:val="28"/>
          <w:lang w:eastAsia="en-US"/>
        </w:rPr>
        <w:t xml:space="preserve">          Величина нормативной прибыли на i-й год, определяется в соответствии с </w:t>
      </w:r>
      <w:hyperlink w:anchor="Par3" w:history="1">
        <w:r w:rsidRPr="00672E9A">
          <w:rPr>
            <w:rFonts w:eastAsia="Calibri"/>
            <w:color w:val="0000FF"/>
            <w:sz w:val="28"/>
            <w:szCs w:val="28"/>
            <w:lang w:eastAsia="en-US"/>
          </w:rPr>
          <w:t>формулой 30.1</w:t>
        </w:r>
      </w:hyperlink>
      <w:r w:rsidRPr="00672E9A">
        <w:rPr>
          <w:rFonts w:eastAsia="Calibri"/>
          <w:sz w:val="28"/>
          <w:szCs w:val="28"/>
          <w:lang w:eastAsia="en-US"/>
        </w:rPr>
        <w:t xml:space="preserve"> настоящих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2B06B4FD" w14:textId="77777777" w:rsidR="00672E9A" w:rsidRPr="00672E9A" w:rsidRDefault="00672E9A" w:rsidP="00672E9A">
      <w:pPr>
        <w:autoSpaceDE w:val="0"/>
        <w:autoSpaceDN w:val="0"/>
        <w:adjustRightInd w:val="0"/>
        <w:ind w:firstLine="540"/>
        <w:jc w:val="both"/>
        <w:rPr>
          <w:rFonts w:eastAsia="Calibri"/>
          <w:sz w:val="28"/>
          <w:szCs w:val="28"/>
          <w:lang w:eastAsia="en-US"/>
        </w:rPr>
      </w:pPr>
      <w:r w:rsidRPr="00672E9A">
        <w:rPr>
          <w:rFonts w:eastAsia="Calibri"/>
          <w:sz w:val="28"/>
          <w:szCs w:val="28"/>
          <w:lang w:eastAsia="en-US"/>
        </w:rPr>
        <w:t xml:space="preserve">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w:t>
      </w:r>
      <w:r w:rsidRPr="00672E9A">
        <w:rPr>
          <w:rFonts w:eastAsia="Calibri"/>
          <w:sz w:val="28"/>
          <w:szCs w:val="28"/>
          <w:lang w:eastAsia="en-US"/>
        </w:rPr>
        <w:lastRenderedPageBreak/>
        <w:t xml:space="preserve">законодательством Российской Федерации не ранее 1 января 2014 г., нормативная прибыль определяется в соответствии с </w:t>
      </w:r>
      <w:hyperlink w:anchor="Par5" w:history="1">
        <w:r w:rsidRPr="00672E9A">
          <w:rPr>
            <w:rFonts w:eastAsia="Calibri"/>
            <w:color w:val="0000FF"/>
            <w:sz w:val="28"/>
            <w:szCs w:val="28"/>
            <w:lang w:eastAsia="en-US"/>
          </w:rPr>
          <w:t>формулой 31</w:t>
        </w:r>
      </w:hyperlink>
      <w:r w:rsidRPr="00672E9A">
        <w:rPr>
          <w:rFonts w:eastAsia="Calibri"/>
          <w:sz w:val="28"/>
          <w:szCs w:val="28"/>
          <w:lang w:eastAsia="en-US"/>
        </w:rPr>
        <w:t xml:space="preserve"> настоящего пункта.</w:t>
      </w:r>
    </w:p>
    <w:p w14:paraId="3B5A0B80" w14:textId="77777777" w:rsidR="00672E9A" w:rsidRPr="00672E9A" w:rsidRDefault="00672E9A" w:rsidP="00672E9A">
      <w:pPr>
        <w:autoSpaceDE w:val="0"/>
        <w:autoSpaceDN w:val="0"/>
        <w:adjustRightInd w:val="0"/>
        <w:jc w:val="both"/>
        <w:outlineLvl w:val="0"/>
        <w:rPr>
          <w:rFonts w:eastAsia="Calibri"/>
          <w:sz w:val="28"/>
          <w:szCs w:val="28"/>
          <w:lang w:eastAsia="en-US"/>
        </w:rPr>
      </w:pPr>
    </w:p>
    <w:p w14:paraId="0878132E" w14:textId="77777777" w:rsidR="00672E9A" w:rsidRPr="00672E9A" w:rsidRDefault="00672E9A" w:rsidP="00672E9A">
      <w:pPr>
        <w:autoSpaceDE w:val="0"/>
        <w:autoSpaceDN w:val="0"/>
        <w:adjustRightInd w:val="0"/>
        <w:jc w:val="center"/>
        <w:rPr>
          <w:rFonts w:eastAsia="Calibri"/>
          <w:sz w:val="28"/>
          <w:szCs w:val="28"/>
          <w:lang w:eastAsia="en-US"/>
        </w:rPr>
      </w:pPr>
      <w:bookmarkStart w:id="13" w:name="Par3"/>
      <w:bookmarkEnd w:id="13"/>
      <w:r w:rsidRPr="00672E9A">
        <w:rPr>
          <w:rFonts w:eastAsia="Calibri"/>
          <w:noProof/>
          <w:position w:val="-14"/>
          <w:sz w:val="28"/>
          <w:szCs w:val="28"/>
        </w:rPr>
        <w:drawing>
          <wp:inline distT="0" distB="0" distL="0" distR="0" wp14:anchorId="47BBA832" wp14:editId="0530604F">
            <wp:extent cx="3324225" cy="257175"/>
            <wp:effectExtent l="0" t="0" r="9525" b="9525"/>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324225" cy="257175"/>
                    </a:xfrm>
                    <a:prstGeom prst="rect">
                      <a:avLst/>
                    </a:prstGeom>
                    <a:noFill/>
                    <a:ln>
                      <a:noFill/>
                    </a:ln>
                  </pic:spPr>
                </pic:pic>
              </a:graphicData>
            </a:graphic>
          </wp:inline>
        </w:drawing>
      </w:r>
    </w:p>
    <w:p w14:paraId="018491D9" w14:textId="77777777" w:rsidR="00672E9A" w:rsidRPr="00672E9A" w:rsidRDefault="00672E9A" w:rsidP="00672E9A">
      <w:pPr>
        <w:autoSpaceDE w:val="0"/>
        <w:autoSpaceDN w:val="0"/>
        <w:adjustRightInd w:val="0"/>
        <w:jc w:val="both"/>
        <w:rPr>
          <w:rFonts w:eastAsia="Calibri"/>
          <w:sz w:val="28"/>
          <w:szCs w:val="28"/>
          <w:lang w:eastAsia="en-US"/>
        </w:rPr>
      </w:pPr>
    </w:p>
    <w:p w14:paraId="55DBE5E8" w14:textId="77777777" w:rsidR="00672E9A" w:rsidRPr="00672E9A" w:rsidRDefault="00672E9A" w:rsidP="00672E9A">
      <w:pPr>
        <w:autoSpaceDE w:val="0"/>
        <w:autoSpaceDN w:val="0"/>
        <w:adjustRightInd w:val="0"/>
        <w:jc w:val="center"/>
        <w:rPr>
          <w:rFonts w:eastAsia="Calibri"/>
          <w:sz w:val="28"/>
          <w:szCs w:val="28"/>
          <w:lang w:eastAsia="en-US"/>
        </w:rPr>
      </w:pPr>
      <w:bookmarkStart w:id="14" w:name="Par5"/>
      <w:bookmarkEnd w:id="14"/>
      <w:r w:rsidRPr="00672E9A">
        <w:rPr>
          <w:rFonts w:eastAsia="Calibri"/>
          <w:noProof/>
          <w:position w:val="-14"/>
          <w:sz w:val="28"/>
          <w:szCs w:val="28"/>
        </w:rPr>
        <w:drawing>
          <wp:inline distT="0" distB="0" distL="0" distR="0" wp14:anchorId="2BEB5785" wp14:editId="7E895238">
            <wp:extent cx="2562225" cy="24765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62225" cy="247650"/>
                    </a:xfrm>
                    <a:prstGeom prst="rect">
                      <a:avLst/>
                    </a:prstGeom>
                    <a:noFill/>
                    <a:ln>
                      <a:noFill/>
                    </a:ln>
                  </pic:spPr>
                </pic:pic>
              </a:graphicData>
            </a:graphic>
          </wp:inline>
        </w:drawing>
      </w:r>
    </w:p>
    <w:p w14:paraId="700FD856" w14:textId="77777777" w:rsidR="00672E9A" w:rsidRPr="00672E9A" w:rsidRDefault="00672E9A" w:rsidP="00672E9A">
      <w:pPr>
        <w:autoSpaceDE w:val="0"/>
        <w:autoSpaceDN w:val="0"/>
        <w:adjustRightInd w:val="0"/>
        <w:jc w:val="both"/>
        <w:rPr>
          <w:rFonts w:eastAsia="Calibri"/>
          <w:sz w:val="28"/>
          <w:szCs w:val="28"/>
          <w:lang w:eastAsia="en-US"/>
        </w:rPr>
      </w:pPr>
    </w:p>
    <w:p w14:paraId="2AEB457E" w14:textId="77777777" w:rsidR="00672E9A" w:rsidRPr="00672E9A" w:rsidRDefault="00672E9A" w:rsidP="00672E9A">
      <w:pPr>
        <w:autoSpaceDE w:val="0"/>
        <w:autoSpaceDN w:val="0"/>
        <w:adjustRightInd w:val="0"/>
        <w:ind w:firstLine="540"/>
        <w:jc w:val="both"/>
        <w:rPr>
          <w:rFonts w:eastAsia="Calibri"/>
          <w:sz w:val="28"/>
          <w:szCs w:val="28"/>
          <w:lang w:eastAsia="en-US"/>
        </w:rPr>
      </w:pPr>
      <w:r w:rsidRPr="00672E9A">
        <w:rPr>
          <w:rFonts w:eastAsia="Calibri"/>
          <w:sz w:val="28"/>
          <w:szCs w:val="28"/>
          <w:lang w:eastAsia="en-US"/>
        </w:rPr>
        <w:t>где:</w:t>
      </w:r>
    </w:p>
    <w:p w14:paraId="1ED5BC21" w14:textId="77777777" w:rsidR="00672E9A" w:rsidRPr="00672E9A" w:rsidRDefault="00672E9A" w:rsidP="00672E9A">
      <w:pPr>
        <w:autoSpaceDE w:val="0"/>
        <w:autoSpaceDN w:val="0"/>
        <w:adjustRightInd w:val="0"/>
        <w:ind w:firstLine="540"/>
        <w:jc w:val="both"/>
        <w:rPr>
          <w:rFonts w:eastAsia="Calibri"/>
          <w:sz w:val="28"/>
          <w:szCs w:val="28"/>
          <w:lang w:eastAsia="en-US"/>
        </w:rPr>
      </w:pPr>
      <w:r w:rsidRPr="00672E9A">
        <w:rPr>
          <w:rFonts w:eastAsia="Calibri"/>
          <w:noProof/>
          <w:position w:val="-12"/>
          <w:sz w:val="28"/>
          <w:szCs w:val="28"/>
        </w:rPr>
        <w:drawing>
          <wp:inline distT="0" distB="0" distL="0" distR="0" wp14:anchorId="7524246E" wp14:editId="069673FE">
            <wp:extent cx="447675" cy="36195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47675" cy="361950"/>
                    </a:xfrm>
                    <a:prstGeom prst="rect">
                      <a:avLst/>
                    </a:prstGeom>
                    <a:noFill/>
                    <a:ln>
                      <a:noFill/>
                    </a:ln>
                  </pic:spPr>
                </pic:pic>
              </a:graphicData>
            </a:graphic>
          </wp:inline>
        </w:drawing>
      </w:r>
      <w:r w:rsidRPr="00672E9A">
        <w:rPr>
          <w:rFonts w:eastAsia="Calibri"/>
          <w:sz w:val="28"/>
          <w:szCs w:val="28"/>
          <w:lang w:eastAsia="en-US"/>
        </w:rPr>
        <w:t xml:space="preserve"> - величина нормативной прибыли, тыс. руб.;</w:t>
      </w:r>
    </w:p>
    <w:p w14:paraId="089F112A" w14:textId="77777777" w:rsidR="00672E9A" w:rsidRPr="00672E9A" w:rsidRDefault="00672E9A" w:rsidP="00672E9A">
      <w:pPr>
        <w:autoSpaceDE w:val="0"/>
        <w:autoSpaceDN w:val="0"/>
        <w:adjustRightInd w:val="0"/>
        <w:ind w:firstLine="540"/>
        <w:jc w:val="both"/>
        <w:rPr>
          <w:rFonts w:eastAsia="Calibri"/>
          <w:sz w:val="28"/>
          <w:szCs w:val="28"/>
          <w:lang w:eastAsia="en-US"/>
        </w:rPr>
      </w:pPr>
      <w:r w:rsidRPr="00672E9A">
        <w:rPr>
          <w:rFonts w:eastAsia="Calibri"/>
          <w:noProof/>
          <w:position w:val="-14"/>
          <w:sz w:val="28"/>
          <w:szCs w:val="28"/>
        </w:rPr>
        <w:drawing>
          <wp:inline distT="0" distB="0" distL="0" distR="0" wp14:anchorId="54EC9DA1" wp14:editId="146818D6">
            <wp:extent cx="485775" cy="39052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85775" cy="390525"/>
                    </a:xfrm>
                    <a:prstGeom prst="rect">
                      <a:avLst/>
                    </a:prstGeom>
                    <a:noFill/>
                    <a:ln>
                      <a:noFill/>
                    </a:ln>
                  </pic:spPr>
                </pic:pic>
              </a:graphicData>
            </a:graphic>
          </wp:inline>
        </w:drawing>
      </w:r>
      <w:r w:rsidRPr="00672E9A">
        <w:rPr>
          <w:rFonts w:eastAsia="Calibri"/>
          <w:sz w:val="28"/>
          <w:szCs w:val="28"/>
          <w:lang w:eastAsia="en-US"/>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59621D32" w14:textId="77777777" w:rsidR="00672E9A" w:rsidRPr="00672E9A" w:rsidRDefault="00672E9A" w:rsidP="00672E9A">
      <w:pPr>
        <w:autoSpaceDE w:val="0"/>
        <w:autoSpaceDN w:val="0"/>
        <w:adjustRightInd w:val="0"/>
        <w:ind w:firstLine="540"/>
        <w:jc w:val="both"/>
        <w:rPr>
          <w:rFonts w:eastAsia="Calibri"/>
          <w:sz w:val="28"/>
          <w:szCs w:val="28"/>
          <w:lang w:eastAsia="en-US"/>
        </w:rPr>
      </w:pPr>
      <w:r w:rsidRPr="00672E9A">
        <w:rPr>
          <w:rFonts w:eastAsia="Calibri"/>
          <w:noProof/>
          <w:position w:val="-1"/>
          <w:sz w:val="28"/>
          <w:szCs w:val="28"/>
        </w:rPr>
        <w:drawing>
          <wp:inline distT="0" distB="0" distL="0" distR="0" wp14:anchorId="788D7A11" wp14:editId="6690E472">
            <wp:extent cx="228600" cy="2286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72E9A">
        <w:rPr>
          <w:rFonts w:eastAsia="Calibri"/>
          <w:sz w:val="28"/>
          <w:szCs w:val="28"/>
          <w:lang w:eastAsia="en-US"/>
        </w:rPr>
        <w:t xml:space="preserve"> - нормативный уровень прибыли, установленный на i-й год в соответствии с </w:t>
      </w:r>
      <w:hyperlink r:id="rId41" w:history="1">
        <w:r w:rsidRPr="00672E9A">
          <w:rPr>
            <w:rFonts w:eastAsia="Calibri"/>
            <w:color w:val="0000FF"/>
            <w:sz w:val="28"/>
            <w:szCs w:val="28"/>
            <w:lang w:eastAsia="en-US"/>
          </w:rPr>
          <w:t>пунктом 84</w:t>
        </w:r>
      </w:hyperlink>
      <w:r w:rsidRPr="00672E9A">
        <w:rPr>
          <w:rFonts w:eastAsia="Calibri"/>
          <w:sz w:val="28"/>
          <w:szCs w:val="28"/>
          <w:lang w:eastAsia="en-US"/>
        </w:rPr>
        <w:t xml:space="preserve"> настоящих 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2406F60F" w14:textId="77777777" w:rsidR="00672E9A" w:rsidRPr="00672E9A" w:rsidRDefault="00672E9A" w:rsidP="00672E9A">
      <w:pPr>
        <w:autoSpaceDE w:val="0"/>
        <w:autoSpaceDN w:val="0"/>
        <w:adjustRightInd w:val="0"/>
        <w:ind w:firstLine="540"/>
        <w:jc w:val="both"/>
        <w:rPr>
          <w:rFonts w:eastAsia="Calibri"/>
          <w:sz w:val="28"/>
          <w:szCs w:val="28"/>
          <w:lang w:eastAsia="en-US"/>
        </w:rPr>
      </w:pPr>
      <w:r w:rsidRPr="00672E9A">
        <w:rPr>
          <w:rFonts w:eastAsia="Calibri"/>
          <w:noProof/>
          <w:position w:val="-14"/>
          <w:sz w:val="28"/>
          <w:szCs w:val="28"/>
        </w:rPr>
        <w:drawing>
          <wp:inline distT="0" distB="0" distL="0" distR="0" wp14:anchorId="5F98D66F" wp14:editId="0567452E">
            <wp:extent cx="771525" cy="39052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71525" cy="390525"/>
                    </a:xfrm>
                    <a:prstGeom prst="rect">
                      <a:avLst/>
                    </a:prstGeom>
                    <a:noFill/>
                    <a:ln>
                      <a:noFill/>
                    </a:ln>
                  </pic:spPr>
                </pic:pic>
              </a:graphicData>
            </a:graphic>
          </wp:inline>
        </w:drawing>
      </w:r>
      <w:r w:rsidRPr="00672E9A">
        <w:rPr>
          <w:rFonts w:eastAsia="Calibri"/>
          <w:sz w:val="28"/>
          <w:szCs w:val="28"/>
          <w:lang w:eastAsia="en-US"/>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3A1A70B2" w14:textId="77777777" w:rsidR="00672E9A" w:rsidRPr="00672E9A" w:rsidRDefault="00672E9A" w:rsidP="00672E9A">
      <w:pPr>
        <w:autoSpaceDE w:val="0"/>
        <w:autoSpaceDN w:val="0"/>
        <w:adjustRightInd w:val="0"/>
        <w:ind w:firstLine="540"/>
        <w:jc w:val="both"/>
        <w:rPr>
          <w:rFonts w:eastAsia="Calibri"/>
          <w:sz w:val="28"/>
          <w:szCs w:val="28"/>
          <w:lang w:eastAsia="en-US"/>
        </w:rPr>
      </w:pPr>
      <w:proofErr w:type="spellStart"/>
      <w:r w:rsidRPr="00672E9A">
        <w:rPr>
          <w:rFonts w:eastAsia="Calibri"/>
          <w:sz w:val="28"/>
          <w:szCs w:val="28"/>
          <w:lang w:eastAsia="en-US"/>
        </w:rPr>
        <w:t>КВi</w:t>
      </w:r>
      <w:proofErr w:type="spellEnd"/>
      <w:r w:rsidRPr="00672E9A">
        <w:rPr>
          <w:rFonts w:eastAsia="Calibri"/>
          <w:sz w:val="28"/>
          <w:szCs w:val="28"/>
          <w:lang w:eastAsia="en-US"/>
        </w:rP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23622EF0" w14:textId="77777777" w:rsidR="00672E9A" w:rsidRPr="00672E9A" w:rsidRDefault="00672E9A" w:rsidP="00672E9A">
      <w:pPr>
        <w:autoSpaceDE w:val="0"/>
        <w:autoSpaceDN w:val="0"/>
        <w:adjustRightInd w:val="0"/>
        <w:ind w:firstLine="540"/>
        <w:jc w:val="both"/>
        <w:rPr>
          <w:rFonts w:eastAsia="Calibri"/>
          <w:sz w:val="28"/>
          <w:szCs w:val="28"/>
          <w:lang w:eastAsia="en-US"/>
        </w:rPr>
      </w:pPr>
      <w:r w:rsidRPr="00672E9A">
        <w:rPr>
          <w:rFonts w:eastAsia="Calibri"/>
          <w:noProof/>
          <w:position w:val="-14"/>
          <w:sz w:val="28"/>
          <w:szCs w:val="28"/>
        </w:rPr>
        <w:drawing>
          <wp:inline distT="0" distB="0" distL="0" distR="0" wp14:anchorId="65D5BBEB" wp14:editId="539707C7">
            <wp:extent cx="590550" cy="39052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90550" cy="390525"/>
                    </a:xfrm>
                    <a:prstGeom prst="rect">
                      <a:avLst/>
                    </a:prstGeom>
                    <a:noFill/>
                    <a:ln>
                      <a:noFill/>
                    </a:ln>
                  </pic:spPr>
                </pic:pic>
              </a:graphicData>
            </a:graphic>
          </wp:inline>
        </w:drawing>
      </w:r>
      <w:r w:rsidRPr="00672E9A">
        <w:rPr>
          <w:rFonts w:eastAsia="Calibri"/>
          <w:sz w:val="28"/>
          <w:szCs w:val="28"/>
          <w:lang w:eastAsia="en-US"/>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r:id="rId44" w:history="1">
        <w:r w:rsidRPr="00672E9A">
          <w:rPr>
            <w:rFonts w:eastAsia="Calibri"/>
            <w:color w:val="0000FF"/>
            <w:sz w:val="28"/>
            <w:szCs w:val="28"/>
            <w:lang w:eastAsia="en-US"/>
          </w:rPr>
          <w:t>пункта 15</w:t>
        </w:r>
      </w:hyperlink>
      <w:r w:rsidRPr="00672E9A">
        <w:rPr>
          <w:rFonts w:eastAsia="Calibri"/>
          <w:sz w:val="28"/>
          <w:szCs w:val="28"/>
          <w:lang w:eastAsia="en-US"/>
        </w:rPr>
        <w:t xml:space="preserve"> Основ ценообразования, тыс. руб.;</w:t>
      </w:r>
    </w:p>
    <w:p w14:paraId="08AF719A" w14:textId="77777777" w:rsidR="00672E9A" w:rsidRPr="00672E9A" w:rsidRDefault="00672E9A" w:rsidP="00672E9A">
      <w:pPr>
        <w:autoSpaceDE w:val="0"/>
        <w:autoSpaceDN w:val="0"/>
        <w:adjustRightInd w:val="0"/>
        <w:ind w:firstLine="540"/>
        <w:jc w:val="both"/>
        <w:rPr>
          <w:rFonts w:eastAsia="Calibri"/>
          <w:sz w:val="28"/>
          <w:szCs w:val="28"/>
          <w:lang w:eastAsia="en-US"/>
        </w:rPr>
      </w:pPr>
      <w:proofErr w:type="spellStart"/>
      <w:r w:rsidRPr="00672E9A">
        <w:rPr>
          <w:rFonts w:eastAsia="Calibri"/>
          <w:sz w:val="28"/>
          <w:szCs w:val="28"/>
          <w:lang w:eastAsia="en-US"/>
        </w:rPr>
        <w:t>КДi</w:t>
      </w:r>
      <w:proofErr w:type="spellEnd"/>
      <w:r w:rsidRPr="00672E9A">
        <w:rPr>
          <w:rFonts w:eastAsia="Calibri"/>
          <w:sz w:val="28"/>
          <w:szCs w:val="28"/>
          <w:lang w:eastAsia="en-US"/>
        </w:rPr>
        <w:t xml:space="preserve"> - экономически обоснованные расходы на выплаты, предусмотренные коллективными договорами, не учитываемые при определении налоговой базы </w:t>
      </w:r>
      <w:r w:rsidRPr="00672E9A">
        <w:rPr>
          <w:rFonts w:eastAsia="Calibri"/>
          <w:sz w:val="28"/>
          <w:szCs w:val="28"/>
          <w:lang w:eastAsia="en-US"/>
        </w:rPr>
        <w:lastRenderedPageBreak/>
        <w:t xml:space="preserve">налога на прибыль (расходов, относимых на прибыль после налогообложения) в соответствии с Налоговым </w:t>
      </w:r>
      <w:hyperlink r:id="rId45" w:history="1">
        <w:r w:rsidRPr="00672E9A">
          <w:rPr>
            <w:rFonts w:eastAsia="Calibri"/>
            <w:color w:val="0000FF"/>
            <w:sz w:val="28"/>
            <w:szCs w:val="28"/>
            <w:lang w:eastAsia="en-US"/>
          </w:rPr>
          <w:t>кодексом</w:t>
        </w:r>
      </w:hyperlink>
      <w:r w:rsidRPr="00672E9A">
        <w:rPr>
          <w:rFonts w:eastAsia="Calibri"/>
          <w:sz w:val="28"/>
          <w:szCs w:val="28"/>
          <w:lang w:eastAsia="en-US"/>
        </w:rPr>
        <w:t xml:space="preserve"> Российской Федерации, тыс. руб.</w:t>
      </w:r>
    </w:p>
    <w:p w14:paraId="4DA5CE34" w14:textId="77777777" w:rsidR="00672E9A" w:rsidRPr="00672E9A" w:rsidRDefault="00672E9A" w:rsidP="00672E9A">
      <w:pPr>
        <w:autoSpaceDE w:val="0"/>
        <w:autoSpaceDN w:val="0"/>
        <w:adjustRightInd w:val="0"/>
        <w:jc w:val="both"/>
        <w:rPr>
          <w:rFonts w:eastAsia="Calibri"/>
          <w:sz w:val="28"/>
          <w:szCs w:val="28"/>
          <w:lang w:eastAsia="en-US"/>
        </w:rPr>
      </w:pPr>
      <w:r w:rsidRPr="00672E9A">
        <w:rPr>
          <w:rFonts w:eastAsia="Calibri"/>
          <w:sz w:val="28"/>
          <w:szCs w:val="28"/>
          <w:lang w:eastAsia="en-US"/>
        </w:rPr>
        <w:t xml:space="preserve">(п. 86 в ред. </w:t>
      </w:r>
      <w:hyperlink r:id="rId46" w:history="1">
        <w:r w:rsidRPr="00672E9A">
          <w:rPr>
            <w:rFonts w:eastAsia="Calibri"/>
            <w:color w:val="0000FF"/>
            <w:sz w:val="28"/>
            <w:szCs w:val="28"/>
            <w:lang w:eastAsia="en-US"/>
          </w:rPr>
          <w:t>Приказа</w:t>
        </w:r>
      </w:hyperlink>
      <w:r w:rsidRPr="00672E9A">
        <w:rPr>
          <w:rFonts w:eastAsia="Calibri"/>
          <w:sz w:val="28"/>
          <w:szCs w:val="28"/>
          <w:lang w:eastAsia="en-US"/>
        </w:rPr>
        <w:t xml:space="preserve"> ФАС России от 29.10.2019 N 1438/19)</w:t>
      </w:r>
    </w:p>
    <w:p w14:paraId="6CE46FA3" w14:textId="77777777" w:rsidR="00672E9A" w:rsidRPr="00672E9A" w:rsidRDefault="00672E9A" w:rsidP="00672E9A">
      <w:pPr>
        <w:widowControl w:val="0"/>
        <w:tabs>
          <w:tab w:val="left" w:pos="874"/>
        </w:tabs>
        <w:autoSpaceDE w:val="0"/>
        <w:autoSpaceDN w:val="0"/>
        <w:adjustRightInd w:val="0"/>
        <w:ind w:firstLine="709"/>
        <w:jc w:val="both"/>
        <w:rPr>
          <w:sz w:val="28"/>
          <w:szCs w:val="28"/>
          <w:u w:val="single"/>
        </w:rPr>
      </w:pPr>
    </w:p>
    <w:p w14:paraId="129BBCC0" w14:textId="77777777" w:rsidR="00672E9A" w:rsidRPr="00672E9A" w:rsidRDefault="00672E9A" w:rsidP="00672E9A">
      <w:pPr>
        <w:widowControl w:val="0"/>
        <w:tabs>
          <w:tab w:val="left" w:pos="567"/>
        </w:tabs>
        <w:autoSpaceDE w:val="0"/>
        <w:autoSpaceDN w:val="0"/>
        <w:adjustRightInd w:val="0"/>
        <w:jc w:val="both"/>
        <w:rPr>
          <w:bCs/>
          <w:sz w:val="28"/>
          <w:szCs w:val="28"/>
        </w:rPr>
      </w:pPr>
      <w:r w:rsidRPr="00672E9A">
        <w:rPr>
          <w:bCs/>
          <w:sz w:val="28"/>
          <w:szCs w:val="28"/>
        </w:rPr>
        <w:t xml:space="preserve">          Нормативная прибыль установлена ООО «Инженерный центр» на уровне 0%.</w:t>
      </w:r>
    </w:p>
    <w:p w14:paraId="7BA4C107" w14:textId="77777777" w:rsidR="00672E9A" w:rsidRPr="00672E9A" w:rsidRDefault="00672E9A" w:rsidP="00672E9A">
      <w:pPr>
        <w:widowControl w:val="0"/>
        <w:tabs>
          <w:tab w:val="left" w:pos="567"/>
        </w:tabs>
        <w:autoSpaceDE w:val="0"/>
        <w:autoSpaceDN w:val="0"/>
        <w:adjustRightInd w:val="0"/>
        <w:jc w:val="both"/>
        <w:rPr>
          <w:sz w:val="28"/>
          <w:szCs w:val="28"/>
        </w:rPr>
      </w:pPr>
    </w:p>
    <w:p w14:paraId="7A8E1AFB" w14:textId="77777777" w:rsidR="00672E9A" w:rsidRPr="00672E9A" w:rsidRDefault="00672E9A" w:rsidP="00672E9A">
      <w:pPr>
        <w:autoSpaceDE w:val="0"/>
        <w:autoSpaceDN w:val="0"/>
        <w:adjustRightInd w:val="0"/>
        <w:jc w:val="center"/>
        <w:rPr>
          <w:rFonts w:eastAsia="Calibri"/>
          <w:b/>
          <w:bCs/>
          <w:sz w:val="28"/>
          <w:szCs w:val="28"/>
          <w:u w:val="single"/>
          <w:lang w:eastAsia="en-US"/>
        </w:rPr>
      </w:pPr>
      <w:r w:rsidRPr="00672E9A">
        <w:rPr>
          <w:rFonts w:eastAsia="Calibri"/>
          <w:b/>
          <w:bCs/>
          <w:sz w:val="28"/>
          <w:szCs w:val="28"/>
          <w:u w:val="single"/>
          <w:lang w:eastAsia="en-US"/>
        </w:rPr>
        <w:t>Величина расчетной предпринимательской прибыли</w:t>
      </w:r>
    </w:p>
    <w:p w14:paraId="38AE0FB0" w14:textId="77777777" w:rsidR="00672E9A" w:rsidRPr="00672E9A" w:rsidRDefault="00672E9A" w:rsidP="00672E9A">
      <w:pPr>
        <w:widowControl w:val="0"/>
        <w:tabs>
          <w:tab w:val="left" w:pos="567"/>
        </w:tabs>
        <w:autoSpaceDE w:val="0"/>
        <w:autoSpaceDN w:val="0"/>
        <w:adjustRightInd w:val="0"/>
        <w:jc w:val="both"/>
        <w:rPr>
          <w:sz w:val="28"/>
          <w:szCs w:val="28"/>
        </w:rPr>
      </w:pPr>
    </w:p>
    <w:p w14:paraId="089C9A33" w14:textId="77777777" w:rsidR="00672E9A" w:rsidRPr="00672E9A" w:rsidRDefault="00672E9A" w:rsidP="00672E9A">
      <w:pPr>
        <w:autoSpaceDE w:val="0"/>
        <w:autoSpaceDN w:val="0"/>
        <w:adjustRightInd w:val="0"/>
        <w:jc w:val="both"/>
        <w:rPr>
          <w:rFonts w:eastAsia="Calibri"/>
          <w:sz w:val="28"/>
          <w:szCs w:val="28"/>
          <w:lang w:eastAsia="en-US"/>
        </w:rPr>
      </w:pPr>
      <w:r w:rsidRPr="00672E9A">
        <w:rPr>
          <w:rFonts w:eastAsia="Calibri"/>
          <w:sz w:val="28"/>
          <w:szCs w:val="28"/>
          <w:lang w:eastAsia="en-US"/>
        </w:rPr>
        <w:t xml:space="preserve">         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w:t>
      </w:r>
      <w:hyperlink r:id="rId47" w:history="1">
        <w:r w:rsidRPr="00672E9A">
          <w:rPr>
            <w:rFonts w:eastAsia="Calibri"/>
            <w:color w:val="0000FF"/>
            <w:sz w:val="28"/>
            <w:szCs w:val="28"/>
            <w:lang w:eastAsia="en-US"/>
          </w:rPr>
          <w:t>пунктом 88</w:t>
        </w:r>
      </w:hyperlink>
      <w:r w:rsidRPr="00672E9A">
        <w:rPr>
          <w:rFonts w:eastAsia="Calibri"/>
          <w:sz w:val="28"/>
          <w:szCs w:val="28"/>
          <w:lang w:eastAsia="en-US"/>
        </w:rPr>
        <w:t xml:space="preserve"> настоящего документа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w:t>
      </w:r>
      <w:hyperlink r:id="rId48" w:history="1">
        <w:r w:rsidRPr="00672E9A">
          <w:rPr>
            <w:rFonts w:eastAsia="Calibri"/>
            <w:color w:val="0000FF"/>
            <w:sz w:val="28"/>
            <w:szCs w:val="28"/>
            <w:lang w:eastAsia="en-US"/>
          </w:rPr>
          <w:t>пунктом 78(1)</w:t>
        </w:r>
      </w:hyperlink>
      <w:r w:rsidRPr="00672E9A">
        <w:rPr>
          <w:rFonts w:eastAsia="Calibri"/>
          <w:sz w:val="28"/>
          <w:szCs w:val="28"/>
          <w:lang w:eastAsia="en-US"/>
        </w:rPr>
        <w:t xml:space="preserve"> Основ ценообразования.</w:t>
      </w:r>
    </w:p>
    <w:p w14:paraId="7AD44009" w14:textId="77777777" w:rsidR="00672E9A" w:rsidRPr="00672E9A" w:rsidRDefault="00672E9A" w:rsidP="00672E9A">
      <w:pPr>
        <w:autoSpaceDE w:val="0"/>
        <w:autoSpaceDN w:val="0"/>
        <w:adjustRightInd w:val="0"/>
        <w:jc w:val="both"/>
        <w:rPr>
          <w:rFonts w:eastAsia="Calibri"/>
          <w:sz w:val="28"/>
          <w:szCs w:val="28"/>
          <w:lang w:eastAsia="en-US"/>
        </w:rPr>
      </w:pPr>
      <w:r w:rsidRPr="00672E9A">
        <w:rPr>
          <w:rFonts w:eastAsia="Calibri"/>
          <w:sz w:val="28"/>
          <w:szCs w:val="28"/>
          <w:lang w:eastAsia="en-US"/>
        </w:rPr>
        <w:t xml:space="preserve">         При установлении (корректировке) тарифов в сфере водоснабжения и (или) водоотведения на 2018 год и последующие периоды регулирования расчетная предпринимательская прибыль гарантирующей организации не устанавливается для регулируемой организации:</w:t>
      </w:r>
    </w:p>
    <w:p w14:paraId="3BA98B3C" w14:textId="77777777" w:rsidR="00672E9A" w:rsidRPr="00672E9A" w:rsidRDefault="00672E9A" w:rsidP="00672E9A">
      <w:pPr>
        <w:autoSpaceDE w:val="0"/>
        <w:autoSpaceDN w:val="0"/>
        <w:adjustRightInd w:val="0"/>
        <w:ind w:firstLine="540"/>
        <w:jc w:val="both"/>
        <w:rPr>
          <w:rFonts w:eastAsia="Calibri"/>
          <w:sz w:val="28"/>
          <w:szCs w:val="28"/>
          <w:lang w:eastAsia="en-US"/>
        </w:rPr>
      </w:pPr>
      <w:r w:rsidRPr="00672E9A">
        <w:rPr>
          <w:rFonts w:eastAsia="Calibri"/>
          <w:sz w:val="28"/>
          <w:szCs w:val="28"/>
          <w:lang w:eastAsia="en-US"/>
        </w:rPr>
        <w:t>являющейся государственным или муниципальным унитарным предприятием, некоммерческой организацией;</w:t>
      </w:r>
    </w:p>
    <w:p w14:paraId="724F6146" w14:textId="77777777" w:rsidR="00672E9A" w:rsidRPr="00672E9A" w:rsidRDefault="00672E9A" w:rsidP="00672E9A">
      <w:pPr>
        <w:autoSpaceDE w:val="0"/>
        <w:autoSpaceDN w:val="0"/>
        <w:adjustRightInd w:val="0"/>
        <w:jc w:val="both"/>
        <w:rPr>
          <w:rFonts w:eastAsia="Calibri"/>
          <w:sz w:val="28"/>
          <w:szCs w:val="28"/>
          <w:lang w:eastAsia="en-US"/>
        </w:rPr>
      </w:pPr>
      <w:r w:rsidRPr="00672E9A">
        <w:rPr>
          <w:rFonts w:eastAsia="Calibri"/>
          <w:sz w:val="28"/>
          <w:szCs w:val="28"/>
          <w:lang w:eastAsia="en-US"/>
        </w:rPr>
        <w:t xml:space="preserve">(в ред. </w:t>
      </w:r>
      <w:hyperlink r:id="rId49" w:history="1">
        <w:r w:rsidRPr="00672E9A">
          <w:rPr>
            <w:rFonts w:eastAsia="Calibri"/>
            <w:color w:val="0000FF"/>
            <w:sz w:val="28"/>
            <w:szCs w:val="28"/>
            <w:lang w:eastAsia="en-US"/>
          </w:rPr>
          <w:t>Постановления</w:t>
        </w:r>
      </w:hyperlink>
      <w:r w:rsidRPr="00672E9A">
        <w:rPr>
          <w:rFonts w:eastAsia="Calibri"/>
          <w:sz w:val="28"/>
          <w:szCs w:val="28"/>
          <w:lang w:eastAsia="en-US"/>
        </w:rPr>
        <w:t xml:space="preserve"> Правительства РФ от 04.07.2019 N 855)</w:t>
      </w:r>
    </w:p>
    <w:p w14:paraId="6A53AA85" w14:textId="77777777" w:rsidR="00672E9A" w:rsidRPr="00672E9A" w:rsidRDefault="00672E9A" w:rsidP="00672E9A">
      <w:pPr>
        <w:autoSpaceDE w:val="0"/>
        <w:autoSpaceDN w:val="0"/>
        <w:adjustRightInd w:val="0"/>
        <w:ind w:firstLine="540"/>
        <w:jc w:val="both"/>
        <w:rPr>
          <w:rFonts w:eastAsia="Calibri"/>
          <w:sz w:val="28"/>
          <w:szCs w:val="28"/>
          <w:lang w:eastAsia="en-US"/>
        </w:rPr>
      </w:pPr>
      <w:r w:rsidRPr="00672E9A">
        <w:rPr>
          <w:rFonts w:eastAsia="Calibri"/>
          <w:sz w:val="28"/>
          <w:szCs w:val="28"/>
          <w:lang w:eastAsia="en-US"/>
        </w:rPr>
        <w:t>владеющей объектом (объектами) централизованных систем водоснабжения и (или) водоотведения исключительно на основании договора (договоров) аренды, заключенного на срок менее 3 лет.</w:t>
      </w:r>
    </w:p>
    <w:p w14:paraId="26C1A655" w14:textId="77777777" w:rsidR="00672E9A" w:rsidRPr="00672E9A" w:rsidRDefault="00672E9A" w:rsidP="00672E9A">
      <w:pPr>
        <w:autoSpaceDE w:val="0"/>
        <w:autoSpaceDN w:val="0"/>
        <w:adjustRightInd w:val="0"/>
        <w:ind w:firstLine="540"/>
        <w:jc w:val="both"/>
        <w:rPr>
          <w:bCs/>
          <w:sz w:val="28"/>
          <w:szCs w:val="28"/>
        </w:rPr>
      </w:pPr>
      <w:r w:rsidRPr="00672E9A">
        <w:rPr>
          <w:rFonts w:eastAsia="Calibri"/>
          <w:sz w:val="28"/>
          <w:szCs w:val="28"/>
          <w:lang w:eastAsia="en-US"/>
        </w:rPr>
        <w:t xml:space="preserve">ООО «Инженерный центр» не является гарантирующей организацией и договор аренды заключен на срок менее 3 лет, соответственно расчетная предпринимательская прибыль </w:t>
      </w:r>
      <w:r w:rsidRPr="00672E9A">
        <w:rPr>
          <w:bCs/>
          <w:sz w:val="28"/>
          <w:szCs w:val="28"/>
        </w:rPr>
        <w:t>ООО «Инженерный центр» равна 0.</w:t>
      </w:r>
    </w:p>
    <w:p w14:paraId="6E16C193" w14:textId="77777777" w:rsidR="00672E9A" w:rsidRPr="00672E9A" w:rsidRDefault="00672E9A" w:rsidP="00672E9A">
      <w:pPr>
        <w:autoSpaceDE w:val="0"/>
        <w:autoSpaceDN w:val="0"/>
        <w:adjustRightInd w:val="0"/>
        <w:ind w:firstLine="540"/>
        <w:jc w:val="both"/>
        <w:rPr>
          <w:bCs/>
          <w:sz w:val="28"/>
          <w:szCs w:val="28"/>
        </w:rPr>
      </w:pPr>
    </w:p>
    <w:p w14:paraId="7A0D152B" w14:textId="77777777" w:rsidR="00672E9A" w:rsidRPr="00672E9A" w:rsidRDefault="00672E9A" w:rsidP="00672E9A">
      <w:pPr>
        <w:autoSpaceDE w:val="0"/>
        <w:autoSpaceDN w:val="0"/>
        <w:adjustRightInd w:val="0"/>
        <w:ind w:firstLine="540"/>
        <w:jc w:val="center"/>
        <w:rPr>
          <w:b/>
          <w:bCs/>
          <w:sz w:val="28"/>
          <w:szCs w:val="28"/>
          <w:u w:val="single"/>
        </w:rPr>
      </w:pPr>
      <w:r w:rsidRPr="00672E9A">
        <w:rPr>
          <w:b/>
          <w:bCs/>
          <w:sz w:val="28"/>
          <w:szCs w:val="28"/>
          <w:u w:val="single"/>
        </w:rPr>
        <w:t>Экономически не обоснованные доходы прошлых периодов регулирования</w:t>
      </w:r>
    </w:p>
    <w:p w14:paraId="62F1FAB2" w14:textId="77777777" w:rsidR="00672E9A" w:rsidRPr="00672E9A" w:rsidRDefault="00672E9A" w:rsidP="00672E9A">
      <w:pPr>
        <w:autoSpaceDE w:val="0"/>
        <w:autoSpaceDN w:val="0"/>
        <w:adjustRightInd w:val="0"/>
        <w:ind w:firstLine="709"/>
        <w:jc w:val="both"/>
        <w:rPr>
          <w:rFonts w:eastAsia="Calibri"/>
          <w:sz w:val="28"/>
          <w:szCs w:val="28"/>
          <w:lang w:eastAsia="en-US"/>
        </w:rPr>
      </w:pPr>
      <w:r w:rsidRPr="00672E9A">
        <w:rPr>
          <w:rFonts w:eastAsia="Calibri"/>
          <w:sz w:val="28"/>
          <w:szCs w:val="28"/>
          <w:lang w:eastAsia="en-US"/>
        </w:rPr>
        <w:t>В соответствии с подпунктом, а пункта 16 Основ ценообразования, утвержденных</w:t>
      </w:r>
      <w:r w:rsidRPr="00672E9A">
        <w:t xml:space="preserve"> </w:t>
      </w:r>
      <w:r w:rsidRPr="00672E9A">
        <w:rPr>
          <w:rFonts w:eastAsia="Calibri"/>
          <w:sz w:val="28"/>
          <w:szCs w:val="28"/>
          <w:lang w:eastAsia="en-US"/>
        </w:rPr>
        <w:t>Постановлением Правительства РФ от 13.05.2013 № 406 При установлении тарифов из необходимой валовой выручки, исключаются:</w:t>
      </w:r>
    </w:p>
    <w:p w14:paraId="782B640A" w14:textId="77777777" w:rsidR="00672E9A" w:rsidRPr="00672E9A" w:rsidRDefault="00672E9A" w:rsidP="00672E9A">
      <w:pPr>
        <w:autoSpaceDE w:val="0"/>
        <w:autoSpaceDN w:val="0"/>
        <w:adjustRightInd w:val="0"/>
        <w:ind w:firstLine="709"/>
        <w:jc w:val="both"/>
        <w:rPr>
          <w:rFonts w:eastAsia="Calibri"/>
          <w:sz w:val="28"/>
          <w:szCs w:val="28"/>
          <w:lang w:eastAsia="en-US"/>
        </w:rPr>
      </w:pPr>
      <w:r w:rsidRPr="00672E9A">
        <w:rPr>
          <w:rFonts w:eastAsia="Calibri"/>
          <w:sz w:val="28"/>
          <w:szCs w:val="28"/>
          <w:lang w:eastAsia="en-US"/>
        </w:rPr>
        <w:t>а) экономически не обоснованные доходы прошлых периодов регулирования, включая доходы, связанные с нарушениями законодательства Российской Федерации при установлении и применении регулируемых тарифов, в том числе выявленные в результате проверок и мероприятий по контролю.</w:t>
      </w:r>
    </w:p>
    <w:p w14:paraId="33A9CA9F" w14:textId="77777777" w:rsidR="00672E9A" w:rsidRPr="00672E9A" w:rsidRDefault="00672E9A" w:rsidP="00672E9A">
      <w:pPr>
        <w:autoSpaceDE w:val="0"/>
        <w:autoSpaceDN w:val="0"/>
        <w:adjustRightInd w:val="0"/>
        <w:ind w:firstLine="709"/>
        <w:jc w:val="both"/>
        <w:rPr>
          <w:rFonts w:eastAsia="Calibri"/>
          <w:sz w:val="28"/>
          <w:szCs w:val="28"/>
          <w:lang w:eastAsia="en-US"/>
        </w:rPr>
      </w:pPr>
      <w:proofErr w:type="gramStart"/>
      <w:r w:rsidRPr="00672E9A">
        <w:rPr>
          <w:rFonts w:eastAsia="Calibri"/>
          <w:sz w:val="28"/>
          <w:szCs w:val="28"/>
          <w:lang w:eastAsia="en-US"/>
        </w:rPr>
        <w:t>ФОТ</w:t>
      </w:r>
      <w:proofErr w:type="gramEnd"/>
      <w:r w:rsidRPr="00672E9A">
        <w:rPr>
          <w:rFonts w:eastAsia="Calibri"/>
          <w:sz w:val="28"/>
          <w:szCs w:val="28"/>
          <w:lang w:eastAsia="en-US"/>
        </w:rPr>
        <w:t xml:space="preserve"> утвержденный на 2019 год составил 2505,43 тыс. руб., сумма фактически начисленной оплаты труда составила 1545,199 тыс. руб. По данным бухгалтерского учета сумма начисленной оплаты труда по кредиту счета 70 за 2019 год составила 1545199,35 руб., аналогичная сумма выплат в пользу работников отражена в отчетности 4 - ФСС за 2019 год. В нарушение действующего законодательства вознаграждение за отработанное время выплачивалось через счет 71 «расчеты с подотчетными лицами», 73.01 – расчеты с персоналом по предоставленным займам, 73.03 – неизвестный субсчет, отсутствующий в рабочем плане счетов. Итого дебетовый оборот по счету 71 за 2019 год составил 445 691,37 руб., по счету 73- 395 898,03 руб. При анализе счета 26 (счет, на котором </w:t>
      </w:r>
      <w:r w:rsidRPr="00672E9A">
        <w:rPr>
          <w:rFonts w:eastAsia="Calibri"/>
          <w:sz w:val="28"/>
          <w:szCs w:val="28"/>
          <w:lang w:eastAsia="en-US"/>
        </w:rPr>
        <w:lastRenderedPageBreak/>
        <w:t xml:space="preserve">организация аккумулирует все затраты) в статье оплата труда отражен также и счет 73. Таким образом, искусственно занижая базу для начисления взносов в государственные фонды с ФОТ работников, организация нарушает действующее законодательство. </w:t>
      </w:r>
    </w:p>
    <w:p w14:paraId="13CEFA53" w14:textId="77777777" w:rsidR="00672E9A" w:rsidRPr="00672E9A" w:rsidRDefault="00672E9A" w:rsidP="00672E9A">
      <w:pPr>
        <w:autoSpaceDE w:val="0"/>
        <w:autoSpaceDN w:val="0"/>
        <w:adjustRightInd w:val="0"/>
        <w:ind w:firstLine="709"/>
        <w:jc w:val="both"/>
        <w:rPr>
          <w:rFonts w:eastAsia="Calibri"/>
          <w:sz w:val="28"/>
          <w:szCs w:val="28"/>
          <w:lang w:eastAsia="en-US"/>
        </w:rPr>
      </w:pPr>
      <w:r w:rsidRPr="00672E9A">
        <w:rPr>
          <w:rFonts w:eastAsia="Calibri"/>
          <w:sz w:val="28"/>
          <w:szCs w:val="28"/>
          <w:lang w:eastAsia="en-US"/>
        </w:rPr>
        <w:t>На основании вышеизложенного регулирующим органом исключаются из необходимой валовой выручки затраты, учтенные на 2019 год в качестве ФОТ в сумме 960,23 тыс. руб. (плановый ФОТ – 2505,43 тыс. руб., фактический ФОТ  - 1545,199 тыс. руб.= 2505,43-1545,199=960,23 тыс. руб.).</w:t>
      </w:r>
    </w:p>
    <w:p w14:paraId="0665FD59" w14:textId="77777777" w:rsidR="00672E9A" w:rsidRPr="00672E9A" w:rsidRDefault="00672E9A" w:rsidP="00672E9A">
      <w:pPr>
        <w:autoSpaceDE w:val="0"/>
        <w:autoSpaceDN w:val="0"/>
        <w:adjustRightInd w:val="0"/>
        <w:ind w:firstLine="709"/>
        <w:jc w:val="both"/>
        <w:rPr>
          <w:rFonts w:eastAsia="Calibri"/>
          <w:sz w:val="28"/>
          <w:szCs w:val="28"/>
          <w:lang w:eastAsia="en-US"/>
        </w:rPr>
      </w:pPr>
      <w:r w:rsidRPr="00672E9A">
        <w:rPr>
          <w:rFonts w:eastAsia="Calibri"/>
          <w:sz w:val="28"/>
          <w:szCs w:val="28"/>
          <w:lang w:eastAsia="en-US"/>
        </w:rPr>
        <w:t>Плановые отчисления на социальные нужды от ФОТ работников составили – 2505,43*30,3% = 759,145 тыс. руб. Фактические отчисления от ФОТ работников за 2019 год – 1545,199*30,3% = 468,195 тыс. руб. Экономически необоснованный доход рассчитан как разница 759,145 – 468,195=290,95 тыс. руб.</w:t>
      </w:r>
    </w:p>
    <w:p w14:paraId="11B505D8" w14:textId="77777777" w:rsidR="00672E9A" w:rsidRPr="00672E9A" w:rsidRDefault="00672E9A" w:rsidP="00672E9A">
      <w:pPr>
        <w:autoSpaceDE w:val="0"/>
        <w:autoSpaceDN w:val="0"/>
        <w:adjustRightInd w:val="0"/>
        <w:ind w:firstLine="709"/>
        <w:jc w:val="both"/>
        <w:rPr>
          <w:rFonts w:eastAsia="Calibri"/>
          <w:sz w:val="28"/>
          <w:szCs w:val="28"/>
          <w:lang w:eastAsia="en-US"/>
        </w:rPr>
      </w:pPr>
      <w:r w:rsidRPr="00672E9A">
        <w:rPr>
          <w:rFonts w:eastAsia="Calibri"/>
          <w:sz w:val="28"/>
          <w:szCs w:val="28"/>
          <w:lang w:eastAsia="en-US"/>
        </w:rPr>
        <w:t xml:space="preserve">Общая величина исключения из необходимой валовой выручки экономически не обоснованных доходов за 2019 год составила 960,23+290,955 = </w:t>
      </w:r>
      <w:r w:rsidRPr="00672E9A">
        <w:rPr>
          <w:rFonts w:eastAsia="Calibri"/>
          <w:b/>
          <w:i/>
          <w:sz w:val="28"/>
          <w:szCs w:val="28"/>
          <w:lang w:eastAsia="en-US"/>
        </w:rPr>
        <w:t>1251,19</w:t>
      </w:r>
      <w:r w:rsidRPr="00672E9A">
        <w:rPr>
          <w:rFonts w:eastAsia="Calibri"/>
          <w:sz w:val="28"/>
          <w:szCs w:val="28"/>
          <w:lang w:eastAsia="en-US"/>
        </w:rPr>
        <w:t xml:space="preserve"> тыс. руб.</w:t>
      </w:r>
    </w:p>
    <w:p w14:paraId="68ADE005" w14:textId="77777777" w:rsidR="00672E9A" w:rsidRPr="00672E9A" w:rsidRDefault="00672E9A" w:rsidP="00672E9A">
      <w:pPr>
        <w:autoSpaceDE w:val="0"/>
        <w:autoSpaceDN w:val="0"/>
        <w:adjustRightInd w:val="0"/>
        <w:ind w:firstLine="709"/>
        <w:jc w:val="both"/>
        <w:rPr>
          <w:bCs/>
          <w:sz w:val="28"/>
          <w:szCs w:val="28"/>
        </w:rPr>
      </w:pPr>
    </w:p>
    <w:p w14:paraId="717814A0" w14:textId="77777777" w:rsidR="00672E9A" w:rsidRPr="00672E9A" w:rsidRDefault="00672E9A" w:rsidP="00672E9A">
      <w:pPr>
        <w:autoSpaceDE w:val="0"/>
        <w:autoSpaceDN w:val="0"/>
        <w:adjustRightInd w:val="0"/>
        <w:ind w:firstLine="540"/>
        <w:jc w:val="both"/>
        <w:rPr>
          <w:rFonts w:eastAsia="Calibri"/>
          <w:sz w:val="28"/>
          <w:szCs w:val="28"/>
          <w:lang w:eastAsia="en-US"/>
        </w:rPr>
      </w:pPr>
    </w:p>
    <w:p w14:paraId="26BC4526" w14:textId="77777777" w:rsidR="00672E9A" w:rsidRPr="00672E9A" w:rsidRDefault="00672E9A" w:rsidP="00672E9A">
      <w:pPr>
        <w:autoSpaceDE w:val="0"/>
        <w:autoSpaceDN w:val="0"/>
        <w:adjustRightInd w:val="0"/>
        <w:jc w:val="center"/>
        <w:rPr>
          <w:rFonts w:eastAsia="Calibri"/>
          <w:b/>
          <w:bCs/>
          <w:sz w:val="28"/>
          <w:szCs w:val="28"/>
          <w:u w:val="single"/>
          <w:lang w:eastAsia="en-US"/>
        </w:rPr>
      </w:pPr>
      <w:r w:rsidRPr="00672E9A">
        <w:rPr>
          <w:rFonts w:eastAsia="Calibri"/>
          <w:b/>
          <w:bCs/>
          <w:sz w:val="28"/>
          <w:szCs w:val="28"/>
          <w:u w:val="single"/>
          <w:lang w:eastAsia="en-US"/>
        </w:rPr>
        <w:t>Величина отклонения показателя ввода объектов системы водоснабжения и (или) водоотведения в эксплуатацию и изменения инвестиционной программы</w:t>
      </w:r>
    </w:p>
    <w:p w14:paraId="1FB58292" w14:textId="77777777" w:rsidR="00672E9A" w:rsidRPr="00672E9A" w:rsidRDefault="00672E9A" w:rsidP="00672E9A">
      <w:pPr>
        <w:autoSpaceDE w:val="0"/>
        <w:autoSpaceDN w:val="0"/>
        <w:adjustRightInd w:val="0"/>
        <w:jc w:val="both"/>
        <w:rPr>
          <w:rFonts w:eastAsia="Calibri"/>
          <w:b/>
          <w:bCs/>
          <w:sz w:val="28"/>
          <w:szCs w:val="28"/>
          <w:lang w:eastAsia="en-US"/>
        </w:rPr>
      </w:pPr>
    </w:p>
    <w:p w14:paraId="115EE49F" w14:textId="77777777" w:rsidR="00672E9A" w:rsidRPr="00672E9A" w:rsidRDefault="00672E9A" w:rsidP="00672E9A">
      <w:pPr>
        <w:autoSpaceDE w:val="0"/>
        <w:autoSpaceDN w:val="0"/>
        <w:adjustRightInd w:val="0"/>
        <w:jc w:val="both"/>
        <w:rPr>
          <w:rFonts w:eastAsia="Calibri"/>
          <w:sz w:val="28"/>
          <w:szCs w:val="28"/>
          <w:lang w:eastAsia="en-US"/>
        </w:rPr>
      </w:pPr>
      <w:r w:rsidRPr="00672E9A">
        <w:rPr>
          <w:rFonts w:eastAsia="Calibri"/>
          <w:sz w:val="28"/>
          <w:szCs w:val="28"/>
          <w:lang w:eastAsia="en-US"/>
        </w:rPr>
        <w:t>Величина отклонения показателя ввода объектов системы водоснабжения и (или) водоотведения в эксплуатацию и изменения инвестиционной программы рассчитывается по формуле:</w:t>
      </w:r>
    </w:p>
    <w:p w14:paraId="0075697A" w14:textId="77777777" w:rsidR="00672E9A" w:rsidRPr="00672E9A" w:rsidRDefault="00672E9A" w:rsidP="00672E9A">
      <w:pPr>
        <w:autoSpaceDE w:val="0"/>
        <w:autoSpaceDN w:val="0"/>
        <w:adjustRightInd w:val="0"/>
        <w:jc w:val="both"/>
        <w:outlineLvl w:val="0"/>
        <w:rPr>
          <w:rFonts w:eastAsia="Calibri"/>
          <w:sz w:val="28"/>
          <w:szCs w:val="28"/>
          <w:lang w:eastAsia="en-US"/>
        </w:rPr>
      </w:pPr>
    </w:p>
    <w:p w14:paraId="335C2C43" w14:textId="77777777" w:rsidR="00672E9A" w:rsidRPr="00672E9A" w:rsidRDefault="00672E9A" w:rsidP="00672E9A">
      <w:pPr>
        <w:autoSpaceDE w:val="0"/>
        <w:autoSpaceDN w:val="0"/>
        <w:adjustRightInd w:val="0"/>
        <w:jc w:val="center"/>
        <w:rPr>
          <w:rFonts w:eastAsia="Calibri"/>
          <w:sz w:val="28"/>
          <w:szCs w:val="28"/>
          <w:lang w:eastAsia="en-US"/>
        </w:rPr>
      </w:pPr>
      <w:r w:rsidRPr="00672E9A">
        <w:rPr>
          <w:rFonts w:eastAsia="Calibri"/>
          <w:noProof/>
          <w:position w:val="-36"/>
          <w:sz w:val="28"/>
          <w:szCs w:val="28"/>
        </w:rPr>
        <w:drawing>
          <wp:inline distT="0" distB="0" distL="0" distR="0" wp14:anchorId="64123C3A" wp14:editId="2A9D5C3B">
            <wp:extent cx="3038475" cy="638175"/>
            <wp:effectExtent l="0" t="0" r="9525" b="9525"/>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038475" cy="638175"/>
                    </a:xfrm>
                    <a:prstGeom prst="rect">
                      <a:avLst/>
                    </a:prstGeom>
                    <a:noFill/>
                    <a:ln>
                      <a:noFill/>
                    </a:ln>
                  </pic:spPr>
                </pic:pic>
              </a:graphicData>
            </a:graphic>
          </wp:inline>
        </w:drawing>
      </w:r>
    </w:p>
    <w:p w14:paraId="721ACFFE" w14:textId="77777777" w:rsidR="00672E9A" w:rsidRPr="00672E9A" w:rsidRDefault="00672E9A" w:rsidP="00672E9A">
      <w:pPr>
        <w:autoSpaceDE w:val="0"/>
        <w:autoSpaceDN w:val="0"/>
        <w:adjustRightInd w:val="0"/>
        <w:jc w:val="both"/>
        <w:rPr>
          <w:rFonts w:eastAsia="Calibri"/>
          <w:sz w:val="28"/>
          <w:szCs w:val="28"/>
          <w:lang w:eastAsia="en-US"/>
        </w:rPr>
      </w:pPr>
    </w:p>
    <w:p w14:paraId="09AA3DD3" w14:textId="77777777" w:rsidR="00672E9A" w:rsidRPr="00672E9A" w:rsidRDefault="00672E9A" w:rsidP="00672E9A">
      <w:pPr>
        <w:autoSpaceDE w:val="0"/>
        <w:autoSpaceDN w:val="0"/>
        <w:adjustRightInd w:val="0"/>
        <w:ind w:firstLine="540"/>
        <w:jc w:val="both"/>
        <w:rPr>
          <w:rFonts w:eastAsia="Calibri"/>
          <w:sz w:val="28"/>
          <w:szCs w:val="28"/>
          <w:lang w:eastAsia="en-US"/>
        </w:rPr>
      </w:pPr>
      <w:r w:rsidRPr="00672E9A">
        <w:rPr>
          <w:rFonts w:eastAsia="Calibri"/>
          <w:sz w:val="28"/>
          <w:szCs w:val="28"/>
          <w:lang w:eastAsia="en-US"/>
        </w:rPr>
        <w:t>где:</w:t>
      </w:r>
    </w:p>
    <w:p w14:paraId="63126ACB" w14:textId="77777777" w:rsidR="00672E9A" w:rsidRPr="00672E9A" w:rsidRDefault="00672E9A" w:rsidP="00672E9A">
      <w:pPr>
        <w:autoSpaceDE w:val="0"/>
        <w:autoSpaceDN w:val="0"/>
        <w:adjustRightInd w:val="0"/>
        <w:ind w:firstLine="540"/>
        <w:jc w:val="both"/>
        <w:rPr>
          <w:rFonts w:eastAsia="Calibri"/>
          <w:sz w:val="28"/>
          <w:szCs w:val="28"/>
          <w:lang w:eastAsia="en-US"/>
        </w:rPr>
      </w:pPr>
      <w:r w:rsidRPr="00672E9A">
        <w:rPr>
          <w:rFonts w:eastAsia="Calibri"/>
          <w:noProof/>
          <w:position w:val="-12"/>
          <w:sz w:val="28"/>
          <w:szCs w:val="28"/>
        </w:rPr>
        <w:drawing>
          <wp:inline distT="0" distB="0" distL="0" distR="0" wp14:anchorId="71E81122" wp14:editId="6EE62D0D">
            <wp:extent cx="552450" cy="33337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672E9A">
        <w:rPr>
          <w:rFonts w:eastAsia="Calibri"/>
          <w:sz w:val="28"/>
          <w:szCs w:val="28"/>
          <w:lang w:eastAsia="en-US"/>
        </w:rPr>
        <w:t xml:space="preserve"> - объем собственных средств на реализацию инвестиционной программы, учтенный при установлении тарифов на (i-2)-й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5497CEDA" w14:textId="77777777" w:rsidR="00672E9A" w:rsidRPr="00672E9A" w:rsidRDefault="00672E9A" w:rsidP="00672E9A">
      <w:pPr>
        <w:autoSpaceDE w:val="0"/>
        <w:autoSpaceDN w:val="0"/>
        <w:adjustRightInd w:val="0"/>
        <w:ind w:firstLine="540"/>
        <w:jc w:val="both"/>
        <w:rPr>
          <w:rFonts w:eastAsia="Calibri"/>
          <w:sz w:val="28"/>
          <w:szCs w:val="28"/>
          <w:lang w:eastAsia="en-US"/>
        </w:rPr>
      </w:pPr>
      <w:r w:rsidRPr="00672E9A">
        <w:rPr>
          <w:rFonts w:eastAsia="Calibri"/>
          <w:noProof/>
          <w:position w:val="-12"/>
          <w:sz w:val="28"/>
          <w:szCs w:val="28"/>
        </w:rPr>
        <w:drawing>
          <wp:inline distT="0" distB="0" distL="0" distR="0" wp14:anchorId="0F5B348D" wp14:editId="38FBBD32">
            <wp:extent cx="571500" cy="33337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672E9A">
        <w:rPr>
          <w:rFonts w:eastAsia="Calibri"/>
          <w:sz w:val="28"/>
          <w:szCs w:val="28"/>
          <w:lang w:eastAsia="en-US"/>
        </w:rPr>
        <w:t xml:space="preserve"> - объем фактического ввода объектов системы водоснабжения и (или) водоотведения в эксплуатацию и изменения инвестиционной программы в (i-2)-м году по стоимости, определенной в инвестиционной программе на год (i-2), тыс. руб.;</w:t>
      </w:r>
    </w:p>
    <w:p w14:paraId="5EE76A9E" w14:textId="77777777" w:rsidR="00672E9A" w:rsidRPr="00672E9A" w:rsidRDefault="00672E9A" w:rsidP="00672E9A">
      <w:pPr>
        <w:autoSpaceDE w:val="0"/>
        <w:autoSpaceDN w:val="0"/>
        <w:adjustRightInd w:val="0"/>
        <w:ind w:firstLine="540"/>
        <w:jc w:val="both"/>
        <w:rPr>
          <w:rFonts w:eastAsia="Calibri"/>
          <w:sz w:val="28"/>
          <w:szCs w:val="28"/>
          <w:lang w:eastAsia="en-US"/>
        </w:rPr>
      </w:pPr>
      <w:r w:rsidRPr="00672E9A">
        <w:rPr>
          <w:rFonts w:eastAsia="Calibri"/>
          <w:noProof/>
          <w:position w:val="-12"/>
          <w:sz w:val="28"/>
          <w:szCs w:val="28"/>
        </w:rPr>
        <w:drawing>
          <wp:inline distT="0" distB="0" distL="0" distR="0" wp14:anchorId="2C95F4F1" wp14:editId="0FE289DC">
            <wp:extent cx="571500" cy="33337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672E9A">
        <w:rPr>
          <w:rFonts w:eastAsia="Calibri"/>
          <w:sz w:val="28"/>
          <w:szCs w:val="28"/>
          <w:lang w:eastAsia="en-US"/>
        </w:rPr>
        <w:t xml:space="preserve"> - плановый размер финансирования инвестиционной программы, утвержденной в установленном порядке на (i-2)-й год, за счет всех источников финансирования, тыс. руб.</w:t>
      </w:r>
    </w:p>
    <w:p w14:paraId="6EF21F0A" w14:textId="77777777" w:rsidR="00672E9A" w:rsidRPr="00672E9A" w:rsidRDefault="00672E9A" w:rsidP="00672E9A">
      <w:pPr>
        <w:autoSpaceDE w:val="0"/>
        <w:autoSpaceDN w:val="0"/>
        <w:adjustRightInd w:val="0"/>
        <w:ind w:firstLine="540"/>
        <w:jc w:val="both"/>
        <w:rPr>
          <w:rFonts w:eastAsia="Calibri"/>
          <w:sz w:val="28"/>
          <w:szCs w:val="28"/>
          <w:lang w:eastAsia="en-US"/>
        </w:rPr>
      </w:pPr>
      <w:r w:rsidRPr="00672E9A">
        <w:rPr>
          <w:bCs/>
          <w:sz w:val="28"/>
          <w:szCs w:val="28"/>
        </w:rPr>
        <w:t xml:space="preserve"> Для ООО «Инженерный центр» инвестиционная программа не утверждена. Величина отклонения -0.</w:t>
      </w:r>
    </w:p>
    <w:p w14:paraId="599DB532" w14:textId="77777777" w:rsidR="00672E9A" w:rsidRPr="00672E9A" w:rsidRDefault="00672E9A" w:rsidP="00672E9A">
      <w:pPr>
        <w:autoSpaceDE w:val="0"/>
        <w:autoSpaceDN w:val="0"/>
        <w:adjustRightInd w:val="0"/>
        <w:jc w:val="center"/>
        <w:rPr>
          <w:rFonts w:eastAsia="Calibri"/>
          <w:sz w:val="28"/>
          <w:szCs w:val="28"/>
          <w:u w:val="single"/>
          <w:lang w:eastAsia="en-US"/>
        </w:rPr>
      </w:pPr>
    </w:p>
    <w:p w14:paraId="123D3508" w14:textId="77777777" w:rsidR="00672E9A" w:rsidRPr="00672E9A" w:rsidRDefault="00672E9A" w:rsidP="00672E9A">
      <w:pPr>
        <w:autoSpaceDE w:val="0"/>
        <w:autoSpaceDN w:val="0"/>
        <w:adjustRightInd w:val="0"/>
        <w:jc w:val="center"/>
        <w:rPr>
          <w:rFonts w:eastAsia="Calibri"/>
          <w:b/>
          <w:bCs/>
          <w:sz w:val="28"/>
          <w:szCs w:val="28"/>
          <w:u w:val="single"/>
          <w:lang w:eastAsia="en-US"/>
        </w:rPr>
      </w:pPr>
      <w:r w:rsidRPr="00672E9A">
        <w:rPr>
          <w:rFonts w:eastAsia="Calibri"/>
          <w:b/>
          <w:bCs/>
          <w:sz w:val="28"/>
          <w:szCs w:val="28"/>
          <w:u w:val="single"/>
          <w:lang w:eastAsia="en-US"/>
        </w:rPr>
        <w:t xml:space="preserve">Степень исполнения регулируемой организацией обязательств по созданию и (или) реконструкции объектов концессионного соглашения, по эксплуатации </w:t>
      </w:r>
      <w:r w:rsidRPr="00672E9A">
        <w:rPr>
          <w:rFonts w:eastAsia="Calibri"/>
          <w:b/>
          <w:bCs/>
          <w:sz w:val="28"/>
          <w:szCs w:val="28"/>
          <w:u w:val="single"/>
          <w:lang w:eastAsia="en-US"/>
        </w:rPr>
        <w:lastRenderedPageBreak/>
        <w:t>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51281CAB" w14:textId="77777777" w:rsidR="00672E9A" w:rsidRPr="00672E9A" w:rsidRDefault="00672E9A" w:rsidP="00672E9A">
      <w:pPr>
        <w:autoSpaceDE w:val="0"/>
        <w:autoSpaceDN w:val="0"/>
        <w:adjustRightInd w:val="0"/>
        <w:jc w:val="both"/>
        <w:rPr>
          <w:rFonts w:eastAsia="Calibri"/>
          <w:b/>
          <w:bCs/>
          <w:sz w:val="28"/>
          <w:szCs w:val="28"/>
          <w:lang w:eastAsia="en-US"/>
        </w:rPr>
      </w:pPr>
    </w:p>
    <w:p w14:paraId="0AE09EC5" w14:textId="77777777" w:rsidR="00672E9A" w:rsidRPr="00672E9A" w:rsidRDefault="00672E9A" w:rsidP="00672E9A">
      <w:pPr>
        <w:autoSpaceDE w:val="0"/>
        <w:autoSpaceDN w:val="0"/>
        <w:adjustRightInd w:val="0"/>
        <w:jc w:val="both"/>
        <w:rPr>
          <w:rFonts w:eastAsia="Calibri"/>
          <w:sz w:val="28"/>
          <w:szCs w:val="28"/>
          <w:lang w:eastAsia="en-US"/>
        </w:rPr>
      </w:pPr>
      <w:r w:rsidRPr="00672E9A">
        <w:rPr>
          <w:rFonts w:eastAsia="Calibri"/>
          <w:sz w:val="28"/>
          <w:szCs w:val="28"/>
          <w:lang w:eastAsia="en-US"/>
        </w:rPr>
        <w:t xml:space="preserve">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осуществляется в соответствии с Основами ценообразования и определяется на i-год по </w:t>
      </w:r>
      <w:hyperlink w:anchor="Par2" w:history="1">
        <w:r w:rsidRPr="00672E9A">
          <w:rPr>
            <w:rFonts w:eastAsia="Calibri"/>
            <w:color w:val="0000FF"/>
            <w:sz w:val="28"/>
            <w:szCs w:val="28"/>
            <w:lang w:eastAsia="en-US"/>
          </w:rPr>
          <w:t>формуле (36)</w:t>
        </w:r>
      </w:hyperlink>
      <w:r w:rsidRPr="00672E9A">
        <w:rPr>
          <w:rFonts w:eastAsia="Calibri"/>
          <w:sz w:val="28"/>
          <w:szCs w:val="28"/>
          <w:lang w:eastAsia="en-US"/>
        </w:rPr>
        <w:t>. Данная величина не может превышать 3% от плановой необходимой валовой выручки, установленной на долгосрочный период регулирования, в абсолютном выражении.</w:t>
      </w:r>
    </w:p>
    <w:p w14:paraId="6637AC74" w14:textId="77777777" w:rsidR="00672E9A" w:rsidRPr="00672E9A" w:rsidRDefault="00672E9A" w:rsidP="00672E9A">
      <w:pPr>
        <w:autoSpaceDE w:val="0"/>
        <w:autoSpaceDN w:val="0"/>
        <w:adjustRightInd w:val="0"/>
        <w:jc w:val="both"/>
        <w:outlineLvl w:val="0"/>
        <w:rPr>
          <w:rFonts w:eastAsia="Calibri"/>
          <w:sz w:val="28"/>
          <w:szCs w:val="28"/>
          <w:lang w:eastAsia="en-US"/>
        </w:rPr>
      </w:pPr>
    </w:p>
    <w:p w14:paraId="00DFC386" w14:textId="77777777" w:rsidR="00672E9A" w:rsidRPr="00672E9A" w:rsidRDefault="00672E9A" w:rsidP="00672E9A">
      <w:pPr>
        <w:autoSpaceDE w:val="0"/>
        <w:autoSpaceDN w:val="0"/>
        <w:adjustRightInd w:val="0"/>
        <w:jc w:val="center"/>
        <w:rPr>
          <w:rFonts w:eastAsia="Calibri"/>
          <w:sz w:val="28"/>
          <w:szCs w:val="28"/>
          <w:lang w:eastAsia="en-US"/>
        </w:rPr>
      </w:pPr>
      <w:bookmarkStart w:id="15" w:name="Par2"/>
      <w:bookmarkEnd w:id="15"/>
      <w:r w:rsidRPr="00672E9A">
        <w:rPr>
          <w:rFonts w:eastAsia="Calibri"/>
          <w:noProof/>
          <w:position w:val="-37"/>
          <w:sz w:val="28"/>
          <w:szCs w:val="28"/>
        </w:rPr>
        <w:drawing>
          <wp:inline distT="0" distB="0" distL="0" distR="0" wp14:anchorId="00CF7B44" wp14:editId="32B897FA">
            <wp:extent cx="5939790" cy="656590"/>
            <wp:effectExtent l="0" t="0" r="381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939790" cy="656590"/>
                    </a:xfrm>
                    <a:prstGeom prst="rect">
                      <a:avLst/>
                    </a:prstGeom>
                    <a:noFill/>
                    <a:ln>
                      <a:noFill/>
                    </a:ln>
                  </pic:spPr>
                </pic:pic>
              </a:graphicData>
            </a:graphic>
          </wp:inline>
        </w:drawing>
      </w:r>
      <w:r w:rsidRPr="00672E9A">
        <w:rPr>
          <w:rFonts w:eastAsia="Calibri"/>
          <w:sz w:val="28"/>
          <w:szCs w:val="28"/>
          <w:lang w:eastAsia="en-US"/>
        </w:rPr>
        <w:t>, (36)</w:t>
      </w:r>
    </w:p>
    <w:p w14:paraId="235C95F1" w14:textId="77777777" w:rsidR="00672E9A" w:rsidRPr="00672E9A" w:rsidRDefault="00672E9A" w:rsidP="00672E9A">
      <w:pPr>
        <w:autoSpaceDE w:val="0"/>
        <w:autoSpaceDN w:val="0"/>
        <w:adjustRightInd w:val="0"/>
        <w:jc w:val="both"/>
        <w:rPr>
          <w:rFonts w:eastAsia="Calibri"/>
          <w:sz w:val="28"/>
          <w:szCs w:val="28"/>
          <w:lang w:eastAsia="en-US"/>
        </w:rPr>
      </w:pPr>
      <w:r w:rsidRPr="00672E9A">
        <w:rPr>
          <w:rFonts w:eastAsia="Calibri"/>
          <w:sz w:val="28"/>
          <w:szCs w:val="28"/>
          <w:lang w:eastAsia="en-US"/>
        </w:rPr>
        <w:t xml:space="preserve">(в ред. </w:t>
      </w:r>
      <w:hyperlink r:id="rId55" w:history="1">
        <w:r w:rsidRPr="00672E9A">
          <w:rPr>
            <w:rFonts w:eastAsia="Calibri"/>
            <w:color w:val="0000FF"/>
            <w:sz w:val="28"/>
            <w:szCs w:val="28"/>
            <w:lang w:eastAsia="en-US"/>
          </w:rPr>
          <w:t>Приказа</w:t>
        </w:r>
      </w:hyperlink>
      <w:r w:rsidRPr="00672E9A">
        <w:rPr>
          <w:rFonts w:eastAsia="Calibri"/>
          <w:sz w:val="28"/>
          <w:szCs w:val="28"/>
          <w:lang w:eastAsia="en-US"/>
        </w:rPr>
        <w:t xml:space="preserve"> ФАС России от 29.10.2019 N 1438/19)</w:t>
      </w:r>
    </w:p>
    <w:p w14:paraId="31F1031D" w14:textId="77777777" w:rsidR="00672E9A" w:rsidRPr="00672E9A" w:rsidRDefault="00672E9A" w:rsidP="00672E9A">
      <w:pPr>
        <w:autoSpaceDE w:val="0"/>
        <w:autoSpaceDN w:val="0"/>
        <w:adjustRightInd w:val="0"/>
        <w:jc w:val="center"/>
        <w:rPr>
          <w:rFonts w:eastAsia="Calibri"/>
          <w:sz w:val="28"/>
          <w:szCs w:val="28"/>
          <w:lang w:eastAsia="en-US"/>
        </w:rPr>
      </w:pPr>
    </w:p>
    <w:p w14:paraId="0611363C" w14:textId="77777777" w:rsidR="00672E9A" w:rsidRPr="00672E9A" w:rsidRDefault="00672E9A" w:rsidP="00672E9A">
      <w:pPr>
        <w:autoSpaceDE w:val="0"/>
        <w:autoSpaceDN w:val="0"/>
        <w:adjustRightInd w:val="0"/>
        <w:ind w:firstLine="540"/>
        <w:jc w:val="both"/>
        <w:rPr>
          <w:rFonts w:eastAsia="Calibri"/>
          <w:sz w:val="28"/>
          <w:szCs w:val="28"/>
          <w:lang w:eastAsia="en-US"/>
        </w:rPr>
      </w:pPr>
      <w:r w:rsidRPr="00672E9A">
        <w:rPr>
          <w:rFonts w:eastAsia="Calibri"/>
          <w:sz w:val="28"/>
          <w:szCs w:val="28"/>
          <w:lang w:eastAsia="en-US"/>
        </w:rPr>
        <w:t>где:</w:t>
      </w:r>
    </w:p>
    <w:p w14:paraId="5D5A4A97" w14:textId="77777777" w:rsidR="00672E9A" w:rsidRPr="00672E9A" w:rsidRDefault="00672E9A" w:rsidP="00672E9A">
      <w:pPr>
        <w:autoSpaceDE w:val="0"/>
        <w:autoSpaceDN w:val="0"/>
        <w:adjustRightInd w:val="0"/>
        <w:ind w:firstLine="540"/>
        <w:jc w:val="both"/>
        <w:rPr>
          <w:rFonts w:eastAsia="Calibri"/>
          <w:sz w:val="28"/>
          <w:szCs w:val="28"/>
          <w:lang w:eastAsia="en-US"/>
        </w:rPr>
      </w:pPr>
      <w:r w:rsidRPr="00672E9A">
        <w:rPr>
          <w:rFonts w:eastAsia="Calibri"/>
          <w:noProof/>
          <w:position w:val="-11"/>
          <w:sz w:val="28"/>
          <w:szCs w:val="28"/>
        </w:rPr>
        <w:drawing>
          <wp:inline distT="0" distB="0" distL="0" distR="0" wp14:anchorId="6EAB151B" wp14:editId="3455967F">
            <wp:extent cx="371475" cy="323850"/>
            <wp:effectExtent l="0" t="0" r="9525"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672E9A">
        <w:rPr>
          <w:rFonts w:eastAsia="Calibri"/>
          <w:sz w:val="28"/>
          <w:szCs w:val="28"/>
          <w:lang w:eastAsia="en-US"/>
        </w:rPr>
        <w:t xml:space="preserve"> - агрегированный показатель надежности и качества объектов централизованных систем водоснабжения и (или) водоотведения, рассчитанный в соответствии с </w:t>
      </w:r>
      <w:hyperlink r:id="rId57" w:history="1">
        <w:r w:rsidRPr="00672E9A">
          <w:rPr>
            <w:rFonts w:eastAsia="Calibri"/>
            <w:color w:val="0000FF"/>
            <w:sz w:val="28"/>
            <w:szCs w:val="28"/>
            <w:lang w:eastAsia="en-US"/>
          </w:rPr>
          <w:t>порядком</w:t>
        </w:r>
      </w:hyperlink>
      <w:r w:rsidRPr="00672E9A">
        <w:rPr>
          <w:rFonts w:eastAsia="Calibri"/>
          <w:sz w:val="28"/>
          <w:szCs w:val="28"/>
          <w:lang w:eastAsia="en-US"/>
        </w:rPr>
        <w:t xml:space="preserve"> и правилами определения плановых значений и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утвержденными приказом Министерства строительства и жилищно-коммунального хозяйства Российской Федерации от 04.04.2014 N 162/</w:t>
      </w:r>
      <w:proofErr w:type="spellStart"/>
      <w:r w:rsidRPr="00672E9A">
        <w:rPr>
          <w:rFonts w:eastAsia="Calibri"/>
          <w:sz w:val="28"/>
          <w:szCs w:val="28"/>
          <w:lang w:eastAsia="en-US"/>
        </w:rPr>
        <w:t>пр</w:t>
      </w:r>
      <w:proofErr w:type="spellEnd"/>
      <w:r w:rsidRPr="00672E9A">
        <w:rPr>
          <w:rFonts w:eastAsia="Calibri"/>
          <w:sz w:val="28"/>
          <w:szCs w:val="28"/>
          <w:lang w:eastAsia="en-US"/>
        </w:rPr>
        <w:t xml:space="preserve"> (зарегистрирован Минюстом России 23.07.2014, регистрационный N 33236), без учета показателей энергетической эффективности объектов централизованных систем горячего водоснабжения, холодного водоснабжения и (или) водоотведения;</w:t>
      </w:r>
    </w:p>
    <w:p w14:paraId="6BEC5A2F" w14:textId="77777777" w:rsidR="00672E9A" w:rsidRPr="00672E9A" w:rsidRDefault="00672E9A" w:rsidP="00672E9A">
      <w:pPr>
        <w:autoSpaceDE w:val="0"/>
        <w:autoSpaceDN w:val="0"/>
        <w:adjustRightInd w:val="0"/>
        <w:ind w:firstLine="540"/>
        <w:jc w:val="both"/>
        <w:rPr>
          <w:rFonts w:eastAsia="Calibri"/>
          <w:sz w:val="28"/>
          <w:szCs w:val="28"/>
          <w:lang w:eastAsia="en-US"/>
        </w:rPr>
      </w:pPr>
      <w:r w:rsidRPr="00672E9A">
        <w:rPr>
          <w:rFonts w:eastAsia="Calibri"/>
          <w:noProof/>
          <w:position w:val="-11"/>
          <w:sz w:val="28"/>
          <w:szCs w:val="28"/>
        </w:rPr>
        <w:drawing>
          <wp:inline distT="0" distB="0" distL="0" distR="0" wp14:anchorId="527B54BC" wp14:editId="606E9EE4">
            <wp:extent cx="590550" cy="32385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90550" cy="323850"/>
                    </a:xfrm>
                    <a:prstGeom prst="rect">
                      <a:avLst/>
                    </a:prstGeom>
                    <a:noFill/>
                    <a:ln>
                      <a:noFill/>
                    </a:ln>
                  </pic:spPr>
                </pic:pic>
              </a:graphicData>
            </a:graphic>
          </wp:inline>
        </w:drawing>
      </w:r>
      <w:r w:rsidRPr="00672E9A">
        <w:rPr>
          <w:rFonts w:eastAsia="Calibri"/>
          <w:sz w:val="28"/>
          <w:szCs w:val="28"/>
          <w:lang w:eastAsia="en-US"/>
        </w:rPr>
        <w:t xml:space="preserve"> - максимальный процент корректировки i-</w:t>
      </w:r>
      <w:proofErr w:type="spellStart"/>
      <w:r w:rsidRPr="00672E9A">
        <w:rPr>
          <w:rFonts w:eastAsia="Calibri"/>
          <w:sz w:val="28"/>
          <w:szCs w:val="28"/>
          <w:lang w:eastAsia="en-US"/>
        </w:rPr>
        <w:t>го</w:t>
      </w:r>
      <w:proofErr w:type="spellEnd"/>
      <w:r w:rsidRPr="00672E9A">
        <w:rPr>
          <w:rFonts w:eastAsia="Calibri"/>
          <w:sz w:val="28"/>
          <w:szCs w:val="28"/>
          <w:lang w:eastAsia="en-US"/>
        </w:rPr>
        <w:t xml:space="preserve"> года, определяемый следующим образом:</w:t>
      </w:r>
    </w:p>
    <w:p w14:paraId="654C9EA1" w14:textId="77777777" w:rsidR="00672E9A" w:rsidRPr="00672E9A" w:rsidRDefault="00672E9A" w:rsidP="00672E9A">
      <w:pPr>
        <w:autoSpaceDE w:val="0"/>
        <w:autoSpaceDN w:val="0"/>
        <w:adjustRightInd w:val="0"/>
        <w:ind w:firstLine="540"/>
        <w:jc w:val="both"/>
        <w:rPr>
          <w:rFonts w:eastAsia="Calibri"/>
          <w:sz w:val="28"/>
          <w:szCs w:val="28"/>
          <w:lang w:eastAsia="en-US"/>
        </w:rPr>
      </w:pPr>
      <w:r w:rsidRPr="00672E9A">
        <w:rPr>
          <w:rFonts w:eastAsia="Calibri"/>
          <w:sz w:val="28"/>
          <w:szCs w:val="28"/>
          <w:lang w:eastAsia="en-US"/>
        </w:rPr>
        <w:t xml:space="preserve">для 2015 года: </w:t>
      </w:r>
      <w:r w:rsidRPr="00672E9A">
        <w:rPr>
          <w:rFonts w:eastAsia="Calibri"/>
          <w:noProof/>
          <w:position w:val="-12"/>
          <w:sz w:val="28"/>
          <w:szCs w:val="28"/>
        </w:rPr>
        <w:drawing>
          <wp:inline distT="0" distB="0" distL="0" distR="0" wp14:anchorId="0ED26E91" wp14:editId="39E86D12">
            <wp:extent cx="695325" cy="33337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672E9A">
        <w:rPr>
          <w:rFonts w:eastAsia="Calibri"/>
          <w:sz w:val="28"/>
          <w:szCs w:val="28"/>
          <w:lang w:eastAsia="en-US"/>
        </w:rPr>
        <w:t xml:space="preserve"> = 1%;</w:t>
      </w:r>
    </w:p>
    <w:p w14:paraId="476E7382" w14:textId="77777777" w:rsidR="00672E9A" w:rsidRPr="00672E9A" w:rsidRDefault="00672E9A" w:rsidP="00672E9A">
      <w:pPr>
        <w:autoSpaceDE w:val="0"/>
        <w:autoSpaceDN w:val="0"/>
        <w:adjustRightInd w:val="0"/>
        <w:ind w:firstLine="540"/>
        <w:jc w:val="both"/>
        <w:rPr>
          <w:rFonts w:eastAsia="Calibri"/>
          <w:sz w:val="28"/>
          <w:szCs w:val="28"/>
          <w:lang w:eastAsia="en-US"/>
        </w:rPr>
      </w:pPr>
      <w:r w:rsidRPr="00672E9A">
        <w:rPr>
          <w:rFonts w:eastAsia="Calibri"/>
          <w:sz w:val="28"/>
          <w:szCs w:val="28"/>
          <w:lang w:eastAsia="en-US"/>
        </w:rPr>
        <w:t xml:space="preserve">для 2016 года: </w:t>
      </w:r>
      <w:r w:rsidRPr="00672E9A">
        <w:rPr>
          <w:rFonts w:eastAsia="Calibri"/>
          <w:noProof/>
          <w:position w:val="-12"/>
          <w:sz w:val="28"/>
          <w:szCs w:val="28"/>
        </w:rPr>
        <w:drawing>
          <wp:inline distT="0" distB="0" distL="0" distR="0" wp14:anchorId="24AD0E74" wp14:editId="1E10337C">
            <wp:extent cx="695325" cy="33337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672E9A">
        <w:rPr>
          <w:rFonts w:eastAsia="Calibri"/>
          <w:sz w:val="28"/>
          <w:szCs w:val="28"/>
          <w:lang w:eastAsia="en-US"/>
        </w:rPr>
        <w:t xml:space="preserve"> = 1%;</w:t>
      </w:r>
    </w:p>
    <w:p w14:paraId="73522714" w14:textId="77777777" w:rsidR="00672E9A" w:rsidRPr="00672E9A" w:rsidRDefault="00672E9A" w:rsidP="00672E9A">
      <w:pPr>
        <w:autoSpaceDE w:val="0"/>
        <w:autoSpaceDN w:val="0"/>
        <w:adjustRightInd w:val="0"/>
        <w:ind w:firstLine="540"/>
        <w:jc w:val="both"/>
        <w:rPr>
          <w:rFonts w:eastAsia="Calibri"/>
          <w:sz w:val="28"/>
          <w:szCs w:val="28"/>
          <w:lang w:eastAsia="en-US"/>
        </w:rPr>
      </w:pPr>
      <w:r w:rsidRPr="00672E9A">
        <w:rPr>
          <w:rFonts w:eastAsia="Calibri"/>
          <w:sz w:val="28"/>
          <w:szCs w:val="28"/>
          <w:lang w:eastAsia="en-US"/>
        </w:rPr>
        <w:lastRenderedPageBreak/>
        <w:t xml:space="preserve">для 2017 года: </w:t>
      </w:r>
      <w:r w:rsidRPr="00672E9A">
        <w:rPr>
          <w:rFonts w:eastAsia="Calibri"/>
          <w:noProof/>
          <w:position w:val="-12"/>
          <w:sz w:val="28"/>
          <w:szCs w:val="28"/>
        </w:rPr>
        <w:drawing>
          <wp:inline distT="0" distB="0" distL="0" distR="0" wp14:anchorId="6E93F07D" wp14:editId="3C7DE073">
            <wp:extent cx="695325" cy="333375"/>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672E9A">
        <w:rPr>
          <w:rFonts w:eastAsia="Calibri"/>
          <w:sz w:val="28"/>
          <w:szCs w:val="28"/>
          <w:lang w:eastAsia="en-US"/>
        </w:rPr>
        <w:t xml:space="preserve"> = 2%;</w:t>
      </w:r>
    </w:p>
    <w:p w14:paraId="31B216D7" w14:textId="77777777" w:rsidR="00672E9A" w:rsidRPr="00672E9A" w:rsidRDefault="00672E9A" w:rsidP="00672E9A">
      <w:pPr>
        <w:autoSpaceDE w:val="0"/>
        <w:autoSpaceDN w:val="0"/>
        <w:adjustRightInd w:val="0"/>
        <w:ind w:firstLine="540"/>
        <w:jc w:val="both"/>
        <w:rPr>
          <w:rFonts w:eastAsia="Calibri"/>
          <w:sz w:val="28"/>
          <w:szCs w:val="28"/>
          <w:lang w:eastAsia="en-US"/>
        </w:rPr>
      </w:pPr>
      <w:r w:rsidRPr="00672E9A">
        <w:rPr>
          <w:rFonts w:eastAsia="Calibri"/>
          <w:sz w:val="28"/>
          <w:szCs w:val="28"/>
          <w:lang w:eastAsia="en-US"/>
        </w:rPr>
        <w:t xml:space="preserve">начиная с 2018 года: </w:t>
      </w:r>
      <w:r w:rsidRPr="00672E9A">
        <w:rPr>
          <w:rFonts w:eastAsia="Calibri"/>
          <w:noProof/>
          <w:position w:val="-11"/>
          <w:sz w:val="28"/>
          <w:szCs w:val="28"/>
        </w:rPr>
        <w:drawing>
          <wp:inline distT="0" distB="0" distL="0" distR="0" wp14:anchorId="44186B20" wp14:editId="77D2922C">
            <wp:extent cx="657225" cy="32385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57225" cy="323850"/>
                    </a:xfrm>
                    <a:prstGeom prst="rect">
                      <a:avLst/>
                    </a:prstGeom>
                    <a:noFill/>
                    <a:ln>
                      <a:noFill/>
                    </a:ln>
                  </pic:spPr>
                </pic:pic>
              </a:graphicData>
            </a:graphic>
          </wp:inline>
        </w:drawing>
      </w:r>
      <w:r w:rsidRPr="00672E9A">
        <w:rPr>
          <w:rFonts w:eastAsia="Calibri"/>
          <w:sz w:val="28"/>
          <w:szCs w:val="28"/>
          <w:lang w:eastAsia="en-US"/>
        </w:rPr>
        <w:t xml:space="preserve"> = 3%.</w:t>
      </w:r>
    </w:p>
    <w:p w14:paraId="1822F13A" w14:textId="77777777" w:rsidR="00672E9A" w:rsidRPr="00672E9A" w:rsidRDefault="00672E9A" w:rsidP="00672E9A">
      <w:pPr>
        <w:autoSpaceDE w:val="0"/>
        <w:autoSpaceDN w:val="0"/>
        <w:adjustRightInd w:val="0"/>
        <w:jc w:val="both"/>
        <w:rPr>
          <w:rFonts w:eastAsia="Calibri"/>
          <w:sz w:val="28"/>
          <w:szCs w:val="28"/>
          <w:lang w:eastAsia="en-US"/>
        </w:rPr>
      </w:pPr>
      <w:r w:rsidRPr="00672E9A">
        <w:rPr>
          <w:rFonts w:eastAsia="Calibri"/>
          <w:sz w:val="28"/>
          <w:szCs w:val="28"/>
          <w:lang w:eastAsia="en-US"/>
        </w:rPr>
        <w:t xml:space="preserve">         Проанализировав представленные материалы на стр. 76-77 (том 2) тарифного дела и информацию, раскрытую в рамках стандартов раскрытия информации за 2019 год, следует отметить, что фактические значения показателей надежности, качества, энергетической эффективности объектов централизованных систем водоотведения за 2019 год соответствуют утвержденным плановым значениям соответственно показатель </w:t>
      </w:r>
      <w:r w:rsidRPr="00672E9A">
        <w:rPr>
          <w:rFonts w:eastAsia="Calibri"/>
          <w:noProof/>
          <w:position w:val="-11"/>
          <w:sz w:val="28"/>
          <w:szCs w:val="28"/>
        </w:rPr>
        <w:drawing>
          <wp:inline distT="0" distB="0" distL="0" distR="0" wp14:anchorId="643EA33C" wp14:editId="52091B5F">
            <wp:extent cx="506095" cy="233680"/>
            <wp:effectExtent l="0" t="0" r="8255"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06095" cy="233680"/>
                    </a:xfrm>
                    <a:prstGeom prst="rect">
                      <a:avLst/>
                    </a:prstGeom>
                    <a:noFill/>
                    <a:ln>
                      <a:noFill/>
                    </a:ln>
                  </pic:spPr>
                </pic:pic>
              </a:graphicData>
            </a:graphic>
          </wp:inline>
        </w:drawing>
      </w:r>
      <w:r w:rsidRPr="00672E9A">
        <w:rPr>
          <w:rFonts w:eastAsia="Calibri"/>
          <w:sz w:val="28"/>
          <w:szCs w:val="28"/>
          <w:lang w:eastAsia="en-US"/>
        </w:rPr>
        <w:t xml:space="preserve"> в отношении </w:t>
      </w:r>
      <w:r w:rsidRPr="00672E9A">
        <w:rPr>
          <w:bCs/>
          <w:sz w:val="28"/>
          <w:szCs w:val="28"/>
        </w:rPr>
        <w:t xml:space="preserve">ООО «Инженерный центр» </w:t>
      </w:r>
      <w:r w:rsidRPr="00672E9A">
        <w:rPr>
          <w:rFonts w:eastAsia="Calibri"/>
          <w:sz w:val="28"/>
          <w:szCs w:val="28"/>
          <w:lang w:eastAsia="en-US"/>
        </w:rPr>
        <w:t>равен нулю.</w:t>
      </w:r>
    </w:p>
    <w:p w14:paraId="0F8CFD9D" w14:textId="77777777" w:rsidR="00672E9A" w:rsidRPr="00672E9A" w:rsidRDefault="00672E9A" w:rsidP="00672E9A">
      <w:pPr>
        <w:autoSpaceDE w:val="0"/>
        <w:autoSpaceDN w:val="0"/>
        <w:adjustRightInd w:val="0"/>
        <w:jc w:val="both"/>
        <w:rPr>
          <w:rFonts w:eastAsia="Calibri"/>
          <w:sz w:val="28"/>
          <w:szCs w:val="28"/>
          <w:lang w:eastAsia="en-US"/>
        </w:rPr>
      </w:pPr>
      <w:r w:rsidRPr="00672E9A">
        <w:rPr>
          <w:rFonts w:eastAsia="Calibri"/>
          <w:sz w:val="28"/>
          <w:szCs w:val="28"/>
          <w:lang w:eastAsia="en-US"/>
        </w:rPr>
        <w:t xml:space="preserve">Плановые и фактические значения показателей надежности и качества </w:t>
      </w:r>
    </w:p>
    <w:p w14:paraId="2EEA24B6" w14:textId="77777777" w:rsidR="00672E9A" w:rsidRPr="00672E9A" w:rsidRDefault="00672E9A" w:rsidP="00672E9A">
      <w:pPr>
        <w:autoSpaceDE w:val="0"/>
        <w:autoSpaceDN w:val="0"/>
        <w:adjustRightInd w:val="0"/>
        <w:jc w:val="both"/>
        <w:rPr>
          <w:rFonts w:eastAsia="Calibri"/>
          <w:sz w:val="28"/>
          <w:szCs w:val="28"/>
          <w:lang w:eastAsia="en-US"/>
        </w:rPr>
      </w:pPr>
      <w:r w:rsidRPr="00672E9A">
        <w:rPr>
          <w:rFonts w:eastAsia="Calibri"/>
          <w:sz w:val="28"/>
          <w:szCs w:val="28"/>
          <w:lang w:eastAsia="en-US"/>
        </w:rPr>
        <w:t>объектов централизованных систем водоснабжения представлены в таблице.</w:t>
      </w:r>
    </w:p>
    <w:p w14:paraId="678F2831" w14:textId="77777777" w:rsidR="00672E9A" w:rsidRPr="00672E9A" w:rsidRDefault="00672E9A" w:rsidP="00672E9A">
      <w:pPr>
        <w:autoSpaceDE w:val="0"/>
        <w:autoSpaceDN w:val="0"/>
        <w:adjustRightInd w:val="0"/>
        <w:jc w:val="both"/>
        <w:rPr>
          <w:rFonts w:eastAsia="Calibri"/>
          <w:sz w:val="28"/>
          <w:szCs w:val="28"/>
          <w:lang w:eastAsia="en-US"/>
        </w:rPr>
      </w:pPr>
    </w:p>
    <w:p w14:paraId="7A05C3FA" w14:textId="77777777" w:rsidR="00672E9A" w:rsidRPr="00672E9A" w:rsidRDefault="00672E9A" w:rsidP="00672E9A">
      <w:pPr>
        <w:autoSpaceDE w:val="0"/>
        <w:autoSpaceDN w:val="0"/>
        <w:adjustRightInd w:val="0"/>
        <w:jc w:val="both"/>
        <w:rPr>
          <w:rFonts w:eastAsia="Calibri"/>
          <w:sz w:val="28"/>
          <w:szCs w:val="28"/>
          <w:lang w:eastAsia="en-US"/>
        </w:rPr>
      </w:pPr>
    </w:p>
    <w:tbl>
      <w:tblPr>
        <w:tblStyle w:val="801"/>
        <w:tblW w:w="10491" w:type="dxa"/>
        <w:jc w:val="center"/>
        <w:tblLayout w:type="fixed"/>
        <w:tblLook w:val="04A0" w:firstRow="1" w:lastRow="0" w:firstColumn="1" w:lastColumn="0" w:noHBand="0" w:noVBand="1"/>
      </w:tblPr>
      <w:tblGrid>
        <w:gridCol w:w="709"/>
        <w:gridCol w:w="7372"/>
        <w:gridCol w:w="1134"/>
        <w:gridCol w:w="1276"/>
      </w:tblGrid>
      <w:tr w:rsidR="00672E9A" w:rsidRPr="00672E9A" w14:paraId="619552EB" w14:textId="77777777" w:rsidTr="004527D5">
        <w:trPr>
          <w:trHeight w:val="714"/>
          <w:jc w:val="center"/>
        </w:trPr>
        <w:tc>
          <w:tcPr>
            <w:tcW w:w="709" w:type="dxa"/>
            <w:vAlign w:val="center"/>
          </w:tcPr>
          <w:p w14:paraId="4A3C4867" w14:textId="77777777" w:rsidR="00672E9A" w:rsidRPr="00672E9A" w:rsidRDefault="00672E9A" w:rsidP="00672E9A">
            <w:pPr>
              <w:widowControl w:val="0"/>
              <w:autoSpaceDE w:val="0"/>
              <w:autoSpaceDN w:val="0"/>
              <w:adjustRightInd w:val="0"/>
              <w:jc w:val="center"/>
              <w:rPr>
                <w:bCs/>
                <w:color w:val="000000"/>
                <w:sz w:val="20"/>
                <w:szCs w:val="20"/>
              </w:rPr>
            </w:pPr>
            <w:r w:rsidRPr="00672E9A">
              <w:rPr>
                <w:bCs/>
                <w:color w:val="000000"/>
                <w:sz w:val="20"/>
                <w:szCs w:val="20"/>
              </w:rPr>
              <w:t>№ п/п</w:t>
            </w:r>
          </w:p>
        </w:tc>
        <w:tc>
          <w:tcPr>
            <w:tcW w:w="7372" w:type="dxa"/>
            <w:vAlign w:val="center"/>
          </w:tcPr>
          <w:p w14:paraId="05B2778E" w14:textId="77777777" w:rsidR="00672E9A" w:rsidRPr="00672E9A" w:rsidRDefault="00672E9A" w:rsidP="00672E9A">
            <w:pPr>
              <w:widowControl w:val="0"/>
              <w:autoSpaceDE w:val="0"/>
              <w:autoSpaceDN w:val="0"/>
              <w:adjustRightInd w:val="0"/>
              <w:jc w:val="center"/>
              <w:rPr>
                <w:bCs/>
                <w:color w:val="000000"/>
                <w:sz w:val="20"/>
                <w:szCs w:val="20"/>
              </w:rPr>
            </w:pPr>
            <w:r w:rsidRPr="00672E9A">
              <w:rPr>
                <w:bCs/>
                <w:color w:val="000000"/>
                <w:sz w:val="20"/>
                <w:szCs w:val="20"/>
              </w:rPr>
              <w:t>Наименование показателя</w:t>
            </w:r>
          </w:p>
        </w:tc>
        <w:tc>
          <w:tcPr>
            <w:tcW w:w="1134" w:type="dxa"/>
            <w:vAlign w:val="center"/>
          </w:tcPr>
          <w:p w14:paraId="2AA137C9" w14:textId="77777777" w:rsidR="00672E9A" w:rsidRPr="00672E9A" w:rsidRDefault="00672E9A" w:rsidP="00672E9A">
            <w:pPr>
              <w:widowControl w:val="0"/>
              <w:autoSpaceDE w:val="0"/>
              <w:autoSpaceDN w:val="0"/>
              <w:adjustRightInd w:val="0"/>
              <w:jc w:val="center"/>
              <w:rPr>
                <w:bCs/>
                <w:color w:val="000000"/>
                <w:sz w:val="20"/>
                <w:szCs w:val="20"/>
              </w:rPr>
            </w:pPr>
            <w:r w:rsidRPr="00672E9A">
              <w:rPr>
                <w:bCs/>
                <w:color w:val="000000"/>
                <w:sz w:val="20"/>
                <w:szCs w:val="20"/>
              </w:rPr>
              <w:t>План 2019 год</w:t>
            </w:r>
          </w:p>
        </w:tc>
        <w:tc>
          <w:tcPr>
            <w:tcW w:w="1276" w:type="dxa"/>
            <w:vAlign w:val="center"/>
          </w:tcPr>
          <w:p w14:paraId="05E5F284" w14:textId="77777777" w:rsidR="00672E9A" w:rsidRPr="00672E9A" w:rsidRDefault="00672E9A" w:rsidP="00672E9A">
            <w:pPr>
              <w:widowControl w:val="0"/>
              <w:autoSpaceDE w:val="0"/>
              <w:autoSpaceDN w:val="0"/>
              <w:adjustRightInd w:val="0"/>
              <w:jc w:val="center"/>
              <w:rPr>
                <w:bCs/>
                <w:color w:val="000000"/>
                <w:sz w:val="20"/>
                <w:szCs w:val="20"/>
              </w:rPr>
            </w:pPr>
            <w:r w:rsidRPr="00672E9A">
              <w:rPr>
                <w:bCs/>
                <w:color w:val="000000"/>
                <w:sz w:val="20"/>
                <w:szCs w:val="20"/>
              </w:rPr>
              <w:t>Факт 2019 год</w:t>
            </w:r>
          </w:p>
        </w:tc>
      </w:tr>
      <w:tr w:rsidR="00672E9A" w:rsidRPr="00672E9A" w14:paraId="6F4115F2" w14:textId="77777777" w:rsidTr="004527D5">
        <w:trPr>
          <w:jc w:val="center"/>
        </w:trPr>
        <w:tc>
          <w:tcPr>
            <w:tcW w:w="709" w:type="dxa"/>
          </w:tcPr>
          <w:p w14:paraId="389AFE94" w14:textId="77777777" w:rsidR="00672E9A" w:rsidRPr="00672E9A" w:rsidRDefault="00672E9A" w:rsidP="00672E9A">
            <w:pPr>
              <w:widowControl w:val="0"/>
              <w:autoSpaceDE w:val="0"/>
              <w:autoSpaceDN w:val="0"/>
              <w:adjustRightInd w:val="0"/>
              <w:jc w:val="center"/>
              <w:rPr>
                <w:bCs/>
                <w:color w:val="000000"/>
                <w:sz w:val="20"/>
                <w:szCs w:val="20"/>
              </w:rPr>
            </w:pPr>
            <w:r w:rsidRPr="00672E9A">
              <w:rPr>
                <w:bCs/>
                <w:color w:val="000000"/>
                <w:sz w:val="20"/>
                <w:szCs w:val="20"/>
              </w:rPr>
              <w:t>1</w:t>
            </w:r>
          </w:p>
        </w:tc>
        <w:tc>
          <w:tcPr>
            <w:tcW w:w="7372" w:type="dxa"/>
          </w:tcPr>
          <w:p w14:paraId="2D253B40" w14:textId="77777777" w:rsidR="00672E9A" w:rsidRPr="00672E9A" w:rsidRDefault="00672E9A" w:rsidP="00672E9A">
            <w:pPr>
              <w:widowControl w:val="0"/>
              <w:autoSpaceDE w:val="0"/>
              <w:autoSpaceDN w:val="0"/>
              <w:adjustRightInd w:val="0"/>
              <w:jc w:val="center"/>
              <w:rPr>
                <w:bCs/>
                <w:color w:val="000000"/>
                <w:sz w:val="20"/>
                <w:szCs w:val="20"/>
              </w:rPr>
            </w:pPr>
            <w:r w:rsidRPr="00672E9A">
              <w:rPr>
                <w:bCs/>
                <w:color w:val="000000"/>
                <w:sz w:val="20"/>
                <w:szCs w:val="20"/>
              </w:rPr>
              <w:t>2</w:t>
            </w:r>
          </w:p>
        </w:tc>
        <w:tc>
          <w:tcPr>
            <w:tcW w:w="1134" w:type="dxa"/>
          </w:tcPr>
          <w:p w14:paraId="085EC4AB" w14:textId="77777777" w:rsidR="00672E9A" w:rsidRPr="00672E9A" w:rsidRDefault="00672E9A" w:rsidP="00672E9A">
            <w:pPr>
              <w:widowControl w:val="0"/>
              <w:autoSpaceDE w:val="0"/>
              <w:autoSpaceDN w:val="0"/>
              <w:adjustRightInd w:val="0"/>
              <w:jc w:val="center"/>
              <w:rPr>
                <w:bCs/>
                <w:color w:val="000000"/>
                <w:sz w:val="20"/>
                <w:szCs w:val="20"/>
              </w:rPr>
            </w:pPr>
            <w:r w:rsidRPr="00672E9A">
              <w:rPr>
                <w:bCs/>
                <w:color w:val="000000"/>
                <w:sz w:val="20"/>
                <w:szCs w:val="20"/>
              </w:rPr>
              <w:t>3</w:t>
            </w:r>
          </w:p>
        </w:tc>
        <w:tc>
          <w:tcPr>
            <w:tcW w:w="1276" w:type="dxa"/>
          </w:tcPr>
          <w:p w14:paraId="36AB935D" w14:textId="77777777" w:rsidR="00672E9A" w:rsidRPr="00672E9A" w:rsidRDefault="00672E9A" w:rsidP="00672E9A">
            <w:pPr>
              <w:widowControl w:val="0"/>
              <w:autoSpaceDE w:val="0"/>
              <w:autoSpaceDN w:val="0"/>
              <w:adjustRightInd w:val="0"/>
              <w:jc w:val="center"/>
              <w:rPr>
                <w:bCs/>
                <w:color w:val="000000"/>
                <w:sz w:val="20"/>
                <w:szCs w:val="20"/>
              </w:rPr>
            </w:pPr>
            <w:r w:rsidRPr="00672E9A">
              <w:rPr>
                <w:bCs/>
                <w:color w:val="000000"/>
                <w:sz w:val="20"/>
                <w:szCs w:val="20"/>
              </w:rPr>
              <w:t>4</w:t>
            </w:r>
          </w:p>
        </w:tc>
      </w:tr>
      <w:tr w:rsidR="00672E9A" w:rsidRPr="00672E9A" w14:paraId="37FEB5BE" w14:textId="77777777" w:rsidTr="004527D5">
        <w:trPr>
          <w:trHeight w:val="351"/>
          <w:jc w:val="center"/>
        </w:trPr>
        <w:tc>
          <w:tcPr>
            <w:tcW w:w="8081" w:type="dxa"/>
            <w:gridSpan w:val="2"/>
            <w:vAlign w:val="center"/>
          </w:tcPr>
          <w:p w14:paraId="2EF3E9D7" w14:textId="77777777" w:rsidR="00672E9A" w:rsidRPr="00672E9A" w:rsidRDefault="00672E9A" w:rsidP="00672E9A">
            <w:pPr>
              <w:widowControl w:val="0"/>
              <w:autoSpaceDE w:val="0"/>
              <w:autoSpaceDN w:val="0"/>
              <w:adjustRightInd w:val="0"/>
              <w:jc w:val="center"/>
              <w:rPr>
                <w:bCs/>
                <w:color w:val="000000"/>
                <w:sz w:val="20"/>
                <w:szCs w:val="20"/>
              </w:rPr>
            </w:pPr>
            <w:r w:rsidRPr="00672E9A">
              <w:rPr>
                <w:bCs/>
                <w:color w:val="000000"/>
                <w:sz w:val="20"/>
                <w:szCs w:val="20"/>
              </w:rPr>
              <w:t>1. Показатели качества очистки сточных вод</w:t>
            </w:r>
          </w:p>
        </w:tc>
        <w:tc>
          <w:tcPr>
            <w:tcW w:w="1134" w:type="dxa"/>
            <w:vAlign w:val="center"/>
          </w:tcPr>
          <w:p w14:paraId="5E5E9992" w14:textId="77777777" w:rsidR="00672E9A" w:rsidRPr="00672E9A" w:rsidRDefault="00672E9A" w:rsidP="00672E9A">
            <w:pPr>
              <w:contextualSpacing/>
              <w:rPr>
                <w:bCs/>
                <w:color w:val="000000"/>
                <w:sz w:val="20"/>
                <w:szCs w:val="20"/>
                <w:lang w:eastAsia="en-US"/>
              </w:rPr>
            </w:pPr>
          </w:p>
        </w:tc>
        <w:tc>
          <w:tcPr>
            <w:tcW w:w="1276" w:type="dxa"/>
            <w:vAlign w:val="center"/>
          </w:tcPr>
          <w:p w14:paraId="6E366647" w14:textId="77777777" w:rsidR="00672E9A" w:rsidRPr="00672E9A" w:rsidRDefault="00672E9A" w:rsidP="00672E9A">
            <w:pPr>
              <w:widowControl w:val="0"/>
              <w:autoSpaceDE w:val="0"/>
              <w:autoSpaceDN w:val="0"/>
              <w:adjustRightInd w:val="0"/>
              <w:ind w:left="360"/>
              <w:jc w:val="center"/>
              <w:rPr>
                <w:bCs/>
                <w:color w:val="000000"/>
                <w:sz w:val="20"/>
                <w:szCs w:val="20"/>
              </w:rPr>
            </w:pPr>
          </w:p>
        </w:tc>
      </w:tr>
      <w:tr w:rsidR="00672E9A" w:rsidRPr="00672E9A" w14:paraId="23C9EAC6" w14:textId="77777777" w:rsidTr="004527D5">
        <w:trPr>
          <w:trHeight w:val="120"/>
          <w:jc w:val="center"/>
        </w:trPr>
        <w:tc>
          <w:tcPr>
            <w:tcW w:w="709" w:type="dxa"/>
            <w:vAlign w:val="center"/>
          </w:tcPr>
          <w:p w14:paraId="418F0EEB" w14:textId="77777777" w:rsidR="00672E9A" w:rsidRPr="00672E9A" w:rsidRDefault="00672E9A" w:rsidP="00672E9A">
            <w:pPr>
              <w:widowControl w:val="0"/>
              <w:autoSpaceDE w:val="0"/>
              <w:autoSpaceDN w:val="0"/>
              <w:adjustRightInd w:val="0"/>
              <w:jc w:val="center"/>
              <w:rPr>
                <w:bCs/>
                <w:color w:val="000000"/>
                <w:sz w:val="20"/>
                <w:szCs w:val="20"/>
              </w:rPr>
            </w:pPr>
            <w:r w:rsidRPr="00672E9A">
              <w:rPr>
                <w:bCs/>
                <w:color w:val="000000"/>
                <w:sz w:val="20"/>
                <w:szCs w:val="20"/>
              </w:rPr>
              <w:t>1.1.</w:t>
            </w:r>
          </w:p>
        </w:tc>
        <w:tc>
          <w:tcPr>
            <w:tcW w:w="7372" w:type="dxa"/>
            <w:vAlign w:val="center"/>
          </w:tcPr>
          <w:p w14:paraId="283C1F7F" w14:textId="77777777" w:rsidR="00672E9A" w:rsidRPr="00672E9A" w:rsidRDefault="00672E9A" w:rsidP="00672E9A">
            <w:pPr>
              <w:widowControl w:val="0"/>
              <w:autoSpaceDE w:val="0"/>
              <w:autoSpaceDN w:val="0"/>
              <w:adjustRightInd w:val="0"/>
              <w:rPr>
                <w:color w:val="000000"/>
                <w:sz w:val="20"/>
                <w:szCs w:val="20"/>
              </w:rPr>
            </w:pPr>
            <w:r w:rsidRPr="00672E9A">
              <w:rPr>
                <w:color w:val="000000"/>
                <w:sz w:val="22"/>
                <w:szCs w:val="22"/>
                <w:lang w:eastAsia="en-US"/>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134" w:type="dxa"/>
            <w:vAlign w:val="center"/>
          </w:tcPr>
          <w:p w14:paraId="2591019D" w14:textId="77777777" w:rsidR="00672E9A" w:rsidRPr="00672E9A" w:rsidRDefault="00672E9A" w:rsidP="00672E9A">
            <w:pPr>
              <w:widowControl w:val="0"/>
              <w:autoSpaceDE w:val="0"/>
              <w:autoSpaceDN w:val="0"/>
              <w:adjustRightInd w:val="0"/>
              <w:jc w:val="center"/>
              <w:rPr>
                <w:bCs/>
                <w:sz w:val="20"/>
                <w:szCs w:val="20"/>
              </w:rPr>
            </w:pPr>
            <w:r w:rsidRPr="00672E9A">
              <w:rPr>
                <w:bCs/>
                <w:sz w:val="20"/>
                <w:szCs w:val="20"/>
              </w:rPr>
              <w:t>-</w:t>
            </w:r>
          </w:p>
        </w:tc>
        <w:tc>
          <w:tcPr>
            <w:tcW w:w="1276" w:type="dxa"/>
            <w:vAlign w:val="center"/>
          </w:tcPr>
          <w:p w14:paraId="46F79989" w14:textId="77777777" w:rsidR="00672E9A" w:rsidRPr="00672E9A" w:rsidRDefault="00672E9A" w:rsidP="00672E9A">
            <w:pPr>
              <w:widowControl w:val="0"/>
              <w:autoSpaceDE w:val="0"/>
              <w:autoSpaceDN w:val="0"/>
              <w:adjustRightInd w:val="0"/>
              <w:jc w:val="center"/>
              <w:rPr>
                <w:bCs/>
                <w:sz w:val="20"/>
                <w:szCs w:val="20"/>
              </w:rPr>
            </w:pPr>
            <w:r w:rsidRPr="00672E9A">
              <w:rPr>
                <w:bCs/>
                <w:sz w:val="20"/>
                <w:szCs w:val="20"/>
              </w:rPr>
              <w:t>-</w:t>
            </w:r>
          </w:p>
        </w:tc>
      </w:tr>
      <w:tr w:rsidR="00672E9A" w:rsidRPr="00672E9A" w14:paraId="5B5A8835" w14:textId="77777777" w:rsidTr="004527D5">
        <w:trPr>
          <w:trHeight w:val="769"/>
          <w:jc w:val="center"/>
        </w:trPr>
        <w:tc>
          <w:tcPr>
            <w:tcW w:w="709" w:type="dxa"/>
            <w:vAlign w:val="center"/>
          </w:tcPr>
          <w:p w14:paraId="144064C8" w14:textId="77777777" w:rsidR="00672E9A" w:rsidRPr="00672E9A" w:rsidRDefault="00672E9A" w:rsidP="00672E9A">
            <w:pPr>
              <w:widowControl w:val="0"/>
              <w:autoSpaceDE w:val="0"/>
              <w:autoSpaceDN w:val="0"/>
              <w:adjustRightInd w:val="0"/>
              <w:jc w:val="center"/>
              <w:rPr>
                <w:bCs/>
                <w:color w:val="000000"/>
                <w:sz w:val="20"/>
                <w:szCs w:val="20"/>
              </w:rPr>
            </w:pPr>
            <w:r w:rsidRPr="00672E9A">
              <w:rPr>
                <w:bCs/>
                <w:color w:val="000000"/>
                <w:sz w:val="20"/>
                <w:szCs w:val="20"/>
              </w:rPr>
              <w:t>1.2.</w:t>
            </w:r>
          </w:p>
        </w:tc>
        <w:tc>
          <w:tcPr>
            <w:tcW w:w="7372" w:type="dxa"/>
          </w:tcPr>
          <w:p w14:paraId="0566FEA3" w14:textId="77777777" w:rsidR="00672E9A" w:rsidRPr="00672E9A" w:rsidRDefault="00672E9A" w:rsidP="00672E9A">
            <w:pPr>
              <w:widowControl w:val="0"/>
              <w:autoSpaceDE w:val="0"/>
              <w:autoSpaceDN w:val="0"/>
              <w:adjustRightInd w:val="0"/>
              <w:rPr>
                <w:bCs/>
                <w:color w:val="000000"/>
                <w:sz w:val="20"/>
                <w:szCs w:val="20"/>
              </w:rPr>
            </w:pPr>
            <w:r w:rsidRPr="00672E9A">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134" w:type="dxa"/>
            <w:vAlign w:val="center"/>
          </w:tcPr>
          <w:p w14:paraId="5B436C9C" w14:textId="77777777" w:rsidR="00672E9A" w:rsidRPr="00672E9A" w:rsidRDefault="00672E9A" w:rsidP="00672E9A">
            <w:pPr>
              <w:widowControl w:val="0"/>
              <w:autoSpaceDE w:val="0"/>
              <w:autoSpaceDN w:val="0"/>
              <w:adjustRightInd w:val="0"/>
              <w:jc w:val="center"/>
              <w:rPr>
                <w:bCs/>
                <w:sz w:val="20"/>
                <w:szCs w:val="20"/>
              </w:rPr>
            </w:pPr>
            <w:r w:rsidRPr="00672E9A">
              <w:rPr>
                <w:bCs/>
                <w:sz w:val="20"/>
                <w:szCs w:val="20"/>
              </w:rPr>
              <w:t>-</w:t>
            </w:r>
          </w:p>
        </w:tc>
        <w:tc>
          <w:tcPr>
            <w:tcW w:w="1276" w:type="dxa"/>
            <w:vAlign w:val="center"/>
          </w:tcPr>
          <w:p w14:paraId="44AA7BC2" w14:textId="77777777" w:rsidR="00672E9A" w:rsidRPr="00672E9A" w:rsidRDefault="00672E9A" w:rsidP="00672E9A">
            <w:pPr>
              <w:widowControl w:val="0"/>
              <w:autoSpaceDE w:val="0"/>
              <w:autoSpaceDN w:val="0"/>
              <w:adjustRightInd w:val="0"/>
              <w:jc w:val="center"/>
              <w:rPr>
                <w:bCs/>
                <w:sz w:val="20"/>
                <w:szCs w:val="20"/>
              </w:rPr>
            </w:pPr>
            <w:r w:rsidRPr="00672E9A">
              <w:rPr>
                <w:bCs/>
                <w:sz w:val="20"/>
                <w:szCs w:val="20"/>
              </w:rPr>
              <w:t>-</w:t>
            </w:r>
          </w:p>
        </w:tc>
      </w:tr>
      <w:tr w:rsidR="00672E9A" w:rsidRPr="00672E9A" w14:paraId="12EED25B" w14:textId="77777777" w:rsidTr="004527D5">
        <w:trPr>
          <w:trHeight w:val="514"/>
          <w:jc w:val="center"/>
        </w:trPr>
        <w:tc>
          <w:tcPr>
            <w:tcW w:w="10491" w:type="dxa"/>
            <w:gridSpan w:val="4"/>
            <w:vAlign w:val="center"/>
          </w:tcPr>
          <w:p w14:paraId="3B284514" w14:textId="77777777" w:rsidR="00672E9A" w:rsidRPr="00672E9A" w:rsidRDefault="00672E9A" w:rsidP="00672E9A">
            <w:pPr>
              <w:widowControl w:val="0"/>
              <w:autoSpaceDE w:val="0"/>
              <w:autoSpaceDN w:val="0"/>
              <w:adjustRightInd w:val="0"/>
              <w:ind w:left="360"/>
              <w:jc w:val="center"/>
              <w:rPr>
                <w:bCs/>
                <w:color w:val="000000"/>
                <w:sz w:val="20"/>
                <w:szCs w:val="20"/>
              </w:rPr>
            </w:pPr>
            <w:r w:rsidRPr="00672E9A">
              <w:rPr>
                <w:bCs/>
                <w:color w:val="000000"/>
                <w:sz w:val="20"/>
                <w:szCs w:val="20"/>
              </w:rPr>
              <w:t xml:space="preserve">2. Показатели надежности и бесперебойности водоотведения </w:t>
            </w:r>
          </w:p>
        </w:tc>
      </w:tr>
      <w:tr w:rsidR="00672E9A" w:rsidRPr="00672E9A" w14:paraId="2B2FAACF" w14:textId="77777777" w:rsidTr="004527D5">
        <w:trPr>
          <w:trHeight w:val="531"/>
          <w:jc w:val="center"/>
        </w:trPr>
        <w:tc>
          <w:tcPr>
            <w:tcW w:w="709" w:type="dxa"/>
            <w:vAlign w:val="center"/>
          </w:tcPr>
          <w:p w14:paraId="6F08A879" w14:textId="77777777" w:rsidR="00672E9A" w:rsidRPr="00672E9A" w:rsidRDefault="00672E9A" w:rsidP="00672E9A">
            <w:pPr>
              <w:widowControl w:val="0"/>
              <w:autoSpaceDE w:val="0"/>
              <w:autoSpaceDN w:val="0"/>
              <w:adjustRightInd w:val="0"/>
              <w:jc w:val="center"/>
              <w:rPr>
                <w:bCs/>
                <w:color w:val="000000"/>
                <w:sz w:val="20"/>
                <w:szCs w:val="20"/>
              </w:rPr>
            </w:pPr>
            <w:r w:rsidRPr="00672E9A">
              <w:rPr>
                <w:bCs/>
                <w:color w:val="000000"/>
                <w:sz w:val="20"/>
                <w:szCs w:val="20"/>
              </w:rPr>
              <w:t>2.1.</w:t>
            </w:r>
          </w:p>
        </w:tc>
        <w:tc>
          <w:tcPr>
            <w:tcW w:w="7372" w:type="dxa"/>
          </w:tcPr>
          <w:p w14:paraId="3A342BBC" w14:textId="77777777" w:rsidR="00672E9A" w:rsidRPr="00672E9A" w:rsidRDefault="00672E9A" w:rsidP="00672E9A">
            <w:pPr>
              <w:widowControl w:val="0"/>
              <w:autoSpaceDE w:val="0"/>
              <w:autoSpaceDN w:val="0"/>
              <w:adjustRightInd w:val="0"/>
              <w:rPr>
                <w:bCs/>
                <w:color w:val="000000"/>
                <w:sz w:val="20"/>
                <w:szCs w:val="20"/>
              </w:rPr>
            </w:pPr>
            <w:r w:rsidRPr="00672E9A">
              <w:rPr>
                <w:color w:val="000000"/>
                <w:sz w:val="22"/>
                <w:szCs w:val="22"/>
              </w:rPr>
              <w:t>Удельное количество аварий и засоров в расчете на протяженность канализационной сети в год (ед./км)</w:t>
            </w:r>
          </w:p>
        </w:tc>
        <w:tc>
          <w:tcPr>
            <w:tcW w:w="1134" w:type="dxa"/>
            <w:vAlign w:val="center"/>
          </w:tcPr>
          <w:p w14:paraId="7E7E95D9" w14:textId="77777777" w:rsidR="00672E9A" w:rsidRPr="00672E9A" w:rsidRDefault="00672E9A" w:rsidP="00672E9A">
            <w:pPr>
              <w:widowControl w:val="0"/>
              <w:autoSpaceDE w:val="0"/>
              <w:autoSpaceDN w:val="0"/>
              <w:adjustRightInd w:val="0"/>
              <w:jc w:val="center"/>
              <w:rPr>
                <w:bCs/>
                <w:sz w:val="20"/>
                <w:szCs w:val="20"/>
              </w:rPr>
            </w:pPr>
            <w:r w:rsidRPr="00672E9A">
              <w:rPr>
                <w:bCs/>
                <w:sz w:val="20"/>
                <w:szCs w:val="20"/>
              </w:rPr>
              <w:t>0,50</w:t>
            </w:r>
          </w:p>
        </w:tc>
        <w:tc>
          <w:tcPr>
            <w:tcW w:w="1276" w:type="dxa"/>
            <w:vAlign w:val="center"/>
          </w:tcPr>
          <w:p w14:paraId="59479BC5" w14:textId="77777777" w:rsidR="00672E9A" w:rsidRPr="00672E9A" w:rsidRDefault="00672E9A" w:rsidP="00672E9A">
            <w:pPr>
              <w:widowControl w:val="0"/>
              <w:autoSpaceDE w:val="0"/>
              <w:autoSpaceDN w:val="0"/>
              <w:adjustRightInd w:val="0"/>
              <w:jc w:val="center"/>
              <w:rPr>
                <w:bCs/>
                <w:sz w:val="20"/>
                <w:szCs w:val="20"/>
              </w:rPr>
            </w:pPr>
            <w:r w:rsidRPr="00672E9A">
              <w:rPr>
                <w:bCs/>
                <w:sz w:val="20"/>
                <w:szCs w:val="20"/>
              </w:rPr>
              <w:t>0,50</w:t>
            </w:r>
          </w:p>
        </w:tc>
      </w:tr>
    </w:tbl>
    <w:p w14:paraId="5EB8A3A9" w14:textId="77777777" w:rsidR="00672E9A" w:rsidRPr="00672E9A" w:rsidRDefault="00672E9A" w:rsidP="00672E9A">
      <w:pPr>
        <w:widowControl w:val="0"/>
        <w:autoSpaceDE w:val="0"/>
        <w:autoSpaceDN w:val="0"/>
        <w:adjustRightInd w:val="0"/>
        <w:ind w:left="-567"/>
        <w:jc w:val="center"/>
        <w:rPr>
          <w:bCs/>
          <w:color w:val="000000"/>
          <w:sz w:val="20"/>
          <w:szCs w:val="20"/>
        </w:rPr>
      </w:pPr>
    </w:p>
    <w:p w14:paraId="6C6B69C7" w14:textId="77777777" w:rsidR="00672E9A" w:rsidRPr="00672E9A" w:rsidRDefault="00672E9A" w:rsidP="00672E9A">
      <w:pPr>
        <w:widowControl w:val="0"/>
        <w:tabs>
          <w:tab w:val="left" w:pos="1134"/>
        </w:tabs>
        <w:autoSpaceDE w:val="0"/>
        <w:autoSpaceDN w:val="0"/>
        <w:adjustRightInd w:val="0"/>
        <w:jc w:val="center"/>
        <w:rPr>
          <w:b/>
          <w:sz w:val="32"/>
          <w:szCs w:val="32"/>
          <w:u w:val="single"/>
        </w:rPr>
      </w:pPr>
      <w:r w:rsidRPr="00672E9A">
        <w:rPr>
          <w:b/>
          <w:sz w:val="32"/>
          <w:szCs w:val="32"/>
          <w:u w:val="single"/>
        </w:rPr>
        <w:t>«Корректировка НВВ в целях сглаживания роста тарифов (уменьшение)»</w:t>
      </w:r>
    </w:p>
    <w:p w14:paraId="6FC5D9E5" w14:textId="77777777" w:rsidR="00672E9A" w:rsidRPr="00672E9A" w:rsidRDefault="00672E9A" w:rsidP="00672E9A">
      <w:pPr>
        <w:autoSpaceDE w:val="0"/>
        <w:autoSpaceDN w:val="0"/>
        <w:adjustRightInd w:val="0"/>
        <w:spacing w:before="280"/>
        <w:ind w:firstLine="540"/>
        <w:jc w:val="both"/>
        <w:rPr>
          <w:rFonts w:eastAsia="Calibri"/>
          <w:sz w:val="28"/>
          <w:szCs w:val="28"/>
          <w:lang w:eastAsia="en-US"/>
        </w:rPr>
      </w:pPr>
      <w:r w:rsidRPr="00672E9A">
        <w:rPr>
          <w:rFonts w:eastAsia="Calibri"/>
          <w:b/>
          <w:bCs/>
          <w:i/>
          <w:iCs/>
          <w:noProof/>
          <w:position w:val="-13"/>
          <w:sz w:val="28"/>
          <w:szCs w:val="28"/>
        </w:rPr>
        <w:drawing>
          <wp:inline distT="0" distB="0" distL="0" distR="0" wp14:anchorId="426BFEE7" wp14:editId="441EB344">
            <wp:extent cx="666750" cy="352425"/>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a:ln>
                      <a:noFill/>
                    </a:ln>
                  </pic:spPr>
                </pic:pic>
              </a:graphicData>
            </a:graphic>
          </wp:inline>
        </w:drawing>
      </w:r>
      <w:r w:rsidRPr="00672E9A">
        <w:rPr>
          <w:rFonts w:eastAsia="Calibri"/>
          <w:b/>
          <w:bCs/>
          <w:i/>
          <w:iCs/>
          <w:sz w:val="28"/>
          <w:szCs w:val="28"/>
          <w:lang w:eastAsia="en-US"/>
        </w:rPr>
        <w:t xml:space="preserve"> - </w:t>
      </w:r>
      <w:r w:rsidRPr="00672E9A">
        <w:rPr>
          <w:rFonts w:eastAsia="Calibri"/>
          <w:sz w:val="28"/>
          <w:szCs w:val="28"/>
          <w:lang w:eastAsia="en-US"/>
        </w:rPr>
        <w:t xml:space="preserve">величина изменения необходимой валовой выручки, определяемого на год i, производимого в целях сглаживания тарифов. Величина сглаживания определяется при установлении или корректировке тарифа на долгосрочный период регулирования для ООО «Инженерный центр» равна - 653,58 тыс. руб. </w:t>
      </w:r>
    </w:p>
    <w:p w14:paraId="144527E5" w14:textId="77777777" w:rsidR="00672E9A" w:rsidRPr="00672E9A" w:rsidRDefault="00672E9A" w:rsidP="00672E9A">
      <w:pPr>
        <w:autoSpaceDE w:val="0"/>
        <w:autoSpaceDN w:val="0"/>
        <w:adjustRightInd w:val="0"/>
        <w:ind w:firstLine="709"/>
        <w:jc w:val="both"/>
        <w:rPr>
          <w:rFonts w:eastAsia="Calibri"/>
          <w:sz w:val="28"/>
          <w:szCs w:val="28"/>
          <w:lang w:eastAsia="en-US"/>
        </w:rPr>
      </w:pPr>
      <w:r w:rsidRPr="00672E9A">
        <w:rPr>
          <w:rFonts w:eastAsia="Calibri"/>
          <w:sz w:val="28"/>
          <w:szCs w:val="28"/>
          <w:lang w:eastAsia="en-US"/>
        </w:rPr>
        <w:t>Величина сглаживания, примененная органом регулирования в расчетном периоде регулирования (i) в течение долгосрочного периода регулирования, сводится к нулю не позднее последнего расчетного периода регулирования текущего долгосрочного периода регулирования.</w:t>
      </w:r>
    </w:p>
    <w:p w14:paraId="3C183FDA" w14:textId="77777777" w:rsidR="00672E9A" w:rsidRPr="00672E9A" w:rsidRDefault="00672E9A" w:rsidP="00672E9A">
      <w:pPr>
        <w:autoSpaceDE w:val="0"/>
        <w:autoSpaceDN w:val="0"/>
        <w:adjustRightInd w:val="0"/>
        <w:ind w:firstLine="709"/>
        <w:jc w:val="both"/>
        <w:rPr>
          <w:rFonts w:eastAsia="Calibri"/>
          <w:sz w:val="28"/>
          <w:szCs w:val="28"/>
          <w:lang w:eastAsia="en-US"/>
        </w:rPr>
      </w:pPr>
      <w:r w:rsidRPr="00672E9A">
        <w:rPr>
          <w:rFonts w:eastAsia="Calibri"/>
          <w:sz w:val="28"/>
          <w:szCs w:val="28"/>
          <w:lang w:eastAsia="en-US"/>
        </w:rPr>
        <w:t>Сумма сглаживания будет включена в НВВ (сведена к нулю) в последующие годы долгосрочного периода равными долями в 2022 году – 217,86 тыс. руб., в 2023 году – 217,86 тыс. руб., в 2024 году – 217,86 тыс. руб.</w:t>
      </w:r>
    </w:p>
    <w:p w14:paraId="095668DD" w14:textId="77777777" w:rsidR="00672E9A" w:rsidRPr="00672E9A" w:rsidRDefault="00672E9A" w:rsidP="00672E9A">
      <w:pPr>
        <w:widowControl w:val="0"/>
        <w:tabs>
          <w:tab w:val="left" w:pos="1134"/>
        </w:tabs>
        <w:autoSpaceDE w:val="0"/>
        <w:autoSpaceDN w:val="0"/>
        <w:adjustRightInd w:val="0"/>
        <w:jc w:val="center"/>
        <w:rPr>
          <w:b/>
          <w:sz w:val="32"/>
          <w:szCs w:val="32"/>
          <w:u w:val="single"/>
        </w:rPr>
      </w:pPr>
    </w:p>
    <w:p w14:paraId="53019185" w14:textId="77777777" w:rsidR="00672E9A" w:rsidRPr="00672E9A" w:rsidRDefault="00672E9A" w:rsidP="00672E9A">
      <w:pPr>
        <w:autoSpaceDE w:val="0"/>
        <w:autoSpaceDN w:val="0"/>
        <w:adjustRightInd w:val="0"/>
        <w:jc w:val="center"/>
        <w:rPr>
          <w:rFonts w:eastAsia="Calibri"/>
          <w:b/>
          <w:bCs/>
          <w:sz w:val="28"/>
          <w:szCs w:val="28"/>
          <w:u w:val="single"/>
          <w:lang w:eastAsia="en-US"/>
        </w:rPr>
      </w:pPr>
      <w:r w:rsidRPr="00672E9A">
        <w:rPr>
          <w:rFonts w:eastAsia="Calibri"/>
          <w:b/>
          <w:bCs/>
          <w:sz w:val="28"/>
          <w:szCs w:val="28"/>
          <w:u w:val="single"/>
          <w:lang w:eastAsia="en-US"/>
        </w:rPr>
        <w:t>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p w14:paraId="7E386DBC" w14:textId="77777777" w:rsidR="00672E9A" w:rsidRPr="00672E9A" w:rsidRDefault="00672E9A" w:rsidP="00672E9A">
      <w:pPr>
        <w:autoSpaceDE w:val="0"/>
        <w:autoSpaceDN w:val="0"/>
        <w:adjustRightInd w:val="0"/>
        <w:jc w:val="both"/>
        <w:rPr>
          <w:rFonts w:eastAsia="Calibri"/>
          <w:sz w:val="28"/>
          <w:szCs w:val="28"/>
          <w:lang w:eastAsia="en-US"/>
        </w:rPr>
      </w:pPr>
      <w:r w:rsidRPr="00672E9A">
        <w:rPr>
          <w:rFonts w:eastAsia="Calibri"/>
          <w:sz w:val="28"/>
          <w:szCs w:val="28"/>
          <w:lang w:eastAsia="en-US"/>
        </w:rPr>
        <w:lastRenderedPageBreak/>
        <w:t xml:space="preserve">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w:t>
      </w:r>
      <w:hyperlink w:anchor="Par2" w:history="1">
        <w:r w:rsidRPr="00672E9A">
          <w:rPr>
            <w:rFonts w:eastAsia="Calibri"/>
            <w:color w:val="0000FF"/>
            <w:sz w:val="28"/>
            <w:szCs w:val="28"/>
            <w:lang w:eastAsia="en-US"/>
          </w:rPr>
          <w:t>формуле (33)</w:t>
        </w:r>
      </w:hyperlink>
      <w:r w:rsidRPr="00672E9A">
        <w:rPr>
          <w:rFonts w:eastAsia="Calibri"/>
          <w:sz w:val="28"/>
          <w:szCs w:val="28"/>
          <w:lang w:eastAsia="en-US"/>
        </w:rPr>
        <w:t xml:space="preserve"> с применением данных за последний расчетный период регулирования, по которому имеются фактические значения.</w:t>
      </w:r>
    </w:p>
    <w:p w14:paraId="55D6BE01" w14:textId="77777777" w:rsidR="00672E9A" w:rsidRPr="00672E9A" w:rsidRDefault="00672E9A" w:rsidP="00672E9A">
      <w:pPr>
        <w:autoSpaceDE w:val="0"/>
        <w:autoSpaceDN w:val="0"/>
        <w:adjustRightInd w:val="0"/>
        <w:jc w:val="both"/>
        <w:outlineLvl w:val="0"/>
        <w:rPr>
          <w:rFonts w:eastAsia="Calibri"/>
          <w:sz w:val="28"/>
          <w:szCs w:val="28"/>
          <w:lang w:eastAsia="en-US"/>
        </w:rPr>
      </w:pPr>
    </w:p>
    <w:p w14:paraId="2A441E2E" w14:textId="77777777" w:rsidR="00672E9A" w:rsidRPr="00672E9A" w:rsidRDefault="00672E9A" w:rsidP="00672E9A">
      <w:pPr>
        <w:autoSpaceDE w:val="0"/>
        <w:autoSpaceDN w:val="0"/>
        <w:adjustRightInd w:val="0"/>
        <w:jc w:val="center"/>
        <w:rPr>
          <w:rFonts w:eastAsia="Calibri"/>
          <w:sz w:val="28"/>
          <w:szCs w:val="28"/>
          <w:lang w:eastAsia="en-US"/>
        </w:rPr>
      </w:pPr>
      <w:r w:rsidRPr="00672E9A">
        <w:rPr>
          <w:rFonts w:eastAsia="Calibri"/>
          <w:noProof/>
          <w:position w:val="-12"/>
          <w:sz w:val="28"/>
          <w:szCs w:val="28"/>
        </w:rPr>
        <w:drawing>
          <wp:inline distT="0" distB="0" distL="0" distR="0" wp14:anchorId="68D01F40" wp14:editId="134BDB81">
            <wp:extent cx="2790825" cy="333375"/>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790825" cy="333375"/>
                    </a:xfrm>
                    <a:prstGeom prst="rect">
                      <a:avLst/>
                    </a:prstGeom>
                    <a:noFill/>
                    <a:ln>
                      <a:noFill/>
                    </a:ln>
                  </pic:spPr>
                </pic:pic>
              </a:graphicData>
            </a:graphic>
          </wp:inline>
        </w:drawing>
      </w:r>
    </w:p>
    <w:p w14:paraId="1246A12E" w14:textId="77777777" w:rsidR="00672E9A" w:rsidRPr="00672E9A" w:rsidRDefault="00672E9A" w:rsidP="00672E9A">
      <w:pPr>
        <w:autoSpaceDE w:val="0"/>
        <w:autoSpaceDN w:val="0"/>
        <w:adjustRightInd w:val="0"/>
        <w:jc w:val="both"/>
        <w:rPr>
          <w:rFonts w:eastAsia="Calibri"/>
          <w:sz w:val="28"/>
          <w:szCs w:val="28"/>
          <w:lang w:eastAsia="en-US"/>
        </w:rPr>
      </w:pPr>
    </w:p>
    <w:p w14:paraId="3AA22CB7" w14:textId="77777777" w:rsidR="00672E9A" w:rsidRPr="00672E9A" w:rsidRDefault="00672E9A" w:rsidP="00672E9A">
      <w:pPr>
        <w:autoSpaceDE w:val="0"/>
        <w:autoSpaceDN w:val="0"/>
        <w:adjustRightInd w:val="0"/>
        <w:ind w:firstLine="540"/>
        <w:jc w:val="both"/>
        <w:rPr>
          <w:rFonts w:eastAsia="Calibri"/>
          <w:sz w:val="28"/>
          <w:szCs w:val="28"/>
          <w:lang w:eastAsia="en-US"/>
        </w:rPr>
      </w:pPr>
      <w:r w:rsidRPr="00672E9A">
        <w:rPr>
          <w:rFonts w:eastAsia="Calibri"/>
          <w:sz w:val="28"/>
          <w:szCs w:val="28"/>
          <w:lang w:eastAsia="en-US"/>
        </w:rPr>
        <w:t>где:</w:t>
      </w:r>
    </w:p>
    <w:p w14:paraId="7A9A3B7F" w14:textId="77777777" w:rsidR="00672E9A" w:rsidRPr="00672E9A" w:rsidRDefault="00672E9A" w:rsidP="00672E9A">
      <w:pPr>
        <w:autoSpaceDE w:val="0"/>
        <w:autoSpaceDN w:val="0"/>
        <w:adjustRightInd w:val="0"/>
        <w:ind w:firstLine="540"/>
        <w:jc w:val="both"/>
        <w:rPr>
          <w:rFonts w:eastAsia="Calibri"/>
          <w:sz w:val="28"/>
          <w:szCs w:val="28"/>
          <w:lang w:eastAsia="en-US"/>
        </w:rPr>
      </w:pPr>
      <w:r w:rsidRPr="00672E9A">
        <w:rPr>
          <w:rFonts w:eastAsia="Calibri"/>
          <w:noProof/>
          <w:position w:val="-12"/>
          <w:sz w:val="28"/>
          <w:szCs w:val="28"/>
        </w:rPr>
        <w:drawing>
          <wp:inline distT="0" distB="0" distL="0" distR="0" wp14:anchorId="6030A400" wp14:editId="4510806C">
            <wp:extent cx="695325" cy="333375"/>
            <wp:effectExtent l="0" t="0" r="9525"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672E9A">
        <w:rPr>
          <w:rFonts w:eastAsia="Calibri"/>
          <w:sz w:val="28"/>
          <w:szCs w:val="28"/>
          <w:lang w:eastAsia="en-US"/>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67" w:history="1">
        <w:r w:rsidRPr="00672E9A">
          <w:rPr>
            <w:rFonts w:eastAsia="Calibri"/>
            <w:color w:val="0000FF"/>
            <w:sz w:val="28"/>
            <w:szCs w:val="28"/>
            <w:lang w:eastAsia="en-US"/>
          </w:rPr>
          <w:t>формулой (38)</w:t>
        </w:r>
      </w:hyperlink>
      <w:r w:rsidRPr="00672E9A">
        <w:rPr>
          <w:rFonts w:eastAsia="Calibri"/>
          <w:sz w:val="28"/>
          <w:szCs w:val="28"/>
          <w:lang w:eastAsia="en-US"/>
        </w:rPr>
        <w:t xml:space="preserve"> настоящих Методических указаний;</w:t>
      </w:r>
    </w:p>
    <w:p w14:paraId="09E9813C" w14:textId="77777777" w:rsidR="00672E9A" w:rsidRPr="00672E9A" w:rsidRDefault="00672E9A" w:rsidP="00672E9A">
      <w:pPr>
        <w:autoSpaceDE w:val="0"/>
        <w:autoSpaceDN w:val="0"/>
        <w:adjustRightInd w:val="0"/>
        <w:ind w:firstLine="540"/>
        <w:jc w:val="both"/>
        <w:rPr>
          <w:rFonts w:eastAsia="Calibri"/>
          <w:sz w:val="28"/>
          <w:szCs w:val="28"/>
          <w:lang w:eastAsia="en-US"/>
        </w:rPr>
      </w:pPr>
      <w:r w:rsidRPr="00672E9A">
        <w:rPr>
          <w:rFonts w:eastAsia="Calibri"/>
          <w:noProof/>
          <w:position w:val="-12"/>
          <w:sz w:val="28"/>
          <w:szCs w:val="28"/>
        </w:rPr>
        <w:drawing>
          <wp:inline distT="0" distB="0" distL="0" distR="0" wp14:anchorId="251B82B5" wp14:editId="2B721A92">
            <wp:extent cx="514350" cy="333375"/>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672E9A">
        <w:rPr>
          <w:rFonts w:eastAsia="Calibri"/>
          <w:sz w:val="28"/>
          <w:szCs w:val="28"/>
          <w:lang w:eastAsia="en-US"/>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главой VII настоящих Методических указаний на (i-2)-й год, без учета уровня собираемости платежей;</w:t>
      </w:r>
    </w:p>
    <w:p w14:paraId="5E0F8548" w14:textId="77777777" w:rsidR="00672E9A" w:rsidRPr="00672E9A" w:rsidRDefault="00672E9A" w:rsidP="00672E9A">
      <w:pPr>
        <w:autoSpaceDE w:val="0"/>
        <w:autoSpaceDN w:val="0"/>
        <w:adjustRightInd w:val="0"/>
        <w:ind w:firstLine="540"/>
        <w:jc w:val="both"/>
        <w:rPr>
          <w:rFonts w:eastAsia="Calibri"/>
          <w:sz w:val="28"/>
          <w:szCs w:val="28"/>
          <w:lang w:eastAsia="en-US"/>
        </w:rPr>
      </w:pPr>
      <w:r w:rsidRPr="00672E9A">
        <w:rPr>
          <w:rFonts w:eastAsia="Calibri"/>
          <w:sz w:val="28"/>
          <w:szCs w:val="28"/>
          <w:lang w:eastAsia="en-US"/>
        </w:rPr>
        <w:t xml:space="preserve">В случае если на i-2 год применялся метод экономически обоснованных расходов, то </w:t>
      </w:r>
      <w:r w:rsidRPr="00672E9A">
        <w:rPr>
          <w:rFonts w:eastAsia="Calibri"/>
          <w:noProof/>
          <w:position w:val="-12"/>
          <w:sz w:val="28"/>
          <w:szCs w:val="28"/>
        </w:rPr>
        <w:drawing>
          <wp:inline distT="0" distB="0" distL="0" distR="0" wp14:anchorId="53720B16" wp14:editId="59201FBC">
            <wp:extent cx="819150" cy="333375"/>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819150" cy="333375"/>
                    </a:xfrm>
                    <a:prstGeom prst="rect">
                      <a:avLst/>
                    </a:prstGeom>
                    <a:noFill/>
                    <a:ln>
                      <a:noFill/>
                    </a:ln>
                  </pic:spPr>
                </pic:pic>
              </a:graphicData>
            </a:graphic>
          </wp:inline>
        </w:drawing>
      </w:r>
      <w:r w:rsidRPr="00672E9A">
        <w:rPr>
          <w:rFonts w:eastAsia="Calibri"/>
          <w:sz w:val="28"/>
          <w:szCs w:val="28"/>
          <w:lang w:eastAsia="en-US"/>
        </w:rPr>
        <w:t xml:space="preserve"> определяется по </w:t>
      </w:r>
      <w:hyperlink w:anchor="Par9" w:history="1">
        <w:r w:rsidRPr="00672E9A">
          <w:rPr>
            <w:rFonts w:eastAsia="Calibri"/>
            <w:color w:val="0000FF"/>
            <w:sz w:val="28"/>
            <w:szCs w:val="28"/>
            <w:lang w:eastAsia="en-US"/>
          </w:rPr>
          <w:t>формуле (33.1)</w:t>
        </w:r>
      </w:hyperlink>
    </w:p>
    <w:p w14:paraId="1478F4A0" w14:textId="77777777" w:rsidR="00672E9A" w:rsidRPr="00672E9A" w:rsidRDefault="00672E9A" w:rsidP="00672E9A">
      <w:pPr>
        <w:autoSpaceDE w:val="0"/>
        <w:autoSpaceDN w:val="0"/>
        <w:adjustRightInd w:val="0"/>
        <w:jc w:val="both"/>
        <w:rPr>
          <w:rFonts w:eastAsia="Calibri"/>
          <w:sz w:val="28"/>
          <w:szCs w:val="28"/>
          <w:lang w:eastAsia="en-US"/>
        </w:rPr>
      </w:pPr>
    </w:p>
    <w:p w14:paraId="7F4D4CF4" w14:textId="77777777" w:rsidR="00672E9A" w:rsidRPr="00672E9A" w:rsidRDefault="00672E9A" w:rsidP="00672E9A">
      <w:pPr>
        <w:autoSpaceDE w:val="0"/>
        <w:autoSpaceDN w:val="0"/>
        <w:adjustRightInd w:val="0"/>
        <w:jc w:val="center"/>
        <w:rPr>
          <w:rFonts w:eastAsia="Calibri"/>
          <w:sz w:val="28"/>
          <w:szCs w:val="28"/>
          <w:lang w:eastAsia="en-US"/>
        </w:rPr>
      </w:pPr>
      <w:bookmarkStart w:id="16" w:name="Par9"/>
      <w:bookmarkEnd w:id="16"/>
      <w:r w:rsidRPr="00672E9A">
        <w:rPr>
          <w:rFonts w:eastAsia="Calibri"/>
          <w:noProof/>
          <w:position w:val="-12"/>
          <w:sz w:val="28"/>
          <w:szCs w:val="28"/>
        </w:rPr>
        <w:drawing>
          <wp:inline distT="0" distB="0" distL="0" distR="0" wp14:anchorId="406E59D8" wp14:editId="6479988C">
            <wp:extent cx="2324100" cy="333375"/>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324100" cy="333375"/>
                    </a:xfrm>
                    <a:prstGeom prst="rect">
                      <a:avLst/>
                    </a:prstGeom>
                    <a:noFill/>
                    <a:ln>
                      <a:noFill/>
                    </a:ln>
                  </pic:spPr>
                </pic:pic>
              </a:graphicData>
            </a:graphic>
          </wp:inline>
        </w:drawing>
      </w:r>
    </w:p>
    <w:p w14:paraId="538E1AA2" w14:textId="77777777" w:rsidR="00672E9A" w:rsidRPr="00672E9A" w:rsidRDefault="00672E9A" w:rsidP="00672E9A">
      <w:pPr>
        <w:autoSpaceDE w:val="0"/>
        <w:autoSpaceDN w:val="0"/>
        <w:adjustRightInd w:val="0"/>
        <w:jc w:val="both"/>
        <w:rPr>
          <w:rFonts w:eastAsia="Calibri"/>
          <w:sz w:val="28"/>
          <w:szCs w:val="28"/>
          <w:lang w:eastAsia="en-US"/>
        </w:rPr>
      </w:pPr>
    </w:p>
    <w:p w14:paraId="0DA0AB92" w14:textId="77777777" w:rsidR="00672E9A" w:rsidRPr="00672E9A" w:rsidRDefault="00672E9A" w:rsidP="00672E9A">
      <w:pPr>
        <w:autoSpaceDE w:val="0"/>
        <w:autoSpaceDN w:val="0"/>
        <w:adjustRightInd w:val="0"/>
        <w:jc w:val="center"/>
        <w:rPr>
          <w:rFonts w:eastAsia="Calibri"/>
          <w:sz w:val="28"/>
          <w:szCs w:val="28"/>
          <w:lang w:eastAsia="en-US"/>
        </w:rPr>
      </w:pPr>
      <w:r w:rsidRPr="00672E9A">
        <w:rPr>
          <w:rFonts w:eastAsia="Calibri"/>
          <w:noProof/>
          <w:position w:val="-12"/>
          <w:sz w:val="28"/>
          <w:szCs w:val="28"/>
        </w:rPr>
        <w:drawing>
          <wp:inline distT="0" distB="0" distL="0" distR="0" wp14:anchorId="27DE0DF9" wp14:editId="0CCADE81">
            <wp:extent cx="2905125" cy="333375"/>
            <wp:effectExtent l="0" t="0" r="9525"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905125" cy="333375"/>
                    </a:xfrm>
                    <a:prstGeom prst="rect">
                      <a:avLst/>
                    </a:prstGeom>
                    <a:noFill/>
                    <a:ln>
                      <a:noFill/>
                    </a:ln>
                  </pic:spPr>
                </pic:pic>
              </a:graphicData>
            </a:graphic>
          </wp:inline>
        </w:drawing>
      </w:r>
    </w:p>
    <w:p w14:paraId="67E2B709" w14:textId="77777777" w:rsidR="00672E9A" w:rsidRPr="00672E9A" w:rsidRDefault="00672E9A" w:rsidP="00672E9A">
      <w:pPr>
        <w:autoSpaceDE w:val="0"/>
        <w:autoSpaceDN w:val="0"/>
        <w:adjustRightInd w:val="0"/>
        <w:jc w:val="both"/>
        <w:rPr>
          <w:rFonts w:eastAsia="Calibri"/>
          <w:sz w:val="28"/>
          <w:szCs w:val="28"/>
          <w:lang w:eastAsia="en-US"/>
        </w:rPr>
      </w:pPr>
    </w:p>
    <w:p w14:paraId="7F94BA8B" w14:textId="77777777" w:rsidR="00672E9A" w:rsidRPr="00672E9A" w:rsidRDefault="00672E9A" w:rsidP="00672E9A">
      <w:pPr>
        <w:autoSpaceDE w:val="0"/>
        <w:autoSpaceDN w:val="0"/>
        <w:adjustRightInd w:val="0"/>
        <w:ind w:firstLine="540"/>
        <w:jc w:val="both"/>
        <w:rPr>
          <w:rFonts w:eastAsia="Calibri"/>
          <w:sz w:val="28"/>
          <w:szCs w:val="28"/>
          <w:lang w:eastAsia="en-US"/>
        </w:rPr>
      </w:pPr>
      <w:r w:rsidRPr="00672E9A">
        <w:rPr>
          <w:rFonts w:eastAsia="Calibri"/>
          <w:sz w:val="28"/>
          <w:szCs w:val="28"/>
          <w:lang w:eastAsia="en-US"/>
        </w:rPr>
        <w:t>где:</w:t>
      </w:r>
    </w:p>
    <w:p w14:paraId="07C56461" w14:textId="77777777" w:rsidR="00672E9A" w:rsidRPr="00672E9A" w:rsidRDefault="00672E9A" w:rsidP="00672E9A">
      <w:pPr>
        <w:autoSpaceDE w:val="0"/>
        <w:autoSpaceDN w:val="0"/>
        <w:adjustRightInd w:val="0"/>
        <w:ind w:firstLine="540"/>
        <w:jc w:val="both"/>
        <w:rPr>
          <w:rFonts w:eastAsia="Calibri"/>
          <w:sz w:val="28"/>
          <w:szCs w:val="28"/>
          <w:lang w:eastAsia="en-US"/>
        </w:rPr>
      </w:pPr>
      <w:r w:rsidRPr="00672E9A">
        <w:rPr>
          <w:rFonts w:eastAsia="Calibri"/>
          <w:noProof/>
          <w:position w:val="-11"/>
          <w:sz w:val="28"/>
          <w:szCs w:val="28"/>
        </w:rPr>
        <w:drawing>
          <wp:inline distT="0" distB="0" distL="0" distR="0" wp14:anchorId="5DC6B48E" wp14:editId="2B09A68B">
            <wp:extent cx="742950" cy="32385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r w:rsidRPr="00672E9A">
        <w:rPr>
          <w:rFonts w:eastAsia="Calibri"/>
          <w:sz w:val="28"/>
          <w:szCs w:val="28"/>
          <w:lang w:eastAsia="en-US"/>
        </w:rPr>
        <w:t xml:space="preserve"> - 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 тыс. руб.</w:t>
      </w:r>
    </w:p>
    <w:p w14:paraId="3AA896B5" w14:textId="77777777" w:rsidR="00672E9A" w:rsidRPr="00672E9A" w:rsidRDefault="00672E9A" w:rsidP="00672E9A">
      <w:pPr>
        <w:autoSpaceDE w:val="0"/>
        <w:autoSpaceDN w:val="0"/>
        <w:adjustRightInd w:val="0"/>
        <w:ind w:firstLine="540"/>
        <w:jc w:val="both"/>
        <w:rPr>
          <w:rFonts w:eastAsia="Calibri"/>
          <w:sz w:val="28"/>
          <w:szCs w:val="28"/>
          <w:lang w:eastAsia="en-US"/>
        </w:rPr>
      </w:pPr>
      <w:r w:rsidRPr="00672E9A">
        <w:rPr>
          <w:rFonts w:eastAsia="Calibri"/>
          <w:noProof/>
          <w:position w:val="-12"/>
          <w:sz w:val="28"/>
          <w:szCs w:val="28"/>
        </w:rPr>
        <w:drawing>
          <wp:inline distT="0" distB="0" distL="0" distR="0" wp14:anchorId="2C46FF1C" wp14:editId="3AB59C21">
            <wp:extent cx="600075" cy="333375"/>
            <wp:effectExtent l="0" t="0" r="9525"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600075" cy="333375"/>
                    </a:xfrm>
                    <a:prstGeom prst="rect">
                      <a:avLst/>
                    </a:prstGeom>
                    <a:noFill/>
                    <a:ln>
                      <a:noFill/>
                    </a:ln>
                  </pic:spPr>
                </pic:pic>
              </a:graphicData>
            </a:graphic>
          </wp:inline>
        </w:drawing>
      </w:r>
      <w:r w:rsidRPr="00672E9A">
        <w:rPr>
          <w:rFonts w:eastAsia="Calibri"/>
          <w:sz w:val="28"/>
          <w:szCs w:val="28"/>
          <w:lang w:eastAsia="en-US"/>
        </w:rPr>
        <w:t xml:space="preserve"> - экономически обоснованные расходы регулируемой организации, понесенные в периоды регулирования, предшествовавшие переходу к регулированию цен (тарифов) на основе долгосрочных параметров регулирования и не возмещенные регулируемой организации (не учтенные в тарифах), определяемые при i = 1, 2 (за исключением расходов, связанных с реализацией утвержденных инвестиционных программ), тыс. руб.;</w:t>
      </w:r>
    </w:p>
    <w:p w14:paraId="70AA83CE" w14:textId="77777777" w:rsidR="00672E9A" w:rsidRPr="00672E9A" w:rsidRDefault="00672E9A" w:rsidP="00672E9A">
      <w:pPr>
        <w:autoSpaceDE w:val="0"/>
        <w:autoSpaceDN w:val="0"/>
        <w:adjustRightInd w:val="0"/>
        <w:ind w:firstLine="540"/>
        <w:jc w:val="both"/>
        <w:rPr>
          <w:rFonts w:eastAsia="Calibri"/>
          <w:sz w:val="28"/>
          <w:szCs w:val="28"/>
          <w:lang w:eastAsia="en-US"/>
        </w:rPr>
      </w:pPr>
      <w:r w:rsidRPr="00672E9A">
        <w:rPr>
          <w:rFonts w:eastAsia="Calibri"/>
          <w:noProof/>
          <w:position w:val="-12"/>
          <w:sz w:val="28"/>
          <w:szCs w:val="28"/>
        </w:rPr>
        <w:drawing>
          <wp:inline distT="0" distB="0" distL="0" distR="0" wp14:anchorId="6433785A" wp14:editId="259CF0C9">
            <wp:extent cx="590550" cy="333375"/>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590550" cy="333375"/>
                    </a:xfrm>
                    <a:prstGeom prst="rect">
                      <a:avLst/>
                    </a:prstGeom>
                    <a:noFill/>
                    <a:ln>
                      <a:noFill/>
                    </a:ln>
                  </pic:spPr>
                </pic:pic>
              </a:graphicData>
            </a:graphic>
          </wp:inline>
        </w:drawing>
      </w:r>
      <w:r w:rsidRPr="00672E9A">
        <w:rPr>
          <w:rFonts w:eastAsia="Calibri"/>
          <w:sz w:val="28"/>
          <w:szCs w:val="28"/>
          <w:lang w:eastAsia="en-US"/>
        </w:rPr>
        <w:t xml:space="preserve"> - доходы регулируемой организации, необоснованно полученные в периоды регулирования, предшествовавшие переходу к регулированию цен (тарифов) на основе долгосрочных параметров регулирования и подлежащие исключению из НВВ, определяемые при i = 1, 2 (за исключением доходов, связанных с реализацией утвержденных инвестиционных программ), тыс. руб.</w:t>
      </w:r>
    </w:p>
    <w:p w14:paraId="588F5ECF" w14:textId="77777777" w:rsidR="00672E9A" w:rsidRPr="00672E9A" w:rsidRDefault="00672E9A" w:rsidP="00672E9A">
      <w:pPr>
        <w:autoSpaceDE w:val="0"/>
        <w:autoSpaceDN w:val="0"/>
        <w:adjustRightInd w:val="0"/>
        <w:jc w:val="both"/>
        <w:rPr>
          <w:rFonts w:eastAsia="Calibri"/>
          <w:sz w:val="28"/>
          <w:szCs w:val="28"/>
          <w:lang w:eastAsia="en-US"/>
        </w:rPr>
      </w:pPr>
      <w:r w:rsidRPr="00672E9A">
        <w:rPr>
          <w:rFonts w:eastAsia="Calibri"/>
          <w:sz w:val="28"/>
          <w:szCs w:val="28"/>
          <w:lang w:eastAsia="en-US"/>
        </w:rPr>
        <w:lastRenderedPageBreak/>
        <w:t xml:space="preserve">          Необходимая валовая выручка, определяемая на i-2-й год на основе фактических значений параметров расчета тарифов взамен прогнозных, установленная с применением метода доходности инвестированного капитала (применяется </w:t>
      </w:r>
      <w:hyperlink w:anchor="Par4" w:history="1">
        <w:r w:rsidRPr="00672E9A">
          <w:rPr>
            <w:rFonts w:eastAsia="Calibri"/>
            <w:color w:val="0000FF"/>
            <w:sz w:val="28"/>
            <w:szCs w:val="28"/>
            <w:lang w:eastAsia="en-US"/>
          </w:rPr>
          <w:t>формула 38.1</w:t>
        </w:r>
      </w:hyperlink>
      <w:r w:rsidRPr="00672E9A">
        <w:rPr>
          <w:rFonts w:eastAsia="Calibri"/>
          <w:sz w:val="28"/>
          <w:szCs w:val="28"/>
          <w:lang w:eastAsia="en-US"/>
        </w:rPr>
        <w:t xml:space="preserve">) или метода индексации (применяется </w:t>
      </w:r>
      <w:hyperlink w:anchor="Par2" w:history="1">
        <w:r w:rsidRPr="00672E9A">
          <w:rPr>
            <w:rFonts w:eastAsia="Calibri"/>
            <w:color w:val="0000FF"/>
            <w:sz w:val="28"/>
            <w:szCs w:val="28"/>
            <w:lang w:eastAsia="en-US"/>
          </w:rPr>
          <w:t>формула 38</w:t>
        </w:r>
      </w:hyperlink>
      <w:r w:rsidRPr="00672E9A">
        <w:rPr>
          <w:rFonts w:eastAsia="Calibri"/>
          <w:sz w:val="28"/>
          <w:szCs w:val="28"/>
          <w:lang w:eastAsia="en-US"/>
        </w:rPr>
        <w:t xml:space="preserve">), рассчитывается с учетом </w:t>
      </w:r>
      <w:hyperlink r:id="rId75" w:history="1">
        <w:r w:rsidRPr="00672E9A">
          <w:rPr>
            <w:rFonts w:eastAsia="Calibri"/>
            <w:color w:val="0000FF"/>
            <w:sz w:val="28"/>
            <w:szCs w:val="28"/>
            <w:lang w:eastAsia="en-US"/>
          </w:rPr>
          <w:t>пунктов 22</w:t>
        </w:r>
      </w:hyperlink>
      <w:r w:rsidRPr="00672E9A">
        <w:rPr>
          <w:rFonts w:eastAsia="Calibri"/>
          <w:sz w:val="28"/>
          <w:szCs w:val="28"/>
          <w:lang w:eastAsia="en-US"/>
        </w:rPr>
        <w:t xml:space="preserve"> - </w:t>
      </w:r>
      <w:hyperlink r:id="rId76" w:history="1">
        <w:r w:rsidRPr="00672E9A">
          <w:rPr>
            <w:rFonts w:eastAsia="Calibri"/>
            <w:color w:val="0000FF"/>
            <w:sz w:val="28"/>
            <w:szCs w:val="28"/>
            <w:lang w:eastAsia="en-US"/>
          </w:rPr>
          <w:t>23</w:t>
        </w:r>
      </w:hyperlink>
      <w:r w:rsidRPr="00672E9A">
        <w:rPr>
          <w:rFonts w:eastAsia="Calibri"/>
          <w:sz w:val="28"/>
          <w:szCs w:val="28"/>
          <w:lang w:eastAsia="en-US"/>
        </w:rPr>
        <w:t xml:space="preserve"> Основ ценообразования по формуле:</w:t>
      </w:r>
    </w:p>
    <w:p w14:paraId="0F351779" w14:textId="77777777" w:rsidR="00672E9A" w:rsidRPr="00672E9A" w:rsidRDefault="00672E9A" w:rsidP="00672E9A">
      <w:pPr>
        <w:autoSpaceDE w:val="0"/>
        <w:autoSpaceDN w:val="0"/>
        <w:adjustRightInd w:val="0"/>
        <w:jc w:val="both"/>
        <w:outlineLvl w:val="0"/>
        <w:rPr>
          <w:rFonts w:eastAsia="Calibri"/>
          <w:sz w:val="28"/>
          <w:szCs w:val="28"/>
          <w:lang w:eastAsia="en-US"/>
        </w:rPr>
      </w:pPr>
    </w:p>
    <w:p w14:paraId="02D2427F" w14:textId="77777777" w:rsidR="00672E9A" w:rsidRPr="00672E9A" w:rsidRDefault="00672E9A" w:rsidP="00672E9A">
      <w:pPr>
        <w:autoSpaceDE w:val="0"/>
        <w:autoSpaceDN w:val="0"/>
        <w:adjustRightInd w:val="0"/>
        <w:jc w:val="center"/>
        <w:rPr>
          <w:rFonts w:eastAsia="Calibri"/>
          <w:sz w:val="28"/>
          <w:szCs w:val="28"/>
          <w:lang w:eastAsia="en-US"/>
        </w:rPr>
      </w:pPr>
      <w:r w:rsidRPr="00672E9A">
        <w:rPr>
          <w:rFonts w:eastAsia="Calibri"/>
          <w:noProof/>
          <w:position w:val="-4"/>
          <w:sz w:val="28"/>
          <w:szCs w:val="28"/>
        </w:rPr>
        <w:drawing>
          <wp:inline distT="0" distB="0" distL="0" distR="0" wp14:anchorId="10CE0B91" wp14:editId="4B9E6429">
            <wp:extent cx="5939790" cy="228600"/>
            <wp:effectExtent l="0" t="0" r="381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939790" cy="228600"/>
                    </a:xfrm>
                    <a:prstGeom prst="rect">
                      <a:avLst/>
                    </a:prstGeom>
                    <a:noFill/>
                    <a:ln>
                      <a:noFill/>
                    </a:ln>
                  </pic:spPr>
                </pic:pic>
              </a:graphicData>
            </a:graphic>
          </wp:inline>
        </w:drawing>
      </w:r>
    </w:p>
    <w:p w14:paraId="574DA4D4" w14:textId="77777777" w:rsidR="00672E9A" w:rsidRPr="00672E9A" w:rsidRDefault="00672E9A" w:rsidP="00672E9A">
      <w:pPr>
        <w:autoSpaceDE w:val="0"/>
        <w:autoSpaceDN w:val="0"/>
        <w:adjustRightInd w:val="0"/>
        <w:jc w:val="both"/>
        <w:rPr>
          <w:rFonts w:eastAsia="Calibri"/>
          <w:sz w:val="28"/>
          <w:szCs w:val="28"/>
          <w:lang w:eastAsia="en-US"/>
        </w:rPr>
      </w:pPr>
    </w:p>
    <w:p w14:paraId="58B936AD" w14:textId="77777777" w:rsidR="00672E9A" w:rsidRPr="00672E9A" w:rsidRDefault="00672E9A" w:rsidP="00672E9A">
      <w:pPr>
        <w:autoSpaceDE w:val="0"/>
        <w:autoSpaceDN w:val="0"/>
        <w:adjustRightInd w:val="0"/>
        <w:jc w:val="center"/>
        <w:rPr>
          <w:rFonts w:eastAsia="Calibri"/>
          <w:sz w:val="28"/>
          <w:szCs w:val="28"/>
          <w:lang w:eastAsia="en-US"/>
        </w:rPr>
      </w:pPr>
      <w:bookmarkStart w:id="17" w:name="Par4"/>
      <w:bookmarkEnd w:id="17"/>
      <w:r w:rsidRPr="00672E9A">
        <w:rPr>
          <w:rFonts w:eastAsia="Calibri"/>
          <w:noProof/>
          <w:position w:val="-4"/>
          <w:sz w:val="28"/>
          <w:szCs w:val="28"/>
        </w:rPr>
        <w:drawing>
          <wp:inline distT="0" distB="0" distL="0" distR="0" wp14:anchorId="1675525D" wp14:editId="2DE5689E">
            <wp:extent cx="5939790" cy="228600"/>
            <wp:effectExtent l="0" t="0" r="381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939790" cy="228600"/>
                    </a:xfrm>
                    <a:prstGeom prst="rect">
                      <a:avLst/>
                    </a:prstGeom>
                    <a:noFill/>
                    <a:ln>
                      <a:noFill/>
                    </a:ln>
                  </pic:spPr>
                </pic:pic>
              </a:graphicData>
            </a:graphic>
          </wp:inline>
        </w:drawing>
      </w:r>
    </w:p>
    <w:p w14:paraId="54737DA3" w14:textId="77777777" w:rsidR="00672E9A" w:rsidRPr="00672E9A" w:rsidRDefault="00672E9A" w:rsidP="00672E9A">
      <w:pPr>
        <w:autoSpaceDE w:val="0"/>
        <w:autoSpaceDN w:val="0"/>
        <w:adjustRightInd w:val="0"/>
        <w:jc w:val="both"/>
        <w:rPr>
          <w:rFonts w:eastAsia="Calibri"/>
          <w:sz w:val="28"/>
          <w:szCs w:val="28"/>
          <w:lang w:eastAsia="en-US"/>
        </w:rPr>
      </w:pPr>
    </w:p>
    <w:p w14:paraId="6DA7BA8B" w14:textId="77777777" w:rsidR="00672E9A" w:rsidRPr="00672E9A" w:rsidRDefault="00672E9A" w:rsidP="00672E9A">
      <w:pPr>
        <w:autoSpaceDE w:val="0"/>
        <w:autoSpaceDN w:val="0"/>
        <w:adjustRightInd w:val="0"/>
        <w:ind w:firstLine="540"/>
        <w:jc w:val="both"/>
        <w:rPr>
          <w:rFonts w:eastAsia="Calibri"/>
          <w:sz w:val="28"/>
          <w:szCs w:val="28"/>
          <w:lang w:eastAsia="en-US"/>
        </w:rPr>
      </w:pPr>
      <w:r w:rsidRPr="00672E9A">
        <w:rPr>
          <w:rFonts w:eastAsia="Calibri"/>
          <w:sz w:val="28"/>
          <w:szCs w:val="28"/>
          <w:lang w:eastAsia="en-US"/>
        </w:rPr>
        <w:t>где:</w:t>
      </w:r>
    </w:p>
    <w:p w14:paraId="56AC48A7" w14:textId="77777777" w:rsidR="00672E9A" w:rsidRPr="00672E9A" w:rsidRDefault="00672E9A" w:rsidP="00672E9A">
      <w:pPr>
        <w:autoSpaceDE w:val="0"/>
        <w:autoSpaceDN w:val="0"/>
        <w:adjustRightInd w:val="0"/>
        <w:ind w:firstLine="540"/>
        <w:jc w:val="both"/>
        <w:rPr>
          <w:rFonts w:eastAsia="Calibri"/>
          <w:sz w:val="28"/>
          <w:szCs w:val="28"/>
          <w:lang w:eastAsia="en-US"/>
        </w:rPr>
      </w:pPr>
      <w:r w:rsidRPr="00672E9A">
        <w:rPr>
          <w:rFonts w:eastAsia="Calibri"/>
          <w:noProof/>
          <w:position w:val="-12"/>
          <w:sz w:val="28"/>
          <w:szCs w:val="28"/>
        </w:rPr>
        <w:drawing>
          <wp:inline distT="0" distB="0" distL="0" distR="0" wp14:anchorId="54EB3D07" wp14:editId="5F912842">
            <wp:extent cx="514350" cy="333375"/>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672E9A">
        <w:rPr>
          <w:rFonts w:eastAsia="Calibri"/>
          <w:sz w:val="28"/>
          <w:szCs w:val="28"/>
          <w:lang w:eastAsia="en-US"/>
        </w:rPr>
        <w:t xml:space="preserve"> - операционные расходы, в i-2 году, определенные исходя из уточненных параметров расчета тарифов (индексов) в соответствии с </w:t>
      </w:r>
      <w:hyperlink w:anchor="Par42" w:history="1">
        <w:r w:rsidRPr="00672E9A">
          <w:rPr>
            <w:rFonts w:eastAsia="Calibri"/>
            <w:color w:val="0000FF"/>
            <w:sz w:val="28"/>
            <w:szCs w:val="28"/>
            <w:lang w:eastAsia="en-US"/>
          </w:rPr>
          <w:t>формулой (40)</w:t>
        </w:r>
      </w:hyperlink>
      <w:r w:rsidRPr="00672E9A">
        <w:rPr>
          <w:rFonts w:eastAsia="Calibri"/>
          <w:sz w:val="28"/>
          <w:szCs w:val="28"/>
          <w:lang w:eastAsia="en-US"/>
        </w:rPr>
        <w:t xml:space="preserve"> настоящих Методических указаний, тыс. руб.;</w:t>
      </w:r>
    </w:p>
    <w:p w14:paraId="2A6C06B6" w14:textId="77777777" w:rsidR="00672E9A" w:rsidRPr="00672E9A" w:rsidRDefault="00672E9A" w:rsidP="00672E9A">
      <w:pPr>
        <w:autoSpaceDE w:val="0"/>
        <w:autoSpaceDN w:val="0"/>
        <w:adjustRightInd w:val="0"/>
        <w:ind w:firstLine="540"/>
        <w:jc w:val="both"/>
        <w:rPr>
          <w:rFonts w:eastAsia="Calibri"/>
          <w:sz w:val="28"/>
          <w:szCs w:val="28"/>
          <w:lang w:eastAsia="en-US"/>
        </w:rPr>
      </w:pPr>
      <w:r w:rsidRPr="00672E9A">
        <w:rPr>
          <w:rFonts w:eastAsia="Calibri"/>
          <w:noProof/>
          <w:position w:val="-12"/>
          <w:sz w:val="28"/>
          <w:szCs w:val="28"/>
        </w:rPr>
        <w:drawing>
          <wp:inline distT="0" distB="0" distL="0" distR="0" wp14:anchorId="5EC24956" wp14:editId="5E844E85">
            <wp:extent cx="495300" cy="333375"/>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672E9A">
        <w:rPr>
          <w:rFonts w:eastAsia="Calibri"/>
          <w:sz w:val="28"/>
          <w:szCs w:val="28"/>
          <w:lang w:eastAsia="en-US"/>
        </w:rPr>
        <w:t xml:space="preserve"> - фактические документально подтвержденные неподконтрольные расходы в (i-2)-м году, определяемые с учетом </w:t>
      </w:r>
      <w:hyperlink r:id="rId81" w:history="1">
        <w:r w:rsidRPr="00672E9A">
          <w:rPr>
            <w:rFonts w:eastAsia="Calibri"/>
            <w:color w:val="0000FF"/>
            <w:sz w:val="28"/>
            <w:szCs w:val="28"/>
            <w:lang w:eastAsia="en-US"/>
          </w:rPr>
          <w:t>пунктов 22</w:t>
        </w:r>
      </w:hyperlink>
      <w:r w:rsidRPr="00672E9A">
        <w:rPr>
          <w:rFonts w:eastAsia="Calibri"/>
          <w:sz w:val="28"/>
          <w:szCs w:val="28"/>
          <w:lang w:eastAsia="en-US"/>
        </w:rPr>
        <w:t xml:space="preserve">, </w:t>
      </w:r>
      <w:hyperlink r:id="rId82" w:history="1">
        <w:r w:rsidRPr="00672E9A">
          <w:rPr>
            <w:rFonts w:eastAsia="Calibri"/>
            <w:color w:val="0000FF"/>
            <w:sz w:val="28"/>
            <w:szCs w:val="28"/>
            <w:lang w:eastAsia="en-US"/>
          </w:rPr>
          <w:t>29</w:t>
        </w:r>
      </w:hyperlink>
      <w:r w:rsidRPr="00672E9A">
        <w:rPr>
          <w:rFonts w:eastAsia="Calibri"/>
          <w:sz w:val="28"/>
          <w:szCs w:val="28"/>
          <w:lang w:eastAsia="en-US"/>
        </w:rPr>
        <w:t xml:space="preserve">, </w:t>
      </w:r>
      <w:hyperlink r:id="rId83" w:history="1">
        <w:r w:rsidRPr="00672E9A">
          <w:rPr>
            <w:rFonts w:eastAsia="Calibri"/>
            <w:color w:val="0000FF"/>
            <w:sz w:val="28"/>
            <w:szCs w:val="28"/>
            <w:lang w:eastAsia="en-US"/>
          </w:rPr>
          <w:t>49</w:t>
        </w:r>
      </w:hyperlink>
      <w:r w:rsidRPr="00672E9A">
        <w:rPr>
          <w:rFonts w:eastAsia="Calibri"/>
          <w:sz w:val="28"/>
          <w:szCs w:val="28"/>
          <w:lang w:eastAsia="en-US"/>
        </w:rPr>
        <w:t xml:space="preserve">, </w:t>
      </w:r>
      <w:hyperlink r:id="rId84" w:history="1">
        <w:r w:rsidRPr="00672E9A">
          <w:rPr>
            <w:rFonts w:eastAsia="Calibri"/>
            <w:color w:val="0000FF"/>
            <w:sz w:val="28"/>
            <w:szCs w:val="28"/>
            <w:lang w:eastAsia="en-US"/>
          </w:rPr>
          <w:t>51</w:t>
        </w:r>
      </w:hyperlink>
      <w:r w:rsidRPr="00672E9A">
        <w:rPr>
          <w:rFonts w:eastAsia="Calibri"/>
          <w:sz w:val="28"/>
          <w:szCs w:val="28"/>
          <w:lang w:eastAsia="en-US"/>
        </w:rPr>
        <w:t xml:space="preserve"> - </w:t>
      </w:r>
      <w:hyperlink r:id="rId85" w:history="1">
        <w:r w:rsidRPr="00672E9A">
          <w:rPr>
            <w:rFonts w:eastAsia="Calibri"/>
            <w:color w:val="0000FF"/>
            <w:sz w:val="28"/>
            <w:szCs w:val="28"/>
            <w:lang w:eastAsia="en-US"/>
          </w:rPr>
          <w:t>60</w:t>
        </w:r>
      </w:hyperlink>
      <w:r w:rsidRPr="00672E9A">
        <w:rPr>
          <w:rFonts w:eastAsia="Calibri"/>
          <w:sz w:val="28"/>
          <w:szCs w:val="28"/>
          <w:lang w:eastAsia="en-US"/>
        </w:rPr>
        <w:t xml:space="preserve"> и </w:t>
      </w:r>
      <w:hyperlink r:id="rId86" w:history="1">
        <w:r w:rsidRPr="00672E9A">
          <w:rPr>
            <w:rFonts w:eastAsia="Calibri"/>
            <w:color w:val="0000FF"/>
            <w:sz w:val="28"/>
            <w:szCs w:val="28"/>
            <w:lang w:eastAsia="en-US"/>
          </w:rPr>
          <w:t>88</w:t>
        </w:r>
      </w:hyperlink>
      <w:r w:rsidRPr="00672E9A">
        <w:rPr>
          <w:rFonts w:eastAsia="Calibri"/>
          <w:sz w:val="28"/>
          <w:szCs w:val="28"/>
          <w:lang w:eastAsia="en-US"/>
        </w:rPr>
        <w:t xml:space="preserve"> настоящих Методических указаний;</w:t>
      </w:r>
    </w:p>
    <w:p w14:paraId="0D4A3801" w14:textId="77777777" w:rsidR="00672E9A" w:rsidRPr="00672E9A" w:rsidRDefault="00672E9A" w:rsidP="00672E9A">
      <w:pPr>
        <w:autoSpaceDE w:val="0"/>
        <w:autoSpaceDN w:val="0"/>
        <w:adjustRightInd w:val="0"/>
        <w:ind w:firstLine="540"/>
        <w:jc w:val="both"/>
        <w:rPr>
          <w:rFonts w:eastAsia="Calibri"/>
          <w:sz w:val="28"/>
          <w:szCs w:val="28"/>
          <w:lang w:eastAsia="en-US"/>
        </w:rPr>
      </w:pPr>
      <w:r w:rsidRPr="00672E9A">
        <w:rPr>
          <w:rFonts w:eastAsia="Calibri"/>
          <w:noProof/>
          <w:position w:val="-12"/>
          <w:sz w:val="28"/>
          <w:szCs w:val="28"/>
        </w:rPr>
        <w:drawing>
          <wp:inline distT="0" distB="0" distL="0" distR="0" wp14:anchorId="14C51BD6" wp14:editId="68C99A36">
            <wp:extent cx="466725" cy="333375"/>
            <wp:effectExtent l="0" t="0" r="9525"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672E9A">
        <w:rPr>
          <w:rFonts w:eastAsia="Calibri"/>
          <w:sz w:val="28"/>
          <w:szCs w:val="28"/>
          <w:lang w:eastAsia="en-US"/>
        </w:rPr>
        <w:t xml:space="preserve"> - расходы на приобретение энергетических ресурсов, холодной воды в (i-2)-м году, определенные исходя из фактических значений параметров расчета тарифов, рассчитываемые в соответствии с </w:t>
      </w:r>
      <w:hyperlink w:anchor="Par46" w:history="1">
        <w:r w:rsidRPr="00672E9A">
          <w:rPr>
            <w:rFonts w:eastAsia="Calibri"/>
            <w:color w:val="0000FF"/>
            <w:sz w:val="28"/>
            <w:szCs w:val="28"/>
            <w:lang w:eastAsia="en-US"/>
          </w:rPr>
          <w:t>формулой (40.1)</w:t>
        </w:r>
      </w:hyperlink>
      <w:r w:rsidRPr="00672E9A">
        <w:rPr>
          <w:rFonts w:eastAsia="Calibri"/>
          <w:sz w:val="28"/>
          <w:szCs w:val="28"/>
          <w:lang w:eastAsia="en-US"/>
        </w:rPr>
        <w:t xml:space="preserve"> настоящих Методических указаний, тыс. руб.;</w:t>
      </w:r>
    </w:p>
    <w:p w14:paraId="73534791" w14:textId="77777777" w:rsidR="00672E9A" w:rsidRPr="00672E9A" w:rsidRDefault="00672E9A" w:rsidP="00672E9A">
      <w:pPr>
        <w:autoSpaceDE w:val="0"/>
        <w:autoSpaceDN w:val="0"/>
        <w:adjustRightInd w:val="0"/>
        <w:ind w:firstLine="540"/>
        <w:jc w:val="both"/>
        <w:rPr>
          <w:rFonts w:eastAsia="Calibri"/>
          <w:sz w:val="28"/>
          <w:szCs w:val="28"/>
          <w:lang w:eastAsia="en-US"/>
        </w:rPr>
      </w:pPr>
      <w:r w:rsidRPr="00672E9A">
        <w:rPr>
          <w:rFonts w:eastAsia="Calibri"/>
          <w:noProof/>
          <w:position w:val="-12"/>
          <w:sz w:val="28"/>
          <w:szCs w:val="28"/>
        </w:rPr>
        <w:drawing>
          <wp:inline distT="0" distB="0" distL="0" distR="0" wp14:anchorId="192DEFAC" wp14:editId="12505C19">
            <wp:extent cx="371475" cy="333375"/>
            <wp:effectExtent l="0" t="0" r="9525"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672E9A">
        <w:rPr>
          <w:rFonts w:eastAsia="Calibri"/>
          <w:sz w:val="28"/>
          <w:szCs w:val="28"/>
          <w:lang w:eastAsia="en-US"/>
        </w:rPr>
        <w:t xml:space="preserve"> - расходы на амортизацию в (i-2)-м году, определенные исходя из фактического состава имущества в (i-2)-м году в соответствии с </w:t>
      </w:r>
      <w:hyperlink r:id="rId89" w:history="1">
        <w:r w:rsidRPr="00672E9A">
          <w:rPr>
            <w:rFonts w:eastAsia="Calibri"/>
            <w:color w:val="0000FF"/>
            <w:sz w:val="28"/>
            <w:szCs w:val="28"/>
            <w:lang w:eastAsia="en-US"/>
          </w:rPr>
          <w:t>пунктом 28</w:t>
        </w:r>
      </w:hyperlink>
      <w:r w:rsidRPr="00672E9A">
        <w:rPr>
          <w:rFonts w:eastAsia="Calibri"/>
          <w:sz w:val="28"/>
          <w:szCs w:val="28"/>
          <w:lang w:eastAsia="en-US"/>
        </w:rPr>
        <w:t xml:space="preserve"> настоящих Методических указаний, тыс. руб.;</w:t>
      </w:r>
    </w:p>
    <w:p w14:paraId="5CED7145" w14:textId="77777777" w:rsidR="00672E9A" w:rsidRPr="00672E9A" w:rsidRDefault="00672E9A" w:rsidP="00672E9A">
      <w:pPr>
        <w:autoSpaceDE w:val="0"/>
        <w:autoSpaceDN w:val="0"/>
        <w:adjustRightInd w:val="0"/>
        <w:ind w:firstLine="540"/>
        <w:jc w:val="both"/>
        <w:rPr>
          <w:rFonts w:eastAsia="Calibri"/>
          <w:sz w:val="28"/>
          <w:szCs w:val="28"/>
          <w:lang w:eastAsia="en-US"/>
        </w:rPr>
      </w:pPr>
      <w:r w:rsidRPr="00672E9A">
        <w:rPr>
          <w:rFonts w:eastAsia="Calibri"/>
          <w:noProof/>
          <w:position w:val="-11"/>
          <w:sz w:val="28"/>
          <w:szCs w:val="28"/>
        </w:rPr>
        <w:drawing>
          <wp:inline distT="0" distB="0" distL="0" distR="0" wp14:anchorId="2FE9F0EB" wp14:editId="3CCC25F0">
            <wp:extent cx="476250" cy="32385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r w:rsidRPr="00672E9A">
        <w:rPr>
          <w:rFonts w:eastAsia="Calibri"/>
          <w:sz w:val="28"/>
          <w:szCs w:val="28"/>
          <w:lang w:eastAsia="en-US"/>
        </w:rPr>
        <w:t xml:space="preserve"> - величина нормативной прибыли в (i-2)-м году, определяемая в соответствии с </w:t>
      </w:r>
      <w:hyperlink r:id="rId91" w:history="1">
        <w:r w:rsidRPr="00672E9A">
          <w:rPr>
            <w:rFonts w:eastAsia="Calibri"/>
            <w:color w:val="0000FF"/>
            <w:sz w:val="28"/>
            <w:szCs w:val="28"/>
            <w:lang w:eastAsia="en-US"/>
          </w:rPr>
          <w:t>пунктом 86</w:t>
        </w:r>
      </w:hyperlink>
      <w:r w:rsidRPr="00672E9A">
        <w:rPr>
          <w:rFonts w:eastAsia="Calibri"/>
          <w:sz w:val="28"/>
          <w:szCs w:val="28"/>
          <w:lang w:eastAsia="en-US"/>
        </w:rPr>
        <w:t xml:space="preserve"> настоящих Методический указаний, тыс. руб.;</w:t>
      </w:r>
    </w:p>
    <w:p w14:paraId="1C1F5DFA" w14:textId="77777777" w:rsidR="00672E9A" w:rsidRPr="00672E9A" w:rsidRDefault="00672E9A" w:rsidP="00672E9A">
      <w:pPr>
        <w:autoSpaceDE w:val="0"/>
        <w:autoSpaceDN w:val="0"/>
        <w:adjustRightInd w:val="0"/>
        <w:ind w:firstLine="540"/>
        <w:jc w:val="both"/>
        <w:rPr>
          <w:rFonts w:eastAsia="Calibri"/>
          <w:sz w:val="28"/>
          <w:szCs w:val="28"/>
          <w:lang w:eastAsia="en-US"/>
        </w:rPr>
      </w:pPr>
      <w:r w:rsidRPr="00672E9A">
        <w:rPr>
          <w:rFonts w:eastAsia="Calibri"/>
          <w:noProof/>
          <w:position w:val="-12"/>
          <w:sz w:val="28"/>
          <w:szCs w:val="28"/>
        </w:rPr>
        <w:drawing>
          <wp:inline distT="0" distB="0" distL="0" distR="0" wp14:anchorId="7ED8355C" wp14:editId="47840E12">
            <wp:extent cx="581025" cy="333375"/>
            <wp:effectExtent l="0" t="0" r="9525"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581025" cy="333375"/>
                    </a:xfrm>
                    <a:prstGeom prst="rect">
                      <a:avLst/>
                    </a:prstGeom>
                    <a:noFill/>
                    <a:ln>
                      <a:noFill/>
                    </a:ln>
                  </pic:spPr>
                </pic:pic>
              </a:graphicData>
            </a:graphic>
          </wp:inline>
        </w:drawing>
      </w:r>
      <w:r w:rsidRPr="00672E9A">
        <w:rPr>
          <w:rFonts w:eastAsia="Calibri"/>
          <w:sz w:val="28"/>
          <w:szCs w:val="28"/>
          <w:lang w:eastAsia="en-US"/>
        </w:rPr>
        <w:t xml:space="preserve"> - расчетная предпринимательская прибыль гарантирующей организации в (i-2)-м году, определяемая в соответствии с </w:t>
      </w:r>
      <w:hyperlink r:id="rId93" w:history="1">
        <w:r w:rsidRPr="00672E9A">
          <w:rPr>
            <w:rFonts w:eastAsia="Calibri"/>
            <w:color w:val="0000FF"/>
            <w:sz w:val="28"/>
            <w:szCs w:val="28"/>
            <w:lang w:eastAsia="en-US"/>
          </w:rPr>
          <w:t>пунктом 86(1)</w:t>
        </w:r>
      </w:hyperlink>
      <w:r w:rsidRPr="00672E9A">
        <w:rPr>
          <w:rFonts w:eastAsia="Calibri"/>
          <w:sz w:val="28"/>
          <w:szCs w:val="28"/>
          <w:lang w:eastAsia="en-US"/>
        </w:rPr>
        <w:t xml:space="preserve"> настоящих Методических указаний исходя из скорректированных расходов, тыс. руб.;</w:t>
      </w:r>
    </w:p>
    <w:p w14:paraId="7A650799" w14:textId="77777777" w:rsidR="00672E9A" w:rsidRPr="00672E9A" w:rsidRDefault="00672E9A" w:rsidP="00672E9A">
      <w:pPr>
        <w:autoSpaceDE w:val="0"/>
        <w:autoSpaceDN w:val="0"/>
        <w:adjustRightInd w:val="0"/>
        <w:ind w:firstLine="540"/>
        <w:jc w:val="both"/>
        <w:rPr>
          <w:rFonts w:eastAsia="Calibri"/>
          <w:sz w:val="28"/>
          <w:szCs w:val="28"/>
          <w:lang w:eastAsia="en-US"/>
        </w:rPr>
      </w:pPr>
      <w:r w:rsidRPr="00672E9A">
        <w:rPr>
          <w:rFonts w:eastAsia="Calibri"/>
          <w:noProof/>
          <w:position w:val="-12"/>
          <w:sz w:val="28"/>
          <w:szCs w:val="28"/>
        </w:rPr>
        <w:drawing>
          <wp:inline distT="0" distB="0" distL="0" distR="0" wp14:anchorId="301CA7ED" wp14:editId="5662EB57">
            <wp:extent cx="552450" cy="333375"/>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672E9A">
        <w:rPr>
          <w:rFonts w:eastAsia="Calibri"/>
          <w:sz w:val="28"/>
          <w:szCs w:val="28"/>
          <w:lang w:eastAsia="en-US"/>
        </w:rPr>
        <w:t xml:space="preserve"> - фактический возврат инвестированного капитала в (i-2)-м году, определяемый в соответствии с </w:t>
      </w:r>
      <w:hyperlink r:id="rId95" w:history="1">
        <w:r w:rsidRPr="00672E9A">
          <w:rPr>
            <w:rFonts w:eastAsia="Calibri"/>
            <w:color w:val="0000FF"/>
            <w:sz w:val="28"/>
            <w:szCs w:val="28"/>
            <w:lang w:eastAsia="en-US"/>
          </w:rPr>
          <w:t>пунктом 72</w:t>
        </w:r>
      </w:hyperlink>
      <w:r w:rsidRPr="00672E9A">
        <w:rPr>
          <w:rFonts w:eastAsia="Calibri"/>
          <w:sz w:val="28"/>
          <w:szCs w:val="28"/>
          <w:lang w:eastAsia="en-US"/>
        </w:rPr>
        <w:t xml:space="preserve"> настоящих Методических указаний с использованием значений полной величины инвестированного капитала, рассчитанной с учетом фактических значений доходности долгосрочных государственных обязательств, тыс. руб.;</w:t>
      </w:r>
    </w:p>
    <w:p w14:paraId="10E1793D" w14:textId="77777777" w:rsidR="00672E9A" w:rsidRPr="00672E9A" w:rsidRDefault="00672E9A" w:rsidP="00672E9A">
      <w:pPr>
        <w:autoSpaceDE w:val="0"/>
        <w:autoSpaceDN w:val="0"/>
        <w:adjustRightInd w:val="0"/>
        <w:ind w:firstLine="540"/>
        <w:jc w:val="both"/>
        <w:rPr>
          <w:rFonts w:eastAsia="Calibri"/>
          <w:sz w:val="28"/>
          <w:szCs w:val="28"/>
          <w:lang w:eastAsia="en-US"/>
        </w:rPr>
      </w:pPr>
      <w:r w:rsidRPr="00672E9A">
        <w:rPr>
          <w:rFonts w:eastAsia="Calibri"/>
          <w:noProof/>
          <w:position w:val="-14"/>
          <w:sz w:val="28"/>
          <w:szCs w:val="28"/>
        </w:rPr>
        <w:drawing>
          <wp:inline distT="0" distB="0" distL="0" distR="0" wp14:anchorId="2BEB43F2" wp14:editId="7B9A5E7F">
            <wp:extent cx="523875" cy="361950"/>
            <wp:effectExtent l="0" t="0" r="9525"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23875" cy="361950"/>
                    </a:xfrm>
                    <a:prstGeom prst="rect">
                      <a:avLst/>
                    </a:prstGeom>
                    <a:noFill/>
                    <a:ln>
                      <a:noFill/>
                    </a:ln>
                  </pic:spPr>
                </pic:pic>
              </a:graphicData>
            </a:graphic>
          </wp:inline>
        </w:drawing>
      </w:r>
      <w:r w:rsidRPr="00672E9A">
        <w:rPr>
          <w:rFonts w:eastAsia="Calibri"/>
          <w:sz w:val="28"/>
          <w:szCs w:val="28"/>
          <w:lang w:eastAsia="en-US"/>
        </w:rPr>
        <w:t xml:space="preserve"> - фактический доход на инвестированный капитал в (i-2)-м году, определяемый в соответствии с </w:t>
      </w:r>
      <w:hyperlink r:id="rId97" w:history="1">
        <w:r w:rsidRPr="00672E9A">
          <w:rPr>
            <w:rFonts w:eastAsia="Calibri"/>
            <w:color w:val="0000FF"/>
            <w:sz w:val="28"/>
            <w:szCs w:val="28"/>
            <w:lang w:eastAsia="en-US"/>
          </w:rPr>
          <w:t>пунктом 74</w:t>
        </w:r>
      </w:hyperlink>
      <w:r w:rsidRPr="00672E9A">
        <w:rPr>
          <w:rFonts w:eastAsia="Calibri"/>
          <w:sz w:val="28"/>
          <w:szCs w:val="28"/>
          <w:lang w:eastAsia="en-US"/>
        </w:rPr>
        <w:t xml:space="preserve"> настоящих Методических указаний с использованием значений базы инвестированного капитала, рассчитанной с учетом фактических значений доходности долгосрочных государственных обязательств, и нормативной величины чистого оборотного капитала, тыс. руб.;</w:t>
      </w:r>
    </w:p>
    <w:p w14:paraId="34F4C7FE" w14:textId="77777777" w:rsidR="00672E9A" w:rsidRPr="00672E9A" w:rsidRDefault="00672E9A" w:rsidP="00672E9A">
      <w:pPr>
        <w:autoSpaceDE w:val="0"/>
        <w:autoSpaceDN w:val="0"/>
        <w:adjustRightInd w:val="0"/>
        <w:ind w:firstLine="540"/>
        <w:jc w:val="both"/>
        <w:rPr>
          <w:rFonts w:eastAsia="Calibri"/>
          <w:sz w:val="28"/>
          <w:szCs w:val="28"/>
          <w:lang w:eastAsia="en-US"/>
        </w:rPr>
      </w:pPr>
      <w:r w:rsidRPr="00672E9A">
        <w:rPr>
          <w:rFonts w:eastAsia="Calibri"/>
          <w:noProof/>
          <w:position w:val="-11"/>
          <w:sz w:val="28"/>
          <w:szCs w:val="28"/>
        </w:rPr>
        <w:drawing>
          <wp:inline distT="0" distB="0" distL="0" distR="0" wp14:anchorId="6C282831" wp14:editId="5B9ADBF5">
            <wp:extent cx="742950" cy="32385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r w:rsidRPr="00672E9A">
        <w:rPr>
          <w:rFonts w:eastAsia="Calibri"/>
          <w:sz w:val="28"/>
          <w:szCs w:val="28"/>
          <w:lang w:eastAsia="en-US"/>
        </w:rPr>
        <w:t xml:space="preserve"> - корректировка необходимой валовой выручки на год i долгосрочного периода регулирования, связанная с изменением доходности </w:t>
      </w:r>
      <w:r w:rsidRPr="00672E9A">
        <w:rPr>
          <w:rFonts w:eastAsia="Calibri"/>
          <w:sz w:val="28"/>
          <w:szCs w:val="28"/>
          <w:lang w:eastAsia="en-US"/>
        </w:rPr>
        <w:lastRenderedPageBreak/>
        <w:t xml:space="preserve">долгосрочных государственных обязательств, рассчитанная в соответствии с </w:t>
      </w:r>
      <w:hyperlink r:id="rId99" w:history="1">
        <w:r w:rsidRPr="00672E9A">
          <w:rPr>
            <w:rFonts w:eastAsia="Calibri"/>
            <w:color w:val="0000FF"/>
            <w:sz w:val="28"/>
            <w:szCs w:val="28"/>
            <w:lang w:eastAsia="en-US"/>
          </w:rPr>
          <w:t>формулой (37)</w:t>
        </w:r>
      </w:hyperlink>
      <w:r w:rsidRPr="00672E9A">
        <w:rPr>
          <w:rFonts w:eastAsia="Calibri"/>
          <w:sz w:val="28"/>
          <w:szCs w:val="28"/>
          <w:lang w:eastAsia="en-US"/>
        </w:rPr>
        <w:t xml:space="preserve"> настоящих Методических указаний, тыс. руб.;</w:t>
      </w:r>
    </w:p>
    <w:p w14:paraId="2DA922E8" w14:textId="77777777" w:rsidR="00672E9A" w:rsidRPr="00672E9A" w:rsidRDefault="00672E9A" w:rsidP="00672E9A">
      <w:pPr>
        <w:autoSpaceDE w:val="0"/>
        <w:autoSpaceDN w:val="0"/>
        <w:adjustRightInd w:val="0"/>
        <w:ind w:firstLine="540"/>
        <w:jc w:val="both"/>
        <w:rPr>
          <w:rFonts w:eastAsia="Calibri"/>
          <w:sz w:val="28"/>
          <w:szCs w:val="28"/>
          <w:lang w:eastAsia="en-US"/>
        </w:rPr>
      </w:pPr>
      <w:r w:rsidRPr="00672E9A">
        <w:rPr>
          <w:rFonts w:eastAsia="Calibri"/>
          <w:noProof/>
          <w:position w:val="-11"/>
          <w:sz w:val="28"/>
          <w:szCs w:val="28"/>
        </w:rPr>
        <w:drawing>
          <wp:inline distT="0" distB="0" distL="0" distR="0" wp14:anchorId="5EF51F18" wp14:editId="7CB6B46E">
            <wp:extent cx="495300" cy="32385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495300" cy="323850"/>
                    </a:xfrm>
                    <a:prstGeom prst="rect">
                      <a:avLst/>
                    </a:prstGeom>
                    <a:noFill/>
                    <a:ln>
                      <a:noFill/>
                    </a:ln>
                  </pic:spPr>
                </pic:pic>
              </a:graphicData>
            </a:graphic>
          </wp:inline>
        </w:drawing>
      </w:r>
      <w:r w:rsidRPr="00672E9A">
        <w:rPr>
          <w:rFonts w:eastAsia="Calibri"/>
          <w:sz w:val="28"/>
          <w:szCs w:val="28"/>
          <w:lang w:eastAsia="en-US"/>
        </w:rPr>
        <w:t xml:space="preserve">, </w:t>
      </w:r>
      <w:r w:rsidRPr="00672E9A">
        <w:rPr>
          <w:rFonts w:eastAsia="Calibri"/>
          <w:noProof/>
          <w:position w:val="-11"/>
          <w:sz w:val="28"/>
          <w:szCs w:val="28"/>
        </w:rPr>
        <w:drawing>
          <wp:inline distT="0" distB="0" distL="0" distR="0" wp14:anchorId="0834E291" wp14:editId="6FE478DD">
            <wp:extent cx="714375" cy="323850"/>
            <wp:effectExtent l="0" t="0" r="9525"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714375" cy="323850"/>
                    </a:xfrm>
                    <a:prstGeom prst="rect">
                      <a:avLst/>
                    </a:prstGeom>
                    <a:noFill/>
                    <a:ln>
                      <a:noFill/>
                    </a:ln>
                  </pic:spPr>
                </pic:pic>
              </a:graphicData>
            </a:graphic>
          </wp:inline>
        </w:drawing>
      </w:r>
      <w:r w:rsidRPr="00672E9A">
        <w:rPr>
          <w:rFonts w:eastAsia="Calibri"/>
          <w:sz w:val="28"/>
          <w:szCs w:val="28"/>
          <w:lang w:eastAsia="en-US"/>
        </w:rPr>
        <w:t xml:space="preserve">, </w:t>
      </w:r>
      <w:r w:rsidRPr="00672E9A">
        <w:rPr>
          <w:rFonts w:eastAsia="Calibri"/>
          <w:noProof/>
          <w:position w:val="-12"/>
          <w:sz w:val="28"/>
          <w:szCs w:val="28"/>
        </w:rPr>
        <w:drawing>
          <wp:inline distT="0" distB="0" distL="0" distR="0" wp14:anchorId="2AFDAC39" wp14:editId="60C4DCF3">
            <wp:extent cx="771525" cy="333375"/>
            <wp:effectExtent l="0" t="0" r="9525"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771525" cy="333375"/>
                    </a:xfrm>
                    <a:prstGeom prst="rect">
                      <a:avLst/>
                    </a:prstGeom>
                    <a:noFill/>
                    <a:ln>
                      <a:noFill/>
                    </a:ln>
                  </pic:spPr>
                </pic:pic>
              </a:graphicData>
            </a:graphic>
          </wp:inline>
        </w:drawing>
      </w:r>
      <w:r w:rsidRPr="00672E9A">
        <w:rPr>
          <w:rFonts w:eastAsia="Calibri"/>
          <w:sz w:val="28"/>
          <w:szCs w:val="28"/>
          <w:lang w:eastAsia="en-US"/>
        </w:rPr>
        <w:t xml:space="preserve">, </w:t>
      </w:r>
      <w:r w:rsidRPr="00672E9A">
        <w:rPr>
          <w:rFonts w:eastAsia="Calibri"/>
          <w:noProof/>
          <w:position w:val="-12"/>
          <w:sz w:val="28"/>
          <w:szCs w:val="28"/>
        </w:rPr>
        <w:drawing>
          <wp:inline distT="0" distB="0" distL="0" distR="0" wp14:anchorId="7B5D32BC" wp14:editId="41705C0B">
            <wp:extent cx="781050" cy="333375"/>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781050" cy="333375"/>
                    </a:xfrm>
                    <a:prstGeom prst="rect">
                      <a:avLst/>
                    </a:prstGeom>
                    <a:noFill/>
                    <a:ln>
                      <a:noFill/>
                    </a:ln>
                  </pic:spPr>
                </pic:pic>
              </a:graphicData>
            </a:graphic>
          </wp:inline>
        </w:drawing>
      </w:r>
      <w:r w:rsidRPr="00672E9A">
        <w:rPr>
          <w:rFonts w:eastAsia="Calibri"/>
          <w:sz w:val="28"/>
          <w:szCs w:val="28"/>
          <w:lang w:eastAsia="en-US"/>
        </w:rPr>
        <w:t xml:space="preserve"> - показатели, утвержденные и учтенные органом регулирования в i-2 году, тыс. руб.</w:t>
      </w:r>
    </w:p>
    <w:p w14:paraId="4CACEAA2" w14:textId="77777777" w:rsidR="00672E9A" w:rsidRPr="00672E9A" w:rsidRDefault="00672E9A" w:rsidP="00672E9A">
      <w:pPr>
        <w:autoSpaceDE w:val="0"/>
        <w:autoSpaceDN w:val="0"/>
        <w:adjustRightInd w:val="0"/>
        <w:ind w:firstLine="540"/>
        <w:jc w:val="both"/>
        <w:rPr>
          <w:rFonts w:eastAsia="Calibri"/>
          <w:sz w:val="28"/>
          <w:szCs w:val="28"/>
          <w:lang w:eastAsia="en-US"/>
        </w:rPr>
      </w:pPr>
      <w:r w:rsidRPr="00672E9A">
        <w:rPr>
          <w:rFonts w:eastAsia="Calibri"/>
          <w:sz w:val="28"/>
          <w:szCs w:val="28"/>
          <w:lang w:eastAsia="en-US"/>
        </w:rPr>
        <w:t>Операционные расходы и расходы на приобретение энергетических</w:t>
      </w:r>
    </w:p>
    <w:p w14:paraId="20B22637" w14:textId="77777777" w:rsidR="00672E9A" w:rsidRPr="00672E9A" w:rsidRDefault="00672E9A" w:rsidP="00672E9A">
      <w:pPr>
        <w:autoSpaceDE w:val="0"/>
        <w:autoSpaceDN w:val="0"/>
        <w:adjustRightInd w:val="0"/>
        <w:ind w:firstLine="540"/>
        <w:jc w:val="both"/>
        <w:rPr>
          <w:rFonts w:eastAsia="Calibri"/>
          <w:sz w:val="28"/>
          <w:szCs w:val="28"/>
          <w:lang w:eastAsia="en-US"/>
        </w:rPr>
      </w:pPr>
    </w:p>
    <w:p w14:paraId="6D70CBE4" w14:textId="77777777" w:rsidR="00672E9A" w:rsidRPr="00672E9A" w:rsidRDefault="00672E9A" w:rsidP="00672E9A">
      <w:pPr>
        <w:autoSpaceDE w:val="0"/>
        <w:autoSpaceDN w:val="0"/>
        <w:adjustRightInd w:val="0"/>
        <w:jc w:val="center"/>
        <w:rPr>
          <w:rFonts w:eastAsia="Calibri"/>
          <w:sz w:val="28"/>
          <w:szCs w:val="28"/>
          <w:lang w:eastAsia="en-US"/>
        </w:rPr>
      </w:pPr>
      <w:r w:rsidRPr="00672E9A">
        <w:rPr>
          <w:rFonts w:eastAsia="Calibri"/>
          <w:noProof/>
          <w:position w:val="-33"/>
          <w:sz w:val="28"/>
          <w:szCs w:val="28"/>
        </w:rPr>
        <w:drawing>
          <wp:inline distT="0" distB="0" distL="0" distR="0" wp14:anchorId="0E87F4AE" wp14:editId="10C27328">
            <wp:extent cx="5939790" cy="599440"/>
            <wp:effectExtent l="0" t="0" r="381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39790" cy="599440"/>
                    </a:xfrm>
                    <a:prstGeom prst="rect">
                      <a:avLst/>
                    </a:prstGeom>
                    <a:noFill/>
                    <a:ln>
                      <a:noFill/>
                    </a:ln>
                  </pic:spPr>
                </pic:pic>
              </a:graphicData>
            </a:graphic>
          </wp:inline>
        </w:drawing>
      </w:r>
    </w:p>
    <w:p w14:paraId="1B4AE7B6" w14:textId="77777777" w:rsidR="00672E9A" w:rsidRPr="00672E9A" w:rsidRDefault="00672E9A" w:rsidP="00672E9A">
      <w:pPr>
        <w:autoSpaceDE w:val="0"/>
        <w:autoSpaceDN w:val="0"/>
        <w:adjustRightInd w:val="0"/>
        <w:jc w:val="both"/>
        <w:rPr>
          <w:rFonts w:eastAsia="Calibri"/>
          <w:sz w:val="28"/>
          <w:szCs w:val="28"/>
          <w:lang w:eastAsia="en-US"/>
        </w:rPr>
      </w:pPr>
    </w:p>
    <w:p w14:paraId="23A7EA97" w14:textId="77777777" w:rsidR="00672E9A" w:rsidRPr="00672E9A" w:rsidRDefault="00672E9A" w:rsidP="00672E9A">
      <w:pPr>
        <w:autoSpaceDE w:val="0"/>
        <w:autoSpaceDN w:val="0"/>
        <w:adjustRightInd w:val="0"/>
        <w:jc w:val="center"/>
        <w:rPr>
          <w:rFonts w:eastAsia="Calibri"/>
          <w:sz w:val="28"/>
          <w:szCs w:val="28"/>
          <w:lang w:eastAsia="en-US"/>
        </w:rPr>
      </w:pPr>
      <w:r w:rsidRPr="00672E9A">
        <w:rPr>
          <w:rFonts w:eastAsia="Calibri"/>
          <w:noProof/>
          <w:position w:val="-12"/>
          <w:sz w:val="28"/>
          <w:szCs w:val="28"/>
        </w:rPr>
        <w:drawing>
          <wp:inline distT="0" distB="0" distL="0" distR="0" wp14:anchorId="0EC88500" wp14:editId="3DA2FEB5">
            <wp:extent cx="2305050" cy="333375"/>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05050" cy="333375"/>
                    </a:xfrm>
                    <a:prstGeom prst="rect">
                      <a:avLst/>
                    </a:prstGeom>
                    <a:noFill/>
                    <a:ln>
                      <a:noFill/>
                    </a:ln>
                  </pic:spPr>
                </pic:pic>
              </a:graphicData>
            </a:graphic>
          </wp:inline>
        </w:drawing>
      </w:r>
    </w:p>
    <w:p w14:paraId="7BDF628B" w14:textId="77777777" w:rsidR="00672E9A" w:rsidRPr="00672E9A" w:rsidRDefault="00672E9A" w:rsidP="00672E9A">
      <w:pPr>
        <w:autoSpaceDE w:val="0"/>
        <w:autoSpaceDN w:val="0"/>
        <w:adjustRightInd w:val="0"/>
        <w:jc w:val="both"/>
        <w:rPr>
          <w:rFonts w:eastAsia="Calibri"/>
          <w:sz w:val="28"/>
          <w:szCs w:val="28"/>
          <w:lang w:eastAsia="en-US"/>
        </w:rPr>
      </w:pPr>
    </w:p>
    <w:p w14:paraId="43D45779" w14:textId="77777777" w:rsidR="00672E9A" w:rsidRPr="00672E9A" w:rsidRDefault="00672E9A" w:rsidP="00672E9A">
      <w:pPr>
        <w:autoSpaceDE w:val="0"/>
        <w:autoSpaceDN w:val="0"/>
        <w:adjustRightInd w:val="0"/>
        <w:jc w:val="both"/>
        <w:rPr>
          <w:rFonts w:eastAsia="Calibri"/>
          <w:sz w:val="28"/>
          <w:szCs w:val="28"/>
          <w:lang w:eastAsia="en-US"/>
        </w:rPr>
      </w:pPr>
      <w:r w:rsidRPr="00672E9A">
        <w:rPr>
          <w:rFonts w:eastAsia="Calibri"/>
          <w:sz w:val="28"/>
          <w:szCs w:val="28"/>
          <w:lang w:eastAsia="en-US"/>
        </w:rPr>
        <w:t>ресурсов, скорректированные или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потребления энергетических ресурсов, холодной воды и теплоносителя определяются по формулам:</w:t>
      </w:r>
    </w:p>
    <w:p w14:paraId="442C82DD" w14:textId="77777777" w:rsidR="00672E9A" w:rsidRPr="00672E9A" w:rsidRDefault="00672E9A" w:rsidP="00672E9A">
      <w:pPr>
        <w:autoSpaceDE w:val="0"/>
        <w:autoSpaceDN w:val="0"/>
        <w:adjustRightInd w:val="0"/>
        <w:jc w:val="both"/>
        <w:rPr>
          <w:rFonts w:eastAsia="Calibri"/>
          <w:sz w:val="28"/>
          <w:szCs w:val="28"/>
          <w:lang w:eastAsia="en-US"/>
        </w:rPr>
      </w:pPr>
    </w:p>
    <w:p w14:paraId="7AA5442E" w14:textId="77777777" w:rsidR="00672E9A" w:rsidRPr="00672E9A" w:rsidRDefault="00672E9A" w:rsidP="00672E9A">
      <w:pPr>
        <w:autoSpaceDE w:val="0"/>
        <w:autoSpaceDN w:val="0"/>
        <w:adjustRightInd w:val="0"/>
        <w:jc w:val="center"/>
        <w:rPr>
          <w:rFonts w:eastAsia="Calibri"/>
          <w:sz w:val="28"/>
          <w:szCs w:val="28"/>
          <w:lang w:eastAsia="en-US"/>
        </w:rPr>
      </w:pPr>
      <w:r w:rsidRPr="00672E9A">
        <w:rPr>
          <w:rFonts w:eastAsia="Calibri"/>
          <w:noProof/>
          <w:position w:val="-12"/>
          <w:sz w:val="28"/>
          <w:szCs w:val="28"/>
        </w:rPr>
        <w:drawing>
          <wp:inline distT="0" distB="0" distL="0" distR="0" wp14:anchorId="311237F4" wp14:editId="22F94915">
            <wp:extent cx="3076575" cy="333375"/>
            <wp:effectExtent l="0" t="0" r="9525"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76575" cy="333375"/>
                    </a:xfrm>
                    <a:prstGeom prst="rect">
                      <a:avLst/>
                    </a:prstGeom>
                    <a:noFill/>
                    <a:ln>
                      <a:noFill/>
                    </a:ln>
                  </pic:spPr>
                </pic:pic>
              </a:graphicData>
            </a:graphic>
          </wp:inline>
        </w:drawing>
      </w:r>
    </w:p>
    <w:p w14:paraId="31358821" w14:textId="77777777" w:rsidR="00672E9A" w:rsidRPr="00672E9A" w:rsidRDefault="00672E9A" w:rsidP="00672E9A">
      <w:pPr>
        <w:autoSpaceDE w:val="0"/>
        <w:autoSpaceDN w:val="0"/>
        <w:adjustRightInd w:val="0"/>
        <w:jc w:val="both"/>
        <w:rPr>
          <w:rFonts w:eastAsia="Calibri"/>
          <w:sz w:val="28"/>
          <w:szCs w:val="28"/>
          <w:lang w:eastAsia="en-US"/>
        </w:rPr>
      </w:pPr>
    </w:p>
    <w:p w14:paraId="6DB437B9" w14:textId="77777777" w:rsidR="00672E9A" w:rsidRPr="00672E9A" w:rsidRDefault="00672E9A" w:rsidP="00672E9A">
      <w:pPr>
        <w:autoSpaceDE w:val="0"/>
        <w:autoSpaceDN w:val="0"/>
        <w:adjustRightInd w:val="0"/>
        <w:jc w:val="center"/>
        <w:rPr>
          <w:rFonts w:eastAsia="Calibri"/>
          <w:sz w:val="28"/>
          <w:szCs w:val="28"/>
          <w:lang w:eastAsia="en-US"/>
        </w:rPr>
      </w:pPr>
      <w:r w:rsidRPr="00672E9A">
        <w:rPr>
          <w:rFonts w:eastAsia="Calibri"/>
          <w:noProof/>
          <w:position w:val="-15"/>
          <w:sz w:val="28"/>
          <w:szCs w:val="28"/>
        </w:rPr>
        <w:drawing>
          <wp:inline distT="0" distB="0" distL="0" distR="0" wp14:anchorId="5075825F" wp14:editId="471744E3">
            <wp:extent cx="2638425" cy="371475"/>
            <wp:effectExtent l="0" t="0" r="9525"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638425" cy="371475"/>
                    </a:xfrm>
                    <a:prstGeom prst="rect">
                      <a:avLst/>
                    </a:prstGeom>
                    <a:noFill/>
                    <a:ln>
                      <a:noFill/>
                    </a:ln>
                  </pic:spPr>
                </pic:pic>
              </a:graphicData>
            </a:graphic>
          </wp:inline>
        </w:drawing>
      </w:r>
    </w:p>
    <w:p w14:paraId="35CA96F7" w14:textId="77777777" w:rsidR="00672E9A" w:rsidRPr="00672E9A" w:rsidRDefault="00672E9A" w:rsidP="00672E9A">
      <w:pPr>
        <w:autoSpaceDE w:val="0"/>
        <w:autoSpaceDN w:val="0"/>
        <w:adjustRightInd w:val="0"/>
        <w:jc w:val="both"/>
        <w:rPr>
          <w:rFonts w:eastAsia="Calibri"/>
          <w:sz w:val="28"/>
          <w:szCs w:val="28"/>
          <w:lang w:eastAsia="en-US"/>
        </w:rPr>
      </w:pPr>
    </w:p>
    <w:p w14:paraId="380E44CB" w14:textId="77777777" w:rsidR="00672E9A" w:rsidRPr="00672E9A" w:rsidRDefault="00672E9A" w:rsidP="00672E9A">
      <w:pPr>
        <w:autoSpaceDE w:val="0"/>
        <w:autoSpaceDN w:val="0"/>
        <w:adjustRightInd w:val="0"/>
        <w:ind w:firstLine="540"/>
        <w:jc w:val="both"/>
        <w:rPr>
          <w:rFonts w:eastAsia="Calibri"/>
          <w:sz w:val="28"/>
          <w:szCs w:val="28"/>
          <w:lang w:eastAsia="en-US"/>
        </w:rPr>
      </w:pPr>
      <w:r w:rsidRPr="00672E9A">
        <w:rPr>
          <w:rFonts w:eastAsia="Calibri"/>
          <w:sz w:val="28"/>
          <w:szCs w:val="28"/>
          <w:lang w:eastAsia="en-US"/>
        </w:rPr>
        <w:t>где:</w:t>
      </w:r>
    </w:p>
    <w:p w14:paraId="1671E907" w14:textId="77777777" w:rsidR="00672E9A" w:rsidRPr="00672E9A" w:rsidRDefault="00672E9A" w:rsidP="00672E9A">
      <w:pPr>
        <w:autoSpaceDE w:val="0"/>
        <w:autoSpaceDN w:val="0"/>
        <w:adjustRightInd w:val="0"/>
        <w:ind w:firstLine="540"/>
        <w:jc w:val="both"/>
        <w:rPr>
          <w:rFonts w:eastAsia="Calibri"/>
          <w:sz w:val="28"/>
          <w:szCs w:val="28"/>
          <w:lang w:eastAsia="en-US"/>
        </w:rPr>
      </w:pPr>
      <w:r w:rsidRPr="00672E9A">
        <w:rPr>
          <w:rFonts w:eastAsia="Calibri"/>
          <w:sz w:val="28"/>
          <w:szCs w:val="28"/>
          <w:lang w:eastAsia="en-US"/>
        </w:rPr>
        <w:t>i0 - первый год текущего долгосрочного периода регулирования;</w:t>
      </w:r>
    </w:p>
    <w:p w14:paraId="2B057DBF" w14:textId="77777777" w:rsidR="00672E9A" w:rsidRPr="00672E9A" w:rsidRDefault="00672E9A" w:rsidP="00672E9A">
      <w:pPr>
        <w:autoSpaceDE w:val="0"/>
        <w:autoSpaceDN w:val="0"/>
        <w:adjustRightInd w:val="0"/>
        <w:ind w:firstLine="540"/>
        <w:jc w:val="both"/>
        <w:rPr>
          <w:rFonts w:eastAsia="Calibri"/>
          <w:sz w:val="28"/>
          <w:szCs w:val="28"/>
          <w:lang w:eastAsia="en-US"/>
        </w:rPr>
      </w:pPr>
      <w:r w:rsidRPr="00672E9A">
        <w:rPr>
          <w:rFonts w:eastAsia="Calibri"/>
          <w:noProof/>
          <w:position w:val="-12"/>
          <w:sz w:val="28"/>
          <w:szCs w:val="28"/>
        </w:rPr>
        <w:drawing>
          <wp:inline distT="0" distB="0" distL="0" distR="0" wp14:anchorId="62BA9227" wp14:editId="2A85CC45">
            <wp:extent cx="476250" cy="333375"/>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672E9A">
        <w:rPr>
          <w:rFonts w:eastAsia="Calibri"/>
          <w:sz w:val="28"/>
          <w:szCs w:val="28"/>
          <w:lang w:eastAsia="en-US"/>
        </w:rPr>
        <w:t xml:space="preserve"> - операционные расходы, определенные на i-й год исходя из плановых и уточненных параметров расчета тарифов, тыс. руб.;</w:t>
      </w:r>
    </w:p>
    <w:p w14:paraId="0CB5D7D0" w14:textId="77777777" w:rsidR="00672E9A" w:rsidRPr="00672E9A" w:rsidRDefault="00672E9A" w:rsidP="00672E9A">
      <w:pPr>
        <w:autoSpaceDE w:val="0"/>
        <w:autoSpaceDN w:val="0"/>
        <w:adjustRightInd w:val="0"/>
        <w:ind w:firstLine="540"/>
        <w:jc w:val="both"/>
        <w:rPr>
          <w:rFonts w:eastAsia="Calibri"/>
          <w:sz w:val="28"/>
          <w:szCs w:val="28"/>
          <w:lang w:eastAsia="en-US"/>
        </w:rPr>
      </w:pPr>
      <w:r w:rsidRPr="00672E9A">
        <w:rPr>
          <w:rFonts w:eastAsia="Calibri"/>
          <w:sz w:val="28"/>
          <w:szCs w:val="28"/>
          <w:lang w:eastAsia="en-US"/>
        </w:rPr>
        <w:t>ОР</w:t>
      </w:r>
      <w:r w:rsidRPr="00672E9A">
        <w:rPr>
          <w:rFonts w:eastAsia="Calibri"/>
          <w:sz w:val="28"/>
          <w:szCs w:val="28"/>
          <w:vertAlign w:val="subscript"/>
          <w:lang w:eastAsia="en-US"/>
        </w:rPr>
        <w:t>i0</w:t>
      </w:r>
      <w:r w:rsidRPr="00672E9A">
        <w:rPr>
          <w:rFonts w:eastAsia="Calibri"/>
          <w:sz w:val="28"/>
          <w:szCs w:val="28"/>
          <w:lang w:eastAsia="en-US"/>
        </w:rPr>
        <w:t xml:space="preserve"> - базовый уровень операционных расходов, установленный на долгосрочный период регулирования в соответствии с </w:t>
      </w:r>
      <w:hyperlink r:id="rId105" w:history="1">
        <w:r w:rsidRPr="00672E9A">
          <w:rPr>
            <w:rFonts w:eastAsia="Calibri"/>
            <w:color w:val="0000FF"/>
            <w:sz w:val="28"/>
            <w:szCs w:val="28"/>
            <w:lang w:eastAsia="en-US"/>
          </w:rPr>
          <w:t>пунктом 45</w:t>
        </w:r>
      </w:hyperlink>
      <w:r w:rsidRPr="00672E9A">
        <w:rPr>
          <w:rFonts w:eastAsia="Calibri"/>
          <w:sz w:val="28"/>
          <w:szCs w:val="28"/>
          <w:lang w:eastAsia="en-US"/>
        </w:rPr>
        <w:t xml:space="preserve"> настоящих Методических указаний, тыс. руб.;</w:t>
      </w:r>
    </w:p>
    <w:p w14:paraId="37250EB8" w14:textId="77777777" w:rsidR="00672E9A" w:rsidRPr="00672E9A" w:rsidRDefault="00672E9A" w:rsidP="00672E9A">
      <w:pPr>
        <w:autoSpaceDE w:val="0"/>
        <w:autoSpaceDN w:val="0"/>
        <w:adjustRightInd w:val="0"/>
        <w:ind w:firstLine="540"/>
        <w:jc w:val="both"/>
        <w:rPr>
          <w:rFonts w:eastAsia="Calibri"/>
          <w:sz w:val="28"/>
          <w:szCs w:val="28"/>
          <w:lang w:eastAsia="en-US"/>
        </w:rPr>
      </w:pPr>
      <w:r w:rsidRPr="00672E9A">
        <w:rPr>
          <w:rFonts w:eastAsia="Calibri"/>
          <w:sz w:val="28"/>
          <w:szCs w:val="28"/>
          <w:lang w:eastAsia="en-US"/>
        </w:rPr>
        <w:t>ИЭР - индекс эффективности операционных расходов, установленный на j-й год и выраженный в процентах;</w:t>
      </w:r>
    </w:p>
    <w:p w14:paraId="23B27F9D" w14:textId="77777777" w:rsidR="00672E9A" w:rsidRPr="00672E9A" w:rsidRDefault="00672E9A" w:rsidP="00672E9A">
      <w:pPr>
        <w:autoSpaceDE w:val="0"/>
        <w:autoSpaceDN w:val="0"/>
        <w:adjustRightInd w:val="0"/>
        <w:ind w:firstLine="540"/>
        <w:jc w:val="both"/>
        <w:rPr>
          <w:rFonts w:eastAsia="Calibri"/>
          <w:sz w:val="28"/>
          <w:szCs w:val="28"/>
          <w:lang w:eastAsia="en-US"/>
        </w:rPr>
      </w:pPr>
      <w:r w:rsidRPr="00672E9A">
        <w:rPr>
          <w:rFonts w:eastAsia="Calibri"/>
          <w:noProof/>
          <w:position w:val="-14"/>
          <w:sz w:val="28"/>
          <w:szCs w:val="28"/>
        </w:rPr>
        <w:drawing>
          <wp:inline distT="0" distB="0" distL="0" distR="0" wp14:anchorId="69FA2E55" wp14:editId="3DD066B8">
            <wp:extent cx="676275" cy="352425"/>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r w:rsidRPr="00672E9A">
        <w:rPr>
          <w:rFonts w:eastAsia="Calibri"/>
          <w:sz w:val="28"/>
          <w:szCs w:val="28"/>
          <w:lang w:eastAsia="en-US"/>
        </w:rPr>
        <w:t xml:space="preserve"> - скорректированный прогнозный индекс изменения потребительских цен в j-м году;</w:t>
      </w:r>
    </w:p>
    <w:p w14:paraId="11D66A8D" w14:textId="77777777" w:rsidR="00672E9A" w:rsidRPr="00672E9A" w:rsidRDefault="00672E9A" w:rsidP="00672E9A">
      <w:pPr>
        <w:autoSpaceDE w:val="0"/>
        <w:autoSpaceDN w:val="0"/>
        <w:adjustRightInd w:val="0"/>
        <w:ind w:firstLine="540"/>
        <w:jc w:val="both"/>
        <w:rPr>
          <w:rFonts w:eastAsia="Calibri"/>
          <w:sz w:val="28"/>
          <w:szCs w:val="28"/>
          <w:lang w:eastAsia="en-US"/>
        </w:rPr>
      </w:pPr>
      <w:r w:rsidRPr="00672E9A">
        <w:rPr>
          <w:rFonts w:eastAsia="Calibri"/>
          <w:noProof/>
          <w:position w:val="-14"/>
          <w:sz w:val="28"/>
          <w:szCs w:val="28"/>
        </w:rPr>
        <w:drawing>
          <wp:inline distT="0" distB="0" distL="0" distR="0" wp14:anchorId="7F0173A3" wp14:editId="75BE2966">
            <wp:extent cx="657225" cy="352425"/>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7225" cy="352425"/>
                    </a:xfrm>
                    <a:prstGeom prst="rect">
                      <a:avLst/>
                    </a:prstGeom>
                    <a:noFill/>
                    <a:ln>
                      <a:noFill/>
                    </a:ln>
                  </pic:spPr>
                </pic:pic>
              </a:graphicData>
            </a:graphic>
          </wp:inline>
        </w:drawing>
      </w:r>
      <w:r w:rsidRPr="00672E9A">
        <w:rPr>
          <w:rFonts w:eastAsia="Calibri"/>
          <w:sz w:val="28"/>
          <w:szCs w:val="28"/>
          <w:lang w:eastAsia="en-US"/>
        </w:rPr>
        <w:t xml:space="preserve"> - скорректированный прогнозный индекс изменения количества активов в j-м году, рассчитываемый в соответствии с </w:t>
      </w:r>
      <w:hyperlink r:id="rId106" w:history="1">
        <w:r w:rsidRPr="00672E9A">
          <w:rPr>
            <w:rFonts w:eastAsia="Calibri"/>
            <w:color w:val="0000FF"/>
            <w:sz w:val="28"/>
            <w:szCs w:val="28"/>
            <w:lang w:eastAsia="en-US"/>
          </w:rPr>
          <w:t>формулой 8.1</w:t>
        </w:r>
      </w:hyperlink>
      <w:r w:rsidRPr="00672E9A">
        <w:rPr>
          <w:rFonts w:eastAsia="Calibri"/>
          <w:sz w:val="28"/>
          <w:szCs w:val="28"/>
          <w:lang w:eastAsia="en-US"/>
        </w:rPr>
        <w:t xml:space="preserve"> настоящих Методических указаний;</w:t>
      </w:r>
    </w:p>
    <w:p w14:paraId="69C265C2" w14:textId="77777777" w:rsidR="00672E9A" w:rsidRPr="00672E9A" w:rsidRDefault="00672E9A" w:rsidP="00672E9A">
      <w:pPr>
        <w:autoSpaceDE w:val="0"/>
        <w:autoSpaceDN w:val="0"/>
        <w:adjustRightInd w:val="0"/>
        <w:ind w:firstLine="540"/>
        <w:jc w:val="both"/>
        <w:rPr>
          <w:rFonts w:eastAsia="Calibri"/>
          <w:sz w:val="28"/>
          <w:szCs w:val="28"/>
          <w:lang w:eastAsia="en-US"/>
        </w:rPr>
      </w:pPr>
      <w:r w:rsidRPr="00672E9A">
        <w:rPr>
          <w:rFonts w:eastAsia="Calibri"/>
          <w:noProof/>
          <w:position w:val="-12"/>
          <w:sz w:val="28"/>
          <w:szCs w:val="28"/>
        </w:rPr>
        <w:drawing>
          <wp:inline distT="0" distB="0" distL="0" distR="0" wp14:anchorId="1B47318E" wp14:editId="1544E609">
            <wp:extent cx="533400" cy="333375"/>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672E9A">
        <w:rPr>
          <w:rFonts w:eastAsia="Calibri"/>
          <w:sz w:val="28"/>
          <w:szCs w:val="28"/>
          <w:lang w:eastAsia="en-US"/>
        </w:rPr>
        <w:t xml:space="preserve"> - удельное потребление электрической энергии в i-м году, установленное на соответствующий год, тыс. </w:t>
      </w:r>
      <w:proofErr w:type="spellStart"/>
      <w:r w:rsidRPr="00672E9A">
        <w:rPr>
          <w:rFonts w:eastAsia="Calibri"/>
          <w:sz w:val="28"/>
          <w:szCs w:val="28"/>
          <w:lang w:eastAsia="en-US"/>
        </w:rPr>
        <w:t>кВтч</w:t>
      </w:r>
      <w:proofErr w:type="spellEnd"/>
      <w:r w:rsidRPr="00672E9A">
        <w:rPr>
          <w:rFonts w:eastAsia="Calibri"/>
          <w:sz w:val="28"/>
          <w:szCs w:val="28"/>
          <w:lang w:eastAsia="en-US"/>
        </w:rPr>
        <w:t>/куб. м;</w:t>
      </w:r>
    </w:p>
    <w:p w14:paraId="61C6A8B4" w14:textId="77777777" w:rsidR="00672E9A" w:rsidRPr="00672E9A" w:rsidRDefault="00672E9A" w:rsidP="00672E9A">
      <w:pPr>
        <w:autoSpaceDE w:val="0"/>
        <w:autoSpaceDN w:val="0"/>
        <w:adjustRightInd w:val="0"/>
        <w:ind w:firstLine="540"/>
        <w:jc w:val="both"/>
        <w:rPr>
          <w:rFonts w:eastAsia="Calibri"/>
          <w:sz w:val="28"/>
          <w:szCs w:val="28"/>
          <w:lang w:eastAsia="en-US"/>
        </w:rPr>
      </w:pPr>
      <w:r w:rsidRPr="00672E9A">
        <w:rPr>
          <w:rFonts w:eastAsia="Calibri"/>
          <w:noProof/>
          <w:position w:val="-12"/>
          <w:sz w:val="28"/>
          <w:szCs w:val="28"/>
        </w:rPr>
        <w:drawing>
          <wp:inline distT="0" distB="0" distL="0" distR="0" wp14:anchorId="0F39ABC2" wp14:editId="327EE5B4">
            <wp:extent cx="352425" cy="333375"/>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672E9A">
        <w:rPr>
          <w:rFonts w:eastAsia="Calibri"/>
          <w:sz w:val="28"/>
          <w:szCs w:val="28"/>
          <w:lang w:eastAsia="en-US"/>
        </w:rPr>
        <w:t xml:space="preserve"> - скорректированный объем поданной воды (принятых сточных вод) в i-м году, тыс. куб. м;</w:t>
      </w:r>
    </w:p>
    <w:p w14:paraId="1D42EA71" w14:textId="77777777" w:rsidR="00672E9A" w:rsidRPr="00672E9A" w:rsidRDefault="00672E9A" w:rsidP="00672E9A">
      <w:pPr>
        <w:autoSpaceDE w:val="0"/>
        <w:autoSpaceDN w:val="0"/>
        <w:adjustRightInd w:val="0"/>
        <w:ind w:firstLine="540"/>
        <w:jc w:val="both"/>
        <w:rPr>
          <w:rFonts w:eastAsia="Calibri"/>
          <w:sz w:val="28"/>
          <w:szCs w:val="28"/>
          <w:lang w:eastAsia="en-US"/>
        </w:rPr>
      </w:pPr>
      <w:r w:rsidRPr="00672E9A">
        <w:rPr>
          <w:rFonts w:eastAsia="Calibri"/>
          <w:noProof/>
          <w:position w:val="-12"/>
          <w:sz w:val="28"/>
          <w:szCs w:val="28"/>
        </w:rPr>
        <w:drawing>
          <wp:inline distT="0" distB="0" distL="0" distR="0" wp14:anchorId="493EF505" wp14:editId="0F4A975D">
            <wp:extent cx="495300" cy="333375"/>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672E9A">
        <w:rPr>
          <w:rFonts w:eastAsia="Calibri"/>
          <w:sz w:val="28"/>
          <w:szCs w:val="28"/>
          <w:lang w:eastAsia="en-US"/>
        </w:rPr>
        <w:t xml:space="preserve"> - скорректированная цена на электрическую энергию, определяемая в i-м году, руб./кВт час;</w:t>
      </w:r>
    </w:p>
    <w:p w14:paraId="2B28BDDB" w14:textId="77777777" w:rsidR="00672E9A" w:rsidRPr="00672E9A" w:rsidRDefault="00672E9A" w:rsidP="00672E9A">
      <w:pPr>
        <w:autoSpaceDE w:val="0"/>
        <w:autoSpaceDN w:val="0"/>
        <w:adjustRightInd w:val="0"/>
        <w:ind w:firstLine="540"/>
        <w:jc w:val="both"/>
        <w:rPr>
          <w:rFonts w:eastAsia="Calibri"/>
          <w:sz w:val="28"/>
          <w:szCs w:val="28"/>
          <w:lang w:eastAsia="en-US"/>
        </w:rPr>
      </w:pPr>
      <w:r w:rsidRPr="00672E9A">
        <w:rPr>
          <w:rFonts w:eastAsia="Calibri"/>
          <w:noProof/>
          <w:position w:val="-14"/>
          <w:sz w:val="28"/>
          <w:szCs w:val="28"/>
        </w:rPr>
        <w:lastRenderedPageBreak/>
        <w:drawing>
          <wp:inline distT="0" distB="0" distL="0" distR="0" wp14:anchorId="3B9D7665" wp14:editId="22D3CF98">
            <wp:extent cx="333375" cy="352425"/>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r w:rsidRPr="00672E9A">
        <w:rPr>
          <w:rFonts w:eastAsia="Calibri"/>
          <w:sz w:val="28"/>
          <w:szCs w:val="28"/>
          <w:lang w:eastAsia="en-US"/>
        </w:rPr>
        <w:t xml:space="preserve"> - скорректированный объем потребления z-</w:t>
      </w:r>
      <w:proofErr w:type="spellStart"/>
      <w:r w:rsidRPr="00672E9A">
        <w:rPr>
          <w:rFonts w:eastAsia="Calibri"/>
          <w:sz w:val="28"/>
          <w:szCs w:val="28"/>
          <w:lang w:eastAsia="en-US"/>
        </w:rPr>
        <w:t>го</w:t>
      </w:r>
      <w:proofErr w:type="spellEnd"/>
      <w:r w:rsidRPr="00672E9A">
        <w:rPr>
          <w:rFonts w:eastAsia="Calibri"/>
          <w:sz w:val="28"/>
          <w:szCs w:val="28"/>
          <w:lang w:eastAsia="en-US"/>
        </w:rPr>
        <w:t xml:space="preserve"> энергетического ресурса (за исключением электрической энергии), холодной воды, теплоносителя в i-м году;</w:t>
      </w:r>
    </w:p>
    <w:p w14:paraId="55083500" w14:textId="77777777" w:rsidR="00672E9A" w:rsidRPr="00672E9A" w:rsidRDefault="00672E9A" w:rsidP="00672E9A">
      <w:pPr>
        <w:autoSpaceDE w:val="0"/>
        <w:autoSpaceDN w:val="0"/>
        <w:adjustRightInd w:val="0"/>
        <w:ind w:firstLine="540"/>
        <w:jc w:val="both"/>
        <w:rPr>
          <w:rFonts w:eastAsia="Calibri"/>
          <w:sz w:val="28"/>
          <w:szCs w:val="28"/>
          <w:lang w:eastAsia="en-US"/>
        </w:rPr>
      </w:pPr>
      <w:r w:rsidRPr="00672E9A">
        <w:rPr>
          <w:rFonts w:eastAsia="Calibri"/>
          <w:noProof/>
          <w:position w:val="-14"/>
          <w:sz w:val="28"/>
          <w:szCs w:val="28"/>
        </w:rPr>
        <w:drawing>
          <wp:inline distT="0" distB="0" distL="0" distR="0" wp14:anchorId="32CFB7F6" wp14:editId="65D1259E">
            <wp:extent cx="495300" cy="352425"/>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495300" cy="352425"/>
                    </a:xfrm>
                    <a:prstGeom prst="rect">
                      <a:avLst/>
                    </a:prstGeom>
                    <a:noFill/>
                    <a:ln>
                      <a:noFill/>
                    </a:ln>
                  </pic:spPr>
                </pic:pic>
              </a:graphicData>
            </a:graphic>
          </wp:inline>
        </w:drawing>
      </w:r>
      <w:r w:rsidRPr="00672E9A">
        <w:rPr>
          <w:rFonts w:eastAsia="Calibri"/>
          <w:sz w:val="28"/>
          <w:szCs w:val="28"/>
          <w:lang w:eastAsia="en-US"/>
        </w:rPr>
        <w:t xml:space="preserve"> - скорректированная стоимость покупки единицы z-</w:t>
      </w:r>
      <w:proofErr w:type="spellStart"/>
      <w:r w:rsidRPr="00672E9A">
        <w:rPr>
          <w:rFonts w:eastAsia="Calibri"/>
          <w:sz w:val="28"/>
          <w:szCs w:val="28"/>
          <w:lang w:eastAsia="en-US"/>
        </w:rPr>
        <w:t>го</w:t>
      </w:r>
      <w:proofErr w:type="spellEnd"/>
      <w:r w:rsidRPr="00672E9A">
        <w:rPr>
          <w:rFonts w:eastAsia="Calibri"/>
          <w:sz w:val="28"/>
          <w:szCs w:val="28"/>
          <w:lang w:eastAsia="en-US"/>
        </w:rPr>
        <w:t xml:space="preserve"> энергетического ресурса (за исключением электрической энергии), холодной воды, теплоносителя в</w:t>
      </w:r>
    </w:p>
    <w:p w14:paraId="36E634EA" w14:textId="77777777" w:rsidR="00672E9A" w:rsidRPr="00672E9A" w:rsidRDefault="00672E9A" w:rsidP="00672E9A">
      <w:pPr>
        <w:autoSpaceDE w:val="0"/>
        <w:autoSpaceDN w:val="0"/>
        <w:adjustRightInd w:val="0"/>
        <w:jc w:val="both"/>
        <w:rPr>
          <w:rFonts w:eastAsia="Calibri"/>
          <w:sz w:val="28"/>
          <w:szCs w:val="28"/>
          <w:lang w:eastAsia="en-US"/>
        </w:rPr>
      </w:pPr>
    </w:p>
    <w:p w14:paraId="3888CEC6" w14:textId="77777777" w:rsidR="00672E9A" w:rsidRPr="00672E9A" w:rsidRDefault="00672E9A" w:rsidP="00672E9A">
      <w:pPr>
        <w:autoSpaceDE w:val="0"/>
        <w:autoSpaceDN w:val="0"/>
        <w:adjustRightInd w:val="0"/>
        <w:jc w:val="center"/>
        <w:rPr>
          <w:rFonts w:eastAsia="Calibri"/>
          <w:sz w:val="28"/>
          <w:szCs w:val="28"/>
          <w:lang w:eastAsia="en-US"/>
        </w:rPr>
      </w:pPr>
      <w:bookmarkStart w:id="18" w:name="Par42"/>
      <w:bookmarkEnd w:id="18"/>
      <w:r w:rsidRPr="00672E9A">
        <w:rPr>
          <w:rFonts w:eastAsia="Calibri"/>
          <w:noProof/>
          <w:position w:val="-33"/>
          <w:sz w:val="28"/>
          <w:szCs w:val="28"/>
        </w:rPr>
        <w:drawing>
          <wp:inline distT="0" distB="0" distL="0" distR="0" wp14:anchorId="239D02A8" wp14:editId="597B9BDB">
            <wp:extent cx="5939790" cy="638175"/>
            <wp:effectExtent l="0" t="0" r="3810" b="9525"/>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5939790" cy="638175"/>
                    </a:xfrm>
                    <a:prstGeom prst="rect">
                      <a:avLst/>
                    </a:prstGeom>
                    <a:noFill/>
                    <a:ln>
                      <a:noFill/>
                    </a:ln>
                  </pic:spPr>
                </pic:pic>
              </a:graphicData>
            </a:graphic>
          </wp:inline>
        </w:drawing>
      </w:r>
    </w:p>
    <w:p w14:paraId="73714CA1" w14:textId="77777777" w:rsidR="00672E9A" w:rsidRPr="00672E9A" w:rsidRDefault="00672E9A" w:rsidP="00672E9A">
      <w:pPr>
        <w:autoSpaceDE w:val="0"/>
        <w:autoSpaceDN w:val="0"/>
        <w:adjustRightInd w:val="0"/>
        <w:jc w:val="both"/>
        <w:rPr>
          <w:rFonts w:eastAsia="Calibri"/>
          <w:sz w:val="28"/>
          <w:szCs w:val="28"/>
          <w:lang w:eastAsia="en-US"/>
        </w:rPr>
      </w:pPr>
    </w:p>
    <w:p w14:paraId="5C95C05C" w14:textId="77777777" w:rsidR="00672E9A" w:rsidRPr="00672E9A" w:rsidRDefault="00672E9A" w:rsidP="00672E9A">
      <w:pPr>
        <w:autoSpaceDE w:val="0"/>
        <w:autoSpaceDN w:val="0"/>
        <w:adjustRightInd w:val="0"/>
        <w:jc w:val="both"/>
        <w:rPr>
          <w:rFonts w:eastAsia="Calibri"/>
          <w:sz w:val="28"/>
          <w:szCs w:val="28"/>
          <w:lang w:eastAsia="en-US"/>
        </w:rPr>
      </w:pPr>
      <w:r w:rsidRPr="00672E9A">
        <w:rPr>
          <w:rFonts w:eastAsia="Calibri"/>
          <w:sz w:val="28"/>
          <w:szCs w:val="28"/>
          <w:lang w:eastAsia="en-US"/>
        </w:rPr>
        <w:t>i-м году;</w:t>
      </w:r>
    </w:p>
    <w:p w14:paraId="78017DA2" w14:textId="77777777" w:rsidR="00672E9A" w:rsidRPr="00672E9A" w:rsidRDefault="00672E9A" w:rsidP="00672E9A">
      <w:pPr>
        <w:autoSpaceDE w:val="0"/>
        <w:autoSpaceDN w:val="0"/>
        <w:adjustRightInd w:val="0"/>
        <w:jc w:val="both"/>
        <w:rPr>
          <w:rFonts w:eastAsia="Calibri"/>
          <w:sz w:val="28"/>
          <w:szCs w:val="28"/>
          <w:lang w:eastAsia="en-US"/>
        </w:rPr>
      </w:pPr>
    </w:p>
    <w:p w14:paraId="6C3DA57D" w14:textId="77777777" w:rsidR="00672E9A" w:rsidRPr="00672E9A" w:rsidRDefault="00672E9A" w:rsidP="00672E9A">
      <w:pPr>
        <w:autoSpaceDE w:val="0"/>
        <w:autoSpaceDN w:val="0"/>
        <w:adjustRightInd w:val="0"/>
        <w:jc w:val="center"/>
        <w:rPr>
          <w:rFonts w:eastAsia="Calibri"/>
          <w:sz w:val="28"/>
          <w:szCs w:val="28"/>
          <w:lang w:eastAsia="en-US"/>
        </w:rPr>
      </w:pPr>
      <w:bookmarkStart w:id="19" w:name="Par46"/>
      <w:bookmarkEnd w:id="19"/>
      <w:r w:rsidRPr="00672E9A">
        <w:rPr>
          <w:rFonts w:eastAsia="Calibri"/>
          <w:noProof/>
          <w:position w:val="-12"/>
          <w:sz w:val="28"/>
          <w:szCs w:val="28"/>
        </w:rPr>
        <w:drawing>
          <wp:inline distT="0" distB="0" distL="0" distR="0" wp14:anchorId="7616FC91" wp14:editId="6AE448F9">
            <wp:extent cx="2486025" cy="276225"/>
            <wp:effectExtent l="0" t="0" r="0" b="9525"/>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592407" cy="288045"/>
                    </a:xfrm>
                    <a:prstGeom prst="rect">
                      <a:avLst/>
                    </a:prstGeom>
                    <a:noFill/>
                    <a:ln>
                      <a:noFill/>
                    </a:ln>
                  </pic:spPr>
                </pic:pic>
              </a:graphicData>
            </a:graphic>
          </wp:inline>
        </w:drawing>
      </w:r>
    </w:p>
    <w:p w14:paraId="14028D25" w14:textId="77777777" w:rsidR="00672E9A" w:rsidRPr="00672E9A" w:rsidRDefault="00672E9A" w:rsidP="00672E9A">
      <w:pPr>
        <w:autoSpaceDE w:val="0"/>
        <w:autoSpaceDN w:val="0"/>
        <w:adjustRightInd w:val="0"/>
        <w:jc w:val="both"/>
        <w:rPr>
          <w:rFonts w:eastAsia="Calibri"/>
          <w:sz w:val="28"/>
          <w:szCs w:val="28"/>
          <w:lang w:eastAsia="en-US"/>
        </w:rPr>
      </w:pPr>
    </w:p>
    <w:p w14:paraId="40ED8B19" w14:textId="77777777" w:rsidR="00672E9A" w:rsidRPr="00672E9A" w:rsidRDefault="00672E9A" w:rsidP="00672E9A">
      <w:pPr>
        <w:autoSpaceDE w:val="0"/>
        <w:autoSpaceDN w:val="0"/>
        <w:adjustRightInd w:val="0"/>
        <w:jc w:val="center"/>
        <w:rPr>
          <w:rFonts w:eastAsia="Calibri"/>
          <w:sz w:val="28"/>
          <w:szCs w:val="28"/>
          <w:lang w:eastAsia="en-US"/>
        </w:rPr>
      </w:pPr>
      <w:r w:rsidRPr="00672E9A">
        <w:rPr>
          <w:rFonts w:eastAsia="Calibri"/>
          <w:noProof/>
          <w:position w:val="-12"/>
          <w:sz w:val="28"/>
          <w:szCs w:val="28"/>
        </w:rPr>
        <w:drawing>
          <wp:inline distT="0" distB="0" distL="0" distR="0" wp14:anchorId="52D073DD" wp14:editId="21F9C56C">
            <wp:extent cx="3467100" cy="333375"/>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3467100" cy="333375"/>
                    </a:xfrm>
                    <a:prstGeom prst="rect">
                      <a:avLst/>
                    </a:prstGeom>
                    <a:noFill/>
                    <a:ln>
                      <a:noFill/>
                    </a:ln>
                  </pic:spPr>
                </pic:pic>
              </a:graphicData>
            </a:graphic>
          </wp:inline>
        </w:drawing>
      </w:r>
    </w:p>
    <w:p w14:paraId="73FE22EF" w14:textId="77777777" w:rsidR="00672E9A" w:rsidRPr="00672E9A" w:rsidRDefault="00672E9A" w:rsidP="00672E9A">
      <w:pPr>
        <w:autoSpaceDE w:val="0"/>
        <w:autoSpaceDN w:val="0"/>
        <w:adjustRightInd w:val="0"/>
        <w:jc w:val="both"/>
        <w:rPr>
          <w:rFonts w:eastAsia="Calibri"/>
          <w:sz w:val="28"/>
          <w:szCs w:val="28"/>
          <w:lang w:eastAsia="en-US"/>
        </w:rPr>
      </w:pPr>
    </w:p>
    <w:p w14:paraId="778F1764" w14:textId="77777777" w:rsidR="00672E9A" w:rsidRPr="00672E9A" w:rsidRDefault="00672E9A" w:rsidP="00672E9A">
      <w:pPr>
        <w:autoSpaceDE w:val="0"/>
        <w:autoSpaceDN w:val="0"/>
        <w:adjustRightInd w:val="0"/>
        <w:jc w:val="center"/>
        <w:rPr>
          <w:rFonts w:eastAsia="Calibri"/>
          <w:sz w:val="28"/>
          <w:szCs w:val="28"/>
          <w:lang w:eastAsia="en-US"/>
        </w:rPr>
      </w:pPr>
      <w:r w:rsidRPr="00672E9A">
        <w:rPr>
          <w:rFonts w:eastAsia="Calibri"/>
          <w:noProof/>
          <w:position w:val="-15"/>
          <w:sz w:val="28"/>
          <w:szCs w:val="28"/>
        </w:rPr>
        <w:drawing>
          <wp:inline distT="0" distB="0" distL="0" distR="0" wp14:anchorId="06177570" wp14:editId="4D00FBD0">
            <wp:extent cx="2914650" cy="371475"/>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914650" cy="371475"/>
                    </a:xfrm>
                    <a:prstGeom prst="rect">
                      <a:avLst/>
                    </a:prstGeom>
                    <a:noFill/>
                    <a:ln>
                      <a:noFill/>
                    </a:ln>
                  </pic:spPr>
                </pic:pic>
              </a:graphicData>
            </a:graphic>
          </wp:inline>
        </w:drawing>
      </w:r>
    </w:p>
    <w:p w14:paraId="47815F2C" w14:textId="77777777" w:rsidR="00672E9A" w:rsidRPr="00672E9A" w:rsidRDefault="00672E9A" w:rsidP="00672E9A">
      <w:pPr>
        <w:autoSpaceDE w:val="0"/>
        <w:autoSpaceDN w:val="0"/>
        <w:adjustRightInd w:val="0"/>
        <w:jc w:val="both"/>
        <w:rPr>
          <w:rFonts w:eastAsia="Calibri"/>
          <w:sz w:val="28"/>
          <w:szCs w:val="28"/>
          <w:lang w:eastAsia="en-US"/>
        </w:rPr>
      </w:pPr>
    </w:p>
    <w:p w14:paraId="492D00F6" w14:textId="77777777" w:rsidR="00672E9A" w:rsidRPr="00672E9A" w:rsidRDefault="00672E9A" w:rsidP="00672E9A">
      <w:pPr>
        <w:autoSpaceDE w:val="0"/>
        <w:autoSpaceDN w:val="0"/>
        <w:adjustRightInd w:val="0"/>
        <w:jc w:val="center"/>
        <w:rPr>
          <w:rFonts w:eastAsia="Calibri"/>
          <w:sz w:val="28"/>
          <w:szCs w:val="28"/>
          <w:lang w:eastAsia="en-US"/>
        </w:rPr>
      </w:pPr>
      <w:r w:rsidRPr="00672E9A">
        <w:rPr>
          <w:rFonts w:eastAsia="Calibri"/>
          <w:noProof/>
          <w:position w:val="-14"/>
          <w:sz w:val="28"/>
          <w:szCs w:val="28"/>
        </w:rPr>
        <w:drawing>
          <wp:inline distT="0" distB="0" distL="0" distR="0" wp14:anchorId="39C94842" wp14:editId="79E5E2D1">
            <wp:extent cx="5391150" cy="352425"/>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391150" cy="352425"/>
                    </a:xfrm>
                    <a:prstGeom prst="rect">
                      <a:avLst/>
                    </a:prstGeom>
                    <a:noFill/>
                    <a:ln>
                      <a:noFill/>
                    </a:ln>
                  </pic:spPr>
                </pic:pic>
              </a:graphicData>
            </a:graphic>
          </wp:inline>
        </w:drawing>
      </w:r>
    </w:p>
    <w:p w14:paraId="5E8ABF5F" w14:textId="77777777" w:rsidR="00672E9A" w:rsidRPr="00672E9A" w:rsidRDefault="00672E9A" w:rsidP="00672E9A">
      <w:pPr>
        <w:autoSpaceDE w:val="0"/>
        <w:autoSpaceDN w:val="0"/>
        <w:adjustRightInd w:val="0"/>
        <w:jc w:val="both"/>
        <w:rPr>
          <w:rFonts w:eastAsia="Calibri"/>
          <w:sz w:val="28"/>
          <w:szCs w:val="28"/>
          <w:lang w:eastAsia="en-US"/>
        </w:rPr>
      </w:pPr>
    </w:p>
    <w:p w14:paraId="0BDC8FD5" w14:textId="77777777" w:rsidR="00672E9A" w:rsidRPr="00672E9A" w:rsidRDefault="00672E9A" w:rsidP="00672E9A">
      <w:pPr>
        <w:autoSpaceDE w:val="0"/>
        <w:autoSpaceDN w:val="0"/>
        <w:adjustRightInd w:val="0"/>
        <w:ind w:firstLine="540"/>
        <w:jc w:val="both"/>
        <w:rPr>
          <w:rFonts w:eastAsia="Calibri"/>
          <w:lang w:eastAsia="en-US"/>
        </w:rPr>
      </w:pPr>
      <w:r w:rsidRPr="00672E9A">
        <w:rPr>
          <w:rFonts w:eastAsia="Calibri"/>
          <w:lang w:eastAsia="en-US"/>
        </w:rPr>
        <w:t>где:</w:t>
      </w:r>
    </w:p>
    <w:p w14:paraId="27869C92" w14:textId="77777777" w:rsidR="00672E9A" w:rsidRPr="00672E9A" w:rsidRDefault="00672E9A" w:rsidP="00672E9A">
      <w:pPr>
        <w:autoSpaceDE w:val="0"/>
        <w:autoSpaceDN w:val="0"/>
        <w:adjustRightInd w:val="0"/>
        <w:ind w:firstLine="540"/>
        <w:jc w:val="both"/>
        <w:rPr>
          <w:rFonts w:eastAsia="Calibri"/>
          <w:lang w:eastAsia="en-US"/>
        </w:rPr>
      </w:pPr>
      <w:r w:rsidRPr="00672E9A">
        <w:rPr>
          <w:rFonts w:eastAsia="Calibri"/>
          <w:lang w:eastAsia="en-US"/>
        </w:rPr>
        <w:t>i0 - первый год текущего долгосрочного периода регулирования;</w:t>
      </w:r>
    </w:p>
    <w:p w14:paraId="72315DBC" w14:textId="77777777" w:rsidR="00672E9A" w:rsidRPr="00672E9A" w:rsidRDefault="00672E9A" w:rsidP="00672E9A">
      <w:pPr>
        <w:autoSpaceDE w:val="0"/>
        <w:autoSpaceDN w:val="0"/>
        <w:adjustRightInd w:val="0"/>
        <w:ind w:firstLine="540"/>
        <w:jc w:val="both"/>
        <w:rPr>
          <w:rFonts w:eastAsia="Calibri"/>
          <w:lang w:eastAsia="en-US"/>
        </w:rPr>
      </w:pPr>
      <w:r w:rsidRPr="00672E9A">
        <w:rPr>
          <w:rFonts w:eastAsia="Calibri"/>
          <w:noProof/>
          <w:position w:val="-12"/>
        </w:rPr>
        <w:drawing>
          <wp:inline distT="0" distB="0" distL="0" distR="0" wp14:anchorId="033B59C6" wp14:editId="16EFBF7F">
            <wp:extent cx="476250" cy="333375"/>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672E9A">
        <w:rPr>
          <w:rFonts w:eastAsia="Calibri"/>
          <w:lang w:eastAsia="en-US"/>
        </w:rPr>
        <w:t xml:space="preserve"> - операционные расходы, определенные на (i-2)-й год исходя из фактических значений параметров расчета тарифов, тыс. руб.;</w:t>
      </w:r>
    </w:p>
    <w:p w14:paraId="6AE5E730" w14:textId="77777777" w:rsidR="00672E9A" w:rsidRPr="00672E9A" w:rsidRDefault="00672E9A" w:rsidP="00672E9A">
      <w:pPr>
        <w:autoSpaceDE w:val="0"/>
        <w:autoSpaceDN w:val="0"/>
        <w:adjustRightInd w:val="0"/>
        <w:ind w:firstLine="540"/>
        <w:jc w:val="both"/>
        <w:rPr>
          <w:rFonts w:eastAsia="Calibri"/>
          <w:lang w:eastAsia="en-US"/>
        </w:rPr>
      </w:pPr>
      <w:r w:rsidRPr="00672E9A">
        <w:rPr>
          <w:rFonts w:eastAsia="Calibri"/>
          <w:noProof/>
          <w:position w:val="-11"/>
        </w:rPr>
        <w:drawing>
          <wp:inline distT="0" distB="0" distL="0" distR="0" wp14:anchorId="06923852" wp14:editId="3287495A">
            <wp:extent cx="447675" cy="323850"/>
            <wp:effectExtent l="0" t="0" r="9525"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447675" cy="323850"/>
                    </a:xfrm>
                    <a:prstGeom prst="rect">
                      <a:avLst/>
                    </a:prstGeom>
                    <a:noFill/>
                    <a:ln>
                      <a:noFill/>
                    </a:ln>
                  </pic:spPr>
                </pic:pic>
              </a:graphicData>
            </a:graphic>
          </wp:inline>
        </w:drawing>
      </w:r>
      <w:r w:rsidRPr="00672E9A">
        <w:rPr>
          <w:rFonts w:eastAsia="Calibri"/>
          <w:lang w:eastAsia="en-US"/>
        </w:rPr>
        <w:t xml:space="preserve"> - базовый уровень операционных расходов, установленный на долгосрочный период регулирования в соответствии с </w:t>
      </w:r>
      <w:hyperlink r:id="rId116" w:history="1">
        <w:r w:rsidRPr="00672E9A">
          <w:rPr>
            <w:rFonts w:eastAsia="Calibri"/>
            <w:color w:val="0000FF"/>
            <w:lang w:eastAsia="en-US"/>
          </w:rPr>
          <w:t>пунктом 45</w:t>
        </w:r>
      </w:hyperlink>
      <w:r w:rsidRPr="00672E9A">
        <w:rPr>
          <w:rFonts w:eastAsia="Calibri"/>
          <w:lang w:eastAsia="en-US"/>
        </w:rPr>
        <w:t xml:space="preserve"> настоящих Методических указаний, тыс. руб.;</w:t>
      </w:r>
    </w:p>
    <w:p w14:paraId="10E2F9E0" w14:textId="77777777" w:rsidR="00672E9A" w:rsidRPr="00672E9A" w:rsidRDefault="00672E9A" w:rsidP="00672E9A">
      <w:pPr>
        <w:autoSpaceDE w:val="0"/>
        <w:autoSpaceDN w:val="0"/>
        <w:adjustRightInd w:val="0"/>
        <w:ind w:firstLine="540"/>
        <w:jc w:val="both"/>
        <w:rPr>
          <w:rFonts w:eastAsia="Calibri"/>
          <w:lang w:eastAsia="en-US"/>
        </w:rPr>
      </w:pPr>
      <w:r w:rsidRPr="00672E9A">
        <w:rPr>
          <w:rFonts w:eastAsia="Calibri"/>
          <w:noProof/>
          <w:position w:val="-12"/>
        </w:rPr>
        <w:drawing>
          <wp:inline distT="0" distB="0" distL="0" distR="0" wp14:anchorId="0B15D7F1" wp14:editId="6009EEA6">
            <wp:extent cx="552450" cy="333375"/>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672E9A">
        <w:rPr>
          <w:rFonts w:eastAsia="Calibri"/>
          <w:lang w:eastAsia="en-US"/>
        </w:rPr>
        <w:t xml:space="preserve"> - индекс эффективности операционных расходов, установленный на j-й год и выраженный в процентах;</w:t>
      </w:r>
    </w:p>
    <w:p w14:paraId="6E98CD54" w14:textId="77777777" w:rsidR="00672E9A" w:rsidRPr="00672E9A" w:rsidRDefault="00672E9A" w:rsidP="00672E9A">
      <w:pPr>
        <w:autoSpaceDE w:val="0"/>
        <w:autoSpaceDN w:val="0"/>
        <w:adjustRightInd w:val="0"/>
        <w:ind w:firstLine="540"/>
        <w:jc w:val="both"/>
        <w:rPr>
          <w:rFonts w:eastAsia="Calibri"/>
          <w:lang w:eastAsia="en-US"/>
        </w:rPr>
      </w:pPr>
      <w:r w:rsidRPr="00672E9A">
        <w:rPr>
          <w:rFonts w:eastAsia="Calibri"/>
          <w:noProof/>
          <w:position w:val="-14"/>
        </w:rPr>
        <w:drawing>
          <wp:inline distT="0" distB="0" distL="0" distR="0" wp14:anchorId="781535AF" wp14:editId="60B9838B">
            <wp:extent cx="628650" cy="352425"/>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628650" cy="352425"/>
                    </a:xfrm>
                    <a:prstGeom prst="rect">
                      <a:avLst/>
                    </a:prstGeom>
                    <a:noFill/>
                    <a:ln>
                      <a:noFill/>
                    </a:ln>
                  </pic:spPr>
                </pic:pic>
              </a:graphicData>
            </a:graphic>
          </wp:inline>
        </w:drawing>
      </w:r>
      <w:r w:rsidRPr="00672E9A">
        <w:rPr>
          <w:rFonts w:eastAsia="Calibri"/>
          <w:lang w:eastAsia="en-US"/>
        </w:rPr>
        <w:t xml:space="preserve"> - фактический индекс изменения потребительских цен в j-м году;</w:t>
      </w:r>
    </w:p>
    <w:p w14:paraId="770A103D" w14:textId="77777777" w:rsidR="00672E9A" w:rsidRPr="00672E9A" w:rsidRDefault="00672E9A" w:rsidP="00672E9A">
      <w:pPr>
        <w:autoSpaceDE w:val="0"/>
        <w:autoSpaceDN w:val="0"/>
        <w:adjustRightInd w:val="0"/>
        <w:ind w:firstLine="540"/>
        <w:jc w:val="both"/>
        <w:rPr>
          <w:rFonts w:eastAsia="Calibri"/>
          <w:lang w:eastAsia="en-US"/>
        </w:rPr>
      </w:pPr>
      <w:r w:rsidRPr="00672E9A">
        <w:rPr>
          <w:rFonts w:eastAsia="Calibri"/>
          <w:noProof/>
          <w:position w:val="-14"/>
        </w:rPr>
        <w:drawing>
          <wp:inline distT="0" distB="0" distL="0" distR="0" wp14:anchorId="47F846D5" wp14:editId="1AC24355">
            <wp:extent cx="600075" cy="352425"/>
            <wp:effectExtent l="0" t="0" r="9525"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600075" cy="352425"/>
                    </a:xfrm>
                    <a:prstGeom prst="rect">
                      <a:avLst/>
                    </a:prstGeom>
                    <a:noFill/>
                    <a:ln>
                      <a:noFill/>
                    </a:ln>
                  </pic:spPr>
                </pic:pic>
              </a:graphicData>
            </a:graphic>
          </wp:inline>
        </w:drawing>
      </w:r>
      <w:r w:rsidRPr="00672E9A">
        <w:rPr>
          <w:rFonts w:eastAsia="Calibri"/>
          <w:lang w:eastAsia="en-US"/>
        </w:rPr>
        <w:t xml:space="preserve"> - фактический индекс изменения количества активов в (j)-м году, рассчитываемый в соответствии с </w:t>
      </w:r>
      <w:hyperlink r:id="rId120" w:history="1">
        <w:r w:rsidRPr="00672E9A">
          <w:rPr>
            <w:rFonts w:eastAsia="Calibri"/>
            <w:color w:val="0000FF"/>
            <w:lang w:eastAsia="en-US"/>
          </w:rPr>
          <w:t>формулой 8.1</w:t>
        </w:r>
      </w:hyperlink>
      <w:r w:rsidRPr="00672E9A">
        <w:rPr>
          <w:rFonts w:eastAsia="Calibri"/>
          <w:lang w:eastAsia="en-US"/>
        </w:rPr>
        <w:t xml:space="preserve"> настоящих Методических указаний;</w:t>
      </w:r>
    </w:p>
    <w:p w14:paraId="581DF6C2" w14:textId="77777777" w:rsidR="00672E9A" w:rsidRPr="00672E9A" w:rsidRDefault="00672E9A" w:rsidP="00672E9A">
      <w:pPr>
        <w:autoSpaceDE w:val="0"/>
        <w:autoSpaceDN w:val="0"/>
        <w:adjustRightInd w:val="0"/>
        <w:ind w:firstLine="540"/>
        <w:jc w:val="both"/>
        <w:rPr>
          <w:rFonts w:eastAsia="Calibri"/>
          <w:lang w:eastAsia="en-US"/>
        </w:rPr>
      </w:pPr>
      <w:r w:rsidRPr="00672E9A">
        <w:rPr>
          <w:rFonts w:eastAsia="Calibri"/>
          <w:noProof/>
          <w:position w:val="-12"/>
        </w:rPr>
        <w:drawing>
          <wp:inline distT="0" distB="0" distL="0" distR="0" wp14:anchorId="299DC136" wp14:editId="240A0A56">
            <wp:extent cx="514350" cy="333375"/>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672E9A">
        <w:rPr>
          <w:rFonts w:eastAsia="Calibri"/>
          <w:lang w:eastAsia="en-US"/>
        </w:rPr>
        <w:t xml:space="preserve"> - расходы на электрическую энергию, определенные на (i-2)-й год исходя из фактических значений параметров расчета тарифов, тыс. руб.;</w:t>
      </w:r>
    </w:p>
    <w:p w14:paraId="10906166" w14:textId="77777777" w:rsidR="00672E9A" w:rsidRPr="00672E9A" w:rsidRDefault="00672E9A" w:rsidP="00672E9A">
      <w:pPr>
        <w:autoSpaceDE w:val="0"/>
        <w:autoSpaceDN w:val="0"/>
        <w:adjustRightInd w:val="0"/>
        <w:ind w:firstLine="540"/>
        <w:jc w:val="both"/>
        <w:rPr>
          <w:rFonts w:eastAsia="Calibri"/>
          <w:lang w:eastAsia="en-US"/>
        </w:rPr>
      </w:pPr>
      <w:r w:rsidRPr="00672E9A">
        <w:rPr>
          <w:rFonts w:eastAsia="Calibri"/>
          <w:noProof/>
          <w:position w:val="-12"/>
        </w:rPr>
        <w:drawing>
          <wp:inline distT="0" distB="0" distL="0" distR="0" wp14:anchorId="303B574A" wp14:editId="6F9087C0">
            <wp:extent cx="533400" cy="333375"/>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672E9A">
        <w:rPr>
          <w:rFonts w:eastAsia="Calibri"/>
          <w:lang w:eastAsia="en-US"/>
        </w:rPr>
        <w:t xml:space="preserve"> - удельное потребление электрической энергии в (i-2)-м году, установленное на соответствующий год, тыс. </w:t>
      </w:r>
      <w:proofErr w:type="spellStart"/>
      <w:r w:rsidRPr="00672E9A">
        <w:rPr>
          <w:rFonts w:eastAsia="Calibri"/>
          <w:lang w:eastAsia="en-US"/>
        </w:rPr>
        <w:t>кВтч</w:t>
      </w:r>
      <w:proofErr w:type="spellEnd"/>
      <w:r w:rsidRPr="00672E9A">
        <w:rPr>
          <w:rFonts w:eastAsia="Calibri"/>
          <w:lang w:eastAsia="en-US"/>
        </w:rPr>
        <w:t>/куб. м;</w:t>
      </w:r>
    </w:p>
    <w:p w14:paraId="0DF52F45" w14:textId="77777777" w:rsidR="00672E9A" w:rsidRPr="00672E9A" w:rsidRDefault="00672E9A" w:rsidP="00672E9A">
      <w:pPr>
        <w:autoSpaceDE w:val="0"/>
        <w:autoSpaceDN w:val="0"/>
        <w:adjustRightInd w:val="0"/>
        <w:ind w:firstLine="540"/>
        <w:jc w:val="both"/>
        <w:rPr>
          <w:rFonts w:eastAsia="Calibri"/>
          <w:lang w:eastAsia="en-US"/>
        </w:rPr>
      </w:pPr>
      <w:r w:rsidRPr="00672E9A">
        <w:rPr>
          <w:rFonts w:eastAsia="Calibri"/>
          <w:noProof/>
          <w:position w:val="-12"/>
        </w:rPr>
        <w:drawing>
          <wp:inline distT="0" distB="0" distL="0" distR="0" wp14:anchorId="16B4B0BC" wp14:editId="2CECEA00">
            <wp:extent cx="371475" cy="333375"/>
            <wp:effectExtent l="0" t="0" r="9525"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672E9A">
        <w:rPr>
          <w:rFonts w:eastAsia="Calibri"/>
          <w:lang w:eastAsia="en-US"/>
        </w:rPr>
        <w:t xml:space="preserve"> - фактический объем поданной воды (принятых сточных вод) в i-2 году, тыс. куб. м;</w:t>
      </w:r>
    </w:p>
    <w:p w14:paraId="122319CD" w14:textId="77777777" w:rsidR="00672E9A" w:rsidRPr="00672E9A" w:rsidRDefault="00672E9A" w:rsidP="00672E9A">
      <w:pPr>
        <w:autoSpaceDE w:val="0"/>
        <w:autoSpaceDN w:val="0"/>
        <w:adjustRightInd w:val="0"/>
        <w:ind w:firstLine="540"/>
        <w:jc w:val="both"/>
        <w:rPr>
          <w:rFonts w:eastAsia="Calibri"/>
          <w:lang w:eastAsia="en-US"/>
        </w:rPr>
      </w:pPr>
      <w:r w:rsidRPr="00672E9A">
        <w:rPr>
          <w:rFonts w:eastAsia="Calibri"/>
          <w:noProof/>
          <w:position w:val="-12"/>
        </w:rPr>
        <w:drawing>
          <wp:inline distT="0" distB="0" distL="0" distR="0" wp14:anchorId="17D9C357" wp14:editId="1827A312">
            <wp:extent cx="742950" cy="333375"/>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742950" cy="333375"/>
                    </a:xfrm>
                    <a:prstGeom prst="rect">
                      <a:avLst/>
                    </a:prstGeom>
                    <a:noFill/>
                    <a:ln>
                      <a:noFill/>
                    </a:ln>
                  </pic:spPr>
                </pic:pic>
              </a:graphicData>
            </a:graphic>
          </wp:inline>
        </w:drawing>
      </w:r>
      <w:r w:rsidRPr="00672E9A">
        <w:rPr>
          <w:rFonts w:eastAsia="Calibri"/>
          <w:lang w:eastAsia="en-US"/>
        </w:rPr>
        <w:t xml:space="preserve"> - фактическая (расчетная) цена на электрическую энергию, определяемая в i-2 году, руб./кВт час;</w:t>
      </w:r>
    </w:p>
    <w:p w14:paraId="67A175A2" w14:textId="77777777" w:rsidR="00672E9A" w:rsidRPr="00672E9A" w:rsidRDefault="00672E9A" w:rsidP="00672E9A">
      <w:pPr>
        <w:autoSpaceDE w:val="0"/>
        <w:autoSpaceDN w:val="0"/>
        <w:adjustRightInd w:val="0"/>
        <w:ind w:firstLine="540"/>
        <w:jc w:val="both"/>
        <w:rPr>
          <w:rFonts w:eastAsia="Calibri"/>
          <w:lang w:eastAsia="en-US"/>
        </w:rPr>
      </w:pPr>
      <w:r w:rsidRPr="00672E9A">
        <w:rPr>
          <w:rFonts w:eastAsia="Calibri"/>
          <w:noProof/>
          <w:position w:val="-12"/>
        </w:rPr>
        <w:lastRenderedPageBreak/>
        <w:drawing>
          <wp:inline distT="0" distB="0" distL="0" distR="0" wp14:anchorId="43A7A170" wp14:editId="10E90C7F">
            <wp:extent cx="495300" cy="333375"/>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672E9A">
        <w:rPr>
          <w:rFonts w:eastAsia="Calibri"/>
          <w:lang w:eastAsia="en-US"/>
        </w:rPr>
        <w:t xml:space="preserve"> расходы на энергетические ресурсы (за исключением электрической энергии), холодной воды, теплоносителя, определенные на (i-2)-й год исходя из фактических значений параметров расчета тарифов, тыс. руб.;</w:t>
      </w:r>
    </w:p>
    <w:p w14:paraId="382AAF7A" w14:textId="77777777" w:rsidR="00672E9A" w:rsidRPr="00672E9A" w:rsidRDefault="00672E9A" w:rsidP="00672E9A">
      <w:pPr>
        <w:autoSpaceDE w:val="0"/>
        <w:autoSpaceDN w:val="0"/>
        <w:adjustRightInd w:val="0"/>
        <w:ind w:firstLine="540"/>
        <w:jc w:val="both"/>
        <w:rPr>
          <w:rFonts w:eastAsia="Calibri"/>
          <w:lang w:eastAsia="en-US"/>
        </w:rPr>
      </w:pPr>
      <w:r w:rsidRPr="00672E9A">
        <w:rPr>
          <w:rFonts w:eastAsia="Calibri"/>
          <w:noProof/>
          <w:position w:val="-14"/>
        </w:rPr>
        <w:drawing>
          <wp:inline distT="0" distB="0" distL="0" distR="0" wp14:anchorId="57913090" wp14:editId="7800E8A3">
            <wp:extent cx="447675" cy="352425"/>
            <wp:effectExtent l="0" t="0" r="9525"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r w:rsidRPr="00672E9A">
        <w:rPr>
          <w:rFonts w:eastAsia="Calibri"/>
          <w:lang w:eastAsia="en-US"/>
        </w:rPr>
        <w:t xml:space="preserve"> - фактический объем потребления z-</w:t>
      </w:r>
      <w:proofErr w:type="spellStart"/>
      <w:r w:rsidRPr="00672E9A">
        <w:rPr>
          <w:rFonts w:eastAsia="Calibri"/>
          <w:lang w:eastAsia="en-US"/>
        </w:rPr>
        <w:t>го</w:t>
      </w:r>
      <w:proofErr w:type="spellEnd"/>
      <w:r w:rsidRPr="00672E9A">
        <w:rPr>
          <w:rFonts w:eastAsia="Calibri"/>
          <w:lang w:eastAsia="en-US"/>
        </w:rPr>
        <w:t xml:space="preserve"> энергетического ресурса (за исключением электрической энергии), холодной воды, теплоносителя) в i-2 году;</w:t>
      </w:r>
    </w:p>
    <w:p w14:paraId="589ABD2D" w14:textId="77777777" w:rsidR="00672E9A" w:rsidRPr="00672E9A" w:rsidRDefault="00672E9A" w:rsidP="00672E9A">
      <w:pPr>
        <w:autoSpaceDE w:val="0"/>
        <w:autoSpaceDN w:val="0"/>
        <w:adjustRightInd w:val="0"/>
        <w:ind w:firstLine="540"/>
        <w:jc w:val="both"/>
        <w:rPr>
          <w:rFonts w:eastAsia="Calibri"/>
          <w:lang w:eastAsia="en-US"/>
        </w:rPr>
      </w:pPr>
      <w:r w:rsidRPr="00672E9A">
        <w:rPr>
          <w:rFonts w:eastAsia="Calibri"/>
          <w:noProof/>
          <w:position w:val="-14"/>
        </w:rPr>
        <w:drawing>
          <wp:inline distT="0" distB="0" distL="0" distR="0" wp14:anchorId="55E9BDBC" wp14:editId="0320AD57">
            <wp:extent cx="628650" cy="352425"/>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628650" cy="352425"/>
                    </a:xfrm>
                    <a:prstGeom prst="rect">
                      <a:avLst/>
                    </a:prstGeom>
                    <a:noFill/>
                    <a:ln>
                      <a:noFill/>
                    </a:ln>
                  </pic:spPr>
                </pic:pic>
              </a:graphicData>
            </a:graphic>
          </wp:inline>
        </w:drawing>
      </w:r>
      <w:r w:rsidRPr="00672E9A">
        <w:rPr>
          <w:rFonts w:eastAsia="Calibri"/>
          <w:lang w:eastAsia="en-US"/>
        </w:rPr>
        <w:t xml:space="preserve"> - фактическая стоимость покупки единицы z-</w:t>
      </w:r>
      <w:proofErr w:type="spellStart"/>
      <w:r w:rsidRPr="00672E9A">
        <w:rPr>
          <w:rFonts w:eastAsia="Calibri"/>
          <w:lang w:eastAsia="en-US"/>
        </w:rPr>
        <w:t>го</w:t>
      </w:r>
      <w:proofErr w:type="spellEnd"/>
      <w:r w:rsidRPr="00672E9A">
        <w:rPr>
          <w:rFonts w:eastAsia="Calibri"/>
          <w:lang w:eastAsia="en-US"/>
        </w:rPr>
        <w:t xml:space="preserve"> энергетического ресурса (за исключением электрической энергии), холодной воды, теплоносителя) в i-2 году;</w:t>
      </w:r>
    </w:p>
    <w:p w14:paraId="435849BB" w14:textId="77777777" w:rsidR="00672E9A" w:rsidRPr="00672E9A" w:rsidRDefault="00672E9A" w:rsidP="00672E9A">
      <w:pPr>
        <w:autoSpaceDE w:val="0"/>
        <w:autoSpaceDN w:val="0"/>
        <w:adjustRightInd w:val="0"/>
        <w:ind w:firstLine="540"/>
        <w:jc w:val="both"/>
        <w:rPr>
          <w:rFonts w:eastAsia="Calibri"/>
          <w:lang w:eastAsia="en-US"/>
        </w:rPr>
      </w:pPr>
      <w:r w:rsidRPr="00672E9A">
        <w:rPr>
          <w:rFonts w:eastAsia="Calibri"/>
          <w:noProof/>
          <w:position w:val="-12"/>
        </w:rPr>
        <w:drawing>
          <wp:inline distT="0" distB="0" distL="0" distR="0" wp14:anchorId="17A6A67E" wp14:editId="6F4DF8FA">
            <wp:extent cx="495300" cy="33337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672E9A">
        <w:rPr>
          <w:rFonts w:eastAsia="Calibri"/>
          <w:lang w:eastAsia="en-US"/>
        </w:rPr>
        <w:t xml:space="preserve"> - фактическая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и включаемая в состав неподконтрольных расходов в i-м году при i = [1; 5], тыс. руб.;</w:t>
      </w:r>
    </w:p>
    <w:p w14:paraId="2D11515E" w14:textId="77777777" w:rsidR="00672E9A" w:rsidRPr="00672E9A" w:rsidRDefault="00672E9A" w:rsidP="00672E9A">
      <w:pPr>
        <w:autoSpaceDE w:val="0"/>
        <w:autoSpaceDN w:val="0"/>
        <w:adjustRightInd w:val="0"/>
        <w:ind w:firstLine="540"/>
        <w:jc w:val="both"/>
        <w:rPr>
          <w:rFonts w:eastAsia="Calibri"/>
          <w:lang w:eastAsia="en-US"/>
        </w:rPr>
      </w:pPr>
      <w:r w:rsidRPr="00672E9A">
        <w:rPr>
          <w:rFonts w:eastAsia="Calibri"/>
          <w:noProof/>
          <w:position w:val="-11"/>
        </w:rPr>
        <w:drawing>
          <wp:inline distT="0" distB="0" distL="0" distR="0" wp14:anchorId="1D55916C" wp14:editId="76B8A6C9">
            <wp:extent cx="495300" cy="32385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495300" cy="323850"/>
                    </a:xfrm>
                    <a:prstGeom prst="rect">
                      <a:avLst/>
                    </a:prstGeom>
                    <a:noFill/>
                    <a:ln>
                      <a:noFill/>
                    </a:ln>
                  </pic:spPr>
                </pic:pic>
              </a:graphicData>
            </a:graphic>
          </wp:inline>
        </w:drawing>
      </w:r>
      <w:r w:rsidRPr="00672E9A">
        <w:rPr>
          <w:rFonts w:eastAsia="Calibri"/>
          <w:lang w:eastAsia="en-US"/>
        </w:rPr>
        <w:t xml:space="preserve"> -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учтенная органом регулирования при установлении тарифов на год (i-2) в составе неподконтрольных расходов в (i-2)-м году при i = [1; 5], рассчитанная в соответствии с </w:t>
      </w:r>
      <w:hyperlink r:id="rId130" w:history="1">
        <w:r w:rsidRPr="00672E9A">
          <w:rPr>
            <w:rFonts w:eastAsia="Calibri"/>
            <w:color w:val="0000FF"/>
            <w:lang w:eastAsia="en-US"/>
          </w:rPr>
          <w:t>пунктом 56</w:t>
        </w:r>
      </w:hyperlink>
      <w:r w:rsidRPr="00672E9A">
        <w:rPr>
          <w:rFonts w:eastAsia="Calibri"/>
          <w:lang w:eastAsia="en-US"/>
        </w:rPr>
        <w:t xml:space="preserve"> настоящих Методических указаний, тыс. руб.</w:t>
      </w:r>
    </w:p>
    <w:p w14:paraId="0C6B531A" w14:textId="77777777" w:rsidR="00672E9A" w:rsidRPr="00672E9A" w:rsidRDefault="00672E9A" w:rsidP="00672E9A">
      <w:pPr>
        <w:autoSpaceDE w:val="0"/>
        <w:autoSpaceDN w:val="0"/>
        <w:adjustRightInd w:val="0"/>
        <w:ind w:firstLine="540"/>
        <w:jc w:val="both"/>
        <w:rPr>
          <w:rFonts w:eastAsia="Calibri"/>
          <w:lang w:eastAsia="en-US"/>
        </w:rPr>
      </w:pPr>
    </w:p>
    <w:p w14:paraId="0C5FB8A8" w14:textId="77777777" w:rsidR="00672E9A" w:rsidRPr="00672E9A" w:rsidRDefault="00672E9A" w:rsidP="00672E9A">
      <w:pPr>
        <w:autoSpaceDE w:val="0"/>
        <w:autoSpaceDN w:val="0"/>
        <w:adjustRightInd w:val="0"/>
        <w:ind w:firstLine="540"/>
        <w:jc w:val="both"/>
        <w:rPr>
          <w:color w:val="000000"/>
          <w:sz w:val="28"/>
          <w:szCs w:val="28"/>
        </w:rPr>
      </w:pPr>
      <w:r w:rsidRPr="00672E9A">
        <w:rPr>
          <w:color w:val="000000"/>
          <w:sz w:val="28"/>
          <w:szCs w:val="28"/>
        </w:rPr>
        <w:t xml:space="preserve">Расчет размера корректировки необходимой валовой выручки 2019 года </w:t>
      </w:r>
      <w:r w:rsidRPr="00672E9A">
        <w:rPr>
          <w:color w:val="000000"/>
          <w:sz w:val="28"/>
          <w:szCs w:val="28"/>
        </w:rPr>
        <w:br/>
        <w:t>ООО «Инженерный центр» (г. Кемерово) по водоотведению (транспортировка сточных вод)</w:t>
      </w:r>
    </w:p>
    <w:p w14:paraId="4F3BBEF3" w14:textId="77777777" w:rsidR="00672E9A" w:rsidRPr="00672E9A" w:rsidRDefault="00672E9A" w:rsidP="00672E9A">
      <w:pPr>
        <w:autoSpaceDE w:val="0"/>
        <w:autoSpaceDN w:val="0"/>
        <w:adjustRightInd w:val="0"/>
        <w:ind w:firstLine="540"/>
        <w:jc w:val="both"/>
        <w:rPr>
          <w:rFonts w:eastAsia="Calibri"/>
          <w:lang w:eastAsia="en-US"/>
        </w:rPr>
      </w:pPr>
    </w:p>
    <w:tbl>
      <w:tblPr>
        <w:tblpPr w:leftFromText="180" w:rightFromText="180" w:vertAnchor="text" w:horzAnchor="page" w:tblpX="393" w:tblpY="-1259"/>
        <w:tblW w:w="953" w:type="dxa"/>
        <w:tblLook w:val="04A0" w:firstRow="1" w:lastRow="0" w:firstColumn="1" w:lastColumn="0" w:noHBand="0" w:noVBand="1"/>
      </w:tblPr>
      <w:tblGrid>
        <w:gridCol w:w="953"/>
      </w:tblGrid>
      <w:tr w:rsidR="00672E9A" w:rsidRPr="00672E9A" w14:paraId="6195F78A" w14:textId="77777777" w:rsidTr="00672E9A">
        <w:trPr>
          <w:trHeight w:val="300"/>
        </w:trPr>
        <w:tc>
          <w:tcPr>
            <w:tcW w:w="953" w:type="dxa"/>
            <w:tcBorders>
              <w:top w:val="nil"/>
              <w:left w:val="nil"/>
              <w:bottom w:val="nil"/>
              <w:right w:val="nil"/>
            </w:tcBorders>
            <w:shd w:val="clear" w:color="000000" w:fill="FFFFFF"/>
            <w:noWrap/>
            <w:vAlign w:val="bottom"/>
            <w:hideMark/>
          </w:tcPr>
          <w:p w14:paraId="421959C7" w14:textId="77777777" w:rsidR="00672E9A" w:rsidRPr="00672E9A" w:rsidRDefault="00672E9A" w:rsidP="00672E9A">
            <w:pPr>
              <w:rPr>
                <w:rFonts w:ascii="Calibri" w:hAnsi="Calibri" w:cs="Calibri"/>
                <w:color w:val="000000"/>
                <w:sz w:val="22"/>
                <w:szCs w:val="22"/>
              </w:rPr>
            </w:pPr>
            <w:r w:rsidRPr="00672E9A">
              <w:rPr>
                <w:rFonts w:ascii="Calibri" w:hAnsi="Calibri" w:cs="Calibri"/>
                <w:color w:val="000000"/>
                <w:sz w:val="22"/>
                <w:szCs w:val="22"/>
              </w:rPr>
              <w:t> </w:t>
            </w:r>
          </w:p>
        </w:tc>
      </w:tr>
    </w:tbl>
    <w:p w14:paraId="51465794" w14:textId="77777777" w:rsidR="00672E9A" w:rsidRPr="00672E9A" w:rsidRDefault="00672E9A" w:rsidP="00672E9A">
      <w:pPr>
        <w:autoSpaceDE w:val="0"/>
        <w:autoSpaceDN w:val="0"/>
        <w:adjustRightInd w:val="0"/>
        <w:ind w:firstLine="540"/>
        <w:jc w:val="both"/>
        <w:rPr>
          <w:rFonts w:eastAsia="Calibri"/>
          <w:sz w:val="28"/>
          <w:szCs w:val="28"/>
          <w:lang w:eastAsia="en-US"/>
        </w:rPr>
      </w:pPr>
      <w:r w:rsidRPr="00672E9A">
        <w:rPr>
          <w:noProof/>
        </w:rPr>
        <w:drawing>
          <wp:inline distT="0" distB="0" distL="0" distR="0" wp14:anchorId="24E362F5" wp14:editId="4258273F">
            <wp:extent cx="3267075" cy="485775"/>
            <wp:effectExtent l="0" t="0" r="9525" b="9525"/>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3267075" cy="485775"/>
                    </a:xfrm>
                    <a:prstGeom prst="rect">
                      <a:avLst/>
                    </a:prstGeom>
                    <a:noFill/>
                    <a:ln>
                      <a:noFill/>
                    </a:ln>
                  </pic:spPr>
                </pic:pic>
              </a:graphicData>
            </a:graphic>
          </wp:inline>
        </w:drawing>
      </w:r>
    </w:p>
    <w:p w14:paraId="129A9891" w14:textId="77777777" w:rsidR="00672E9A" w:rsidRPr="00672E9A" w:rsidRDefault="00672E9A" w:rsidP="00672E9A">
      <w:pPr>
        <w:autoSpaceDE w:val="0"/>
        <w:autoSpaceDN w:val="0"/>
        <w:adjustRightInd w:val="0"/>
        <w:ind w:firstLine="540"/>
        <w:jc w:val="both"/>
        <w:rPr>
          <w:rFonts w:eastAsia="Calibri"/>
          <w:sz w:val="28"/>
          <w:szCs w:val="28"/>
          <w:lang w:eastAsia="en-US"/>
        </w:rPr>
      </w:pPr>
    </w:p>
    <w:p w14:paraId="4FDBB74F" w14:textId="77777777" w:rsidR="00672E9A" w:rsidRPr="00672E9A" w:rsidRDefault="00672E9A" w:rsidP="00672E9A">
      <w:pPr>
        <w:autoSpaceDE w:val="0"/>
        <w:autoSpaceDN w:val="0"/>
        <w:adjustRightInd w:val="0"/>
        <w:jc w:val="both"/>
        <w:rPr>
          <w:rFonts w:eastAsia="Calibri"/>
          <w:sz w:val="28"/>
          <w:szCs w:val="28"/>
          <w:lang w:eastAsia="en-US"/>
        </w:rPr>
      </w:pPr>
      <w:r w:rsidRPr="00672E9A">
        <w:rPr>
          <w:noProof/>
        </w:rPr>
        <w:lastRenderedPageBreak/>
        <w:drawing>
          <wp:inline distT="0" distB="0" distL="0" distR="0" wp14:anchorId="4AE67859" wp14:editId="06A3CDB8">
            <wp:extent cx="5939790" cy="7298996"/>
            <wp:effectExtent l="0" t="0" r="381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5939790" cy="7298996"/>
                    </a:xfrm>
                    <a:prstGeom prst="rect">
                      <a:avLst/>
                    </a:prstGeom>
                    <a:noFill/>
                    <a:ln>
                      <a:noFill/>
                    </a:ln>
                  </pic:spPr>
                </pic:pic>
              </a:graphicData>
            </a:graphic>
          </wp:inline>
        </w:drawing>
      </w:r>
    </w:p>
    <w:p w14:paraId="3B143A3A" w14:textId="77777777" w:rsidR="00672E9A" w:rsidRPr="00672E9A" w:rsidRDefault="00672E9A" w:rsidP="00672E9A">
      <w:pPr>
        <w:autoSpaceDE w:val="0"/>
        <w:autoSpaceDN w:val="0"/>
        <w:adjustRightInd w:val="0"/>
        <w:ind w:firstLine="540"/>
        <w:jc w:val="both"/>
        <w:rPr>
          <w:rFonts w:eastAsia="Calibri"/>
          <w:sz w:val="28"/>
          <w:szCs w:val="28"/>
          <w:lang w:eastAsia="en-US"/>
        </w:rPr>
      </w:pPr>
    </w:p>
    <w:p w14:paraId="120A8576" w14:textId="77777777" w:rsidR="00672E9A" w:rsidRPr="00672E9A" w:rsidRDefault="00672E9A" w:rsidP="00672E9A">
      <w:pPr>
        <w:autoSpaceDE w:val="0"/>
        <w:autoSpaceDN w:val="0"/>
        <w:adjustRightInd w:val="0"/>
        <w:ind w:firstLine="540"/>
        <w:jc w:val="both"/>
        <w:rPr>
          <w:rFonts w:eastAsia="Calibri"/>
          <w:sz w:val="28"/>
          <w:szCs w:val="28"/>
          <w:lang w:eastAsia="en-US"/>
        </w:rPr>
      </w:pPr>
      <w:r w:rsidRPr="00672E9A">
        <w:rPr>
          <w:rFonts w:eastAsia="Calibri"/>
          <w:sz w:val="28"/>
          <w:szCs w:val="28"/>
          <w:lang w:eastAsia="en-US"/>
        </w:rPr>
        <w:t>Затраты на покупную электрическую энергию за 2019 год</w:t>
      </w:r>
    </w:p>
    <w:p w14:paraId="38AEB0CC" w14:textId="77777777" w:rsidR="00672E9A" w:rsidRPr="00672E9A" w:rsidRDefault="00672E9A" w:rsidP="00672E9A">
      <w:pPr>
        <w:widowControl w:val="0"/>
        <w:tabs>
          <w:tab w:val="left" w:pos="1134"/>
        </w:tabs>
        <w:autoSpaceDE w:val="0"/>
        <w:autoSpaceDN w:val="0"/>
        <w:adjustRightInd w:val="0"/>
        <w:jc w:val="center"/>
        <w:rPr>
          <w:b/>
          <w:bCs/>
          <w:i/>
          <w:iCs/>
          <w:sz w:val="28"/>
          <w:szCs w:val="28"/>
        </w:rPr>
      </w:pPr>
      <w:r w:rsidRPr="00672E9A">
        <w:rPr>
          <w:noProof/>
        </w:rPr>
        <w:drawing>
          <wp:inline distT="0" distB="0" distL="0" distR="0" wp14:anchorId="5517C816" wp14:editId="0C63CF55">
            <wp:extent cx="5939790" cy="1206624"/>
            <wp:effectExtent l="0" t="0" r="381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5939790" cy="1206624"/>
                    </a:xfrm>
                    <a:prstGeom prst="rect">
                      <a:avLst/>
                    </a:prstGeom>
                    <a:noFill/>
                    <a:ln>
                      <a:noFill/>
                    </a:ln>
                  </pic:spPr>
                </pic:pic>
              </a:graphicData>
            </a:graphic>
          </wp:inline>
        </w:drawing>
      </w:r>
    </w:p>
    <w:p w14:paraId="20C14D0A" w14:textId="77777777" w:rsidR="00672E9A" w:rsidRPr="00672E9A" w:rsidRDefault="00672E9A" w:rsidP="00672E9A">
      <w:pPr>
        <w:autoSpaceDE w:val="0"/>
        <w:autoSpaceDN w:val="0"/>
        <w:adjustRightInd w:val="0"/>
        <w:jc w:val="both"/>
        <w:rPr>
          <w:rFonts w:eastAsia="Calibri"/>
          <w:sz w:val="28"/>
          <w:szCs w:val="28"/>
          <w:lang w:eastAsia="en-US"/>
        </w:rPr>
      </w:pPr>
      <w:r w:rsidRPr="00672E9A">
        <w:rPr>
          <w:rFonts w:eastAsia="Calibri"/>
          <w:sz w:val="28"/>
          <w:szCs w:val="28"/>
          <w:lang w:eastAsia="en-US"/>
        </w:rPr>
        <w:t xml:space="preserve">       </w:t>
      </w:r>
    </w:p>
    <w:p w14:paraId="32B544B0" w14:textId="2A6159AC" w:rsidR="00672E9A" w:rsidRPr="00672E9A" w:rsidRDefault="00672E9A" w:rsidP="00672E9A">
      <w:pPr>
        <w:autoSpaceDE w:val="0"/>
        <w:autoSpaceDN w:val="0"/>
        <w:adjustRightInd w:val="0"/>
        <w:jc w:val="both"/>
        <w:rPr>
          <w:rFonts w:eastAsia="Calibri"/>
          <w:sz w:val="28"/>
          <w:szCs w:val="28"/>
          <w:lang w:eastAsia="en-US"/>
        </w:rPr>
      </w:pPr>
      <w:r w:rsidRPr="00672E9A">
        <w:rPr>
          <w:rFonts w:eastAsia="Calibri"/>
          <w:sz w:val="28"/>
          <w:szCs w:val="28"/>
          <w:lang w:eastAsia="en-US"/>
        </w:rPr>
        <w:t xml:space="preserve">  </w:t>
      </w:r>
      <w:r w:rsidR="004527D5">
        <w:rPr>
          <w:rFonts w:eastAsia="Calibri"/>
          <w:sz w:val="28"/>
          <w:szCs w:val="28"/>
          <w:lang w:eastAsia="en-US"/>
        </w:rPr>
        <w:t xml:space="preserve">      </w:t>
      </w:r>
      <w:r w:rsidRPr="00672E9A">
        <w:rPr>
          <w:rFonts w:eastAsia="Calibri"/>
          <w:sz w:val="28"/>
          <w:szCs w:val="28"/>
          <w:lang w:eastAsia="en-US"/>
        </w:rPr>
        <w:t xml:space="preserve">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w:t>
      </w:r>
      <w:r w:rsidRPr="00672E9A">
        <w:rPr>
          <w:rFonts w:eastAsia="Calibri"/>
          <w:sz w:val="28"/>
          <w:szCs w:val="28"/>
          <w:lang w:eastAsia="en-US"/>
        </w:rPr>
        <w:lastRenderedPageBreak/>
        <w:t xml:space="preserve">учтенных при установлении тарифов, за 2019 год составил - 83,08 тыс. руб. в сторону уменьшения. </w:t>
      </w:r>
    </w:p>
    <w:p w14:paraId="6F18D56C" w14:textId="77777777" w:rsidR="00672E9A" w:rsidRPr="00672E9A" w:rsidRDefault="00672E9A" w:rsidP="00672E9A">
      <w:pPr>
        <w:widowControl w:val="0"/>
        <w:autoSpaceDE w:val="0"/>
        <w:autoSpaceDN w:val="0"/>
        <w:adjustRightInd w:val="0"/>
        <w:ind w:firstLine="540"/>
        <w:jc w:val="both"/>
        <w:rPr>
          <w:rFonts w:eastAsia="Calibri"/>
          <w:b/>
          <w:bCs/>
          <w:i/>
          <w:iCs/>
          <w:color w:val="FF0000"/>
          <w:sz w:val="28"/>
          <w:szCs w:val="28"/>
          <w:lang w:eastAsia="en-US"/>
        </w:rPr>
      </w:pPr>
    </w:p>
    <w:p w14:paraId="26C086FF" w14:textId="77777777" w:rsidR="00672E9A" w:rsidRPr="00672E9A" w:rsidRDefault="00672E9A" w:rsidP="00672E9A">
      <w:pPr>
        <w:widowControl w:val="0"/>
        <w:autoSpaceDE w:val="0"/>
        <w:autoSpaceDN w:val="0"/>
        <w:adjustRightInd w:val="0"/>
        <w:spacing w:before="34"/>
        <w:ind w:firstLine="709"/>
        <w:jc w:val="both"/>
        <w:rPr>
          <w:b/>
          <w:bCs/>
          <w:sz w:val="28"/>
          <w:szCs w:val="28"/>
        </w:rPr>
      </w:pPr>
      <w:r w:rsidRPr="00672E9A">
        <w:rPr>
          <w:b/>
          <w:bCs/>
          <w:sz w:val="28"/>
          <w:szCs w:val="28"/>
        </w:rPr>
        <w:t>Исходя из анализа экономической обоснованности расходов скорректированная величина необходимой валовой выручки по услуге водоотведения (транспортировка сточных вод) ООО «Инженерный центр» на 2021 год составляет:</w:t>
      </w:r>
    </w:p>
    <w:p w14:paraId="4307BABB" w14:textId="77777777" w:rsidR="00672E9A" w:rsidRPr="00672E9A" w:rsidRDefault="00672E9A" w:rsidP="00672E9A">
      <w:pPr>
        <w:widowControl w:val="0"/>
        <w:autoSpaceDE w:val="0"/>
        <w:autoSpaceDN w:val="0"/>
        <w:adjustRightInd w:val="0"/>
        <w:spacing w:before="34"/>
        <w:ind w:firstLine="709"/>
        <w:jc w:val="both"/>
        <w:rPr>
          <w:color w:val="FF0000"/>
          <w:sz w:val="20"/>
          <w:szCs w:val="28"/>
        </w:rPr>
      </w:pPr>
    </w:p>
    <w:p w14:paraId="1A936676" w14:textId="77777777" w:rsidR="00672E9A" w:rsidRPr="00672E9A" w:rsidRDefault="00672E9A" w:rsidP="00672E9A">
      <w:pPr>
        <w:tabs>
          <w:tab w:val="left" w:pos="567"/>
        </w:tabs>
        <w:autoSpaceDE w:val="0"/>
        <w:autoSpaceDN w:val="0"/>
        <w:adjustRightInd w:val="0"/>
        <w:ind w:firstLine="709"/>
        <w:jc w:val="both"/>
        <w:rPr>
          <w:bCs/>
          <w:sz w:val="28"/>
          <w:szCs w:val="28"/>
        </w:rPr>
      </w:pPr>
      <w:r w:rsidRPr="00672E9A">
        <w:rPr>
          <w:b/>
          <w:bCs/>
          <w:sz w:val="28"/>
          <w:szCs w:val="28"/>
        </w:rPr>
        <w:t>НВВ</w:t>
      </w:r>
      <w:r w:rsidRPr="00672E9A">
        <w:rPr>
          <w:b/>
          <w:bCs/>
          <w:sz w:val="18"/>
          <w:szCs w:val="18"/>
        </w:rPr>
        <w:t>2021</w:t>
      </w:r>
      <w:r w:rsidRPr="00672E9A">
        <w:rPr>
          <w:b/>
          <w:bCs/>
          <w:sz w:val="28"/>
          <w:szCs w:val="28"/>
        </w:rPr>
        <w:t>=3933,90+881,86+224,33+0+(-1251,</w:t>
      </w:r>
      <w:proofErr w:type="gramStart"/>
      <w:r w:rsidRPr="00672E9A">
        <w:rPr>
          <w:b/>
          <w:bCs/>
          <w:sz w:val="28"/>
          <w:szCs w:val="28"/>
        </w:rPr>
        <w:t>19)+(</w:t>
      </w:r>
      <w:proofErr w:type="gramEnd"/>
      <w:r w:rsidRPr="00672E9A">
        <w:rPr>
          <w:b/>
          <w:bCs/>
          <w:sz w:val="28"/>
          <w:szCs w:val="28"/>
        </w:rPr>
        <w:t>-83,08)+</w:t>
      </w:r>
      <w:r w:rsidRPr="00672E9A">
        <w:rPr>
          <w:rFonts w:eastAsia="Calibri"/>
          <w:b/>
          <w:bCs/>
          <w:sz w:val="28"/>
          <w:szCs w:val="28"/>
          <w:lang w:eastAsia="en-US"/>
        </w:rPr>
        <w:t xml:space="preserve">(-653,58) </w:t>
      </w:r>
      <w:r w:rsidRPr="00672E9A">
        <w:rPr>
          <w:b/>
          <w:bCs/>
          <w:i/>
          <w:iCs/>
          <w:sz w:val="28"/>
          <w:szCs w:val="28"/>
        </w:rPr>
        <w:t>=3052,25 тыс. руб.,</w:t>
      </w:r>
    </w:p>
    <w:p w14:paraId="23CE7E22" w14:textId="77777777" w:rsidR="00672E9A" w:rsidRPr="00672E9A" w:rsidRDefault="00672E9A" w:rsidP="00672E9A">
      <w:pPr>
        <w:tabs>
          <w:tab w:val="left" w:pos="567"/>
        </w:tabs>
        <w:autoSpaceDE w:val="0"/>
        <w:autoSpaceDN w:val="0"/>
        <w:adjustRightInd w:val="0"/>
        <w:ind w:firstLine="709"/>
        <w:jc w:val="both"/>
        <w:rPr>
          <w:bCs/>
          <w:color w:val="FF0000"/>
          <w:sz w:val="14"/>
          <w:szCs w:val="28"/>
        </w:rPr>
      </w:pPr>
    </w:p>
    <w:p w14:paraId="43C999D8" w14:textId="77777777" w:rsidR="00672E9A" w:rsidRPr="00672E9A" w:rsidRDefault="00672E9A" w:rsidP="00672E9A">
      <w:pPr>
        <w:tabs>
          <w:tab w:val="left" w:pos="567"/>
        </w:tabs>
        <w:autoSpaceDE w:val="0"/>
        <w:autoSpaceDN w:val="0"/>
        <w:adjustRightInd w:val="0"/>
        <w:ind w:firstLine="709"/>
        <w:jc w:val="both"/>
        <w:rPr>
          <w:bCs/>
          <w:sz w:val="28"/>
          <w:szCs w:val="28"/>
        </w:rPr>
      </w:pPr>
      <w:r w:rsidRPr="00672E9A">
        <w:rPr>
          <w:bCs/>
          <w:sz w:val="28"/>
          <w:szCs w:val="28"/>
        </w:rPr>
        <w:t>в том числе с учетом календарной разбивки по периодам:</w:t>
      </w:r>
    </w:p>
    <w:p w14:paraId="281FD5DA" w14:textId="77777777" w:rsidR="00672E9A" w:rsidRPr="00672E9A" w:rsidRDefault="00672E9A" w:rsidP="00672E9A">
      <w:pPr>
        <w:widowControl w:val="0"/>
        <w:tabs>
          <w:tab w:val="left" w:pos="284"/>
        </w:tabs>
        <w:autoSpaceDE w:val="0"/>
        <w:autoSpaceDN w:val="0"/>
        <w:adjustRightInd w:val="0"/>
        <w:jc w:val="both"/>
        <w:rPr>
          <w:sz w:val="28"/>
          <w:szCs w:val="28"/>
        </w:rPr>
      </w:pPr>
      <w:r w:rsidRPr="00672E9A">
        <w:rPr>
          <w:sz w:val="28"/>
          <w:szCs w:val="28"/>
        </w:rPr>
        <w:t xml:space="preserve">          - с 01.01.2021 по 30.06.2021 – 1498,15 тыс. руб.;</w:t>
      </w:r>
    </w:p>
    <w:p w14:paraId="685BD2A0" w14:textId="77777777" w:rsidR="00672E9A" w:rsidRPr="00672E9A" w:rsidRDefault="00672E9A" w:rsidP="00672E9A">
      <w:pPr>
        <w:widowControl w:val="0"/>
        <w:tabs>
          <w:tab w:val="left" w:pos="284"/>
        </w:tabs>
        <w:autoSpaceDE w:val="0"/>
        <w:autoSpaceDN w:val="0"/>
        <w:adjustRightInd w:val="0"/>
        <w:jc w:val="both"/>
        <w:rPr>
          <w:sz w:val="28"/>
          <w:szCs w:val="28"/>
        </w:rPr>
      </w:pPr>
      <w:r w:rsidRPr="00672E9A">
        <w:rPr>
          <w:sz w:val="28"/>
          <w:szCs w:val="28"/>
        </w:rPr>
        <w:t xml:space="preserve">          - с 01.07.2021 по 31.12.2021 – 1554,10 тыс. руб.</w:t>
      </w:r>
    </w:p>
    <w:p w14:paraId="25AC3A70" w14:textId="77777777" w:rsidR="00672E9A" w:rsidRPr="00672E9A" w:rsidRDefault="00672E9A" w:rsidP="00672E9A">
      <w:pPr>
        <w:widowControl w:val="0"/>
        <w:tabs>
          <w:tab w:val="left" w:pos="567"/>
        </w:tabs>
        <w:autoSpaceDE w:val="0"/>
        <w:autoSpaceDN w:val="0"/>
        <w:adjustRightInd w:val="0"/>
        <w:ind w:firstLine="709"/>
        <w:jc w:val="both"/>
        <w:rPr>
          <w:bCs/>
          <w:sz w:val="28"/>
          <w:szCs w:val="28"/>
        </w:rPr>
      </w:pPr>
      <w:r w:rsidRPr="00672E9A">
        <w:rPr>
          <w:bCs/>
          <w:sz w:val="28"/>
          <w:szCs w:val="28"/>
        </w:rPr>
        <w:t xml:space="preserve"> НВВ по периодам календарной разбивки сформирована исходя из не превышения тарифа в первом полугодии 2021 года утвержденного тарифа по состоянию на 31.12.2020, на второе полугодие НВВ определено как разница между годовой ННВ за минусом расходов 1 полугодия.</w:t>
      </w:r>
    </w:p>
    <w:p w14:paraId="5B4AAD42" w14:textId="77777777" w:rsidR="00672E9A" w:rsidRPr="00672E9A" w:rsidRDefault="00672E9A" w:rsidP="00672E9A">
      <w:pPr>
        <w:widowControl w:val="0"/>
        <w:tabs>
          <w:tab w:val="left" w:pos="567"/>
        </w:tabs>
        <w:autoSpaceDE w:val="0"/>
        <w:autoSpaceDN w:val="0"/>
        <w:adjustRightInd w:val="0"/>
        <w:ind w:firstLine="709"/>
        <w:jc w:val="both"/>
        <w:rPr>
          <w:bCs/>
          <w:color w:val="FF0000"/>
          <w:sz w:val="28"/>
          <w:szCs w:val="28"/>
        </w:rPr>
      </w:pPr>
    </w:p>
    <w:p w14:paraId="5AE59D42" w14:textId="77777777" w:rsidR="00672E9A" w:rsidRPr="00672E9A" w:rsidRDefault="00672E9A" w:rsidP="00672E9A">
      <w:pPr>
        <w:widowControl w:val="0"/>
        <w:tabs>
          <w:tab w:val="left" w:pos="284"/>
        </w:tabs>
        <w:autoSpaceDE w:val="0"/>
        <w:autoSpaceDN w:val="0"/>
        <w:adjustRightInd w:val="0"/>
        <w:jc w:val="center"/>
        <w:rPr>
          <w:b/>
          <w:sz w:val="28"/>
          <w:szCs w:val="28"/>
          <w:u w:val="single"/>
        </w:rPr>
      </w:pPr>
      <w:r w:rsidRPr="00672E9A">
        <w:rPr>
          <w:b/>
          <w:sz w:val="28"/>
          <w:szCs w:val="28"/>
          <w:u w:val="single"/>
        </w:rPr>
        <w:t xml:space="preserve">Натуральные показатели по водоотведению                             </w:t>
      </w:r>
      <w:proofErr w:type="gramStart"/>
      <w:r w:rsidRPr="00672E9A">
        <w:rPr>
          <w:b/>
          <w:sz w:val="28"/>
          <w:szCs w:val="28"/>
          <w:u w:val="single"/>
        </w:rPr>
        <w:t xml:space="preserve">   (</w:t>
      </w:r>
      <w:proofErr w:type="gramEnd"/>
      <w:r w:rsidRPr="00672E9A">
        <w:rPr>
          <w:b/>
          <w:sz w:val="28"/>
          <w:szCs w:val="28"/>
          <w:u w:val="single"/>
        </w:rPr>
        <w:t>транспортировка сточных вод)</w:t>
      </w:r>
    </w:p>
    <w:p w14:paraId="35CED67A" w14:textId="77777777" w:rsidR="00672E9A" w:rsidRPr="00672E9A" w:rsidRDefault="00672E9A" w:rsidP="00672E9A">
      <w:pPr>
        <w:widowControl w:val="0"/>
        <w:tabs>
          <w:tab w:val="left" w:pos="284"/>
        </w:tabs>
        <w:autoSpaceDE w:val="0"/>
        <w:autoSpaceDN w:val="0"/>
        <w:adjustRightInd w:val="0"/>
        <w:jc w:val="center"/>
        <w:rPr>
          <w:b/>
          <w:sz w:val="28"/>
          <w:szCs w:val="28"/>
          <w:u w:val="single"/>
        </w:rPr>
      </w:pPr>
    </w:p>
    <w:tbl>
      <w:tblPr>
        <w:tblStyle w:val="801"/>
        <w:tblW w:w="10241" w:type="dxa"/>
        <w:jc w:val="center"/>
        <w:tblLook w:val="04A0" w:firstRow="1" w:lastRow="0" w:firstColumn="1" w:lastColumn="0" w:noHBand="0" w:noVBand="1"/>
      </w:tblPr>
      <w:tblGrid>
        <w:gridCol w:w="2694"/>
        <w:gridCol w:w="1489"/>
        <w:gridCol w:w="1543"/>
        <w:gridCol w:w="1543"/>
        <w:gridCol w:w="1595"/>
        <w:gridCol w:w="1377"/>
      </w:tblGrid>
      <w:tr w:rsidR="00672E9A" w:rsidRPr="00672E9A" w14:paraId="4A1AE00F" w14:textId="77777777" w:rsidTr="004527D5">
        <w:trPr>
          <w:jc w:val="center"/>
        </w:trPr>
        <w:tc>
          <w:tcPr>
            <w:tcW w:w="2694" w:type="dxa"/>
            <w:vMerge w:val="restart"/>
            <w:vAlign w:val="center"/>
          </w:tcPr>
          <w:p w14:paraId="5B06D691" w14:textId="77777777" w:rsidR="00672E9A" w:rsidRPr="00672E9A" w:rsidRDefault="00672E9A" w:rsidP="00672E9A">
            <w:pPr>
              <w:tabs>
                <w:tab w:val="left" w:pos="10206"/>
              </w:tabs>
              <w:jc w:val="center"/>
              <w:rPr>
                <w:color w:val="FF0000"/>
              </w:rPr>
            </w:pPr>
          </w:p>
        </w:tc>
        <w:tc>
          <w:tcPr>
            <w:tcW w:w="7547" w:type="dxa"/>
            <w:gridSpan w:val="5"/>
            <w:vAlign w:val="center"/>
          </w:tcPr>
          <w:p w14:paraId="3062671F" w14:textId="77777777" w:rsidR="00672E9A" w:rsidRPr="00672E9A" w:rsidRDefault="00672E9A" w:rsidP="00672E9A">
            <w:pPr>
              <w:tabs>
                <w:tab w:val="left" w:pos="10206"/>
              </w:tabs>
              <w:jc w:val="center"/>
              <w:rPr>
                <w:vertAlign w:val="superscript"/>
              </w:rPr>
            </w:pPr>
            <w:r w:rsidRPr="00672E9A">
              <w:t>Принято сточных вод по категориям потребителей, м</w:t>
            </w:r>
            <w:r w:rsidRPr="00672E9A">
              <w:rPr>
                <w:vertAlign w:val="superscript"/>
              </w:rPr>
              <w:t>3</w:t>
            </w:r>
          </w:p>
        </w:tc>
      </w:tr>
      <w:tr w:rsidR="00672E9A" w:rsidRPr="00672E9A" w14:paraId="292EE3D8" w14:textId="77777777" w:rsidTr="004527D5">
        <w:trPr>
          <w:trHeight w:val="827"/>
          <w:jc w:val="center"/>
        </w:trPr>
        <w:tc>
          <w:tcPr>
            <w:tcW w:w="2694" w:type="dxa"/>
            <w:vMerge/>
            <w:vAlign w:val="center"/>
          </w:tcPr>
          <w:p w14:paraId="04128A73" w14:textId="77777777" w:rsidR="00672E9A" w:rsidRPr="00672E9A" w:rsidRDefault="00672E9A" w:rsidP="00672E9A">
            <w:pPr>
              <w:tabs>
                <w:tab w:val="left" w:pos="10206"/>
              </w:tabs>
              <w:jc w:val="center"/>
              <w:rPr>
                <w:color w:val="FF0000"/>
              </w:rPr>
            </w:pPr>
          </w:p>
        </w:tc>
        <w:tc>
          <w:tcPr>
            <w:tcW w:w="1489" w:type="dxa"/>
            <w:vAlign w:val="center"/>
          </w:tcPr>
          <w:p w14:paraId="56561FF0" w14:textId="77777777" w:rsidR="00672E9A" w:rsidRPr="00672E9A" w:rsidRDefault="00672E9A" w:rsidP="00672E9A">
            <w:pPr>
              <w:tabs>
                <w:tab w:val="left" w:pos="10206"/>
              </w:tabs>
              <w:jc w:val="center"/>
            </w:pPr>
            <w:r w:rsidRPr="00672E9A">
              <w:t>Население</w:t>
            </w:r>
          </w:p>
        </w:tc>
        <w:tc>
          <w:tcPr>
            <w:tcW w:w="1543" w:type="dxa"/>
            <w:vAlign w:val="center"/>
          </w:tcPr>
          <w:p w14:paraId="411422F0" w14:textId="77777777" w:rsidR="00672E9A" w:rsidRPr="00672E9A" w:rsidRDefault="00672E9A" w:rsidP="00672E9A">
            <w:pPr>
              <w:tabs>
                <w:tab w:val="left" w:pos="10206"/>
              </w:tabs>
              <w:jc w:val="center"/>
            </w:pPr>
            <w:r w:rsidRPr="00672E9A">
              <w:t>Бюджетные потребители</w:t>
            </w:r>
          </w:p>
        </w:tc>
        <w:tc>
          <w:tcPr>
            <w:tcW w:w="1543" w:type="dxa"/>
            <w:vAlign w:val="center"/>
          </w:tcPr>
          <w:p w14:paraId="3C8D287B" w14:textId="77777777" w:rsidR="00672E9A" w:rsidRPr="00672E9A" w:rsidRDefault="00672E9A" w:rsidP="00672E9A">
            <w:pPr>
              <w:tabs>
                <w:tab w:val="left" w:pos="10206"/>
              </w:tabs>
              <w:jc w:val="center"/>
            </w:pPr>
            <w:r w:rsidRPr="00672E9A">
              <w:t>Прочие потребители</w:t>
            </w:r>
          </w:p>
        </w:tc>
        <w:tc>
          <w:tcPr>
            <w:tcW w:w="1595" w:type="dxa"/>
            <w:vAlign w:val="center"/>
          </w:tcPr>
          <w:p w14:paraId="0E56C19E" w14:textId="77777777" w:rsidR="00672E9A" w:rsidRPr="00672E9A" w:rsidRDefault="00672E9A" w:rsidP="00672E9A">
            <w:pPr>
              <w:widowControl w:val="0"/>
              <w:autoSpaceDE w:val="0"/>
              <w:autoSpaceDN w:val="0"/>
              <w:adjustRightInd w:val="0"/>
              <w:jc w:val="center"/>
            </w:pPr>
            <w:r w:rsidRPr="00672E9A">
              <w:t>Собственные нужды производства</w:t>
            </w:r>
          </w:p>
        </w:tc>
        <w:tc>
          <w:tcPr>
            <w:tcW w:w="1377" w:type="dxa"/>
            <w:vAlign w:val="center"/>
          </w:tcPr>
          <w:p w14:paraId="314E7017" w14:textId="77777777" w:rsidR="00672E9A" w:rsidRPr="00672E9A" w:rsidRDefault="00672E9A" w:rsidP="00672E9A">
            <w:pPr>
              <w:tabs>
                <w:tab w:val="left" w:pos="10206"/>
              </w:tabs>
              <w:jc w:val="center"/>
            </w:pPr>
            <w:r w:rsidRPr="00672E9A">
              <w:t>Всего:</w:t>
            </w:r>
          </w:p>
        </w:tc>
      </w:tr>
      <w:tr w:rsidR="00672E9A" w:rsidRPr="00672E9A" w14:paraId="7FD30BAA" w14:textId="77777777" w:rsidTr="004527D5">
        <w:trPr>
          <w:jc w:val="center"/>
        </w:trPr>
        <w:tc>
          <w:tcPr>
            <w:tcW w:w="10241" w:type="dxa"/>
            <w:gridSpan w:val="6"/>
            <w:vAlign w:val="center"/>
          </w:tcPr>
          <w:p w14:paraId="06E7A5DF" w14:textId="77777777" w:rsidR="00672E9A" w:rsidRPr="00672E9A" w:rsidRDefault="00672E9A" w:rsidP="00672E9A">
            <w:pPr>
              <w:tabs>
                <w:tab w:val="left" w:pos="10206"/>
              </w:tabs>
              <w:jc w:val="center"/>
            </w:pPr>
            <w:r w:rsidRPr="00672E9A">
              <w:t>2021 год</w:t>
            </w:r>
          </w:p>
        </w:tc>
      </w:tr>
      <w:tr w:rsidR="00672E9A" w:rsidRPr="00672E9A" w14:paraId="0FCED57E" w14:textId="77777777" w:rsidTr="004527D5">
        <w:trPr>
          <w:jc w:val="center"/>
        </w:trPr>
        <w:tc>
          <w:tcPr>
            <w:tcW w:w="2694" w:type="dxa"/>
            <w:vAlign w:val="center"/>
          </w:tcPr>
          <w:p w14:paraId="5E7366AD" w14:textId="77777777" w:rsidR="00672E9A" w:rsidRPr="00672E9A" w:rsidRDefault="00672E9A" w:rsidP="00672E9A">
            <w:pPr>
              <w:tabs>
                <w:tab w:val="left" w:pos="10206"/>
              </w:tabs>
              <w:jc w:val="center"/>
            </w:pPr>
            <w:r w:rsidRPr="00672E9A">
              <w:t>Утверждено РЭК КО</w:t>
            </w:r>
          </w:p>
        </w:tc>
        <w:tc>
          <w:tcPr>
            <w:tcW w:w="1489" w:type="dxa"/>
            <w:vAlign w:val="center"/>
          </w:tcPr>
          <w:p w14:paraId="0C36E6AC" w14:textId="77777777" w:rsidR="00672E9A" w:rsidRPr="00672E9A" w:rsidRDefault="00672E9A" w:rsidP="00672E9A">
            <w:pPr>
              <w:tabs>
                <w:tab w:val="left" w:pos="10206"/>
              </w:tabs>
              <w:jc w:val="center"/>
            </w:pPr>
            <w:r w:rsidRPr="00672E9A">
              <w:t>-</w:t>
            </w:r>
          </w:p>
        </w:tc>
        <w:tc>
          <w:tcPr>
            <w:tcW w:w="1543" w:type="dxa"/>
            <w:vAlign w:val="center"/>
          </w:tcPr>
          <w:p w14:paraId="313C1693" w14:textId="77777777" w:rsidR="00672E9A" w:rsidRPr="00672E9A" w:rsidRDefault="00672E9A" w:rsidP="00672E9A">
            <w:pPr>
              <w:tabs>
                <w:tab w:val="left" w:pos="10206"/>
              </w:tabs>
              <w:jc w:val="center"/>
            </w:pPr>
            <w:r w:rsidRPr="00672E9A">
              <w:t>-</w:t>
            </w:r>
          </w:p>
        </w:tc>
        <w:tc>
          <w:tcPr>
            <w:tcW w:w="1543" w:type="dxa"/>
            <w:vAlign w:val="center"/>
          </w:tcPr>
          <w:p w14:paraId="693AC0D1" w14:textId="77777777" w:rsidR="00672E9A" w:rsidRPr="00672E9A" w:rsidRDefault="00672E9A" w:rsidP="00672E9A">
            <w:pPr>
              <w:tabs>
                <w:tab w:val="left" w:pos="10206"/>
              </w:tabs>
              <w:jc w:val="center"/>
            </w:pPr>
            <w:r w:rsidRPr="00672E9A">
              <w:t>582302,00</w:t>
            </w:r>
          </w:p>
        </w:tc>
        <w:tc>
          <w:tcPr>
            <w:tcW w:w="1595" w:type="dxa"/>
            <w:vAlign w:val="center"/>
          </w:tcPr>
          <w:p w14:paraId="0E0413B4" w14:textId="77777777" w:rsidR="00672E9A" w:rsidRPr="00672E9A" w:rsidRDefault="00672E9A" w:rsidP="00672E9A">
            <w:pPr>
              <w:tabs>
                <w:tab w:val="left" w:pos="10206"/>
              </w:tabs>
              <w:jc w:val="center"/>
            </w:pPr>
            <w:r w:rsidRPr="00672E9A">
              <w:t>-</w:t>
            </w:r>
          </w:p>
        </w:tc>
        <w:tc>
          <w:tcPr>
            <w:tcW w:w="1377" w:type="dxa"/>
            <w:vAlign w:val="center"/>
          </w:tcPr>
          <w:p w14:paraId="4D74AAF2" w14:textId="77777777" w:rsidR="00672E9A" w:rsidRPr="00672E9A" w:rsidRDefault="00672E9A" w:rsidP="00672E9A">
            <w:pPr>
              <w:tabs>
                <w:tab w:val="left" w:pos="10206"/>
              </w:tabs>
              <w:jc w:val="center"/>
            </w:pPr>
            <w:r w:rsidRPr="00672E9A">
              <w:t>582302,00</w:t>
            </w:r>
          </w:p>
        </w:tc>
      </w:tr>
      <w:tr w:rsidR="00672E9A" w:rsidRPr="00672E9A" w14:paraId="779E608D" w14:textId="77777777" w:rsidTr="004527D5">
        <w:trPr>
          <w:jc w:val="center"/>
        </w:trPr>
        <w:tc>
          <w:tcPr>
            <w:tcW w:w="2694" w:type="dxa"/>
            <w:vAlign w:val="center"/>
          </w:tcPr>
          <w:p w14:paraId="0CE0F282" w14:textId="77777777" w:rsidR="00672E9A" w:rsidRPr="00672E9A" w:rsidRDefault="00672E9A" w:rsidP="00672E9A">
            <w:pPr>
              <w:tabs>
                <w:tab w:val="left" w:pos="10206"/>
              </w:tabs>
              <w:jc w:val="center"/>
            </w:pPr>
            <w:r w:rsidRPr="00672E9A">
              <w:t>Предложение организации в целях корректировки</w:t>
            </w:r>
          </w:p>
        </w:tc>
        <w:tc>
          <w:tcPr>
            <w:tcW w:w="1489" w:type="dxa"/>
            <w:vAlign w:val="center"/>
          </w:tcPr>
          <w:p w14:paraId="2CC40D64" w14:textId="77777777" w:rsidR="00672E9A" w:rsidRPr="00672E9A" w:rsidRDefault="00672E9A" w:rsidP="00672E9A">
            <w:pPr>
              <w:tabs>
                <w:tab w:val="left" w:pos="10206"/>
              </w:tabs>
              <w:jc w:val="center"/>
            </w:pPr>
            <w:r w:rsidRPr="00672E9A">
              <w:t>-</w:t>
            </w:r>
          </w:p>
        </w:tc>
        <w:tc>
          <w:tcPr>
            <w:tcW w:w="1543" w:type="dxa"/>
            <w:vAlign w:val="center"/>
          </w:tcPr>
          <w:p w14:paraId="78427696" w14:textId="77777777" w:rsidR="00672E9A" w:rsidRPr="00672E9A" w:rsidRDefault="00672E9A" w:rsidP="00672E9A">
            <w:pPr>
              <w:tabs>
                <w:tab w:val="left" w:pos="10206"/>
              </w:tabs>
              <w:jc w:val="center"/>
            </w:pPr>
            <w:r w:rsidRPr="00672E9A">
              <w:t>-</w:t>
            </w:r>
          </w:p>
        </w:tc>
        <w:tc>
          <w:tcPr>
            <w:tcW w:w="1543" w:type="dxa"/>
            <w:vAlign w:val="center"/>
          </w:tcPr>
          <w:p w14:paraId="28CC60B7" w14:textId="77777777" w:rsidR="00672E9A" w:rsidRPr="00672E9A" w:rsidRDefault="00672E9A" w:rsidP="00672E9A">
            <w:pPr>
              <w:tabs>
                <w:tab w:val="left" w:pos="10206"/>
              </w:tabs>
              <w:jc w:val="center"/>
            </w:pPr>
            <w:r w:rsidRPr="00672E9A">
              <w:t>508708,00</w:t>
            </w:r>
          </w:p>
        </w:tc>
        <w:tc>
          <w:tcPr>
            <w:tcW w:w="1595" w:type="dxa"/>
            <w:vAlign w:val="center"/>
          </w:tcPr>
          <w:p w14:paraId="43A708A6" w14:textId="77777777" w:rsidR="00672E9A" w:rsidRPr="00672E9A" w:rsidRDefault="00672E9A" w:rsidP="00672E9A">
            <w:pPr>
              <w:tabs>
                <w:tab w:val="left" w:pos="10206"/>
              </w:tabs>
              <w:jc w:val="center"/>
            </w:pPr>
            <w:r w:rsidRPr="00672E9A">
              <w:t>-</w:t>
            </w:r>
          </w:p>
        </w:tc>
        <w:tc>
          <w:tcPr>
            <w:tcW w:w="1377" w:type="dxa"/>
            <w:vAlign w:val="center"/>
          </w:tcPr>
          <w:p w14:paraId="7A039CAC" w14:textId="77777777" w:rsidR="00672E9A" w:rsidRPr="00672E9A" w:rsidRDefault="00672E9A" w:rsidP="00672E9A">
            <w:pPr>
              <w:tabs>
                <w:tab w:val="left" w:pos="10206"/>
              </w:tabs>
              <w:jc w:val="center"/>
            </w:pPr>
            <w:r w:rsidRPr="00672E9A">
              <w:t>508708,00</w:t>
            </w:r>
          </w:p>
        </w:tc>
      </w:tr>
      <w:tr w:rsidR="00672E9A" w:rsidRPr="00672E9A" w14:paraId="65FD7183" w14:textId="77777777" w:rsidTr="004527D5">
        <w:trPr>
          <w:jc w:val="center"/>
        </w:trPr>
        <w:tc>
          <w:tcPr>
            <w:tcW w:w="2694" w:type="dxa"/>
            <w:vAlign w:val="center"/>
          </w:tcPr>
          <w:p w14:paraId="11EAFAFC" w14:textId="77777777" w:rsidR="00672E9A" w:rsidRPr="00672E9A" w:rsidRDefault="00672E9A" w:rsidP="00672E9A">
            <w:pPr>
              <w:tabs>
                <w:tab w:val="left" w:pos="10206"/>
              </w:tabs>
              <w:jc w:val="center"/>
            </w:pPr>
            <w:r w:rsidRPr="00672E9A">
              <w:t xml:space="preserve">Предложение РЭК КО в целях корректировки </w:t>
            </w:r>
          </w:p>
        </w:tc>
        <w:tc>
          <w:tcPr>
            <w:tcW w:w="1489" w:type="dxa"/>
            <w:vAlign w:val="center"/>
          </w:tcPr>
          <w:p w14:paraId="7EAB4F77" w14:textId="77777777" w:rsidR="00672E9A" w:rsidRPr="00672E9A" w:rsidRDefault="00672E9A" w:rsidP="00672E9A">
            <w:pPr>
              <w:tabs>
                <w:tab w:val="left" w:pos="10206"/>
              </w:tabs>
              <w:jc w:val="center"/>
            </w:pPr>
            <w:r w:rsidRPr="00672E9A">
              <w:t>-</w:t>
            </w:r>
          </w:p>
        </w:tc>
        <w:tc>
          <w:tcPr>
            <w:tcW w:w="1543" w:type="dxa"/>
            <w:vAlign w:val="center"/>
          </w:tcPr>
          <w:p w14:paraId="0D1471BC" w14:textId="77777777" w:rsidR="00672E9A" w:rsidRPr="00672E9A" w:rsidRDefault="00672E9A" w:rsidP="00672E9A">
            <w:pPr>
              <w:tabs>
                <w:tab w:val="left" w:pos="10206"/>
              </w:tabs>
              <w:jc w:val="center"/>
            </w:pPr>
            <w:r w:rsidRPr="00672E9A">
              <w:t>-</w:t>
            </w:r>
          </w:p>
        </w:tc>
        <w:tc>
          <w:tcPr>
            <w:tcW w:w="1543" w:type="dxa"/>
            <w:vAlign w:val="center"/>
          </w:tcPr>
          <w:p w14:paraId="645BE32E" w14:textId="77777777" w:rsidR="00672E9A" w:rsidRPr="00672E9A" w:rsidRDefault="00672E9A" w:rsidP="00672E9A">
            <w:pPr>
              <w:tabs>
                <w:tab w:val="left" w:pos="10206"/>
              </w:tabs>
              <w:jc w:val="center"/>
            </w:pPr>
            <w:r w:rsidRPr="00672E9A">
              <w:t>508708,22</w:t>
            </w:r>
          </w:p>
        </w:tc>
        <w:tc>
          <w:tcPr>
            <w:tcW w:w="1595" w:type="dxa"/>
            <w:vAlign w:val="center"/>
          </w:tcPr>
          <w:p w14:paraId="34274A28" w14:textId="77777777" w:rsidR="00672E9A" w:rsidRPr="00672E9A" w:rsidRDefault="00672E9A" w:rsidP="00672E9A">
            <w:pPr>
              <w:tabs>
                <w:tab w:val="left" w:pos="10206"/>
              </w:tabs>
              <w:jc w:val="center"/>
            </w:pPr>
            <w:r w:rsidRPr="00672E9A">
              <w:t>-</w:t>
            </w:r>
          </w:p>
        </w:tc>
        <w:tc>
          <w:tcPr>
            <w:tcW w:w="1377" w:type="dxa"/>
            <w:vAlign w:val="center"/>
          </w:tcPr>
          <w:p w14:paraId="6254B054" w14:textId="77777777" w:rsidR="00672E9A" w:rsidRPr="00672E9A" w:rsidRDefault="00672E9A" w:rsidP="00672E9A">
            <w:pPr>
              <w:tabs>
                <w:tab w:val="left" w:pos="10206"/>
              </w:tabs>
              <w:jc w:val="center"/>
            </w:pPr>
            <w:r w:rsidRPr="00672E9A">
              <w:t>508708,22</w:t>
            </w:r>
          </w:p>
        </w:tc>
      </w:tr>
    </w:tbl>
    <w:p w14:paraId="46F8971D" w14:textId="77777777" w:rsidR="00672E9A" w:rsidRPr="00672E9A" w:rsidRDefault="00672E9A" w:rsidP="00672E9A">
      <w:pPr>
        <w:autoSpaceDE w:val="0"/>
        <w:autoSpaceDN w:val="0"/>
        <w:adjustRightInd w:val="0"/>
        <w:ind w:firstLine="540"/>
        <w:jc w:val="both"/>
        <w:rPr>
          <w:color w:val="000000"/>
          <w:sz w:val="28"/>
          <w:szCs w:val="28"/>
        </w:rPr>
      </w:pPr>
      <w:r w:rsidRPr="00672E9A">
        <w:rPr>
          <w:color w:val="000000"/>
          <w:sz w:val="28"/>
          <w:szCs w:val="28"/>
        </w:rPr>
        <w:t xml:space="preserve">В соответствии с пунктом 4 методических указаний расчетный объем отпуска воды, объем принятых сточных вод, оказываемых услуг определяются в соответствии с </w:t>
      </w:r>
      <w:hyperlink r:id="rId134" w:history="1">
        <w:r w:rsidRPr="00672E9A">
          <w:rPr>
            <w:color w:val="000000"/>
            <w:sz w:val="28"/>
            <w:szCs w:val="28"/>
          </w:rPr>
          <w:t>Приложениями 1</w:t>
        </w:r>
      </w:hyperlink>
      <w:r w:rsidRPr="00672E9A">
        <w:rPr>
          <w:color w:val="000000"/>
          <w:sz w:val="28"/>
          <w:szCs w:val="28"/>
        </w:rPr>
        <w:t xml:space="preserve">, </w:t>
      </w:r>
      <w:hyperlink r:id="rId135" w:history="1">
        <w:r w:rsidRPr="00672E9A">
          <w:rPr>
            <w:color w:val="000000"/>
            <w:sz w:val="28"/>
            <w:szCs w:val="28"/>
          </w:rPr>
          <w:t>1.1</w:t>
        </w:r>
      </w:hyperlink>
      <w:r w:rsidRPr="00672E9A">
        <w:rPr>
          <w:color w:val="000000"/>
          <w:sz w:val="28"/>
          <w:szCs w:val="28"/>
        </w:rPr>
        <w:t xml:space="preserve"> к настоящим Методическим указаниям на очередной год и каждый год в течение долгосрочного периода регулирования (при установлении тарифов на долгосрочный период регулирования),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(технологического присоединения)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 а также изменения порядка определения количества поданной воды (принятых сточных вод), включая переход от применения расчетных способов определения количества поданной воды (принятых сточных вод) к использованию приборов учета воды (сточных вод).</w:t>
      </w:r>
    </w:p>
    <w:p w14:paraId="49CA1C49" w14:textId="77777777" w:rsidR="00672E9A" w:rsidRPr="00672E9A" w:rsidRDefault="00672E9A" w:rsidP="00672E9A">
      <w:pPr>
        <w:autoSpaceDE w:val="0"/>
        <w:autoSpaceDN w:val="0"/>
        <w:adjustRightInd w:val="0"/>
        <w:ind w:firstLine="539"/>
        <w:jc w:val="both"/>
        <w:rPr>
          <w:color w:val="000000"/>
          <w:sz w:val="28"/>
          <w:szCs w:val="28"/>
        </w:rPr>
      </w:pPr>
      <w:r w:rsidRPr="00672E9A">
        <w:rPr>
          <w:color w:val="000000"/>
          <w:sz w:val="28"/>
          <w:szCs w:val="28"/>
        </w:rPr>
        <w:t xml:space="preserve">В соответствии с пунктом 8 методических указаний расчет объема принятых сточных вод на очередной год осуществляется в соответствии с </w:t>
      </w:r>
      <w:hyperlink r:id="rId136" w:history="1">
        <w:r w:rsidRPr="00672E9A">
          <w:rPr>
            <w:color w:val="000000"/>
            <w:sz w:val="28"/>
            <w:szCs w:val="28"/>
          </w:rPr>
          <w:t>формулами (1)</w:t>
        </w:r>
      </w:hyperlink>
      <w:r w:rsidRPr="00672E9A">
        <w:rPr>
          <w:color w:val="000000"/>
          <w:sz w:val="28"/>
          <w:szCs w:val="28"/>
        </w:rPr>
        <w:t xml:space="preserve"> и </w:t>
      </w:r>
      <w:hyperlink r:id="rId137" w:history="1">
        <w:r w:rsidRPr="00672E9A">
          <w:rPr>
            <w:color w:val="000000"/>
            <w:sz w:val="28"/>
            <w:szCs w:val="28"/>
          </w:rPr>
          <w:t>(1.1)</w:t>
        </w:r>
      </w:hyperlink>
      <w:r w:rsidRPr="00672E9A">
        <w:rPr>
          <w:color w:val="000000"/>
          <w:sz w:val="28"/>
          <w:szCs w:val="28"/>
        </w:rPr>
        <w:t xml:space="preserve">, с использованием данных о фактическом объеме принимаемых сточных вод </w:t>
      </w:r>
      <w:r w:rsidRPr="00672E9A">
        <w:rPr>
          <w:color w:val="000000"/>
          <w:sz w:val="28"/>
          <w:szCs w:val="28"/>
        </w:rPr>
        <w:lastRenderedPageBreak/>
        <w:t>и динамики объема принимаемых сточных вод за последние 3 года, а также информации об объеме сточных вод, принимаемых от новых абонентов, объекты которых подключены (планируется подключить) к централизованной системе водоотведения и информации об объеме сточных вод, принимавшемся от абонентов, водоотведение которых прекращено (планируется прекратить).</w:t>
      </w:r>
    </w:p>
    <w:p w14:paraId="69ABF3CF" w14:textId="77777777" w:rsidR="00672E9A" w:rsidRPr="00672E9A" w:rsidRDefault="00672E9A" w:rsidP="00672E9A">
      <w:pPr>
        <w:autoSpaceDE w:val="0"/>
        <w:autoSpaceDN w:val="0"/>
        <w:adjustRightInd w:val="0"/>
        <w:ind w:firstLine="709"/>
        <w:jc w:val="both"/>
        <w:rPr>
          <w:color w:val="000000"/>
          <w:sz w:val="28"/>
          <w:szCs w:val="28"/>
        </w:rPr>
      </w:pPr>
      <w:r w:rsidRPr="00672E9A">
        <w:rPr>
          <w:color w:val="000000"/>
          <w:sz w:val="28"/>
          <w:szCs w:val="28"/>
        </w:rPr>
        <w:t>Объем сточных вод, принимаемый от абонентов, определяется по формулам:</w:t>
      </w:r>
    </w:p>
    <w:p w14:paraId="04B53D7F" w14:textId="77777777" w:rsidR="00672E9A" w:rsidRPr="00672E9A" w:rsidRDefault="00672E9A" w:rsidP="00672E9A">
      <w:pPr>
        <w:autoSpaceDE w:val="0"/>
        <w:autoSpaceDN w:val="0"/>
        <w:adjustRightInd w:val="0"/>
        <w:jc w:val="center"/>
        <w:rPr>
          <w:color w:val="000000"/>
          <w:sz w:val="28"/>
          <w:szCs w:val="28"/>
        </w:rPr>
      </w:pPr>
      <w:r w:rsidRPr="00672E9A">
        <w:rPr>
          <w:noProof/>
          <w:color w:val="000000"/>
          <w:position w:val="-13"/>
          <w:sz w:val="28"/>
          <w:szCs w:val="28"/>
        </w:rPr>
        <w:drawing>
          <wp:inline distT="0" distB="0" distL="0" distR="0" wp14:anchorId="6C15B376" wp14:editId="1792AFEE">
            <wp:extent cx="2867025" cy="352425"/>
            <wp:effectExtent l="0" t="0" r="9525"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867025" cy="352425"/>
                    </a:xfrm>
                    <a:prstGeom prst="rect">
                      <a:avLst/>
                    </a:prstGeom>
                    <a:noFill/>
                    <a:ln>
                      <a:noFill/>
                    </a:ln>
                  </pic:spPr>
                </pic:pic>
              </a:graphicData>
            </a:graphic>
          </wp:inline>
        </w:drawing>
      </w:r>
      <w:r w:rsidRPr="00672E9A">
        <w:rPr>
          <w:color w:val="000000"/>
          <w:sz w:val="28"/>
          <w:szCs w:val="28"/>
        </w:rPr>
        <w:t>, (1)</w:t>
      </w:r>
    </w:p>
    <w:p w14:paraId="3804D6D4" w14:textId="77777777" w:rsidR="00672E9A" w:rsidRPr="00672E9A" w:rsidRDefault="00672E9A" w:rsidP="00672E9A">
      <w:pPr>
        <w:autoSpaceDE w:val="0"/>
        <w:autoSpaceDN w:val="0"/>
        <w:adjustRightInd w:val="0"/>
        <w:jc w:val="both"/>
        <w:outlineLvl w:val="0"/>
        <w:rPr>
          <w:sz w:val="28"/>
          <w:szCs w:val="28"/>
        </w:rPr>
      </w:pPr>
    </w:p>
    <w:p w14:paraId="2CB24481" w14:textId="77777777" w:rsidR="00672E9A" w:rsidRPr="00672E9A" w:rsidRDefault="00672E9A" w:rsidP="00672E9A">
      <w:pPr>
        <w:autoSpaceDE w:val="0"/>
        <w:autoSpaceDN w:val="0"/>
        <w:adjustRightInd w:val="0"/>
        <w:jc w:val="center"/>
        <w:rPr>
          <w:sz w:val="28"/>
          <w:szCs w:val="28"/>
        </w:rPr>
      </w:pPr>
      <w:r w:rsidRPr="00672E9A">
        <w:rPr>
          <w:noProof/>
          <w:position w:val="-36"/>
          <w:sz w:val="28"/>
          <w:szCs w:val="28"/>
        </w:rPr>
        <w:drawing>
          <wp:inline distT="0" distB="0" distL="0" distR="0" wp14:anchorId="7173ECE3" wp14:editId="0753BFD9">
            <wp:extent cx="3181350" cy="6477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3181350" cy="647700"/>
                    </a:xfrm>
                    <a:prstGeom prst="rect">
                      <a:avLst/>
                    </a:prstGeom>
                    <a:noFill/>
                    <a:ln>
                      <a:noFill/>
                    </a:ln>
                  </pic:spPr>
                </pic:pic>
              </a:graphicData>
            </a:graphic>
          </wp:inline>
        </w:drawing>
      </w:r>
      <w:r w:rsidRPr="00672E9A">
        <w:rPr>
          <w:sz w:val="28"/>
          <w:szCs w:val="28"/>
        </w:rPr>
        <w:t>, (1.1)</w:t>
      </w:r>
    </w:p>
    <w:p w14:paraId="4DFAD943" w14:textId="77777777" w:rsidR="00672E9A" w:rsidRPr="00672E9A" w:rsidRDefault="00672E9A" w:rsidP="00672E9A">
      <w:pPr>
        <w:autoSpaceDE w:val="0"/>
        <w:autoSpaceDN w:val="0"/>
        <w:adjustRightInd w:val="0"/>
        <w:jc w:val="both"/>
        <w:rPr>
          <w:sz w:val="28"/>
          <w:szCs w:val="28"/>
        </w:rPr>
      </w:pPr>
    </w:p>
    <w:p w14:paraId="2B6DB55C" w14:textId="77777777" w:rsidR="00672E9A" w:rsidRPr="00672E9A" w:rsidRDefault="00672E9A" w:rsidP="00672E9A">
      <w:pPr>
        <w:autoSpaceDE w:val="0"/>
        <w:autoSpaceDN w:val="0"/>
        <w:adjustRightInd w:val="0"/>
        <w:ind w:firstLine="540"/>
        <w:jc w:val="both"/>
        <w:rPr>
          <w:sz w:val="28"/>
          <w:szCs w:val="28"/>
        </w:rPr>
      </w:pPr>
      <w:r w:rsidRPr="00672E9A">
        <w:rPr>
          <w:sz w:val="28"/>
          <w:szCs w:val="28"/>
        </w:rPr>
        <w:t>где:</w:t>
      </w:r>
    </w:p>
    <w:p w14:paraId="2AD351FB" w14:textId="77777777" w:rsidR="00672E9A" w:rsidRPr="00672E9A" w:rsidRDefault="00672E9A" w:rsidP="00672E9A">
      <w:pPr>
        <w:autoSpaceDE w:val="0"/>
        <w:autoSpaceDN w:val="0"/>
        <w:adjustRightInd w:val="0"/>
        <w:spacing w:before="280"/>
        <w:ind w:firstLine="540"/>
        <w:jc w:val="both"/>
        <w:rPr>
          <w:sz w:val="28"/>
          <w:szCs w:val="28"/>
        </w:rPr>
      </w:pPr>
      <w:r w:rsidRPr="00672E9A">
        <w:rPr>
          <w:noProof/>
          <w:position w:val="-11"/>
          <w:sz w:val="28"/>
          <w:szCs w:val="28"/>
        </w:rPr>
        <w:drawing>
          <wp:inline distT="0" distB="0" distL="0" distR="0" wp14:anchorId="32F39337" wp14:editId="45638557">
            <wp:extent cx="266700" cy="32385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672E9A">
        <w:rPr>
          <w:sz w:val="28"/>
          <w:szCs w:val="28"/>
        </w:rPr>
        <w:t xml:space="preserve"> - объем сточных вод, принимаемый от абонентов (планируемой к отпуску) в году i, тыс. куб. м;</w:t>
      </w:r>
    </w:p>
    <w:p w14:paraId="07FCCF92" w14:textId="77777777" w:rsidR="00672E9A" w:rsidRPr="00672E9A" w:rsidRDefault="00672E9A" w:rsidP="00672E9A">
      <w:pPr>
        <w:autoSpaceDE w:val="0"/>
        <w:autoSpaceDN w:val="0"/>
        <w:adjustRightInd w:val="0"/>
        <w:spacing w:before="280"/>
        <w:ind w:firstLine="540"/>
        <w:jc w:val="both"/>
        <w:rPr>
          <w:sz w:val="28"/>
          <w:szCs w:val="28"/>
        </w:rPr>
      </w:pPr>
      <w:r w:rsidRPr="00672E9A">
        <w:rPr>
          <w:noProof/>
          <w:position w:val="-12"/>
          <w:sz w:val="28"/>
          <w:szCs w:val="28"/>
        </w:rPr>
        <w:drawing>
          <wp:inline distT="0" distB="0" distL="0" distR="0" wp14:anchorId="15FF24B6" wp14:editId="7830263E">
            <wp:extent cx="361950" cy="33337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672E9A">
        <w:rPr>
          <w:sz w:val="28"/>
          <w:szCs w:val="28"/>
        </w:rPr>
        <w:t xml:space="preserve"> - расчетный объем сточных вод, принимаемый от новых абонентов, подключившимся к централизованной системе водоотведения в году i, за вычетом принимаемых сточных вод от абонентов, водоотведение которых прекращено (планируется прекратить), тыс. куб. м. Указанная величина может принимать, в том числе, отрицательные значения;</w:t>
      </w:r>
    </w:p>
    <w:p w14:paraId="08B3CF29" w14:textId="77777777" w:rsidR="00672E9A" w:rsidRPr="00672E9A" w:rsidRDefault="00672E9A" w:rsidP="00672E9A">
      <w:pPr>
        <w:autoSpaceDE w:val="0"/>
        <w:autoSpaceDN w:val="0"/>
        <w:adjustRightInd w:val="0"/>
        <w:spacing w:before="280"/>
        <w:ind w:firstLine="540"/>
        <w:jc w:val="both"/>
        <w:rPr>
          <w:sz w:val="28"/>
          <w:szCs w:val="28"/>
        </w:rPr>
      </w:pPr>
      <w:r w:rsidRPr="00672E9A">
        <w:rPr>
          <w:noProof/>
          <w:position w:val="-12"/>
          <w:sz w:val="28"/>
          <w:szCs w:val="28"/>
        </w:rPr>
        <w:drawing>
          <wp:inline distT="0" distB="0" distL="0" distR="0" wp14:anchorId="6A380757" wp14:editId="027E8753">
            <wp:extent cx="428625" cy="33337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672E9A">
        <w:rPr>
          <w:sz w:val="28"/>
          <w:szCs w:val="28"/>
        </w:rPr>
        <w:t xml:space="preserve"> - планируемое в году i изменение (снижение) объема принимаемых сточных вод, принимаемых гарантирующей организацией абонентам по отношению к году i-1, связанное с изменением нормативов принимаемых сточных вод, тыс. куб. м. Указанная величина может принимать как положительные, так и отрицательные значения;</w:t>
      </w:r>
    </w:p>
    <w:p w14:paraId="751F176E" w14:textId="77777777" w:rsidR="00672E9A" w:rsidRPr="00672E9A" w:rsidRDefault="00672E9A" w:rsidP="00672E9A">
      <w:pPr>
        <w:autoSpaceDE w:val="0"/>
        <w:autoSpaceDN w:val="0"/>
        <w:adjustRightInd w:val="0"/>
        <w:spacing w:before="280"/>
        <w:ind w:firstLine="540"/>
        <w:jc w:val="both"/>
        <w:rPr>
          <w:sz w:val="28"/>
          <w:szCs w:val="28"/>
        </w:rPr>
      </w:pPr>
      <w:r w:rsidRPr="00672E9A">
        <w:rPr>
          <w:noProof/>
          <w:position w:val="-11"/>
          <w:sz w:val="28"/>
          <w:szCs w:val="28"/>
        </w:rPr>
        <w:drawing>
          <wp:inline distT="0" distB="0" distL="0" distR="0" wp14:anchorId="4B1A3226" wp14:editId="4702C216">
            <wp:extent cx="200025" cy="323850"/>
            <wp:effectExtent l="0" t="0" r="9525"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00025" cy="323850"/>
                    </a:xfrm>
                    <a:prstGeom prst="rect">
                      <a:avLst/>
                    </a:prstGeom>
                    <a:noFill/>
                    <a:ln>
                      <a:noFill/>
                    </a:ln>
                  </pic:spPr>
                </pic:pic>
              </a:graphicData>
            </a:graphic>
          </wp:inline>
        </w:drawing>
      </w:r>
      <w:r w:rsidRPr="00672E9A">
        <w:rPr>
          <w:sz w:val="28"/>
          <w:szCs w:val="28"/>
        </w:rPr>
        <w:t xml:space="preserve"> - темп изменения (снижения) объемов принимаемых сточных вод. В случае, если данные об объеме принимаемых сточных вод в предыдущие годы недоступны, темп изменения (снижения) объема принимаемых сточных вод рассчитывается без учета этих лет. Темп изменения (снижения) объема принимаемых сточных вод не должен превышать 5 процентов в год.</w:t>
      </w:r>
    </w:p>
    <w:p w14:paraId="44D2D85D" w14:textId="77777777" w:rsidR="00672E9A" w:rsidRPr="00672E9A" w:rsidRDefault="00672E9A" w:rsidP="00672E9A">
      <w:pPr>
        <w:autoSpaceDE w:val="0"/>
        <w:autoSpaceDN w:val="0"/>
        <w:adjustRightInd w:val="0"/>
        <w:ind w:firstLine="539"/>
        <w:jc w:val="both"/>
        <w:rPr>
          <w:color w:val="000000"/>
          <w:sz w:val="28"/>
          <w:szCs w:val="28"/>
        </w:rPr>
      </w:pPr>
    </w:p>
    <w:p w14:paraId="67C335EF" w14:textId="77777777" w:rsidR="00672E9A" w:rsidRPr="00672E9A" w:rsidRDefault="00672E9A" w:rsidP="00672E9A">
      <w:pPr>
        <w:autoSpaceDE w:val="0"/>
        <w:autoSpaceDN w:val="0"/>
        <w:adjustRightInd w:val="0"/>
        <w:ind w:firstLine="539"/>
        <w:jc w:val="both"/>
        <w:rPr>
          <w:color w:val="000000"/>
          <w:sz w:val="28"/>
          <w:szCs w:val="28"/>
        </w:rPr>
      </w:pPr>
      <w:r w:rsidRPr="00672E9A">
        <w:rPr>
          <w:color w:val="000000"/>
          <w:sz w:val="28"/>
          <w:szCs w:val="28"/>
        </w:rPr>
        <w:t xml:space="preserve">В случае, если канализационные выпуски абонента не оборудованы приборами учета сточных вод, объем принятых сточных вод в целях расчета тарифов определяется в соответствии с </w:t>
      </w:r>
      <w:hyperlink r:id="rId144" w:history="1">
        <w:r w:rsidRPr="00672E9A">
          <w:rPr>
            <w:color w:val="000000"/>
            <w:sz w:val="28"/>
            <w:szCs w:val="28"/>
          </w:rPr>
          <w:t>Правилами</w:t>
        </w:r>
      </w:hyperlink>
      <w:r w:rsidRPr="00672E9A">
        <w:rPr>
          <w:color w:val="000000"/>
          <w:sz w:val="28"/>
          <w:szCs w:val="28"/>
        </w:rPr>
        <w:t xml:space="preserve"> организации коммерческого учета воды, сточных вод, утвержденными постановлением Правительства Российской Федерации от 4 сентября 2013 г. № 776 и в соответствии с объемами, определенными в договорах водоотведения, единых договорах водоснабжения и водоотведения.</w:t>
      </w:r>
    </w:p>
    <w:p w14:paraId="46F8FCF9" w14:textId="77777777" w:rsidR="00672E9A" w:rsidRPr="00672E9A" w:rsidRDefault="00672E9A" w:rsidP="00672E9A">
      <w:pPr>
        <w:autoSpaceDE w:val="0"/>
        <w:autoSpaceDN w:val="0"/>
        <w:adjustRightInd w:val="0"/>
        <w:ind w:firstLine="539"/>
        <w:jc w:val="both"/>
        <w:rPr>
          <w:color w:val="000000"/>
          <w:sz w:val="28"/>
          <w:szCs w:val="28"/>
        </w:rPr>
      </w:pPr>
      <w:r w:rsidRPr="00672E9A">
        <w:rPr>
          <w:color w:val="000000"/>
          <w:sz w:val="28"/>
          <w:szCs w:val="28"/>
        </w:rPr>
        <w:t xml:space="preserve"> Расчетный объем сточных вод, отводимых в централизованную систему водоотведения, определяется отдельно для поверхностных сточных вод и других </w:t>
      </w:r>
      <w:r w:rsidRPr="00672E9A">
        <w:rPr>
          <w:color w:val="000000"/>
          <w:sz w:val="28"/>
          <w:szCs w:val="28"/>
        </w:rPr>
        <w:lastRenderedPageBreak/>
        <w:t>категорий сточных вод (хозяйственно-бытовых, производственных или промышленных сточных вод).</w:t>
      </w:r>
    </w:p>
    <w:p w14:paraId="590DAC8E" w14:textId="77777777" w:rsidR="00672E9A" w:rsidRPr="00672E9A" w:rsidRDefault="00672E9A" w:rsidP="00672E9A">
      <w:pPr>
        <w:widowControl w:val="0"/>
        <w:autoSpaceDE w:val="0"/>
        <w:autoSpaceDN w:val="0"/>
        <w:adjustRightInd w:val="0"/>
        <w:ind w:firstLine="709"/>
        <w:jc w:val="both"/>
        <w:rPr>
          <w:sz w:val="28"/>
          <w:szCs w:val="28"/>
        </w:rPr>
      </w:pPr>
      <w:r w:rsidRPr="00672E9A">
        <w:rPr>
          <w:sz w:val="28"/>
          <w:szCs w:val="28"/>
        </w:rPr>
        <w:t>Для расчета объема реализации пропущенных сточных вод специалистом использовались сведения о фактических объемах пропущенных сточных вод за 2019 год, в соответствии с представленными в материалах тарифного дела документами, а также данные о фактических объемах реализованной воды за 2016-2018гг., представленные в предыдущих тарифных делах.</w:t>
      </w:r>
    </w:p>
    <w:p w14:paraId="7CA1A417" w14:textId="77777777" w:rsidR="00672E9A" w:rsidRPr="00672E9A" w:rsidRDefault="00672E9A" w:rsidP="00672E9A">
      <w:pPr>
        <w:widowControl w:val="0"/>
        <w:autoSpaceDE w:val="0"/>
        <w:autoSpaceDN w:val="0"/>
        <w:adjustRightInd w:val="0"/>
        <w:ind w:firstLine="709"/>
        <w:jc w:val="both"/>
        <w:rPr>
          <w:rFonts w:eastAsia="Calibri"/>
          <w:color w:val="FF0000"/>
          <w:sz w:val="28"/>
          <w:szCs w:val="28"/>
          <w:lang w:eastAsia="en-US"/>
        </w:rPr>
      </w:pPr>
      <w:r w:rsidRPr="00672E9A">
        <w:rPr>
          <w:rFonts w:eastAsia="Calibri"/>
          <w:sz w:val="28"/>
          <w:szCs w:val="28"/>
          <w:lang w:eastAsia="en-US"/>
        </w:rPr>
        <w:t>Регулирующим органом произведён расчет в соответствии с методическими указаниями объем принятых сточных вод на потребительский рынок с учетом динамики принятых сточных вод за 3 года составил – 459108,97 м3. Расчет представлен в нижеследующей таблице.</w:t>
      </w:r>
      <w:r w:rsidRPr="00672E9A">
        <w:rPr>
          <w:rFonts w:eastAsia="Calibri"/>
          <w:color w:val="FF0000"/>
          <w:sz w:val="28"/>
          <w:szCs w:val="28"/>
          <w:lang w:eastAsia="en-US"/>
        </w:rPr>
        <w:t xml:space="preserve"> </w:t>
      </w:r>
    </w:p>
    <w:p w14:paraId="602104C2" w14:textId="77777777" w:rsidR="00672E9A" w:rsidRPr="00672E9A" w:rsidRDefault="00672E9A" w:rsidP="004527D5">
      <w:pPr>
        <w:tabs>
          <w:tab w:val="left" w:pos="284"/>
        </w:tabs>
        <w:ind w:hanging="142"/>
        <w:jc w:val="center"/>
        <w:rPr>
          <w:color w:val="000000"/>
          <w:sz w:val="28"/>
          <w:szCs w:val="28"/>
        </w:rPr>
      </w:pPr>
      <w:r w:rsidRPr="00672E9A">
        <w:rPr>
          <w:noProof/>
        </w:rPr>
        <w:drawing>
          <wp:inline distT="0" distB="0" distL="0" distR="0" wp14:anchorId="4FDC8E26" wp14:editId="5B461E92">
            <wp:extent cx="5939790" cy="4428861"/>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5939790" cy="4428861"/>
                    </a:xfrm>
                    <a:prstGeom prst="rect">
                      <a:avLst/>
                    </a:prstGeom>
                    <a:noFill/>
                    <a:ln>
                      <a:noFill/>
                    </a:ln>
                  </pic:spPr>
                </pic:pic>
              </a:graphicData>
            </a:graphic>
          </wp:inline>
        </w:drawing>
      </w:r>
    </w:p>
    <w:p w14:paraId="6DC070CC" w14:textId="77777777" w:rsidR="00672E9A" w:rsidRPr="00672E9A" w:rsidRDefault="00672E9A" w:rsidP="00672E9A">
      <w:pPr>
        <w:tabs>
          <w:tab w:val="left" w:pos="284"/>
        </w:tabs>
        <w:ind w:hanging="142"/>
        <w:jc w:val="both"/>
        <w:rPr>
          <w:color w:val="000000"/>
          <w:sz w:val="28"/>
          <w:szCs w:val="28"/>
        </w:rPr>
      </w:pPr>
    </w:p>
    <w:p w14:paraId="0AB438A6" w14:textId="77777777" w:rsidR="00672E9A" w:rsidRPr="00672E9A" w:rsidRDefault="00672E9A" w:rsidP="00672E9A">
      <w:pPr>
        <w:tabs>
          <w:tab w:val="left" w:pos="284"/>
        </w:tabs>
        <w:ind w:firstLine="709"/>
        <w:jc w:val="both"/>
        <w:rPr>
          <w:color w:val="000000"/>
          <w:sz w:val="28"/>
          <w:szCs w:val="28"/>
        </w:rPr>
      </w:pPr>
      <w:r w:rsidRPr="00672E9A">
        <w:rPr>
          <w:noProof/>
          <w:color w:val="000000"/>
          <w:position w:val="-13"/>
          <w:sz w:val="28"/>
          <w:szCs w:val="28"/>
        </w:rPr>
        <w:drawing>
          <wp:inline distT="0" distB="0" distL="0" distR="0" wp14:anchorId="2C0FADEB" wp14:editId="708FD2E8">
            <wp:extent cx="2867025" cy="352425"/>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867025" cy="352425"/>
                    </a:xfrm>
                    <a:prstGeom prst="rect">
                      <a:avLst/>
                    </a:prstGeom>
                    <a:noFill/>
                    <a:ln>
                      <a:noFill/>
                    </a:ln>
                  </pic:spPr>
                </pic:pic>
              </a:graphicData>
            </a:graphic>
          </wp:inline>
        </w:drawing>
      </w:r>
      <w:r w:rsidRPr="00672E9A">
        <w:rPr>
          <w:color w:val="000000"/>
          <w:sz w:val="28"/>
          <w:szCs w:val="28"/>
        </w:rPr>
        <w:t>= 508708,22 м3</w:t>
      </w:r>
    </w:p>
    <w:p w14:paraId="3EEDF991" w14:textId="77777777" w:rsidR="00672E9A" w:rsidRPr="00672E9A" w:rsidRDefault="00672E9A" w:rsidP="00672E9A">
      <w:pPr>
        <w:tabs>
          <w:tab w:val="left" w:pos="10206"/>
        </w:tabs>
        <w:ind w:firstLine="567"/>
        <w:jc w:val="both"/>
        <w:rPr>
          <w:sz w:val="28"/>
          <w:szCs w:val="28"/>
        </w:rPr>
      </w:pPr>
      <w:r w:rsidRPr="00672E9A">
        <w:rPr>
          <w:sz w:val="28"/>
          <w:szCs w:val="28"/>
        </w:rPr>
        <w:t>Исходя из вышеизложенного, предлагается установить (скорректировать) ООО «Инженерный центр» (г. Кемерово) тарифы на водоотведение (транспортировка сточных вод) в целях корректировки долгосрочных тарифов на 2021 год с календарной разбивкой:</w:t>
      </w:r>
    </w:p>
    <w:p w14:paraId="4A8C1188" w14:textId="77777777" w:rsidR="00672E9A" w:rsidRPr="00672E9A" w:rsidRDefault="00672E9A" w:rsidP="00672E9A">
      <w:pPr>
        <w:keepNext/>
        <w:tabs>
          <w:tab w:val="left" w:pos="7655"/>
        </w:tabs>
        <w:ind w:firstLine="709"/>
        <w:jc w:val="right"/>
        <w:outlineLvl w:val="3"/>
        <w:rPr>
          <w:bCs/>
          <w:sz w:val="28"/>
          <w:szCs w:val="28"/>
        </w:rPr>
      </w:pPr>
    </w:p>
    <w:p w14:paraId="3D54E876" w14:textId="77777777" w:rsidR="004527D5" w:rsidRDefault="004527D5" w:rsidP="00672E9A">
      <w:pPr>
        <w:widowControl w:val="0"/>
        <w:autoSpaceDE w:val="0"/>
        <w:autoSpaceDN w:val="0"/>
        <w:adjustRightInd w:val="0"/>
        <w:sectPr w:rsidR="004527D5" w:rsidSect="00672E9A">
          <w:pgSz w:w="11906" w:h="16838"/>
          <w:pgMar w:top="567" w:right="851" w:bottom="568" w:left="1134" w:header="720" w:footer="397" w:gutter="0"/>
          <w:cols w:space="720"/>
          <w:docGrid w:linePitch="326"/>
        </w:sectPr>
      </w:pPr>
    </w:p>
    <w:p w14:paraId="7A8970C9" w14:textId="401D410A" w:rsidR="00672E9A" w:rsidRPr="00672E9A" w:rsidRDefault="00672E9A" w:rsidP="00672E9A">
      <w:pPr>
        <w:widowControl w:val="0"/>
        <w:autoSpaceDE w:val="0"/>
        <w:autoSpaceDN w:val="0"/>
        <w:adjustRightInd w:val="0"/>
      </w:pPr>
    </w:p>
    <w:p w14:paraId="05B8BBD2" w14:textId="77777777" w:rsidR="00672E9A" w:rsidRPr="00672E9A" w:rsidRDefault="00672E9A" w:rsidP="00672E9A">
      <w:pPr>
        <w:keepNext/>
        <w:tabs>
          <w:tab w:val="left" w:pos="7655"/>
        </w:tabs>
        <w:ind w:firstLine="709"/>
        <w:jc w:val="right"/>
        <w:outlineLvl w:val="3"/>
        <w:rPr>
          <w:bCs/>
          <w:sz w:val="28"/>
          <w:szCs w:val="28"/>
        </w:rPr>
      </w:pPr>
      <w:r w:rsidRPr="00672E9A">
        <w:rPr>
          <w:bCs/>
          <w:sz w:val="28"/>
          <w:szCs w:val="28"/>
        </w:rPr>
        <w:t>Таблица 1</w:t>
      </w:r>
    </w:p>
    <w:p w14:paraId="1B0A10E0" w14:textId="77777777" w:rsidR="00672E9A" w:rsidRPr="00672E9A" w:rsidRDefault="00672E9A" w:rsidP="00672E9A">
      <w:pPr>
        <w:widowControl w:val="0"/>
        <w:autoSpaceDE w:val="0"/>
        <w:autoSpaceDN w:val="0"/>
        <w:adjustRightInd w:val="0"/>
      </w:pPr>
    </w:p>
    <w:p w14:paraId="6C3633F2" w14:textId="77777777" w:rsidR="00672E9A" w:rsidRPr="00672E9A" w:rsidRDefault="00672E9A" w:rsidP="00672E9A">
      <w:pPr>
        <w:widowControl w:val="0"/>
        <w:autoSpaceDE w:val="0"/>
        <w:autoSpaceDN w:val="0"/>
        <w:adjustRightInd w:val="0"/>
        <w:ind w:firstLine="709"/>
        <w:jc w:val="center"/>
        <w:rPr>
          <w:sz w:val="28"/>
          <w:szCs w:val="28"/>
        </w:rPr>
      </w:pPr>
      <w:r w:rsidRPr="00672E9A">
        <w:rPr>
          <w:sz w:val="28"/>
          <w:szCs w:val="28"/>
        </w:rPr>
        <w:t xml:space="preserve">Тарифы на услугу водоотведение (транспортировка сточных вод), реализуемую ООО «Инженерный центр» (г. Кемерово)  </w:t>
      </w:r>
    </w:p>
    <w:p w14:paraId="7673AB32" w14:textId="77777777" w:rsidR="00672E9A" w:rsidRPr="00672E9A" w:rsidRDefault="00672E9A" w:rsidP="00672E9A">
      <w:pPr>
        <w:widowControl w:val="0"/>
        <w:autoSpaceDE w:val="0"/>
        <w:autoSpaceDN w:val="0"/>
        <w:adjustRightInd w:val="0"/>
        <w:ind w:firstLine="709"/>
        <w:jc w:val="center"/>
        <w:rPr>
          <w:sz w:val="28"/>
          <w:szCs w:val="28"/>
        </w:rPr>
      </w:pPr>
      <w:r w:rsidRPr="00672E9A">
        <w:rPr>
          <w:sz w:val="28"/>
          <w:szCs w:val="28"/>
        </w:rPr>
        <w:t>на потребительском рынке с 01.01.2021 по 31.12.2021</w:t>
      </w:r>
    </w:p>
    <w:p w14:paraId="4E7B86BD" w14:textId="77777777" w:rsidR="00672E9A" w:rsidRPr="00672E9A" w:rsidRDefault="00672E9A" w:rsidP="00672E9A">
      <w:pPr>
        <w:widowControl w:val="0"/>
        <w:autoSpaceDE w:val="0"/>
        <w:autoSpaceDN w:val="0"/>
        <w:adjustRightInd w:val="0"/>
        <w:ind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1731"/>
        <w:gridCol w:w="1743"/>
        <w:gridCol w:w="1168"/>
        <w:gridCol w:w="1660"/>
      </w:tblGrid>
      <w:tr w:rsidR="00672E9A" w:rsidRPr="00672E9A" w14:paraId="05835AB1" w14:textId="77777777" w:rsidTr="00672E9A">
        <w:trPr>
          <w:trHeight w:val="753"/>
        </w:trPr>
        <w:tc>
          <w:tcPr>
            <w:tcW w:w="3042" w:type="dxa"/>
            <w:shd w:val="clear" w:color="auto" w:fill="auto"/>
            <w:vAlign w:val="center"/>
          </w:tcPr>
          <w:p w14:paraId="73ECD7F3" w14:textId="77777777" w:rsidR="00672E9A" w:rsidRPr="00672E9A" w:rsidRDefault="00672E9A" w:rsidP="00672E9A">
            <w:pPr>
              <w:widowControl w:val="0"/>
              <w:autoSpaceDE w:val="0"/>
              <w:autoSpaceDN w:val="0"/>
              <w:adjustRightInd w:val="0"/>
              <w:jc w:val="center"/>
            </w:pPr>
            <w:r w:rsidRPr="00672E9A">
              <w:t>Организация</w:t>
            </w:r>
          </w:p>
        </w:tc>
        <w:tc>
          <w:tcPr>
            <w:tcW w:w="1731" w:type="dxa"/>
            <w:shd w:val="clear" w:color="auto" w:fill="auto"/>
            <w:vAlign w:val="center"/>
          </w:tcPr>
          <w:p w14:paraId="60257691" w14:textId="77777777" w:rsidR="00672E9A" w:rsidRPr="00672E9A" w:rsidRDefault="00672E9A" w:rsidP="00672E9A">
            <w:pPr>
              <w:widowControl w:val="0"/>
              <w:autoSpaceDE w:val="0"/>
              <w:autoSpaceDN w:val="0"/>
              <w:adjustRightInd w:val="0"/>
              <w:jc w:val="center"/>
            </w:pPr>
            <w:r w:rsidRPr="00672E9A">
              <w:t>Год долгосрочного периода</w:t>
            </w:r>
          </w:p>
        </w:tc>
        <w:tc>
          <w:tcPr>
            <w:tcW w:w="1743" w:type="dxa"/>
            <w:shd w:val="clear" w:color="auto" w:fill="auto"/>
            <w:vAlign w:val="center"/>
          </w:tcPr>
          <w:p w14:paraId="18428B18" w14:textId="77777777" w:rsidR="00672E9A" w:rsidRPr="00672E9A" w:rsidRDefault="00672E9A" w:rsidP="00672E9A">
            <w:pPr>
              <w:widowControl w:val="0"/>
              <w:autoSpaceDE w:val="0"/>
              <w:autoSpaceDN w:val="0"/>
              <w:adjustRightInd w:val="0"/>
              <w:jc w:val="center"/>
            </w:pPr>
            <w:r w:rsidRPr="00672E9A">
              <w:t>Календарная разбивка</w:t>
            </w:r>
          </w:p>
        </w:tc>
        <w:tc>
          <w:tcPr>
            <w:tcW w:w="1168" w:type="dxa"/>
            <w:shd w:val="clear" w:color="auto" w:fill="auto"/>
            <w:vAlign w:val="center"/>
          </w:tcPr>
          <w:p w14:paraId="4BDED935" w14:textId="77777777" w:rsidR="00672E9A" w:rsidRPr="00672E9A" w:rsidRDefault="00672E9A" w:rsidP="00672E9A">
            <w:pPr>
              <w:widowControl w:val="0"/>
              <w:autoSpaceDE w:val="0"/>
              <w:autoSpaceDN w:val="0"/>
              <w:adjustRightInd w:val="0"/>
              <w:jc w:val="center"/>
              <w:rPr>
                <w:vertAlign w:val="superscript"/>
              </w:rPr>
            </w:pPr>
            <w:r w:rsidRPr="00672E9A">
              <w:t>Тарифы, руб./м</w:t>
            </w:r>
            <w:r w:rsidRPr="00672E9A">
              <w:rPr>
                <w:vertAlign w:val="superscript"/>
              </w:rPr>
              <w:t>3</w:t>
            </w:r>
          </w:p>
        </w:tc>
        <w:tc>
          <w:tcPr>
            <w:tcW w:w="1660" w:type="dxa"/>
            <w:shd w:val="clear" w:color="auto" w:fill="auto"/>
            <w:vAlign w:val="center"/>
          </w:tcPr>
          <w:p w14:paraId="3F3F96A7" w14:textId="77777777" w:rsidR="00672E9A" w:rsidRPr="00672E9A" w:rsidRDefault="00672E9A" w:rsidP="00672E9A">
            <w:pPr>
              <w:widowControl w:val="0"/>
              <w:autoSpaceDE w:val="0"/>
              <w:autoSpaceDN w:val="0"/>
              <w:adjustRightInd w:val="0"/>
              <w:jc w:val="center"/>
            </w:pPr>
            <w:r w:rsidRPr="00672E9A">
              <w:t>Рост к предыдущему периоду, %</w:t>
            </w:r>
          </w:p>
        </w:tc>
      </w:tr>
      <w:tr w:rsidR="00672E9A" w:rsidRPr="00672E9A" w14:paraId="1ED89B24" w14:textId="77777777" w:rsidTr="00672E9A">
        <w:trPr>
          <w:trHeight w:val="142"/>
        </w:trPr>
        <w:tc>
          <w:tcPr>
            <w:tcW w:w="3042" w:type="dxa"/>
            <w:shd w:val="clear" w:color="auto" w:fill="auto"/>
            <w:vAlign w:val="center"/>
          </w:tcPr>
          <w:p w14:paraId="1B3AD97F" w14:textId="77777777" w:rsidR="00672E9A" w:rsidRPr="00672E9A" w:rsidRDefault="00672E9A" w:rsidP="00672E9A">
            <w:pPr>
              <w:widowControl w:val="0"/>
              <w:autoSpaceDE w:val="0"/>
              <w:autoSpaceDN w:val="0"/>
              <w:adjustRightInd w:val="0"/>
              <w:jc w:val="center"/>
            </w:pPr>
            <w:r w:rsidRPr="00672E9A">
              <w:t>1</w:t>
            </w:r>
          </w:p>
        </w:tc>
        <w:tc>
          <w:tcPr>
            <w:tcW w:w="1731" w:type="dxa"/>
            <w:shd w:val="clear" w:color="auto" w:fill="auto"/>
            <w:vAlign w:val="center"/>
          </w:tcPr>
          <w:p w14:paraId="3BB6A285" w14:textId="77777777" w:rsidR="00672E9A" w:rsidRPr="00672E9A" w:rsidRDefault="00672E9A" w:rsidP="00672E9A">
            <w:pPr>
              <w:widowControl w:val="0"/>
              <w:autoSpaceDE w:val="0"/>
              <w:autoSpaceDN w:val="0"/>
              <w:adjustRightInd w:val="0"/>
              <w:jc w:val="center"/>
            </w:pPr>
            <w:r w:rsidRPr="00672E9A">
              <w:t>2</w:t>
            </w:r>
          </w:p>
        </w:tc>
        <w:tc>
          <w:tcPr>
            <w:tcW w:w="1743" w:type="dxa"/>
            <w:shd w:val="clear" w:color="auto" w:fill="auto"/>
            <w:vAlign w:val="center"/>
          </w:tcPr>
          <w:p w14:paraId="6885A9CC" w14:textId="77777777" w:rsidR="00672E9A" w:rsidRPr="00672E9A" w:rsidRDefault="00672E9A" w:rsidP="00672E9A">
            <w:pPr>
              <w:widowControl w:val="0"/>
              <w:autoSpaceDE w:val="0"/>
              <w:autoSpaceDN w:val="0"/>
              <w:adjustRightInd w:val="0"/>
              <w:jc w:val="center"/>
            </w:pPr>
            <w:r w:rsidRPr="00672E9A">
              <w:t>3</w:t>
            </w:r>
          </w:p>
        </w:tc>
        <w:tc>
          <w:tcPr>
            <w:tcW w:w="1168" w:type="dxa"/>
            <w:shd w:val="clear" w:color="auto" w:fill="auto"/>
            <w:vAlign w:val="center"/>
          </w:tcPr>
          <w:p w14:paraId="6ACFDD02" w14:textId="77777777" w:rsidR="00672E9A" w:rsidRPr="00672E9A" w:rsidRDefault="00672E9A" w:rsidP="00672E9A">
            <w:pPr>
              <w:widowControl w:val="0"/>
              <w:autoSpaceDE w:val="0"/>
              <w:autoSpaceDN w:val="0"/>
              <w:adjustRightInd w:val="0"/>
              <w:jc w:val="center"/>
            </w:pPr>
            <w:r w:rsidRPr="00672E9A">
              <w:t>4</w:t>
            </w:r>
          </w:p>
        </w:tc>
        <w:tc>
          <w:tcPr>
            <w:tcW w:w="1660" w:type="dxa"/>
            <w:shd w:val="clear" w:color="auto" w:fill="auto"/>
            <w:vAlign w:val="center"/>
          </w:tcPr>
          <w:p w14:paraId="435E9721" w14:textId="77777777" w:rsidR="00672E9A" w:rsidRPr="00672E9A" w:rsidRDefault="00672E9A" w:rsidP="00672E9A">
            <w:pPr>
              <w:widowControl w:val="0"/>
              <w:autoSpaceDE w:val="0"/>
              <w:autoSpaceDN w:val="0"/>
              <w:adjustRightInd w:val="0"/>
              <w:jc w:val="center"/>
            </w:pPr>
            <w:r w:rsidRPr="00672E9A">
              <w:t>5</w:t>
            </w:r>
          </w:p>
        </w:tc>
      </w:tr>
      <w:tr w:rsidR="00672E9A" w:rsidRPr="00672E9A" w14:paraId="5552CB0E" w14:textId="77777777" w:rsidTr="00672E9A">
        <w:tc>
          <w:tcPr>
            <w:tcW w:w="3042" w:type="dxa"/>
            <w:vMerge w:val="restart"/>
            <w:shd w:val="clear" w:color="auto" w:fill="auto"/>
            <w:vAlign w:val="center"/>
          </w:tcPr>
          <w:p w14:paraId="76C478DC" w14:textId="77777777" w:rsidR="00672E9A" w:rsidRPr="00672E9A" w:rsidRDefault="00672E9A" w:rsidP="00672E9A">
            <w:pPr>
              <w:widowControl w:val="0"/>
              <w:autoSpaceDE w:val="0"/>
              <w:autoSpaceDN w:val="0"/>
              <w:adjustRightInd w:val="0"/>
              <w:jc w:val="center"/>
            </w:pPr>
            <w:r w:rsidRPr="00672E9A">
              <w:t xml:space="preserve">ООО «Инженерный центр» </w:t>
            </w:r>
          </w:p>
        </w:tc>
        <w:tc>
          <w:tcPr>
            <w:tcW w:w="1731" w:type="dxa"/>
            <w:vMerge w:val="restart"/>
            <w:shd w:val="clear" w:color="auto" w:fill="auto"/>
            <w:vAlign w:val="center"/>
          </w:tcPr>
          <w:p w14:paraId="6A5D8662" w14:textId="77777777" w:rsidR="00672E9A" w:rsidRPr="00672E9A" w:rsidRDefault="00672E9A" w:rsidP="00672E9A">
            <w:pPr>
              <w:widowControl w:val="0"/>
              <w:autoSpaceDE w:val="0"/>
              <w:autoSpaceDN w:val="0"/>
              <w:adjustRightInd w:val="0"/>
              <w:jc w:val="center"/>
            </w:pPr>
            <w:r w:rsidRPr="00672E9A">
              <w:t>2021</w:t>
            </w:r>
          </w:p>
        </w:tc>
        <w:tc>
          <w:tcPr>
            <w:tcW w:w="1743" w:type="dxa"/>
            <w:shd w:val="clear" w:color="auto" w:fill="auto"/>
            <w:vAlign w:val="center"/>
          </w:tcPr>
          <w:p w14:paraId="20F93E30" w14:textId="77777777" w:rsidR="00672E9A" w:rsidRPr="00672E9A" w:rsidRDefault="00672E9A" w:rsidP="00672E9A">
            <w:pPr>
              <w:widowControl w:val="0"/>
              <w:autoSpaceDE w:val="0"/>
              <w:autoSpaceDN w:val="0"/>
              <w:adjustRightInd w:val="0"/>
              <w:jc w:val="center"/>
            </w:pPr>
            <w:r w:rsidRPr="00672E9A">
              <w:t>с 01.01.2021 по 30.06.2021</w:t>
            </w:r>
          </w:p>
        </w:tc>
        <w:tc>
          <w:tcPr>
            <w:tcW w:w="1168" w:type="dxa"/>
            <w:shd w:val="clear" w:color="auto" w:fill="auto"/>
            <w:vAlign w:val="center"/>
          </w:tcPr>
          <w:p w14:paraId="14D37016" w14:textId="77777777" w:rsidR="00672E9A" w:rsidRPr="00672E9A" w:rsidRDefault="00672E9A" w:rsidP="00672E9A">
            <w:pPr>
              <w:widowControl w:val="0"/>
              <w:autoSpaceDE w:val="0"/>
              <w:autoSpaceDN w:val="0"/>
              <w:adjustRightInd w:val="0"/>
              <w:jc w:val="center"/>
            </w:pPr>
            <w:r w:rsidRPr="00672E9A">
              <w:t>5,89</w:t>
            </w:r>
          </w:p>
        </w:tc>
        <w:tc>
          <w:tcPr>
            <w:tcW w:w="1660" w:type="dxa"/>
            <w:shd w:val="clear" w:color="auto" w:fill="auto"/>
            <w:vAlign w:val="center"/>
          </w:tcPr>
          <w:p w14:paraId="0E7FBBC2" w14:textId="77777777" w:rsidR="00672E9A" w:rsidRPr="00672E9A" w:rsidRDefault="00672E9A" w:rsidP="00672E9A">
            <w:pPr>
              <w:widowControl w:val="0"/>
              <w:autoSpaceDE w:val="0"/>
              <w:autoSpaceDN w:val="0"/>
              <w:adjustRightInd w:val="0"/>
              <w:jc w:val="center"/>
            </w:pPr>
            <w:r w:rsidRPr="00672E9A">
              <w:t>0,00</w:t>
            </w:r>
          </w:p>
        </w:tc>
      </w:tr>
      <w:tr w:rsidR="00672E9A" w:rsidRPr="00672E9A" w14:paraId="7B9A7005" w14:textId="77777777" w:rsidTr="00672E9A">
        <w:tc>
          <w:tcPr>
            <w:tcW w:w="3042" w:type="dxa"/>
            <w:vMerge/>
            <w:shd w:val="clear" w:color="auto" w:fill="auto"/>
            <w:vAlign w:val="center"/>
          </w:tcPr>
          <w:p w14:paraId="6444C029" w14:textId="77777777" w:rsidR="00672E9A" w:rsidRPr="00672E9A" w:rsidRDefault="00672E9A" w:rsidP="00672E9A">
            <w:pPr>
              <w:widowControl w:val="0"/>
              <w:autoSpaceDE w:val="0"/>
              <w:autoSpaceDN w:val="0"/>
              <w:adjustRightInd w:val="0"/>
              <w:jc w:val="center"/>
            </w:pPr>
          </w:p>
        </w:tc>
        <w:tc>
          <w:tcPr>
            <w:tcW w:w="1731" w:type="dxa"/>
            <w:vMerge/>
            <w:shd w:val="clear" w:color="auto" w:fill="auto"/>
            <w:vAlign w:val="center"/>
          </w:tcPr>
          <w:p w14:paraId="3C8CCA33" w14:textId="77777777" w:rsidR="00672E9A" w:rsidRPr="00672E9A" w:rsidRDefault="00672E9A" w:rsidP="00672E9A">
            <w:pPr>
              <w:widowControl w:val="0"/>
              <w:autoSpaceDE w:val="0"/>
              <w:autoSpaceDN w:val="0"/>
              <w:adjustRightInd w:val="0"/>
              <w:jc w:val="center"/>
            </w:pPr>
          </w:p>
        </w:tc>
        <w:tc>
          <w:tcPr>
            <w:tcW w:w="1743" w:type="dxa"/>
            <w:shd w:val="clear" w:color="auto" w:fill="auto"/>
            <w:vAlign w:val="center"/>
          </w:tcPr>
          <w:p w14:paraId="0035D030" w14:textId="77777777" w:rsidR="00672E9A" w:rsidRPr="00672E9A" w:rsidRDefault="00672E9A" w:rsidP="00672E9A">
            <w:pPr>
              <w:widowControl w:val="0"/>
              <w:autoSpaceDE w:val="0"/>
              <w:autoSpaceDN w:val="0"/>
              <w:adjustRightInd w:val="0"/>
              <w:jc w:val="center"/>
            </w:pPr>
            <w:r w:rsidRPr="00672E9A">
              <w:t>с 01.07.2021 по 31.12.2021</w:t>
            </w:r>
          </w:p>
        </w:tc>
        <w:tc>
          <w:tcPr>
            <w:tcW w:w="1168" w:type="dxa"/>
            <w:shd w:val="clear" w:color="auto" w:fill="auto"/>
            <w:vAlign w:val="center"/>
          </w:tcPr>
          <w:p w14:paraId="2B8063C2" w14:textId="77777777" w:rsidR="00672E9A" w:rsidRPr="00672E9A" w:rsidRDefault="00672E9A" w:rsidP="00672E9A">
            <w:pPr>
              <w:widowControl w:val="0"/>
              <w:autoSpaceDE w:val="0"/>
              <w:autoSpaceDN w:val="0"/>
              <w:adjustRightInd w:val="0"/>
              <w:jc w:val="center"/>
            </w:pPr>
            <w:r w:rsidRPr="00672E9A">
              <w:t>6,11</w:t>
            </w:r>
          </w:p>
        </w:tc>
        <w:tc>
          <w:tcPr>
            <w:tcW w:w="1660" w:type="dxa"/>
            <w:shd w:val="clear" w:color="auto" w:fill="auto"/>
            <w:vAlign w:val="center"/>
          </w:tcPr>
          <w:p w14:paraId="777FC44B" w14:textId="77777777" w:rsidR="00672E9A" w:rsidRPr="00672E9A" w:rsidRDefault="00672E9A" w:rsidP="00672E9A">
            <w:pPr>
              <w:widowControl w:val="0"/>
              <w:autoSpaceDE w:val="0"/>
              <w:autoSpaceDN w:val="0"/>
              <w:adjustRightInd w:val="0"/>
              <w:jc w:val="center"/>
            </w:pPr>
            <w:r w:rsidRPr="00672E9A">
              <w:t>103,7</w:t>
            </w:r>
          </w:p>
        </w:tc>
      </w:tr>
    </w:tbl>
    <w:p w14:paraId="6EC87CE7" w14:textId="77777777" w:rsidR="00672E9A" w:rsidRPr="00672E9A" w:rsidRDefault="00672E9A" w:rsidP="00672E9A">
      <w:pPr>
        <w:jc w:val="both"/>
        <w:rPr>
          <w:sz w:val="28"/>
          <w:szCs w:val="28"/>
        </w:rPr>
      </w:pPr>
    </w:p>
    <w:p w14:paraId="17CD3358" w14:textId="77777777" w:rsidR="00672E9A" w:rsidRPr="00672E9A" w:rsidRDefault="00672E9A" w:rsidP="00672E9A">
      <w:pPr>
        <w:jc w:val="right"/>
        <w:rPr>
          <w:sz w:val="28"/>
          <w:szCs w:val="28"/>
        </w:rPr>
      </w:pPr>
    </w:p>
    <w:p w14:paraId="6331552C" w14:textId="77777777" w:rsidR="004527D5" w:rsidRDefault="004527D5" w:rsidP="00672E9A">
      <w:pPr>
        <w:ind w:right="-2"/>
        <w:jc w:val="both"/>
        <w:sectPr w:rsidR="004527D5" w:rsidSect="00672E9A">
          <w:pgSz w:w="11906" w:h="16838"/>
          <w:pgMar w:top="567" w:right="851" w:bottom="568" w:left="1134" w:header="720" w:footer="397" w:gutter="0"/>
          <w:cols w:space="720"/>
          <w:docGrid w:linePitch="326"/>
        </w:sectPr>
      </w:pPr>
    </w:p>
    <w:p w14:paraId="769D5884" w14:textId="44D4CB62" w:rsidR="004527D5" w:rsidRDefault="004527D5" w:rsidP="004527D5">
      <w:pPr>
        <w:ind w:left="5670" w:right="-2"/>
        <w:jc w:val="both"/>
      </w:pPr>
      <w:r>
        <w:lastRenderedPageBreak/>
        <w:t xml:space="preserve">Приложение № 2 к протоколу </w:t>
      </w:r>
      <w:r>
        <w:br/>
        <w:t xml:space="preserve">№ 33 заседания Правления Региональной энергетической комиссии Кузбасса от 23.06.2020 </w:t>
      </w:r>
    </w:p>
    <w:p w14:paraId="2F55771C" w14:textId="77777777" w:rsidR="004527D5" w:rsidRDefault="004527D5" w:rsidP="004527D5">
      <w:pPr>
        <w:tabs>
          <w:tab w:val="left" w:pos="3052"/>
        </w:tabs>
        <w:ind w:right="-285"/>
        <w:jc w:val="center"/>
        <w:rPr>
          <w:b/>
          <w:bCs/>
          <w:sz w:val="28"/>
          <w:szCs w:val="28"/>
        </w:rPr>
      </w:pPr>
    </w:p>
    <w:p w14:paraId="57B9F0AC" w14:textId="3627C8F7" w:rsidR="004527D5" w:rsidRDefault="004527D5" w:rsidP="004527D5">
      <w:pPr>
        <w:tabs>
          <w:tab w:val="left" w:pos="3052"/>
        </w:tabs>
        <w:ind w:right="-285"/>
        <w:jc w:val="center"/>
        <w:rPr>
          <w:b/>
          <w:bCs/>
          <w:sz w:val="28"/>
          <w:szCs w:val="28"/>
        </w:rPr>
      </w:pPr>
      <w:r w:rsidRPr="006343C3">
        <w:rPr>
          <w:b/>
          <w:bCs/>
          <w:sz w:val="28"/>
          <w:szCs w:val="28"/>
        </w:rPr>
        <w:t xml:space="preserve">Производственная программа </w:t>
      </w:r>
    </w:p>
    <w:p w14:paraId="1352E59B" w14:textId="77777777" w:rsidR="004527D5" w:rsidRPr="006A765E" w:rsidRDefault="004527D5" w:rsidP="004527D5">
      <w:pPr>
        <w:tabs>
          <w:tab w:val="left" w:pos="3052"/>
        </w:tabs>
        <w:jc w:val="center"/>
        <w:rPr>
          <w:b/>
          <w:sz w:val="28"/>
          <w:szCs w:val="28"/>
        </w:rPr>
      </w:pPr>
      <w:r w:rsidRPr="006A765E">
        <w:rPr>
          <w:b/>
          <w:sz w:val="28"/>
          <w:szCs w:val="28"/>
        </w:rPr>
        <w:t>ООО «</w:t>
      </w:r>
      <w:r>
        <w:rPr>
          <w:b/>
          <w:sz w:val="28"/>
          <w:szCs w:val="28"/>
        </w:rPr>
        <w:t>Инженерный центр</w:t>
      </w:r>
      <w:r w:rsidRPr="006A765E">
        <w:rPr>
          <w:b/>
          <w:sz w:val="28"/>
          <w:szCs w:val="28"/>
        </w:rPr>
        <w:t xml:space="preserve">» (г. </w:t>
      </w:r>
      <w:r>
        <w:rPr>
          <w:b/>
          <w:sz w:val="28"/>
          <w:szCs w:val="28"/>
        </w:rPr>
        <w:t>Кемер</w:t>
      </w:r>
      <w:r w:rsidRPr="006A765E">
        <w:rPr>
          <w:b/>
          <w:sz w:val="28"/>
          <w:szCs w:val="28"/>
        </w:rPr>
        <w:t>ово)</w:t>
      </w:r>
    </w:p>
    <w:p w14:paraId="6E3F2D18" w14:textId="77777777" w:rsidR="004527D5" w:rsidRPr="006343C3" w:rsidRDefault="004527D5" w:rsidP="004527D5">
      <w:pPr>
        <w:tabs>
          <w:tab w:val="left" w:pos="3052"/>
        </w:tabs>
        <w:jc w:val="center"/>
        <w:rPr>
          <w:b/>
        </w:rPr>
      </w:pPr>
      <w:r w:rsidRPr="006A765E">
        <w:rPr>
          <w:b/>
          <w:bCs/>
          <w:kern w:val="32"/>
          <w:sz w:val="28"/>
          <w:szCs w:val="28"/>
        </w:rPr>
        <w:t xml:space="preserve"> </w:t>
      </w:r>
      <w:r w:rsidRPr="006A765E">
        <w:rPr>
          <w:b/>
          <w:bCs/>
          <w:sz w:val="28"/>
          <w:szCs w:val="28"/>
        </w:rPr>
        <w:t xml:space="preserve">в сфере водоотведения </w:t>
      </w:r>
      <w:r w:rsidRPr="006343C3">
        <w:rPr>
          <w:b/>
          <w:bCs/>
          <w:sz w:val="28"/>
          <w:szCs w:val="28"/>
        </w:rPr>
        <w:t>на период с 01.01.201</w:t>
      </w:r>
      <w:r>
        <w:rPr>
          <w:b/>
          <w:bCs/>
          <w:sz w:val="28"/>
          <w:szCs w:val="28"/>
        </w:rPr>
        <w:t>9</w:t>
      </w:r>
      <w:r w:rsidRPr="006343C3">
        <w:rPr>
          <w:b/>
          <w:bCs/>
          <w:sz w:val="28"/>
          <w:szCs w:val="28"/>
        </w:rPr>
        <w:t xml:space="preserve"> по 31.12.20</w:t>
      </w:r>
      <w:r>
        <w:rPr>
          <w:b/>
          <w:bCs/>
          <w:sz w:val="28"/>
          <w:szCs w:val="28"/>
        </w:rPr>
        <w:t>23</w:t>
      </w:r>
    </w:p>
    <w:p w14:paraId="08B1DDFE" w14:textId="77777777" w:rsidR="004527D5" w:rsidRPr="006343C3" w:rsidRDefault="004527D5" w:rsidP="004527D5">
      <w:pPr>
        <w:rPr>
          <w:b/>
        </w:rPr>
      </w:pPr>
    </w:p>
    <w:p w14:paraId="2A9E1EE2" w14:textId="77777777" w:rsidR="004527D5" w:rsidRPr="006343C3" w:rsidRDefault="004527D5" w:rsidP="004527D5">
      <w:pPr>
        <w:rPr>
          <w:b/>
        </w:rPr>
      </w:pPr>
    </w:p>
    <w:p w14:paraId="0F139421" w14:textId="77777777" w:rsidR="004527D5" w:rsidRPr="007C52A9" w:rsidRDefault="004527D5" w:rsidP="004527D5"/>
    <w:p w14:paraId="7D266929" w14:textId="77777777" w:rsidR="004527D5" w:rsidRDefault="004527D5" w:rsidP="004527D5">
      <w:pPr>
        <w:jc w:val="center"/>
        <w:rPr>
          <w:sz w:val="28"/>
          <w:szCs w:val="28"/>
        </w:rPr>
      </w:pPr>
      <w:r>
        <w:rPr>
          <w:sz w:val="28"/>
          <w:szCs w:val="28"/>
        </w:rPr>
        <w:t>Раздел 1. Паспорт производственной программы</w:t>
      </w:r>
    </w:p>
    <w:p w14:paraId="459D4C6B" w14:textId="77777777" w:rsidR="004527D5" w:rsidRDefault="004527D5" w:rsidP="004527D5">
      <w:pPr>
        <w:jc w:val="center"/>
        <w:rPr>
          <w:sz w:val="28"/>
          <w:szCs w:val="28"/>
        </w:rPr>
      </w:pPr>
    </w:p>
    <w:tbl>
      <w:tblPr>
        <w:tblStyle w:val="af"/>
        <w:tblW w:w="10065" w:type="dxa"/>
        <w:tblInd w:w="-431" w:type="dxa"/>
        <w:tblLook w:val="04A0" w:firstRow="1" w:lastRow="0" w:firstColumn="1" w:lastColumn="0" w:noHBand="0" w:noVBand="1"/>
      </w:tblPr>
      <w:tblGrid>
        <w:gridCol w:w="5103"/>
        <w:gridCol w:w="4962"/>
      </w:tblGrid>
      <w:tr w:rsidR="004527D5" w14:paraId="1588C029" w14:textId="77777777" w:rsidTr="004527D5">
        <w:trPr>
          <w:trHeight w:val="1221"/>
        </w:trPr>
        <w:tc>
          <w:tcPr>
            <w:tcW w:w="5103" w:type="dxa"/>
            <w:vAlign w:val="center"/>
          </w:tcPr>
          <w:p w14:paraId="3E898EE5" w14:textId="77777777" w:rsidR="004527D5" w:rsidRDefault="004527D5" w:rsidP="004527D5">
            <w:pPr>
              <w:rPr>
                <w:sz w:val="28"/>
                <w:szCs w:val="28"/>
              </w:rPr>
            </w:pPr>
            <w:r>
              <w:rPr>
                <w:sz w:val="28"/>
                <w:szCs w:val="28"/>
              </w:rPr>
              <w:t>Наименование организации</w:t>
            </w:r>
          </w:p>
        </w:tc>
        <w:tc>
          <w:tcPr>
            <w:tcW w:w="4962" w:type="dxa"/>
            <w:vAlign w:val="center"/>
          </w:tcPr>
          <w:p w14:paraId="3E3BC1DB" w14:textId="77777777" w:rsidR="004527D5" w:rsidRDefault="004527D5" w:rsidP="004527D5">
            <w:pPr>
              <w:jc w:val="center"/>
              <w:rPr>
                <w:sz w:val="28"/>
                <w:szCs w:val="28"/>
              </w:rPr>
            </w:pPr>
            <w:r>
              <w:rPr>
                <w:sz w:val="28"/>
                <w:szCs w:val="28"/>
              </w:rPr>
              <w:t>ООО «Инженерный центр»</w:t>
            </w:r>
          </w:p>
        </w:tc>
      </w:tr>
      <w:tr w:rsidR="004527D5" w14:paraId="34446962" w14:textId="77777777" w:rsidTr="004527D5">
        <w:trPr>
          <w:trHeight w:val="1109"/>
        </w:trPr>
        <w:tc>
          <w:tcPr>
            <w:tcW w:w="5103" w:type="dxa"/>
            <w:vAlign w:val="center"/>
          </w:tcPr>
          <w:p w14:paraId="3A4090F4" w14:textId="77777777" w:rsidR="004527D5" w:rsidRDefault="004527D5" w:rsidP="004527D5">
            <w:pPr>
              <w:rPr>
                <w:sz w:val="28"/>
                <w:szCs w:val="28"/>
              </w:rPr>
            </w:pPr>
            <w:r>
              <w:rPr>
                <w:sz w:val="28"/>
                <w:szCs w:val="28"/>
              </w:rPr>
              <w:t>Юридический адрес, почтовый адрес</w:t>
            </w:r>
          </w:p>
        </w:tc>
        <w:tc>
          <w:tcPr>
            <w:tcW w:w="4962" w:type="dxa"/>
            <w:vAlign w:val="center"/>
          </w:tcPr>
          <w:p w14:paraId="5A05B2FC" w14:textId="77777777" w:rsidR="004527D5" w:rsidRDefault="004527D5" w:rsidP="004527D5">
            <w:pPr>
              <w:jc w:val="center"/>
              <w:rPr>
                <w:sz w:val="28"/>
                <w:szCs w:val="28"/>
              </w:rPr>
            </w:pPr>
            <w:r>
              <w:rPr>
                <w:sz w:val="28"/>
                <w:szCs w:val="28"/>
              </w:rPr>
              <w:t xml:space="preserve">650036, г. Кемерово, </w:t>
            </w:r>
          </w:p>
          <w:p w14:paraId="27B05F4A" w14:textId="77777777" w:rsidR="004527D5" w:rsidRDefault="004527D5" w:rsidP="004527D5">
            <w:pPr>
              <w:jc w:val="center"/>
              <w:rPr>
                <w:sz w:val="28"/>
                <w:szCs w:val="28"/>
              </w:rPr>
            </w:pPr>
            <w:r>
              <w:rPr>
                <w:sz w:val="28"/>
                <w:szCs w:val="28"/>
              </w:rPr>
              <w:t>пр-т Ленина, 89-405</w:t>
            </w:r>
          </w:p>
        </w:tc>
      </w:tr>
      <w:tr w:rsidR="004527D5" w14:paraId="1C43CA3C" w14:textId="77777777" w:rsidTr="004527D5">
        <w:tc>
          <w:tcPr>
            <w:tcW w:w="5103" w:type="dxa"/>
            <w:vAlign w:val="center"/>
          </w:tcPr>
          <w:p w14:paraId="3F8BA3BA" w14:textId="77777777" w:rsidR="004527D5" w:rsidRDefault="004527D5" w:rsidP="004527D5">
            <w:pPr>
              <w:rPr>
                <w:sz w:val="28"/>
                <w:szCs w:val="28"/>
              </w:rPr>
            </w:pPr>
            <w:r>
              <w:rPr>
                <w:sz w:val="28"/>
                <w:szCs w:val="28"/>
              </w:rPr>
              <w:t>Наименование уполномоченного органа, утвердившего производственную программу</w:t>
            </w:r>
          </w:p>
        </w:tc>
        <w:tc>
          <w:tcPr>
            <w:tcW w:w="4962" w:type="dxa"/>
            <w:vAlign w:val="center"/>
          </w:tcPr>
          <w:p w14:paraId="6B14E937" w14:textId="77777777" w:rsidR="004527D5" w:rsidRDefault="004527D5" w:rsidP="004527D5">
            <w:pPr>
              <w:jc w:val="center"/>
              <w:rPr>
                <w:sz w:val="28"/>
                <w:szCs w:val="28"/>
              </w:rPr>
            </w:pPr>
            <w:r>
              <w:rPr>
                <w:sz w:val="28"/>
                <w:szCs w:val="28"/>
              </w:rPr>
              <w:t>региональная энергетическая комиссия Кемеровской области</w:t>
            </w:r>
          </w:p>
        </w:tc>
      </w:tr>
      <w:tr w:rsidR="004527D5" w14:paraId="50EEEB57" w14:textId="77777777" w:rsidTr="004527D5">
        <w:tc>
          <w:tcPr>
            <w:tcW w:w="5103" w:type="dxa"/>
            <w:vAlign w:val="center"/>
          </w:tcPr>
          <w:p w14:paraId="6FB21EF5" w14:textId="77777777" w:rsidR="004527D5" w:rsidRDefault="004527D5" w:rsidP="004527D5">
            <w:pPr>
              <w:rPr>
                <w:sz w:val="28"/>
                <w:szCs w:val="28"/>
              </w:rPr>
            </w:pPr>
            <w:r>
              <w:rPr>
                <w:sz w:val="28"/>
                <w:szCs w:val="28"/>
              </w:rPr>
              <w:t>Юридический адрес, почтовый адрес уполномоченного органа, утвердившего программу</w:t>
            </w:r>
          </w:p>
        </w:tc>
        <w:tc>
          <w:tcPr>
            <w:tcW w:w="4962" w:type="dxa"/>
            <w:vAlign w:val="center"/>
          </w:tcPr>
          <w:p w14:paraId="1F5AA1EE" w14:textId="77777777" w:rsidR="004527D5" w:rsidRDefault="004527D5" w:rsidP="004527D5">
            <w:pPr>
              <w:jc w:val="center"/>
              <w:rPr>
                <w:sz w:val="28"/>
                <w:szCs w:val="28"/>
              </w:rPr>
            </w:pPr>
            <w:r>
              <w:rPr>
                <w:sz w:val="28"/>
                <w:szCs w:val="28"/>
              </w:rPr>
              <w:t xml:space="preserve">650993, г. Кемерово, </w:t>
            </w:r>
          </w:p>
          <w:p w14:paraId="7302E3ED" w14:textId="77777777" w:rsidR="004527D5" w:rsidRDefault="004527D5" w:rsidP="004527D5">
            <w:pPr>
              <w:jc w:val="center"/>
              <w:rPr>
                <w:sz w:val="28"/>
                <w:szCs w:val="28"/>
              </w:rPr>
            </w:pPr>
            <w:r>
              <w:rPr>
                <w:sz w:val="28"/>
                <w:szCs w:val="28"/>
              </w:rPr>
              <w:t>ул. Н. Островского, д. 32</w:t>
            </w:r>
          </w:p>
        </w:tc>
      </w:tr>
    </w:tbl>
    <w:p w14:paraId="78C74656" w14:textId="77777777" w:rsidR="004527D5" w:rsidRDefault="004527D5" w:rsidP="004527D5">
      <w:pPr>
        <w:jc w:val="center"/>
        <w:rPr>
          <w:sz w:val="28"/>
          <w:szCs w:val="28"/>
        </w:rPr>
      </w:pPr>
    </w:p>
    <w:p w14:paraId="37BF394F" w14:textId="77777777" w:rsidR="004527D5" w:rsidRDefault="004527D5" w:rsidP="004527D5">
      <w:pPr>
        <w:jc w:val="center"/>
        <w:rPr>
          <w:sz w:val="28"/>
          <w:szCs w:val="28"/>
        </w:rPr>
      </w:pPr>
    </w:p>
    <w:p w14:paraId="3E06677D" w14:textId="77777777" w:rsidR="004527D5" w:rsidRPr="00254D54" w:rsidRDefault="004527D5" w:rsidP="004527D5">
      <w:pPr>
        <w:jc w:val="center"/>
        <w:rPr>
          <w:sz w:val="28"/>
          <w:szCs w:val="28"/>
        </w:rPr>
      </w:pPr>
      <w:r>
        <w:rPr>
          <w:sz w:val="28"/>
          <w:szCs w:val="28"/>
        </w:rPr>
        <w:t xml:space="preserve">Раздел 2. Перечень плановых мероприятий по ремонту объектов централизованных систем </w:t>
      </w:r>
      <w:r w:rsidRPr="00254D54">
        <w:rPr>
          <w:sz w:val="28"/>
          <w:szCs w:val="28"/>
        </w:rPr>
        <w:t xml:space="preserve">водоотведения </w:t>
      </w:r>
    </w:p>
    <w:p w14:paraId="16BCED72" w14:textId="77777777" w:rsidR="004527D5" w:rsidRDefault="004527D5" w:rsidP="004527D5">
      <w:pPr>
        <w:jc w:val="center"/>
        <w:rPr>
          <w:sz w:val="28"/>
          <w:szCs w:val="28"/>
        </w:rPr>
      </w:pPr>
    </w:p>
    <w:tbl>
      <w:tblPr>
        <w:tblStyle w:val="af"/>
        <w:tblW w:w="10490" w:type="dxa"/>
        <w:tblInd w:w="-572" w:type="dxa"/>
        <w:tblLook w:val="04A0" w:firstRow="1" w:lastRow="0" w:firstColumn="1" w:lastColumn="0" w:noHBand="0" w:noVBand="1"/>
      </w:tblPr>
      <w:tblGrid>
        <w:gridCol w:w="3339"/>
        <w:gridCol w:w="1334"/>
        <w:gridCol w:w="1394"/>
        <w:gridCol w:w="2264"/>
        <w:gridCol w:w="1198"/>
        <w:gridCol w:w="961"/>
      </w:tblGrid>
      <w:tr w:rsidR="004527D5" w:rsidRPr="00341720" w14:paraId="25C096BD" w14:textId="77777777" w:rsidTr="004527D5">
        <w:trPr>
          <w:trHeight w:val="375"/>
        </w:trPr>
        <w:tc>
          <w:tcPr>
            <w:tcW w:w="3339" w:type="dxa"/>
            <w:vMerge w:val="restart"/>
            <w:tcBorders>
              <w:top w:val="single" w:sz="4" w:space="0" w:color="auto"/>
              <w:left w:val="single" w:sz="4" w:space="0" w:color="auto"/>
              <w:right w:val="single" w:sz="4" w:space="0" w:color="auto"/>
            </w:tcBorders>
            <w:vAlign w:val="center"/>
          </w:tcPr>
          <w:p w14:paraId="68EDE961" w14:textId="77777777" w:rsidR="004527D5" w:rsidRPr="00341720" w:rsidRDefault="004527D5" w:rsidP="004527D5">
            <w:pPr>
              <w:jc w:val="center"/>
              <w:rPr>
                <w:color w:val="0D0D0D" w:themeColor="text1" w:themeTint="F2"/>
                <w:sz w:val="28"/>
                <w:szCs w:val="28"/>
              </w:rPr>
            </w:pPr>
            <w:r w:rsidRPr="00341720">
              <w:rPr>
                <w:color w:val="0D0D0D" w:themeColor="text1" w:themeTint="F2"/>
                <w:sz w:val="28"/>
                <w:szCs w:val="28"/>
              </w:rPr>
              <w:t>Наименование мероприятия</w:t>
            </w:r>
          </w:p>
        </w:tc>
        <w:tc>
          <w:tcPr>
            <w:tcW w:w="1334" w:type="dxa"/>
            <w:vMerge w:val="restart"/>
            <w:tcBorders>
              <w:top w:val="single" w:sz="4" w:space="0" w:color="auto"/>
              <w:left w:val="single" w:sz="4" w:space="0" w:color="auto"/>
              <w:bottom w:val="single" w:sz="4" w:space="0" w:color="auto"/>
              <w:right w:val="single" w:sz="4" w:space="0" w:color="auto"/>
            </w:tcBorders>
            <w:vAlign w:val="center"/>
            <w:hideMark/>
          </w:tcPr>
          <w:p w14:paraId="0A1F2C92" w14:textId="77777777" w:rsidR="004527D5" w:rsidRPr="00341720" w:rsidRDefault="004527D5" w:rsidP="004527D5">
            <w:pPr>
              <w:jc w:val="center"/>
              <w:rPr>
                <w:color w:val="0D0D0D" w:themeColor="text1" w:themeTint="F2"/>
                <w:sz w:val="28"/>
                <w:szCs w:val="28"/>
              </w:rPr>
            </w:pPr>
            <w:r w:rsidRPr="00341720">
              <w:rPr>
                <w:color w:val="0D0D0D" w:themeColor="text1" w:themeTint="F2"/>
                <w:sz w:val="28"/>
                <w:szCs w:val="28"/>
              </w:rPr>
              <w:t xml:space="preserve">Срок </w:t>
            </w:r>
            <w:proofErr w:type="spellStart"/>
            <w:proofErr w:type="gramStart"/>
            <w:r w:rsidRPr="00341720">
              <w:rPr>
                <w:color w:val="0D0D0D" w:themeColor="text1" w:themeTint="F2"/>
                <w:sz w:val="28"/>
                <w:szCs w:val="28"/>
              </w:rPr>
              <w:t>реали-зации</w:t>
            </w:r>
            <w:proofErr w:type="spellEnd"/>
            <w:proofErr w:type="gramEnd"/>
          </w:p>
        </w:tc>
        <w:tc>
          <w:tcPr>
            <w:tcW w:w="1394" w:type="dxa"/>
            <w:vMerge w:val="restart"/>
            <w:tcBorders>
              <w:top w:val="single" w:sz="4" w:space="0" w:color="auto"/>
              <w:left w:val="single" w:sz="4" w:space="0" w:color="auto"/>
              <w:bottom w:val="single" w:sz="4" w:space="0" w:color="auto"/>
              <w:right w:val="single" w:sz="4" w:space="0" w:color="auto"/>
            </w:tcBorders>
            <w:vAlign w:val="center"/>
            <w:hideMark/>
          </w:tcPr>
          <w:p w14:paraId="68FD99F4" w14:textId="77777777" w:rsidR="004527D5" w:rsidRPr="00341720" w:rsidRDefault="004527D5" w:rsidP="004527D5">
            <w:pPr>
              <w:jc w:val="center"/>
              <w:rPr>
                <w:color w:val="0D0D0D" w:themeColor="text1" w:themeTint="F2"/>
                <w:sz w:val="28"/>
                <w:szCs w:val="28"/>
              </w:rPr>
            </w:pPr>
            <w:proofErr w:type="spellStart"/>
            <w:proofErr w:type="gramStart"/>
            <w:r w:rsidRPr="00341720">
              <w:rPr>
                <w:color w:val="0D0D0D" w:themeColor="text1" w:themeTint="F2"/>
                <w:sz w:val="28"/>
                <w:szCs w:val="28"/>
              </w:rPr>
              <w:t>Финан-совые</w:t>
            </w:r>
            <w:proofErr w:type="spellEnd"/>
            <w:proofErr w:type="gramEnd"/>
            <w:r w:rsidRPr="00341720">
              <w:rPr>
                <w:color w:val="0D0D0D" w:themeColor="text1" w:themeTint="F2"/>
                <w:sz w:val="28"/>
                <w:szCs w:val="28"/>
              </w:rPr>
              <w:t xml:space="preserve"> потреб-</w:t>
            </w:r>
            <w:proofErr w:type="spellStart"/>
            <w:r w:rsidRPr="00341720">
              <w:rPr>
                <w:color w:val="0D0D0D" w:themeColor="text1" w:themeTint="F2"/>
                <w:sz w:val="28"/>
                <w:szCs w:val="28"/>
              </w:rPr>
              <w:t>ности</w:t>
            </w:r>
            <w:proofErr w:type="spellEnd"/>
            <w:r w:rsidRPr="00341720">
              <w:rPr>
                <w:color w:val="0D0D0D" w:themeColor="text1" w:themeTint="F2"/>
                <w:sz w:val="28"/>
                <w:szCs w:val="28"/>
              </w:rPr>
              <w:t>, тыс. руб. (без НДС)</w:t>
            </w:r>
          </w:p>
        </w:tc>
        <w:tc>
          <w:tcPr>
            <w:tcW w:w="4423" w:type="dxa"/>
            <w:gridSpan w:val="3"/>
            <w:tcBorders>
              <w:top w:val="single" w:sz="4" w:space="0" w:color="auto"/>
              <w:left w:val="single" w:sz="4" w:space="0" w:color="auto"/>
              <w:bottom w:val="single" w:sz="4" w:space="0" w:color="auto"/>
              <w:right w:val="single" w:sz="4" w:space="0" w:color="auto"/>
            </w:tcBorders>
            <w:hideMark/>
          </w:tcPr>
          <w:p w14:paraId="64081954" w14:textId="77777777" w:rsidR="004527D5" w:rsidRPr="00341720" w:rsidRDefault="004527D5" w:rsidP="004527D5">
            <w:pPr>
              <w:jc w:val="center"/>
              <w:rPr>
                <w:color w:val="0D0D0D" w:themeColor="text1" w:themeTint="F2"/>
                <w:sz w:val="28"/>
                <w:szCs w:val="28"/>
              </w:rPr>
            </w:pPr>
            <w:r w:rsidRPr="00341720">
              <w:rPr>
                <w:color w:val="0D0D0D" w:themeColor="text1" w:themeTint="F2"/>
                <w:sz w:val="28"/>
                <w:szCs w:val="28"/>
              </w:rPr>
              <w:t>Ожидаемый эффект</w:t>
            </w:r>
          </w:p>
        </w:tc>
      </w:tr>
      <w:tr w:rsidR="004527D5" w:rsidRPr="00341720" w14:paraId="2296E908" w14:textId="77777777" w:rsidTr="004527D5">
        <w:tc>
          <w:tcPr>
            <w:tcW w:w="3339" w:type="dxa"/>
            <w:vMerge/>
            <w:tcBorders>
              <w:left w:val="single" w:sz="4" w:space="0" w:color="auto"/>
              <w:bottom w:val="single" w:sz="4" w:space="0" w:color="auto"/>
              <w:right w:val="single" w:sz="4" w:space="0" w:color="auto"/>
            </w:tcBorders>
          </w:tcPr>
          <w:p w14:paraId="6863A7BA" w14:textId="77777777" w:rsidR="004527D5" w:rsidRPr="00341720" w:rsidRDefault="004527D5" w:rsidP="004527D5">
            <w:pPr>
              <w:jc w:val="center"/>
              <w:rPr>
                <w:color w:val="0D0D0D" w:themeColor="text1" w:themeTint="F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2666F5" w14:textId="77777777" w:rsidR="004527D5" w:rsidRPr="00341720" w:rsidRDefault="004527D5" w:rsidP="004527D5">
            <w:pPr>
              <w:jc w:val="center"/>
              <w:rPr>
                <w:color w:val="0D0D0D" w:themeColor="text1" w:themeTint="F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489D6C" w14:textId="77777777" w:rsidR="004527D5" w:rsidRPr="00341720" w:rsidRDefault="004527D5" w:rsidP="004527D5">
            <w:pPr>
              <w:jc w:val="center"/>
              <w:rPr>
                <w:color w:val="0D0D0D" w:themeColor="text1" w:themeTint="F2"/>
                <w:sz w:val="28"/>
                <w:szCs w:val="28"/>
              </w:rPr>
            </w:pPr>
          </w:p>
        </w:tc>
        <w:tc>
          <w:tcPr>
            <w:tcW w:w="2264" w:type="dxa"/>
            <w:tcBorders>
              <w:top w:val="single" w:sz="4" w:space="0" w:color="auto"/>
              <w:left w:val="single" w:sz="4" w:space="0" w:color="auto"/>
              <w:bottom w:val="single" w:sz="4" w:space="0" w:color="auto"/>
              <w:right w:val="single" w:sz="4" w:space="0" w:color="auto"/>
            </w:tcBorders>
            <w:vAlign w:val="center"/>
            <w:hideMark/>
          </w:tcPr>
          <w:p w14:paraId="4ACBF899" w14:textId="77777777" w:rsidR="004527D5" w:rsidRPr="00341720" w:rsidRDefault="004527D5" w:rsidP="004527D5">
            <w:pPr>
              <w:jc w:val="center"/>
              <w:rPr>
                <w:color w:val="0D0D0D" w:themeColor="text1" w:themeTint="F2"/>
                <w:sz w:val="28"/>
                <w:szCs w:val="28"/>
              </w:rPr>
            </w:pPr>
            <w:r w:rsidRPr="00341720">
              <w:rPr>
                <w:color w:val="0D0D0D" w:themeColor="text1" w:themeTint="F2"/>
                <w:sz w:val="28"/>
                <w:szCs w:val="28"/>
              </w:rPr>
              <w:t>Наименование показателей</w:t>
            </w:r>
          </w:p>
        </w:tc>
        <w:tc>
          <w:tcPr>
            <w:tcW w:w="1198" w:type="dxa"/>
            <w:tcBorders>
              <w:top w:val="single" w:sz="4" w:space="0" w:color="auto"/>
              <w:left w:val="single" w:sz="4" w:space="0" w:color="auto"/>
              <w:bottom w:val="single" w:sz="4" w:space="0" w:color="auto"/>
              <w:right w:val="single" w:sz="4" w:space="0" w:color="auto"/>
            </w:tcBorders>
            <w:vAlign w:val="center"/>
            <w:hideMark/>
          </w:tcPr>
          <w:p w14:paraId="0E0CE08C" w14:textId="77777777" w:rsidR="004527D5" w:rsidRPr="00341720" w:rsidRDefault="004527D5" w:rsidP="004527D5">
            <w:pPr>
              <w:jc w:val="center"/>
              <w:rPr>
                <w:color w:val="0D0D0D" w:themeColor="text1" w:themeTint="F2"/>
                <w:sz w:val="28"/>
                <w:szCs w:val="28"/>
              </w:rPr>
            </w:pPr>
            <w:r w:rsidRPr="00341720">
              <w:rPr>
                <w:color w:val="0D0D0D" w:themeColor="text1" w:themeTint="F2"/>
                <w:sz w:val="28"/>
                <w:szCs w:val="28"/>
              </w:rPr>
              <w:t>тыс. руб.</w:t>
            </w:r>
          </w:p>
        </w:tc>
        <w:tc>
          <w:tcPr>
            <w:tcW w:w="961" w:type="dxa"/>
            <w:tcBorders>
              <w:top w:val="single" w:sz="4" w:space="0" w:color="auto"/>
              <w:left w:val="single" w:sz="4" w:space="0" w:color="auto"/>
              <w:bottom w:val="single" w:sz="4" w:space="0" w:color="auto"/>
              <w:right w:val="single" w:sz="4" w:space="0" w:color="auto"/>
            </w:tcBorders>
            <w:vAlign w:val="center"/>
            <w:hideMark/>
          </w:tcPr>
          <w:p w14:paraId="1F0F21F8" w14:textId="77777777" w:rsidR="004527D5" w:rsidRPr="00341720" w:rsidRDefault="004527D5" w:rsidP="004527D5">
            <w:pPr>
              <w:jc w:val="center"/>
              <w:rPr>
                <w:color w:val="0D0D0D" w:themeColor="text1" w:themeTint="F2"/>
                <w:sz w:val="28"/>
                <w:szCs w:val="28"/>
              </w:rPr>
            </w:pPr>
            <w:r w:rsidRPr="00341720">
              <w:rPr>
                <w:color w:val="0D0D0D" w:themeColor="text1" w:themeTint="F2"/>
                <w:sz w:val="28"/>
                <w:szCs w:val="28"/>
              </w:rPr>
              <w:t>%</w:t>
            </w:r>
          </w:p>
        </w:tc>
      </w:tr>
      <w:tr w:rsidR="004527D5" w:rsidRPr="00341720" w14:paraId="02E0D7C0" w14:textId="77777777" w:rsidTr="004527D5">
        <w:tc>
          <w:tcPr>
            <w:tcW w:w="3339" w:type="dxa"/>
            <w:vMerge w:val="restart"/>
            <w:tcBorders>
              <w:top w:val="single" w:sz="4" w:space="0" w:color="auto"/>
              <w:left w:val="single" w:sz="4" w:space="0" w:color="auto"/>
              <w:right w:val="single" w:sz="4" w:space="0" w:color="auto"/>
            </w:tcBorders>
            <w:vAlign w:val="center"/>
          </w:tcPr>
          <w:p w14:paraId="1276ABC1" w14:textId="77777777" w:rsidR="004527D5" w:rsidRPr="00341720" w:rsidRDefault="004527D5" w:rsidP="004527D5">
            <w:pPr>
              <w:rPr>
                <w:color w:val="0D0D0D" w:themeColor="text1" w:themeTint="F2"/>
                <w:sz w:val="28"/>
                <w:szCs w:val="28"/>
              </w:rPr>
            </w:pPr>
            <w:r w:rsidRPr="00547E58">
              <w:rPr>
                <w:sz w:val="28"/>
                <w:szCs w:val="28"/>
              </w:rPr>
              <w:t>Капитальный ремонт</w:t>
            </w:r>
          </w:p>
        </w:tc>
        <w:tc>
          <w:tcPr>
            <w:tcW w:w="1334" w:type="dxa"/>
            <w:tcBorders>
              <w:top w:val="single" w:sz="4" w:space="0" w:color="auto"/>
              <w:left w:val="single" w:sz="4" w:space="0" w:color="auto"/>
              <w:bottom w:val="single" w:sz="4" w:space="0" w:color="auto"/>
              <w:right w:val="single" w:sz="4" w:space="0" w:color="auto"/>
            </w:tcBorders>
            <w:vAlign w:val="center"/>
            <w:hideMark/>
          </w:tcPr>
          <w:p w14:paraId="6DA7C867" w14:textId="77777777" w:rsidR="004527D5" w:rsidRPr="00341720" w:rsidRDefault="004527D5" w:rsidP="004527D5">
            <w:pPr>
              <w:jc w:val="center"/>
              <w:rPr>
                <w:color w:val="0D0D0D" w:themeColor="text1" w:themeTint="F2"/>
                <w:sz w:val="28"/>
                <w:szCs w:val="28"/>
              </w:rPr>
            </w:pPr>
            <w:r>
              <w:rPr>
                <w:color w:val="0D0D0D" w:themeColor="text1" w:themeTint="F2"/>
                <w:sz w:val="28"/>
                <w:szCs w:val="28"/>
              </w:rPr>
              <w:t>2019</w:t>
            </w:r>
          </w:p>
        </w:tc>
        <w:tc>
          <w:tcPr>
            <w:tcW w:w="1394" w:type="dxa"/>
            <w:tcBorders>
              <w:top w:val="single" w:sz="4" w:space="0" w:color="auto"/>
              <w:left w:val="single" w:sz="4" w:space="0" w:color="auto"/>
              <w:bottom w:val="single" w:sz="4" w:space="0" w:color="auto"/>
              <w:right w:val="single" w:sz="4" w:space="0" w:color="auto"/>
            </w:tcBorders>
            <w:vAlign w:val="center"/>
          </w:tcPr>
          <w:p w14:paraId="58C00796" w14:textId="77777777" w:rsidR="004527D5" w:rsidRPr="00341720" w:rsidRDefault="004527D5" w:rsidP="004527D5">
            <w:pPr>
              <w:jc w:val="center"/>
              <w:rPr>
                <w:color w:val="0D0D0D" w:themeColor="text1" w:themeTint="F2"/>
                <w:sz w:val="28"/>
                <w:szCs w:val="28"/>
              </w:rPr>
            </w:pPr>
            <w:r>
              <w:rPr>
                <w:color w:val="0D0D0D" w:themeColor="text1" w:themeTint="F2"/>
                <w:sz w:val="28"/>
                <w:szCs w:val="28"/>
              </w:rPr>
              <w:t>199,00</w:t>
            </w:r>
          </w:p>
        </w:tc>
        <w:tc>
          <w:tcPr>
            <w:tcW w:w="2264" w:type="dxa"/>
            <w:vMerge w:val="restart"/>
            <w:tcBorders>
              <w:top w:val="single" w:sz="4" w:space="0" w:color="auto"/>
              <w:left w:val="single" w:sz="4" w:space="0" w:color="auto"/>
              <w:right w:val="single" w:sz="4" w:space="0" w:color="auto"/>
            </w:tcBorders>
            <w:vAlign w:val="center"/>
          </w:tcPr>
          <w:p w14:paraId="59EFDC2F" w14:textId="77777777" w:rsidR="004527D5" w:rsidRPr="00341720" w:rsidRDefault="004527D5" w:rsidP="004527D5">
            <w:pPr>
              <w:jc w:val="center"/>
              <w:rPr>
                <w:color w:val="0D0D0D" w:themeColor="text1" w:themeTint="F2"/>
                <w:sz w:val="28"/>
                <w:szCs w:val="28"/>
              </w:rPr>
            </w:pPr>
            <w:r>
              <w:rPr>
                <w:sz w:val="28"/>
                <w:szCs w:val="28"/>
              </w:rPr>
              <w:t>Снижение количества аварий и засоров</w:t>
            </w:r>
          </w:p>
        </w:tc>
        <w:tc>
          <w:tcPr>
            <w:tcW w:w="1198" w:type="dxa"/>
            <w:tcBorders>
              <w:top w:val="single" w:sz="4" w:space="0" w:color="auto"/>
              <w:left w:val="single" w:sz="4" w:space="0" w:color="auto"/>
              <w:bottom w:val="single" w:sz="4" w:space="0" w:color="auto"/>
              <w:right w:val="single" w:sz="4" w:space="0" w:color="auto"/>
            </w:tcBorders>
            <w:vAlign w:val="center"/>
          </w:tcPr>
          <w:p w14:paraId="61DED6FB" w14:textId="77777777" w:rsidR="004527D5" w:rsidRPr="00341720" w:rsidRDefault="004527D5" w:rsidP="004527D5">
            <w:pPr>
              <w:jc w:val="center"/>
              <w:rPr>
                <w:color w:val="0D0D0D" w:themeColor="text1" w:themeTint="F2"/>
                <w:sz w:val="28"/>
                <w:szCs w:val="28"/>
              </w:rPr>
            </w:pPr>
            <w:r>
              <w:rPr>
                <w:color w:val="0D0D0D" w:themeColor="text1" w:themeTint="F2"/>
                <w:sz w:val="28"/>
                <w:szCs w:val="28"/>
              </w:rPr>
              <w:t>-</w:t>
            </w:r>
          </w:p>
        </w:tc>
        <w:tc>
          <w:tcPr>
            <w:tcW w:w="961" w:type="dxa"/>
            <w:tcBorders>
              <w:top w:val="single" w:sz="4" w:space="0" w:color="auto"/>
              <w:left w:val="single" w:sz="4" w:space="0" w:color="auto"/>
              <w:bottom w:val="single" w:sz="4" w:space="0" w:color="auto"/>
              <w:right w:val="single" w:sz="4" w:space="0" w:color="auto"/>
            </w:tcBorders>
            <w:vAlign w:val="center"/>
          </w:tcPr>
          <w:p w14:paraId="3CEA4834" w14:textId="77777777" w:rsidR="004527D5" w:rsidRPr="00341720" w:rsidRDefault="004527D5" w:rsidP="004527D5">
            <w:pPr>
              <w:jc w:val="center"/>
              <w:rPr>
                <w:color w:val="0D0D0D" w:themeColor="text1" w:themeTint="F2"/>
                <w:sz w:val="28"/>
                <w:szCs w:val="28"/>
              </w:rPr>
            </w:pPr>
            <w:r>
              <w:rPr>
                <w:color w:val="0D0D0D" w:themeColor="text1" w:themeTint="F2"/>
                <w:sz w:val="28"/>
                <w:szCs w:val="28"/>
              </w:rPr>
              <w:t>-</w:t>
            </w:r>
          </w:p>
        </w:tc>
      </w:tr>
      <w:tr w:rsidR="004527D5" w14:paraId="6F26F09E" w14:textId="77777777" w:rsidTr="004527D5">
        <w:trPr>
          <w:trHeight w:val="413"/>
        </w:trPr>
        <w:tc>
          <w:tcPr>
            <w:tcW w:w="3339" w:type="dxa"/>
            <w:vMerge/>
            <w:tcBorders>
              <w:left w:val="single" w:sz="4" w:space="0" w:color="auto"/>
              <w:right w:val="single" w:sz="4" w:space="0" w:color="auto"/>
            </w:tcBorders>
          </w:tcPr>
          <w:p w14:paraId="06C18099" w14:textId="77777777" w:rsidR="004527D5" w:rsidRPr="00547E58" w:rsidRDefault="004527D5" w:rsidP="004527D5">
            <w:pPr>
              <w:rPr>
                <w:sz w:val="28"/>
                <w:szCs w:val="28"/>
              </w:rPr>
            </w:pPr>
          </w:p>
        </w:tc>
        <w:tc>
          <w:tcPr>
            <w:tcW w:w="1334" w:type="dxa"/>
            <w:tcBorders>
              <w:left w:val="single" w:sz="4" w:space="0" w:color="auto"/>
            </w:tcBorders>
            <w:vAlign w:val="center"/>
          </w:tcPr>
          <w:p w14:paraId="486F28A1" w14:textId="77777777" w:rsidR="004527D5" w:rsidRDefault="004527D5" w:rsidP="004527D5">
            <w:pPr>
              <w:jc w:val="center"/>
              <w:rPr>
                <w:sz w:val="28"/>
                <w:szCs w:val="28"/>
              </w:rPr>
            </w:pPr>
            <w:r>
              <w:rPr>
                <w:sz w:val="28"/>
                <w:szCs w:val="28"/>
              </w:rPr>
              <w:t>2020</w:t>
            </w:r>
          </w:p>
        </w:tc>
        <w:tc>
          <w:tcPr>
            <w:tcW w:w="1394" w:type="dxa"/>
            <w:tcBorders>
              <w:right w:val="single" w:sz="4" w:space="0" w:color="auto"/>
            </w:tcBorders>
            <w:vAlign w:val="center"/>
          </w:tcPr>
          <w:p w14:paraId="6B76780D" w14:textId="77777777" w:rsidR="004527D5" w:rsidRDefault="004527D5" w:rsidP="004527D5">
            <w:pPr>
              <w:jc w:val="center"/>
              <w:rPr>
                <w:sz w:val="28"/>
                <w:szCs w:val="28"/>
              </w:rPr>
            </w:pPr>
            <w:r>
              <w:rPr>
                <w:sz w:val="28"/>
                <w:szCs w:val="28"/>
              </w:rPr>
              <w:t>202,92</w:t>
            </w:r>
          </w:p>
        </w:tc>
        <w:tc>
          <w:tcPr>
            <w:tcW w:w="2264" w:type="dxa"/>
            <w:vMerge/>
            <w:tcBorders>
              <w:left w:val="single" w:sz="4" w:space="0" w:color="auto"/>
              <w:right w:val="single" w:sz="4" w:space="0" w:color="auto"/>
            </w:tcBorders>
            <w:vAlign w:val="center"/>
          </w:tcPr>
          <w:p w14:paraId="3AE877E5" w14:textId="77777777" w:rsidR="004527D5" w:rsidRDefault="004527D5" w:rsidP="004527D5">
            <w:pPr>
              <w:jc w:val="center"/>
              <w:rPr>
                <w:sz w:val="28"/>
                <w:szCs w:val="28"/>
              </w:rPr>
            </w:pPr>
          </w:p>
        </w:tc>
        <w:tc>
          <w:tcPr>
            <w:tcW w:w="1198" w:type="dxa"/>
            <w:tcBorders>
              <w:top w:val="single" w:sz="4" w:space="0" w:color="auto"/>
              <w:left w:val="single" w:sz="4" w:space="0" w:color="auto"/>
              <w:bottom w:val="single" w:sz="4" w:space="0" w:color="auto"/>
              <w:right w:val="single" w:sz="4" w:space="0" w:color="auto"/>
            </w:tcBorders>
            <w:vAlign w:val="center"/>
          </w:tcPr>
          <w:p w14:paraId="034C58B2" w14:textId="77777777" w:rsidR="004527D5" w:rsidRPr="00341720" w:rsidRDefault="004527D5" w:rsidP="004527D5">
            <w:pPr>
              <w:jc w:val="center"/>
              <w:rPr>
                <w:color w:val="0D0D0D" w:themeColor="text1" w:themeTint="F2"/>
                <w:sz w:val="28"/>
                <w:szCs w:val="28"/>
              </w:rPr>
            </w:pPr>
            <w:r>
              <w:rPr>
                <w:color w:val="0D0D0D" w:themeColor="text1" w:themeTint="F2"/>
                <w:sz w:val="28"/>
                <w:szCs w:val="28"/>
              </w:rPr>
              <w:t>-</w:t>
            </w:r>
          </w:p>
        </w:tc>
        <w:tc>
          <w:tcPr>
            <w:tcW w:w="961" w:type="dxa"/>
            <w:tcBorders>
              <w:top w:val="single" w:sz="4" w:space="0" w:color="auto"/>
              <w:left w:val="single" w:sz="4" w:space="0" w:color="auto"/>
              <w:bottom w:val="single" w:sz="4" w:space="0" w:color="auto"/>
              <w:right w:val="single" w:sz="4" w:space="0" w:color="auto"/>
            </w:tcBorders>
            <w:vAlign w:val="center"/>
          </w:tcPr>
          <w:p w14:paraId="22F3699A" w14:textId="77777777" w:rsidR="004527D5" w:rsidRPr="00341720" w:rsidRDefault="004527D5" w:rsidP="004527D5">
            <w:pPr>
              <w:jc w:val="center"/>
              <w:rPr>
                <w:color w:val="0D0D0D" w:themeColor="text1" w:themeTint="F2"/>
                <w:sz w:val="28"/>
                <w:szCs w:val="28"/>
              </w:rPr>
            </w:pPr>
            <w:r>
              <w:rPr>
                <w:color w:val="0D0D0D" w:themeColor="text1" w:themeTint="F2"/>
                <w:sz w:val="28"/>
                <w:szCs w:val="28"/>
              </w:rPr>
              <w:t>-</w:t>
            </w:r>
          </w:p>
        </w:tc>
      </w:tr>
      <w:tr w:rsidR="004527D5" w14:paraId="4ACD6C49" w14:textId="77777777" w:rsidTr="004527D5">
        <w:trPr>
          <w:trHeight w:val="419"/>
        </w:trPr>
        <w:tc>
          <w:tcPr>
            <w:tcW w:w="3339" w:type="dxa"/>
            <w:vMerge/>
            <w:tcBorders>
              <w:left w:val="single" w:sz="4" w:space="0" w:color="auto"/>
              <w:right w:val="single" w:sz="4" w:space="0" w:color="auto"/>
            </w:tcBorders>
          </w:tcPr>
          <w:p w14:paraId="43E9CCAB" w14:textId="77777777" w:rsidR="004527D5" w:rsidRPr="00547E58" w:rsidRDefault="004527D5" w:rsidP="004527D5">
            <w:pPr>
              <w:rPr>
                <w:sz w:val="28"/>
                <w:szCs w:val="28"/>
              </w:rPr>
            </w:pPr>
          </w:p>
        </w:tc>
        <w:tc>
          <w:tcPr>
            <w:tcW w:w="1334" w:type="dxa"/>
            <w:tcBorders>
              <w:left w:val="single" w:sz="4" w:space="0" w:color="auto"/>
            </w:tcBorders>
            <w:vAlign w:val="center"/>
          </w:tcPr>
          <w:p w14:paraId="7B5D8BEB" w14:textId="77777777" w:rsidR="004527D5" w:rsidRDefault="004527D5" w:rsidP="004527D5">
            <w:pPr>
              <w:jc w:val="center"/>
              <w:rPr>
                <w:sz w:val="28"/>
                <w:szCs w:val="28"/>
              </w:rPr>
            </w:pPr>
            <w:r>
              <w:rPr>
                <w:sz w:val="28"/>
                <w:szCs w:val="28"/>
              </w:rPr>
              <w:t>2021</w:t>
            </w:r>
          </w:p>
        </w:tc>
        <w:tc>
          <w:tcPr>
            <w:tcW w:w="1394" w:type="dxa"/>
            <w:tcBorders>
              <w:right w:val="single" w:sz="4" w:space="0" w:color="auto"/>
            </w:tcBorders>
            <w:vAlign w:val="center"/>
          </w:tcPr>
          <w:p w14:paraId="4ECDA15E" w14:textId="77777777" w:rsidR="004527D5" w:rsidRDefault="004527D5" w:rsidP="004527D5">
            <w:pPr>
              <w:jc w:val="center"/>
              <w:rPr>
                <w:sz w:val="28"/>
                <w:szCs w:val="28"/>
              </w:rPr>
            </w:pPr>
            <w:r>
              <w:rPr>
                <w:sz w:val="28"/>
                <w:szCs w:val="28"/>
              </w:rPr>
              <w:t>208,32</w:t>
            </w:r>
          </w:p>
        </w:tc>
        <w:tc>
          <w:tcPr>
            <w:tcW w:w="2264" w:type="dxa"/>
            <w:vMerge/>
            <w:tcBorders>
              <w:left w:val="single" w:sz="4" w:space="0" w:color="auto"/>
              <w:right w:val="single" w:sz="4" w:space="0" w:color="auto"/>
            </w:tcBorders>
            <w:vAlign w:val="center"/>
          </w:tcPr>
          <w:p w14:paraId="41B47BAC" w14:textId="77777777" w:rsidR="004527D5" w:rsidRDefault="004527D5" w:rsidP="004527D5">
            <w:pPr>
              <w:jc w:val="center"/>
              <w:rPr>
                <w:sz w:val="28"/>
                <w:szCs w:val="28"/>
              </w:rPr>
            </w:pPr>
          </w:p>
        </w:tc>
        <w:tc>
          <w:tcPr>
            <w:tcW w:w="1198" w:type="dxa"/>
            <w:tcBorders>
              <w:top w:val="single" w:sz="4" w:space="0" w:color="auto"/>
              <w:left w:val="single" w:sz="4" w:space="0" w:color="auto"/>
              <w:bottom w:val="single" w:sz="4" w:space="0" w:color="auto"/>
              <w:right w:val="single" w:sz="4" w:space="0" w:color="auto"/>
            </w:tcBorders>
            <w:vAlign w:val="center"/>
          </w:tcPr>
          <w:p w14:paraId="43F95E3C" w14:textId="77777777" w:rsidR="004527D5" w:rsidRPr="00341720" w:rsidRDefault="004527D5" w:rsidP="004527D5">
            <w:pPr>
              <w:jc w:val="center"/>
              <w:rPr>
                <w:color w:val="0D0D0D" w:themeColor="text1" w:themeTint="F2"/>
                <w:sz w:val="28"/>
                <w:szCs w:val="28"/>
              </w:rPr>
            </w:pPr>
            <w:r>
              <w:rPr>
                <w:color w:val="0D0D0D" w:themeColor="text1" w:themeTint="F2"/>
                <w:sz w:val="28"/>
                <w:szCs w:val="28"/>
              </w:rPr>
              <w:t>-</w:t>
            </w:r>
          </w:p>
        </w:tc>
        <w:tc>
          <w:tcPr>
            <w:tcW w:w="961" w:type="dxa"/>
            <w:tcBorders>
              <w:top w:val="single" w:sz="4" w:space="0" w:color="auto"/>
              <w:left w:val="single" w:sz="4" w:space="0" w:color="auto"/>
              <w:bottom w:val="single" w:sz="4" w:space="0" w:color="auto"/>
              <w:right w:val="single" w:sz="4" w:space="0" w:color="auto"/>
            </w:tcBorders>
            <w:vAlign w:val="center"/>
          </w:tcPr>
          <w:p w14:paraId="50A0FB16" w14:textId="77777777" w:rsidR="004527D5" w:rsidRPr="00341720" w:rsidRDefault="004527D5" w:rsidP="004527D5">
            <w:pPr>
              <w:jc w:val="center"/>
              <w:rPr>
                <w:color w:val="0D0D0D" w:themeColor="text1" w:themeTint="F2"/>
                <w:sz w:val="28"/>
                <w:szCs w:val="28"/>
              </w:rPr>
            </w:pPr>
            <w:r>
              <w:rPr>
                <w:color w:val="0D0D0D" w:themeColor="text1" w:themeTint="F2"/>
                <w:sz w:val="28"/>
                <w:szCs w:val="28"/>
              </w:rPr>
              <w:t>-</w:t>
            </w:r>
          </w:p>
        </w:tc>
      </w:tr>
      <w:tr w:rsidR="004527D5" w14:paraId="2AEC9B04" w14:textId="77777777" w:rsidTr="004527D5">
        <w:trPr>
          <w:trHeight w:val="397"/>
        </w:trPr>
        <w:tc>
          <w:tcPr>
            <w:tcW w:w="3339" w:type="dxa"/>
            <w:vMerge/>
            <w:tcBorders>
              <w:left w:val="single" w:sz="4" w:space="0" w:color="auto"/>
              <w:right w:val="single" w:sz="4" w:space="0" w:color="auto"/>
            </w:tcBorders>
          </w:tcPr>
          <w:p w14:paraId="45BFF892" w14:textId="77777777" w:rsidR="004527D5" w:rsidRPr="00547E58" w:rsidRDefault="004527D5" w:rsidP="004527D5">
            <w:pPr>
              <w:rPr>
                <w:sz w:val="28"/>
                <w:szCs w:val="28"/>
              </w:rPr>
            </w:pPr>
          </w:p>
        </w:tc>
        <w:tc>
          <w:tcPr>
            <w:tcW w:w="1334" w:type="dxa"/>
            <w:tcBorders>
              <w:left w:val="single" w:sz="4" w:space="0" w:color="auto"/>
            </w:tcBorders>
            <w:vAlign w:val="center"/>
          </w:tcPr>
          <w:p w14:paraId="70AFE0E3" w14:textId="77777777" w:rsidR="004527D5" w:rsidRDefault="004527D5" w:rsidP="004527D5">
            <w:pPr>
              <w:jc w:val="center"/>
              <w:rPr>
                <w:sz w:val="28"/>
                <w:szCs w:val="28"/>
              </w:rPr>
            </w:pPr>
            <w:r>
              <w:rPr>
                <w:sz w:val="28"/>
                <w:szCs w:val="28"/>
              </w:rPr>
              <w:t>2022</w:t>
            </w:r>
          </w:p>
        </w:tc>
        <w:tc>
          <w:tcPr>
            <w:tcW w:w="1394" w:type="dxa"/>
            <w:tcBorders>
              <w:right w:val="single" w:sz="4" w:space="0" w:color="auto"/>
            </w:tcBorders>
            <w:vAlign w:val="center"/>
          </w:tcPr>
          <w:p w14:paraId="26535B3A" w14:textId="77777777" w:rsidR="004527D5" w:rsidRDefault="004527D5" w:rsidP="004527D5">
            <w:pPr>
              <w:jc w:val="center"/>
              <w:rPr>
                <w:sz w:val="28"/>
                <w:szCs w:val="28"/>
              </w:rPr>
            </w:pPr>
            <w:r>
              <w:rPr>
                <w:sz w:val="28"/>
                <w:szCs w:val="28"/>
              </w:rPr>
              <w:t>215,95</w:t>
            </w:r>
          </w:p>
        </w:tc>
        <w:tc>
          <w:tcPr>
            <w:tcW w:w="2264" w:type="dxa"/>
            <w:vMerge/>
            <w:tcBorders>
              <w:left w:val="single" w:sz="4" w:space="0" w:color="auto"/>
              <w:right w:val="single" w:sz="4" w:space="0" w:color="auto"/>
            </w:tcBorders>
            <w:vAlign w:val="center"/>
          </w:tcPr>
          <w:p w14:paraId="66DF9629" w14:textId="77777777" w:rsidR="004527D5" w:rsidRDefault="004527D5" w:rsidP="004527D5">
            <w:pPr>
              <w:jc w:val="center"/>
              <w:rPr>
                <w:sz w:val="28"/>
                <w:szCs w:val="28"/>
              </w:rPr>
            </w:pPr>
          </w:p>
        </w:tc>
        <w:tc>
          <w:tcPr>
            <w:tcW w:w="1198" w:type="dxa"/>
            <w:tcBorders>
              <w:top w:val="single" w:sz="4" w:space="0" w:color="auto"/>
              <w:left w:val="single" w:sz="4" w:space="0" w:color="auto"/>
              <w:bottom w:val="single" w:sz="4" w:space="0" w:color="auto"/>
              <w:right w:val="single" w:sz="4" w:space="0" w:color="auto"/>
            </w:tcBorders>
            <w:vAlign w:val="center"/>
          </w:tcPr>
          <w:p w14:paraId="2A9097C9" w14:textId="77777777" w:rsidR="004527D5" w:rsidRPr="00341720" w:rsidRDefault="004527D5" w:rsidP="004527D5">
            <w:pPr>
              <w:jc w:val="center"/>
              <w:rPr>
                <w:color w:val="0D0D0D" w:themeColor="text1" w:themeTint="F2"/>
                <w:sz w:val="28"/>
                <w:szCs w:val="28"/>
              </w:rPr>
            </w:pPr>
            <w:r>
              <w:rPr>
                <w:color w:val="0D0D0D" w:themeColor="text1" w:themeTint="F2"/>
                <w:sz w:val="28"/>
                <w:szCs w:val="28"/>
              </w:rPr>
              <w:t>-</w:t>
            </w:r>
          </w:p>
        </w:tc>
        <w:tc>
          <w:tcPr>
            <w:tcW w:w="961" w:type="dxa"/>
            <w:tcBorders>
              <w:top w:val="single" w:sz="4" w:space="0" w:color="auto"/>
              <w:left w:val="single" w:sz="4" w:space="0" w:color="auto"/>
              <w:bottom w:val="single" w:sz="4" w:space="0" w:color="auto"/>
              <w:right w:val="single" w:sz="4" w:space="0" w:color="auto"/>
            </w:tcBorders>
            <w:vAlign w:val="center"/>
          </w:tcPr>
          <w:p w14:paraId="081BBB49" w14:textId="77777777" w:rsidR="004527D5" w:rsidRPr="00341720" w:rsidRDefault="004527D5" w:rsidP="004527D5">
            <w:pPr>
              <w:jc w:val="center"/>
              <w:rPr>
                <w:color w:val="0D0D0D" w:themeColor="text1" w:themeTint="F2"/>
                <w:sz w:val="28"/>
                <w:szCs w:val="28"/>
              </w:rPr>
            </w:pPr>
            <w:r>
              <w:rPr>
                <w:color w:val="0D0D0D" w:themeColor="text1" w:themeTint="F2"/>
                <w:sz w:val="28"/>
                <w:szCs w:val="28"/>
              </w:rPr>
              <w:t>-</w:t>
            </w:r>
          </w:p>
        </w:tc>
      </w:tr>
      <w:tr w:rsidR="004527D5" w14:paraId="0854EE31" w14:textId="77777777" w:rsidTr="004527D5">
        <w:trPr>
          <w:trHeight w:val="333"/>
        </w:trPr>
        <w:tc>
          <w:tcPr>
            <w:tcW w:w="3339" w:type="dxa"/>
            <w:vMerge/>
            <w:tcBorders>
              <w:left w:val="single" w:sz="4" w:space="0" w:color="auto"/>
              <w:right w:val="single" w:sz="4" w:space="0" w:color="auto"/>
            </w:tcBorders>
          </w:tcPr>
          <w:p w14:paraId="5203A478" w14:textId="77777777" w:rsidR="004527D5" w:rsidRPr="00547E58" w:rsidRDefault="004527D5" w:rsidP="004527D5">
            <w:pPr>
              <w:rPr>
                <w:sz w:val="28"/>
                <w:szCs w:val="28"/>
              </w:rPr>
            </w:pPr>
          </w:p>
        </w:tc>
        <w:tc>
          <w:tcPr>
            <w:tcW w:w="1334" w:type="dxa"/>
            <w:tcBorders>
              <w:left w:val="single" w:sz="4" w:space="0" w:color="auto"/>
            </w:tcBorders>
            <w:vAlign w:val="center"/>
          </w:tcPr>
          <w:p w14:paraId="70C97C63" w14:textId="77777777" w:rsidR="004527D5" w:rsidRDefault="004527D5" w:rsidP="004527D5">
            <w:pPr>
              <w:jc w:val="center"/>
              <w:rPr>
                <w:sz w:val="28"/>
                <w:szCs w:val="28"/>
              </w:rPr>
            </w:pPr>
            <w:r>
              <w:rPr>
                <w:sz w:val="28"/>
                <w:szCs w:val="28"/>
              </w:rPr>
              <w:t>2023</w:t>
            </w:r>
          </w:p>
        </w:tc>
        <w:tc>
          <w:tcPr>
            <w:tcW w:w="1394" w:type="dxa"/>
            <w:tcBorders>
              <w:right w:val="single" w:sz="4" w:space="0" w:color="auto"/>
            </w:tcBorders>
            <w:vAlign w:val="center"/>
          </w:tcPr>
          <w:p w14:paraId="7CB5D846" w14:textId="77777777" w:rsidR="004527D5" w:rsidRDefault="004527D5" w:rsidP="004527D5">
            <w:pPr>
              <w:jc w:val="center"/>
              <w:rPr>
                <w:sz w:val="28"/>
                <w:szCs w:val="28"/>
              </w:rPr>
            </w:pPr>
            <w:r>
              <w:rPr>
                <w:sz w:val="28"/>
                <w:szCs w:val="28"/>
              </w:rPr>
              <w:t>222,34</w:t>
            </w:r>
          </w:p>
        </w:tc>
        <w:tc>
          <w:tcPr>
            <w:tcW w:w="2264" w:type="dxa"/>
            <w:vMerge/>
            <w:tcBorders>
              <w:left w:val="single" w:sz="4" w:space="0" w:color="auto"/>
              <w:right w:val="single" w:sz="4" w:space="0" w:color="auto"/>
            </w:tcBorders>
            <w:vAlign w:val="center"/>
          </w:tcPr>
          <w:p w14:paraId="6736EE70" w14:textId="77777777" w:rsidR="004527D5" w:rsidRDefault="004527D5" w:rsidP="004527D5">
            <w:pPr>
              <w:jc w:val="center"/>
              <w:rPr>
                <w:sz w:val="28"/>
                <w:szCs w:val="28"/>
              </w:rPr>
            </w:pPr>
          </w:p>
        </w:tc>
        <w:tc>
          <w:tcPr>
            <w:tcW w:w="1198" w:type="dxa"/>
            <w:tcBorders>
              <w:top w:val="single" w:sz="4" w:space="0" w:color="auto"/>
              <w:left w:val="single" w:sz="4" w:space="0" w:color="auto"/>
              <w:bottom w:val="single" w:sz="4" w:space="0" w:color="auto"/>
              <w:right w:val="single" w:sz="4" w:space="0" w:color="auto"/>
            </w:tcBorders>
            <w:vAlign w:val="center"/>
          </w:tcPr>
          <w:p w14:paraId="41662604" w14:textId="77777777" w:rsidR="004527D5" w:rsidRPr="00341720" w:rsidRDefault="004527D5" w:rsidP="004527D5">
            <w:pPr>
              <w:jc w:val="center"/>
              <w:rPr>
                <w:color w:val="0D0D0D" w:themeColor="text1" w:themeTint="F2"/>
                <w:sz w:val="28"/>
                <w:szCs w:val="28"/>
              </w:rPr>
            </w:pPr>
            <w:r>
              <w:rPr>
                <w:color w:val="0D0D0D" w:themeColor="text1" w:themeTint="F2"/>
                <w:sz w:val="28"/>
                <w:szCs w:val="28"/>
              </w:rPr>
              <w:t>-</w:t>
            </w:r>
          </w:p>
        </w:tc>
        <w:tc>
          <w:tcPr>
            <w:tcW w:w="961" w:type="dxa"/>
            <w:tcBorders>
              <w:top w:val="single" w:sz="4" w:space="0" w:color="auto"/>
              <w:left w:val="single" w:sz="4" w:space="0" w:color="auto"/>
              <w:bottom w:val="single" w:sz="4" w:space="0" w:color="auto"/>
              <w:right w:val="single" w:sz="4" w:space="0" w:color="auto"/>
            </w:tcBorders>
            <w:vAlign w:val="center"/>
          </w:tcPr>
          <w:p w14:paraId="06CD2D71" w14:textId="77777777" w:rsidR="004527D5" w:rsidRPr="00341720" w:rsidRDefault="004527D5" w:rsidP="004527D5">
            <w:pPr>
              <w:jc w:val="center"/>
              <w:rPr>
                <w:color w:val="0D0D0D" w:themeColor="text1" w:themeTint="F2"/>
                <w:sz w:val="28"/>
                <w:szCs w:val="28"/>
              </w:rPr>
            </w:pPr>
            <w:r>
              <w:rPr>
                <w:color w:val="0D0D0D" w:themeColor="text1" w:themeTint="F2"/>
                <w:sz w:val="28"/>
                <w:szCs w:val="28"/>
              </w:rPr>
              <w:t>-</w:t>
            </w:r>
          </w:p>
        </w:tc>
      </w:tr>
    </w:tbl>
    <w:p w14:paraId="3D4292BC" w14:textId="77777777" w:rsidR="004527D5" w:rsidRDefault="004527D5" w:rsidP="004527D5">
      <w:pPr>
        <w:jc w:val="center"/>
        <w:rPr>
          <w:sz w:val="28"/>
          <w:szCs w:val="28"/>
        </w:rPr>
      </w:pPr>
    </w:p>
    <w:p w14:paraId="3E041455" w14:textId="77777777" w:rsidR="004527D5" w:rsidRDefault="004527D5" w:rsidP="004527D5">
      <w:pPr>
        <w:jc w:val="center"/>
        <w:rPr>
          <w:sz w:val="28"/>
          <w:szCs w:val="28"/>
        </w:rPr>
      </w:pPr>
    </w:p>
    <w:p w14:paraId="3D8CD925" w14:textId="77777777" w:rsidR="004527D5" w:rsidRDefault="004527D5" w:rsidP="004527D5">
      <w:pPr>
        <w:jc w:val="center"/>
        <w:rPr>
          <w:sz w:val="28"/>
          <w:szCs w:val="28"/>
        </w:rPr>
      </w:pPr>
    </w:p>
    <w:p w14:paraId="421858D2" w14:textId="77777777" w:rsidR="004527D5" w:rsidRPr="00341720" w:rsidRDefault="004527D5" w:rsidP="004527D5">
      <w:pPr>
        <w:jc w:val="center"/>
        <w:rPr>
          <w:color w:val="0D0D0D" w:themeColor="text1" w:themeTint="F2"/>
          <w:sz w:val="28"/>
          <w:szCs w:val="28"/>
        </w:rPr>
      </w:pPr>
      <w:r w:rsidRPr="00341720">
        <w:rPr>
          <w:color w:val="0D0D0D" w:themeColor="text1" w:themeTint="F2"/>
          <w:sz w:val="28"/>
          <w:szCs w:val="28"/>
        </w:rPr>
        <w:lastRenderedPageBreak/>
        <w:t xml:space="preserve">Раздел 3. Перечень плановых мероприятий, направленных на улучшение качества </w:t>
      </w:r>
      <w:r>
        <w:rPr>
          <w:color w:val="0D0D0D" w:themeColor="text1" w:themeTint="F2"/>
          <w:sz w:val="28"/>
          <w:szCs w:val="28"/>
        </w:rPr>
        <w:t>очистки сточных вод</w:t>
      </w:r>
    </w:p>
    <w:p w14:paraId="3B143599" w14:textId="77777777" w:rsidR="004527D5" w:rsidRPr="00341720" w:rsidRDefault="004527D5" w:rsidP="004527D5">
      <w:pPr>
        <w:jc w:val="center"/>
        <w:rPr>
          <w:color w:val="0D0D0D" w:themeColor="text1" w:themeTint="F2"/>
          <w:sz w:val="28"/>
          <w:szCs w:val="28"/>
        </w:rPr>
      </w:pPr>
    </w:p>
    <w:tbl>
      <w:tblPr>
        <w:tblStyle w:val="af"/>
        <w:tblW w:w="9924" w:type="dxa"/>
        <w:tblInd w:w="-431" w:type="dxa"/>
        <w:tblLook w:val="04A0" w:firstRow="1" w:lastRow="0" w:firstColumn="1" w:lastColumn="0" w:noHBand="0" w:noVBand="1"/>
      </w:tblPr>
      <w:tblGrid>
        <w:gridCol w:w="2694"/>
        <w:gridCol w:w="1415"/>
        <w:gridCol w:w="1457"/>
        <w:gridCol w:w="1965"/>
        <w:gridCol w:w="1309"/>
        <w:gridCol w:w="1084"/>
      </w:tblGrid>
      <w:tr w:rsidR="004527D5" w:rsidRPr="00341720" w14:paraId="3B8F3544" w14:textId="77777777" w:rsidTr="004527D5">
        <w:trPr>
          <w:trHeight w:val="375"/>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11590919" w14:textId="77777777" w:rsidR="004527D5" w:rsidRPr="00341720" w:rsidRDefault="004527D5" w:rsidP="004527D5">
            <w:pPr>
              <w:jc w:val="center"/>
              <w:rPr>
                <w:color w:val="0D0D0D" w:themeColor="text1" w:themeTint="F2"/>
                <w:sz w:val="28"/>
                <w:szCs w:val="28"/>
              </w:rPr>
            </w:pPr>
            <w:r w:rsidRPr="00341720">
              <w:rPr>
                <w:color w:val="0D0D0D" w:themeColor="text1" w:themeTint="F2"/>
                <w:sz w:val="28"/>
                <w:szCs w:val="28"/>
              </w:rPr>
              <w:t>Наименование мероприятия</w:t>
            </w:r>
          </w:p>
        </w:tc>
        <w:tc>
          <w:tcPr>
            <w:tcW w:w="1415" w:type="dxa"/>
            <w:vMerge w:val="restart"/>
            <w:tcBorders>
              <w:top w:val="single" w:sz="4" w:space="0" w:color="auto"/>
              <w:left w:val="single" w:sz="4" w:space="0" w:color="auto"/>
              <w:bottom w:val="single" w:sz="4" w:space="0" w:color="auto"/>
              <w:right w:val="single" w:sz="4" w:space="0" w:color="auto"/>
            </w:tcBorders>
            <w:vAlign w:val="center"/>
            <w:hideMark/>
          </w:tcPr>
          <w:p w14:paraId="1FBEC7BF" w14:textId="77777777" w:rsidR="004527D5" w:rsidRPr="00341720" w:rsidRDefault="004527D5" w:rsidP="004527D5">
            <w:pPr>
              <w:jc w:val="center"/>
              <w:rPr>
                <w:color w:val="0D0D0D" w:themeColor="text1" w:themeTint="F2"/>
                <w:sz w:val="28"/>
                <w:szCs w:val="28"/>
              </w:rPr>
            </w:pPr>
            <w:r w:rsidRPr="00341720">
              <w:rPr>
                <w:color w:val="0D0D0D" w:themeColor="text1" w:themeTint="F2"/>
                <w:sz w:val="28"/>
                <w:szCs w:val="28"/>
              </w:rPr>
              <w:t xml:space="preserve">Срок </w:t>
            </w:r>
            <w:proofErr w:type="spellStart"/>
            <w:proofErr w:type="gramStart"/>
            <w:r w:rsidRPr="00341720">
              <w:rPr>
                <w:color w:val="0D0D0D" w:themeColor="text1" w:themeTint="F2"/>
                <w:sz w:val="28"/>
                <w:szCs w:val="28"/>
              </w:rPr>
              <w:t>реали-зации</w:t>
            </w:r>
            <w:proofErr w:type="spellEnd"/>
            <w:proofErr w:type="gramEnd"/>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14:paraId="75019EAF" w14:textId="77777777" w:rsidR="004527D5" w:rsidRPr="00341720" w:rsidRDefault="004527D5" w:rsidP="004527D5">
            <w:pPr>
              <w:jc w:val="center"/>
              <w:rPr>
                <w:color w:val="0D0D0D" w:themeColor="text1" w:themeTint="F2"/>
                <w:sz w:val="28"/>
                <w:szCs w:val="28"/>
              </w:rPr>
            </w:pPr>
            <w:proofErr w:type="spellStart"/>
            <w:proofErr w:type="gramStart"/>
            <w:r w:rsidRPr="00341720">
              <w:rPr>
                <w:color w:val="0D0D0D" w:themeColor="text1" w:themeTint="F2"/>
                <w:sz w:val="28"/>
                <w:szCs w:val="28"/>
              </w:rPr>
              <w:t>Финан-совые</w:t>
            </w:r>
            <w:proofErr w:type="spellEnd"/>
            <w:proofErr w:type="gramEnd"/>
            <w:r w:rsidRPr="00341720">
              <w:rPr>
                <w:color w:val="0D0D0D" w:themeColor="text1" w:themeTint="F2"/>
                <w:sz w:val="28"/>
                <w:szCs w:val="28"/>
              </w:rPr>
              <w:t xml:space="preserve"> потреб-</w:t>
            </w:r>
            <w:proofErr w:type="spellStart"/>
            <w:r w:rsidRPr="00341720">
              <w:rPr>
                <w:color w:val="0D0D0D" w:themeColor="text1" w:themeTint="F2"/>
                <w:sz w:val="28"/>
                <w:szCs w:val="28"/>
              </w:rPr>
              <w:t>ности</w:t>
            </w:r>
            <w:proofErr w:type="spellEnd"/>
            <w:r w:rsidRPr="00341720">
              <w:rPr>
                <w:color w:val="0D0D0D" w:themeColor="text1" w:themeTint="F2"/>
                <w:sz w:val="28"/>
                <w:szCs w:val="28"/>
              </w:rPr>
              <w:t>, тыс. руб. (без НДС)</w:t>
            </w:r>
          </w:p>
        </w:tc>
        <w:tc>
          <w:tcPr>
            <w:tcW w:w="4358" w:type="dxa"/>
            <w:gridSpan w:val="3"/>
            <w:tcBorders>
              <w:top w:val="single" w:sz="4" w:space="0" w:color="auto"/>
              <w:left w:val="single" w:sz="4" w:space="0" w:color="auto"/>
              <w:bottom w:val="single" w:sz="4" w:space="0" w:color="auto"/>
              <w:right w:val="single" w:sz="4" w:space="0" w:color="auto"/>
            </w:tcBorders>
            <w:hideMark/>
          </w:tcPr>
          <w:p w14:paraId="5A319788" w14:textId="77777777" w:rsidR="004527D5" w:rsidRPr="00341720" w:rsidRDefault="004527D5" w:rsidP="004527D5">
            <w:pPr>
              <w:jc w:val="center"/>
              <w:rPr>
                <w:color w:val="0D0D0D" w:themeColor="text1" w:themeTint="F2"/>
                <w:sz w:val="28"/>
                <w:szCs w:val="28"/>
              </w:rPr>
            </w:pPr>
            <w:r w:rsidRPr="00341720">
              <w:rPr>
                <w:color w:val="0D0D0D" w:themeColor="text1" w:themeTint="F2"/>
                <w:sz w:val="28"/>
                <w:szCs w:val="28"/>
              </w:rPr>
              <w:t>Ожидаемый эффект</w:t>
            </w:r>
          </w:p>
        </w:tc>
      </w:tr>
      <w:tr w:rsidR="004527D5" w:rsidRPr="00341720" w14:paraId="0504EF1D" w14:textId="77777777" w:rsidTr="004527D5">
        <w:tc>
          <w:tcPr>
            <w:tcW w:w="0" w:type="auto"/>
            <w:vMerge/>
            <w:tcBorders>
              <w:top w:val="single" w:sz="4" w:space="0" w:color="auto"/>
              <w:left w:val="single" w:sz="4" w:space="0" w:color="auto"/>
              <w:bottom w:val="single" w:sz="4" w:space="0" w:color="auto"/>
              <w:right w:val="single" w:sz="4" w:space="0" w:color="auto"/>
            </w:tcBorders>
            <w:vAlign w:val="center"/>
            <w:hideMark/>
          </w:tcPr>
          <w:p w14:paraId="7FFB4B04" w14:textId="77777777" w:rsidR="004527D5" w:rsidRPr="00341720" w:rsidRDefault="004527D5" w:rsidP="004527D5">
            <w:pPr>
              <w:jc w:val="center"/>
              <w:rPr>
                <w:color w:val="0D0D0D" w:themeColor="text1" w:themeTint="F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79C612" w14:textId="77777777" w:rsidR="004527D5" w:rsidRPr="00341720" w:rsidRDefault="004527D5" w:rsidP="004527D5">
            <w:pPr>
              <w:jc w:val="center"/>
              <w:rPr>
                <w:color w:val="0D0D0D" w:themeColor="text1" w:themeTint="F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B096D9" w14:textId="77777777" w:rsidR="004527D5" w:rsidRPr="00341720" w:rsidRDefault="004527D5" w:rsidP="004527D5">
            <w:pPr>
              <w:jc w:val="center"/>
              <w:rPr>
                <w:color w:val="0D0D0D" w:themeColor="text1" w:themeTint="F2"/>
                <w:sz w:val="28"/>
                <w:szCs w:val="28"/>
              </w:rPr>
            </w:pPr>
          </w:p>
        </w:tc>
        <w:tc>
          <w:tcPr>
            <w:tcW w:w="1965" w:type="dxa"/>
            <w:tcBorders>
              <w:top w:val="single" w:sz="4" w:space="0" w:color="auto"/>
              <w:left w:val="single" w:sz="4" w:space="0" w:color="auto"/>
              <w:bottom w:val="single" w:sz="4" w:space="0" w:color="auto"/>
              <w:right w:val="single" w:sz="4" w:space="0" w:color="auto"/>
            </w:tcBorders>
            <w:vAlign w:val="center"/>
            <w:hideMark/>
          </w:tcPr>
          <w:p w14:paraId="5997FBC4" w14:textId="77777777" w:rsidR="004527D5" w:rsidRPr="00341720" w:rsidRDefault="004527D5" w:rsidP="004527D5">
            <w:pPr>
              <w:jc w:val="center"/>
              <w:rPr>
                <w:color w:val="0D0D0D" w:themeColor="text1" w:themeTint="F2"/>
                <w:sz w:val="28"/>
                <w:szCs w:val="28"/>
              </w:rPr>
            </w:pPr>
            <w:r w:rsidRPr="00341720">
              <w:rPr>
                <w:color w:val="0D0D0D" w:themeColor="text1" w:themeTint="F2"/>
                <w:sz w:val="28"/>
                <w:szCs w:val="28"/>
              </w:rPr>
              <w:t>Наименование показателей</w:t>
            </w:r>
          </w:p>
        </w:tc>
        <w:tc>
          <w:tcPr>
            <w:tcW w:w="1309" w:type="dxa"/>
            <w:tcBorders>
              <w:top w:val="single" w:sz="4" w:space="0" w:color="auto"/>
              <w:left w:val="single" w:sz="4" w:space="0" w:color="auto"/>
              <w:bottom w:val="single" w:sz="4" w:space="0" w:color="auto"/>
              <w:right w:val="single" w:sz="4" w:space="0" w:color="auto"/>
            </w:tcBorders>
            <w:vAlign w:val="center"/>
            <w:hideMark/>
          </w:tcPr>
          <w:p w14:paraId="36A26E7D" w14:textId="77777777" w:rsidR="004527D5" w:rsidRPr="00341720" w:rsidRDefault="004527D5" w:rsidP="004527D5">
            <w:pPr>
              <w:jc w:val="center"/>
              <w:rPr>
                <w:color w:val="0D0D0D" w:themeColor="text1" w:themeTint="F2"/>
                <w:sz w:val="28"/>
                <w:szCs w:val="28"/>
              </w:rPr>
            </w:pPr>
            <w:r w:rsidRPr="00341720">
              <w:rPr>
                <w:color w:val="0D0D0D" w:themeColor="text1" w:themeTint="F2"/>
                <w:sz w:val="28"/>
                <w:szCs w:val="28"/>
              </w:rPr>
              <w:t>тыс. руб.</w:t>
            </w:r>
          </w:p>
        </w:tc>
        <w:tc>
          <w:tcPr>
            <w:tcW w:w="1084" w:type="dxa"/>
            <w:tcBorders>
              <w:top w:val="single" w:sz="4" w:space="0" w:color="auto"/>
              <w:left w:val="single" w:sz="4" w:space="0" w:color="auto"/>
              <w:bottom w:val="single" w:sz="4" w:space="0" w:color="auto"/>
              <w:right w:val="single" w:sz="4" w:space="0" w:color="auto"/>
            </w:tcBorders>
            <w:vAlign w:val="center"/>
            <w:hideMark/>
          </w:tcPr>
          <w:p w14:paraId="1075748D" w14:textId="77777777" w:rsidR="004527D5" w:rsidRPr="00341720" w:rsidRDefault="004527D5" w:rsidP="004527D5">
            <w:pPr>
              <w:jc w:val="center"/>
              <w:rPr>
                <w:color w:val="0D0D0D" w:themeColor="text1" w:themeTint="F2"/>
                <w:sz w:val="28"/>
                <w:szCs w:val="28"/>
              </w:rPr>
            </w:pPr>
            <w:r w:rsidRPr="00341720">
              <w:rPr>
                <w:color w:val="0D0D0D" w:themeColor="text1" w:themeTint="F2"/>
                <w:sz w:val="28"/>
                <w:szCs w:val="28"/>
              </w:rPr>
              <w:t>%</w:t>
            </w:r>
          </w:p>
        </w:tc>
      </w:tr>
      <w:tr w:rsidR="004527D5" w:rsidRPr="00341720" w14:paraId="48C15B02" w14:textId="77777777" w:rsidTr="004527D5">
        <w:tc>
          <w:tcPr>
            <w:tcW w:w="2694" w:type="dxa"/>
            <w:tcBorders>
              <w:top w:val="single" w:sz="4" w:space="0" w:color="auto"/>
              <w:left w:val="single" w:sz="4" w:space="0" w:color="auto"/>
              <w:bottom w:val="single" w:sz="4" w:space="0" w:color="auto"/>
              <w:right w:val="single" w:sz="4" w:space="0" w:color="auto"/>
            </w:tcBorders>
            <w:hideMark/>
          </w:tcPr>
          <w:p w14:paraId="2955CD41" w14:textId="77777777" w:rsidR="004527D5" w:rsidRPr="00341720" w:rsidRDefault="004527D5" w:rsidP="004527D5">
            <w:pPr>
              <w:jc w:val="center"/>
              <w:rPr>
                <w:color w:val="0D0D0D" w:themeColor="text1" w:themeTint="F2"/>
                <w:sz w:val="28"/>
                <w:szCs w:val="28"/>
              </w:rPr>
            </w:pPr>
            <w:r w:rsidRPr="00341720">
              <w:rPr>
                <w:color w:val="0D0D0D" w:themeColor="text1" w:themeTint="F2"/>
                <w:sz w:val="28"/>
                <w:szCs w:val="28"/>
              </w:rPr>
              <w:t>-</w:t>
            </w:r>
          </w:p>
        </w:tc>
        <w:tc>
          <w:tcPr>
            <w:tcW w:w="1415" w:type="dxa"/>
            <w:tcBorders>
              <w:top w:val="single" w:sz="4" w:space="0" w:color="auto"/>
              <w:left w:val="single" w:sz="4" w:space="0" w:color="auto"/>
              <w:bottom w:val="single" w:sz="4" w:space="0" w:color="auto"/>
              <w:right w:val="single" w:sz="4" w:space="0" w:color="auto"/>
            </w:tcBorders>
            <w:hideMark/>
          </w:tcPr>
          <w:p w14:paraId="5BB00669" w14:textId="77777777" w:rsidR="004527D5" w:rsidRPr="00341720" w:rsidRDefault="004527D5" w:rsidP="004527D5">
            <w:pPr>
              <w:jc w:val="center"/>
              <w:rPr>
                <w:color w:val="0D0D0D" w:themeColor="text1" w:themeTint="F2"/>
                <w:sz w:val="28"/>
                <w:szCs w:val="28"/>
              </w:rPr>
            </w:pPr>
            <w:r w:rsidRPr="00341720">
              <w:rPr>
                <w:color w:val="0D0D0D" w:themeColor="text1" w:themeTint="F2"/>
                <w:sz w:val="28"/>
                <w:szCs w:val="28"/>
              </w:rPr>
              <w:t>-</w:t>
            </w:r>
          </w:p>
        </w:tc>
        <w:tc>
          <w:tcPr>
            <w:tcW w:w="1457" w:type="dxa"/>
            <w:tcBorders>
              <w:top w:val="single" w:sz="4" w:space="0" w:color="auto"/>
              <w:left w:val="single" w:sz="4" w:space="0" w:color="auto"/>
              <w:bottom w:val="single" w:sz="4" w:space="0" w:color="auto"/>
              <w:right w:val="single" w:sz="4" w:space="0" w:color="auto"/>
            </w:tcBorders>
            <w:hideMark/>
          </w:tcPr>
          <w:p w14:paraId="0AF2D525" w14:textId="77777777" w:rsidR="004527D5" w:rsidRPr="00341720" w:rsidRDefault="004527D5" w:rsidP="004527D5">
            <w:pPr>
              <w:jc w:val="center"/>
              <w:rPr>
                <w:color w:val="0D0D0D" w:themeColor="text1" w:themeTint="F2"/>
                <w:sz w:val="28"/>
                <w:szCs w:val="28"/>
              </w:rPr>
            </w:pPr>
            <w:r w:rsidRPr="00341720">
              <w:rPr>
                <w:color w:val="0D0D0D" w:themeColor="text1" w:themeTint="F2"/>
                <w:sz w:val="28"/>
                <w:szCs w:val="28"/>
              </w:rPr>
              <w:t>-</w:t>
            </w:r>
          </w:p>
        </w:tc>
        <w:tc>
          <w:tcPr>
            <w:tcW w:w="1965" w:type="dxa"/>
            <w:tcBorders>
              <w:top w:val="single" w:sz="4" w:space="0" w:color="auto"/>
              <w:left w:val="single" w:sz="4" w:space="0" w:color="auto"/>
              <w:bottom w:val="single" w:sz="4" w:space="0" w:color="auto"/>
              <w:right w:val="single" w:sz="4" w:space="0" w:color="auto"/>
            </w:tcBorders>
            <w:hideMark/>
          </w:tcPr>
          <w:p w14:paraId="20E7AE9B" w14:textId="77777777" w:rsidR="004527D5" w:rsidRPr="00341720" w:rsidRDefault="004527D5" w:rsidP="004527D5">
            <w:pPr>
              <w:jc w:val="center"/>
              <w:rPr>
                <w:color w:val="0D0D0D" w:themeColor="text1" w:themeTint="F2"/>
                <w:sz w:val="28"/>
                <w:szCs w:val="28"/>
              </w:rPr>
            </w:pPr>
            <w:r w:rsidRPr="00341720">
              <w:rPr>
                <w:color w:val="0D0D0D" w:themeColor="text1" w:themeTint="F2"/>
                <w:sz w:val="28"/>
                <w:szCs w:val="28"/>
              </w:rPr>
              <w:t>-</w:t>
            </w:r>
          </w:p>
        </w:tc>
        <w:tc>
          <w:tcPr>
            <w:tcW w:w="1309" w:type="dxa"/>
            <w:tcBorders>
              <w:top w:val="single" w:sz="4" w:space="0" w:color="auto"/>
              <w:left w:val="single" w:sz="4" w:space="0" w:color="auto"/>
              <w:bottom w:val="single" w:sz="4" w:space="0" w:color="auto"/>
              <w:right w:val="single" w:sz="4" w:space="0" w:color="auto"/>
            </w:tcBorders>
            <w:hideMark/>
          </w:tcPr>
          <w:p w14:paraId="732232B1" w14:textId="77777777" w:rsidR="004527D5" w:rsidRPr="00341720" w:rsidRDefault="004527D5" w:rsidP="004527D5">
            <w:pPr>
              <w:jc w:val="center"/>
              <w:rPr>
                <w:color w:val="0D0D0D" w:themeColor="text1" w:themeTint="F2"/>
                <w:sz w:val="28"/>
                <w:szCs w:val="28"/>
              </w:rPr>
            </w:pPr>
            <w:r w:rsidRPr="00341720">
              <w:rPr>
                <w:color w:val="0D0D0D" w:themeColor="text1" w:themeTint="F2"/>
                <w:sz w:val="28"/>
                <w:szCs w:val="28"/>
              </w:rPr>
              <w:t>-</w:t>
            </w:r>
          </w:p>
        </w:tc>
        <w:tc>
          <w:tcPr>
            <w:tcW w:w="1084" w:type="dxa"/>
            <w:tcBorders>
              <w:top w:val="single" w:sz="4" w:space="0" w:color="auto"/>
              <w:left w:val="single" w:sz="4" w:space="0" w:color="auto"/>
              <w:bottom w:val="single" w:sz="4" w:space="0" w:color="auto"/>
              <w:right w:val="single" w:sz="4" w:space="0" w:color="auto"/>
            </w:tcBorders>
            <w:hideMark/>
          </w:tcPr>
          <w:p w14:paraId="01FFADF6" w14:textId="77777777" w:rsidR="004527D5" w:rsidRPr="00341720" w:rsidRDefault="004527D5" w:rsidP="004527D5">
            <w:pPr>
              <w:jc w:val="center"/>
              <w:rPr>
                <w:color w:val="0D0D0D" w:themeColor="text1" w:themeTint="F2"/>
                <w:sz w:val="28"/>
                <w:szCs w:val="28"/>
              </w:rPr>
            </w:pPr>
            <w:r w:rsidRPr="00341720">
              <w:rPr>
                <w:color w:val="0D0D0D" w:themeColor="text1" w:themeTint="F2"/>
                <w:sz w:val="28"/>
                <w:szCs w:val="28"/>
              </w:rPr>
              <w:t>-</w:t>
            </w:r>
          </w:p>
        </w:tc>
      </w:tr>
    </w:tbl>
    <w:p w14:paraId="3CCD2EC0" w14:textId="77777777" w:rsidR="004527D5" w:rsidRPr="00341720" w:rsidRDefault="004527D5" w:rsidP="004527D5">
      <w:pPr>
        <w:jc w:val="center"/>
        <w:rPr>
          <w:color w:val="0D0D0D" w:themeColor="text1" w:themeTint="F2"/>
          <w:sz w:val="28"/>
          <w:szCs w:val="28"/>
        </w:rPr>
      </w:pPr>
    </w:p>
    <w:p w14:paraId="2687501F" w14:textId="77777777" w:rsidR="004527D5" w:rsidRPr="00341720" w:rsidRDefault="004527D5" w:rsidP="004527D5">
      <w:pPr>
        <w:jc w:val="center"/>
        <w:rPr>
          <w:color w:val="0D0D0D" w:themeColor="text1" w:themeTint="F2"/>
          <w:sz w:val="28"/>
          <w:szCs w:val="28"/>
        </w:rPr>
      </w:pPr>
    </w:p>
    <w:p w14:paraId="397ECAAC" w14:textId="77777777" w:rsidR="004527D5" w:rsidRDefault="004527D5" w:rsidP="004527D5">
      <w:pPr>
        <w:jc w:val="center"/>
        <w:rPr>
          <w:sz w:val="28"/>
          <w:szCs w:val="28"/>
        </w:rPr>
      </w:pPr>
    </w:p>
    <w:p w14:paraId="50320E16" w14:textId="77777777" w:rsidR="004527D5" w:rsidRDefault="004527D5" w:rsidP="004527D5">
      <w:pPr>
        <w:jc w:val="center"/>
        <w:rPr>
          <w:sz w:val="28"/>
          <w:szCs w:val="28"/>
        </w:rPr>
      </w:pPr>
    </w:p>
    <w:p w14:paraId="2B534786" w14:textId="77777777" w:rsidR="004527D5" w:rsidRDefault="004527D5" w:rsidP="004527D5">
      <w:pPr>
        <w:jc w:val="center"/>
        <w:rPr>
          <w:sz w:val="28"/>
          <w:szCs w:val="28"/>
        </w:rPr>
      </w:pPr>
    </w:p>
    <w:p w14:paraId="34EB97E0" w14:textId="77777777" w:rsidR="004527D5" w:rsidRDefault="004527D5" w:rsidP="004527D5">
      <w:pPr>
        <w:jc w:val="center"/>
        <w:rPr>
          <w:sz w:val="28"/>
          <w:szCs w:val="28"/>
        </w:rPr>
      </w:pPr>
    </w:p>
    <w:p w14:paraId="4D2E4F0E" w14:textId="77777777" w:rsidR="004527D5" w:rsidRDefault="004527D5" w:rsidP="004527D5">
      <w:pPr>
        <w:jc w:val="center"/>
        <w:rPr>
          <w:sz w:val="28"/>
          <w:szCs w:val="28"/>
        </w:rPr>
      </w:pPr>
      <w:r>
        <w:rPr>
          <w:sz w:val="28"/>
          <w:szCs w:val="28"/>
        </w:rPr>
        <w:t xml:space="preserve">Раздел 4. Перечень плановых мероприятий по энергосбережению и повышению энергетической эффективности </w:t>
      </w:r>
      <w:r w:rsidRPr="004F3269">
        <w:rPr>
          <w:sz w:val="28"/>
          <w:szCs w:val="28"/>
        </w:rPr>
        <w:t>водоотведения</w:t>
      </w:r>
    </w:p>
    <w:p w14:paraId="049BAE65" w14:textId="77777777" w:rsidR="004527D5" w:rsidRDefault="004527D5" w:rsidP="004527D5">
      <w:pPr>
        <w:jc w:val="center"/>
        <w:rPr>
          <w:sz w:val="28"/>
          <w:szCs w:val="28"/>
        </w:rPr>
      </w:pPr>
    </w:p>
    <w:tbl>
      <w:tblPr>
        <w:tblStyle w:val="af"/>
        <w:tblW w:w="10083" w:type="dxa"/>
        <w:tblInd w:w="-431" w:type="dxa"/>
        <w:tblLook w:val="04A0" w:firstRow="1" w:lastRow="0" w:firstColumn="1" w:lastColumn="0" w:noHBand="0" w:noVBand="1"/>
      </w:tblPr>
      <w:tblGrid>
        <w:gridCol w:w="2694"/>
        <w:gridCol w:w="1415"/>
        <w:gridCol w:w="1457"/>
        <w:gridCol w:w="1965"/>
        <w:gridCol w:w="1309"/>
        <w:gridCol w:w="1243"/>
      </w:tblGrid>
      <w:tr w:rsidR="004527D5" w:rsidRPr="00341720" w14:paraId="588B05B6" w14:textId="77777777" w:rsidTr="004527D5">
        <w:trPr>
          <w:trHeight w:val="375"/>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637E1827" w14:textId="77777777" w:rsidR="004527D5" w:rsidRPr="00341720" w:rsidRDefault="004527D5" w:rsidP="004527D5">
            <w:pPr>
              <w:jc w:val="center"/>
              <w:rPr>
                <w:color w:val="0D0D0D" w:themeColor="text1" w:themeTint="F2"/>
                <w:sz w:val="28"/>
                <w:szCs w:val="28"/>
              </w:rPr>
            </w:pPr>
            <w:r w:rsidRPr="00341720">
              <w:rPr>
                <w:color w:val="0D0D0D" w:themeColor="text1" w:themeTint="F2"/>
                <w:sz w:val="28"/>
                <w:szCs w:val="28"/>
              </w:rPr>
              <w:t>Наименование мероприятия</w:t>
            </w:r>
          </w:p>
        </w:tc>
        <w:tc>
          <w:tcPr>
            <w:tcW w:w="1415" w:type="dxa"/>
            <w:vMerge w:val="restart"/>
            <w:tcBorders>
              <w:top w:val="single" w:sz="4" w:space="0" w:color="auto"/>
              <w:left w:val="single" w:sz="4" w:space="0" w:color="auto"/>
              <w:bottom w:val="single" w:sz="4" w:space="0" w:color="auto"/>
              <w:right w:val="single" w:sz="4" w:space="0" w:color="auto"/>
            </w:tcBorders>
            <w:vAlign w:val="center"/>
            <w:hideMark/>
          </w:tcPr>
          <w:p w14:paraId="77718A99" w14:textId="77777777" w:rsidR="004527D5" w:rsidRPr="00341720" w:rsidRDefault="004527D5" w:rsidP="004527D5">
            <w:pPr>
              <w:jc w:val="center"/>
              <w:rPr>
                <w:color w:val="0D0D0D" w:themeColor="text1" w:themeTint="F2"/>
                <w:sz w:val="28"/>
                <w:szCs w:val="28"/>
              </w:rPr>
            </w:pPr>
            <w:r w:rsidRPr="00341720">
              <w:rPr>
                <w:color w:val="0D0D0D" w:themeColor="text1" w:themeTint="F2"/>
                <w:sz w:val="28"/>
                <w:szCs w:val="28"/>
              </w:rPr>
              <w:t xml:space="preserve">Срок </w:t>
            </w:r>
            <w:proofErr w:type="spellStart"/>
            <w:proofErr w:type="gramStart"/>
            <w:r w:rsidRPr="00341720">
              <w:rPr>
                <w:color w:val="0D0D0D" w:themeColor="text1" w:themeTint="F2"/>
                <w:sz w:val="28"/>
                <w:szCs w:val="28"/>
              </w:rPr>
              <w:t>реали-зации</w:t>
            </w:r>
            <w:proofErr w:type="spellEnd"/>
            <w:proofErr w:type="gramEnd"/>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14:paraId="59DF0824" w14:textId="77777777" w:rsidR="004527D5" w:rsidRPr="00341720" w:rsidRDefault="004527D5" w:rsidP="004527D5">
            <w:pPr>
              <w:jc w:val="center"/>
              <w:rPr>
                <w:color w:val="0D0D0D" w:themeColor="text1" w:themeTint="F2"/>
                <w:sz w:val="28"/>
                <w:szCs w:val="28"/>
              </w:rPr>
            </w:pPr>
            <w:proofErr w:type="spellStart"/>
            <w:proofErr w:type="gramStart"/>
            <w:r w:rsidRPr="00341720">
              <w:rPr>
                <w:color w:val="0D0D0D" w:themeColor="text1" w:themeTint="F2"/>
                <w:sz w:val="28"/>
                <w:szCs w:val="28"/>
              </w:rPr>
              <w:t>Финан-совые</w:t>
            </w:r>
            <w:proofErr w:type="spellEnd"/>
            <w:proofErr w:type="gramEnd"/>
            <w:r w:rsidRPr="00341720">
              <w:rPr>
                <w:color w:val="0D0D0D" w:themeColor="text1" w:themeTint="F2"/>
                <w:sz w:val="28"/>
                <w:szCs w:val="28"/>
              </w:rPr>
              <w:t xml:space="preserve"> потреб-</w:t>
            </w:r>
            <w:proofErr w:type="spellStart"/>
            <w:r w:rsidRPr="00341720">
              <w:rPr>
                <w:color w:val="0D0D0D" w:themeColor="text1" w:themeTint="F2"/>
                <w:sz w:val="28"/>
                <w:szCs w:val="28"/>
              </w:rPr>
              <w:t>ности</w:t>
            </w:r>
            <w:proofErr w:type="spellEnd"/>
            <w:r w:rsidRPr="00341720">
              <w:rPr>
                <w:color w:val="0D0D0D" w:themeColor="text1" w:themeTint="F2"/>
                <w:sz w:val="28"/>
                <w:szCs w:val="28"/>
              </w:rPr>
              <w:t>, тыс. руб. (без НДС)</w:t>
            </w:r>
          </w:p>
        </w:tc>
        <w:tc>
          <w:tcPr>
            <w:tcW w:w="4517" w:type="dxa"/>
            <w:gridSpan w:val="3"/>
            <w:tcBorders>
              <w:top w:val="single" w:sz="4" w:space="0" w:color="auto"/>
              <w:left w:val="single" w:sz="4" w:space="0" w:color="auto"/>
              <w:bottom w:val="single" w:sz="4" w:space="0" w:color="auto"/>
              <w:right w:val="single" w:sz="4" w:space="0" w:color="auto"/>
            </w:tcBorders>
            <w:hideMark/>
          </w:tcPr>
          <w:p w14:paraId="5C4830F5" w14:textId="77777777" w:rsidR="004527D5" w:rsidRPr="00341720" w:rsidRDefault="004527D5" w:rsidP="004527D5">
            <w:pPr>
              <w:jc w:val="center"/>
              <w:rPr>
                <w:color w:val="0D0D0D" w:themeColor="text1" w:themeTint="F2"/>
                <w:sz w:val="28"/>
                <w:szCs w:val="28"/>
              </w:rPr>
            </w:pPr>
            <w:r w:rsidRPr="00341720">
              <w:rPr>
                <w:color w:val="0D0D0D" w:themeColor="text1" w:themeTint="F2"/>
                <w:sz w:val="28"/>
                <w:szCs w:val="28"/>
              </w:rPr>
              <w:t>Ожидаемый эффект</w:t>
            </w:r>
          </w:p>
        </w:tc>
      </w:tr>
      <w:tr w:rsidR="004527D5" w:rsidRPr="00341720" w14:paraId="1594CF21" w14:textId="77777777" w:rsidTr="004527D5">
        <w:tc>
          <w:tcPr>
            <w:tcW w:w="0" w:type="auto"/>
            <w:vMerge/>
            <w:tcBorders>
              <w:top w:val="single" w:sz="4" w:space="0" w:color="auto"/>
              <w:left w:val="single" w:sz="4" w:space="0" w:color="auto"/>
              <w:bottom w:val="single" w:sz="4" w:space="0" w:color="auto"/>
              <w:right w:val="single" w:sz="4" w:space="0" w:color="auto"/>
            </w:tcBorders>
            <w:vAlign w:val="center"/>
            <w:hideMark/>
          </w:tcPr>
          <w:p w14:paraId="686707BB" w14:textId="77777777" w:rsidR="004527D5" w:rsidRPr="00341720" w:rsidRDefault="004527D5" w:rsidP="004527D5">
            <w:pPr>
              <w:jc w:val="center"/>
              <w:rPr>
                <w:color w:val="0D0D0D" w:themeColor="text1" w:themeTint="F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A0915C" w14:textId="77777777" w:rsidR="004527D5" w:rsidRPr="00341720" w:rsidRDefault="004527D5" w:rsidP="004527D5">
            <w:pPr>
              <w:jc w:val="center"/>
              <w:rPr>
                <w:color w:val="0D0D0D" w:themeColor="text1" w:themeTint="F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F55CFF" w14:textId="77777777" w:rsidR="004527D5" w:rsidRPr="00341720" w:rsidRDefault="004527D5" w:rsidP="004527D5">
            <w:pPr>
              <w:jc w:val="center"/>
              <w:rPr>
                <w:color w:val="0D0D0D" w:themeColor="text1" w:themeTint="F2"/>
                <w:sz w:val="28"/>
                <w:szCs w:val="28"/>
              </w:rPr>
            </w:pPr>
          </w:p>
        </w:tc>
        <w:tc>
          <w:tcPr>
            <w:tcW w:w="1965" w:type="dxa"/>
            <w:tcBorders>
              <w:top w:val="single" w:sz="4" w:space="0" w:color="auto"/>
              <w:left w:val="single" w:sz="4" w:space="0" w:color="auto"/>
              <w:bottom w:val="single" w:sz="4" w:space="0" w:color="auto"/>
              <w:right w:val="single" w:sz="4" w:space="0" w:color="auto"/>
            </w:tcBorders>
            <w:vAlign w:val="center"/>
            <w:hideMark/>
          </w:tcPr>
          <w:p w14:paraId="4CFD9607" w14:textId="77777777" w:rsidR="004527D5" w:rsidRPr="00341720" w:rsidRDefault="004527D5" w:rsidP="004527D5">
            <w:pPr>
              <w:jc w:val="center"/>
              <w:rPr>
                <w:color w:val="0D0D0D" w:themeColor="text1" w:themeTint="F2"/>
                <w:sz w:val="28"/>
                <w:szCs w:val="28"/>
              </w:rPr>
            </w:pPr>
            <w:r w:rsidRPr="00341720">
              <w:rPr>
                <w:color w:val="0D0D0D" w:themeColor="text1" w:themeTint="F2"/>
                <w:sz w:val="28"/>
                <w:szCs w:val="28"/>
              </w:rPr>
              <w:t>Наименование показателей</w:t>
            </w:r>
          </w:p>
        </w:tc>
        <w:tc>
          <w:tcPr>
            <w:tcW w:w="1309" w:type="dxa"/>
            <w:tcBorders>
              <w:top w:val="single" w:sz="4" w:space="0" w:color="auto"/>
              <w:left w:val="single" w:sz="4" w:space="0" w:color="auto"/>
              <w:bottom w:val="single" w:sz="4" w:space="0" w:color="auto"/>
              <w:right w:val="single" w:sz="4" w:space="0" w:color="auto"/>
            </w:tcBorders>
            <w:vAlign w:val="center"/>
            <w:hideMark/>
          </w:tcPr>
          <w:p w14:paraId="377159E5" w14:textId="77777777" w:rsidR="004527D5" w:rsidRPr="00341720" w:rsidRDefault="004527D5" w:rsidP="004527D5">
            <w:pPr>
              <w:jc w:val="center"/>
              <w:rPr>
                <w:color w:val="0D0D0D" w:themeColor="text1" w:themeTint="F2"/>
                <w:sz w:val="28"/>
                <w:szCs w:val="28"/>
              </w:rPr>
            </w:pPr>
            <w:r w:rsidRPr="00341720">
              <w:rPr>
                <w:color w:val="0D0D0D" w:themeColor="text1" w:themeTint="F2"/>
                <w:sz w:val="28"/>
                <w:szCs w:val="28"/>
              </w:rPr>
              <w:t>тыс. руб.</w:t>
            </w:r>
          </w:p>
        </w:tc>
        <w:tc>
          <w:tcPr>
            <w:tcW w:w="1243" w:type="dxa"/>
            <w:tcBorders>
              <w:top w:val="single" w:sz="4" w:space="0" w:color="auto"/>
              <w:left w:val="single" w:sz="4" w:space="0" w:color="auto"/>
              <w:bottom w:val="single" w:sz="4" w:space="0" w:color="auto"/>
              <w:right w:val="single" w:sz="4" w:space="0" w:color="auto"/>
            </w:tcBorders>
            <w:vAlign w:val="center"/>
            <w:hideMark/>
          </w:tcPr>
          <w:p w14:paraId="12926762" w14:textId="77777777" w:rsidR="004527D5" w:rsidRPr="00341720" w:rsidRDefault="004527D5" w:rsidP="004527D5">
            <w:pPr>
              <w:jc w:val="center"/>
              <w:rPr>
                <w:color w:val="0D0D0D" w:themeColor="text1" w:themeTint="F2"/>
                <w:sz w:val="28"/>
                <w:szCs w:val="28"/>
              </w:rPr>
            </w:pPr>
            <w:r w:rsidRPr="00341720">
              <w:rPr>
                <w:color w:val="0D0D0D" w:themeColor="text1" w:themeTint="F2"/>
                <w:sz w:val="28"/>
                <w:szCs w:val="28"/>
              </w:rPr>
              <w:t>%</w:t>
            </w:r>
          </w:p>
        </w:tc>
      </w:tr>
      <w:tr w:rsidR="004527D5" w:rsidRPr="00341720" w14:paraId="51DF1FDC" w14:textId="77777777" w:rsidTr="004527D5">
        <w:tc>
          <w:tcPr>
            <w:tcW w:w="2694" w:type="dxa"/>
            <w:tcBorders>
              <w:top w:val="single" w:sz="4" w:space="0" w:color="auto"/>
              <w:left w:val="single" w:sz="4" w:space="0" w:color="auto"/>
              <w:bottom w:val="single" w:sz="4" w:space="0" w:color="auto"/>
              <w:right w:val="single" w:sz="4" w:space="0" w:color="auto"/>
            </w:tcBorders>
            <w:hideMark/>
          </w:tcPr>
          <w:p w14:paraId="08DAE521" w14:textId="77777777" w:rsidR="004527D5" w:rsidRPr="00341720" w:rsidRDefault="004527D5" w:rsidP="004527D5">
            <w:pPr>
              <w:jc w:val="center"/>
              <w:rPr>
                <w:color w:val="0D0D0D" w:themeColor="text1" w:themeTint="F2"/>
                <w:sz w:val="28"/>
                <w:szCs w:val="28"/>
              </w:rPr>
            </w:pPr>
            <w:r w:rsidRPr="00341720">
              <w:rPr>
                <w:color w:val="0D0D0D" w:themeColor="text1" w:themeTint="F2"/>
                <w:sz w:val="28"/>
                <w:szCs w:val="28"/>
              </w:rPr>
              <w:t>-</w:t>
            </w:r>
          </w:p>
        </w:tc>
        <w:tc>
          <w:tcPr>
            <w:tcW w:w="1415" w:type="dxa"/>
            <w:tcBorders>
              <w:top w:val="single" w:sz="4" w:space="0" w:color="auto"/>
              <w:left w:val="single" w:sz="4" w:space="0" w:color="auto"/>
              <w:bottom w:val="single" w:sz="4" w:space="0" w:color="auto"/>
              <w:right w:val="single" w:sz="4" w:space="0" w:color="auto"/>
            </w:tcBorders>
            <w:hideMark/>
          </w:tcPr>
          <w:p w14:paraId="5094E90C" w14:textId="77777777" w:rsidR="004527D5" w:rsidRPr="00341720" w:rsidRDefault="004527D5" w:rsidP="004527D5">
            <w:pPr>
              <w:jc w:val="center"/>
              <w:rPr>
                <w:color w:val="0D0D0D" w:themeColor="text1" w:themeTint="F2"/>
                <w:sz w:val="28"/>
                <w:szCs w:val="28"/>
              </w:rPr>
            </w:pPr>
            <w:r w:rsidRPr="00341720">
              <w:rPr>
                <w:color w:val="0D0D0D" w:themeColor="text1" w:themeTint="F2"/>
                <w:sz w:val="28"/>
                <w:szCs w:val="28"/>
              </w:rPr>
              <w:t>-</w:t>
            </w:r>
          </w:p>
        </w:tc>
        <w:tc>
          <w:tcPr>
            <w:tcW w:w="1457" w:type="dxa"/>
            <w:tcBorders>
              <w:top w:val="single" w:sz="4" w:space="0" w:color="auto"/>
              <w:left w:val="single" w:sz="4" w:space="0" w:color="auto"/>
              <w:bottom w:val="single" w:sz="4" w:space="0" w:color="auto"/>
              <w:right w:val="single" w:sz="4" w:space="0" w:color="auto"/>
            </w:tcBorders>
            <w:hideMark/>
          </w:tcPr>
          <w:p w14:paraId="7BBD44D4" w14:textId="77777777" w:rsidR="004527D5" w:rsidRPr="00341720" w:rsidRDefault="004527D5" w:rsidP="004527D5">
            <w:pPr>
              <w:jc w:val="center"/>
              <w:rPr>
                <w:color w:val="0D0D0D" w:themeColor="text1" w:themeTint="F2"/>
                <w:sz w:val="28"/>
                <w:szCs w:val="28"/>
              </w:rPr>
            </w:pPr>
            <w:r w:rsidRPr="00341720">
              <w:rPr>
                <w:color w:val="0D0D0D" w:themeColor="text1" w:themeTint="F2"/>
                <w:sz w:val="28"/>
                <w:szCs w:val="28"/>
              </w:rPr>
              <w:t>-</w:t>
            </w:r>
          </w:p>
        </w:tc>
        <w:tc>
          <w:tcPr>
            <w:tcW w:w="1965" w:type="dxa"/>
            <w:tcBorders>
              <w:top w:val="single" w:sz="4" w:space="0" w:color="auto"/>
              <w:left w:val="single" w:sz="4" w:space="0" w:color="auto"/>
              <w:bottom w:val="single" w:sz="4" w:space="0" w:color="auto"/>
              <w:right w:val="single" w:sz="4" w:space="0" w:color="auto"/>
            </w:tcBorders>
            <w:hideMark/>
          </w:tcPr>
          <w:p w14:paraId="27066032" w14:textId="77777777" w:rsidR="004527D5" w:rsidRPr="00341720" w:rsidRDefault="004527D5" w:rsidP="004527D5">
            <w:pPr>
              <w:jc w:val="center"/>
              <w:rPr>
                <w:color w:val="0D0D0D" w:themeColor="text1" w:themeTint="F2"/>
                <w:sz w:val="28"/>
                <w:szCs w:val="28"/>
              </w:rPr>
            </w:pPr>
            <w:r w:rsidRPr="00341720">
              <w:rPr>
                <w:color w:val="0D0D0D" w:themeColor="text1" w:themeTint="F2"/>
                <w:sz w:val="28"/>
                <w:szCs w:val="28"/>
              </w:rPr>
              <w:t>-</w:t>
            </w:r>
          </w:p>
        </w:tc>
        <w:tc>
          <w:tcPr>
            <w:tcW w:w="1309" w:type="dxa"/>
            <w:tcBorders>
              <w:top w:val="single" w:sz="4" w:space="0" w:color="auto"/>
              <w:left w:val="single" w:sz="4" w:space="0" w:color="auto"/>
              <w:bottom w:val="single" w:sz="4" w:space="0" w:color="auto"/>
              <w:right w:val="single" w:sz="4" w:space="0" w:color="auto"/>
            </w:tcBorders>
            <w:hideMark/>
          </w:tcPr>
          <w:p w14:paraId="3AA51649" w14:textId="77777777" w:rsidR="004527D5" w:rsidRPr="00341720" w:rsidRDefault="004527D5" w:rsidP="004527D5">
            <w:pPr>
              <w:jc w:val="center"/>
              <w:rPr>
                <w:color w:val="0D0D0D" w:themeColor="text1" w:themeTint="F2"/>
                <w:sz w:val="28"/>
                <w:szCs w:val="28"/>
              </w:rPr>
            </w:pPr>
            <w:r w:rsidRPr="00341720">
              <w:rPr>
                <w:color w:val="0D0D0D" w:themeColor="text1" w:themeTint="F2"/>
                <w:sz w:val="28"/>
                <w:szCs w:val="28"/>
              </w:rPr>
              <w:t>-</w:t>
            </w:r>
          </w:p>
        </w:tc>
        <w:tc>
          <w:tcPr>
            <w:tcW w:w="1243" w:type="dxa"/>
            <w:tcBorders>
              <w:top w:val="single" w:sz="4" w:space="0" w:color="auto"/>
              <w:left w:val="single" w:sz="4" w:space="0" w:color="auto"/>
              <w:bottom w:val="single" w:sz="4" w:space="0" w:color="auto"/>
              <w:right w:val="single" w:sz="4" w:space="0" w:color="auto"/>
            </w:tcBorders>
            <w:hideMark/>
          </w:tcPr>
          <w:p w14:paraId="6A54CA3B" w14:textId="77777777" w:rsidR="004527D5" w:rsidRPr="00341720" w:rsidRDefault="004527D5" w:rsidP="004527D5">
            <w:pPr>
              <w:jc w:val="center"/>
              <w:rPr>
                <w:color w:val="0D0D0D" w:themeColor="text1" w:themeTint="F2"/>
                <w:sz w:val="28"/>
                <w:szCs w:val="28"/>
              </w:rPr>
            </w:pPr>
            <w:r w:rsidRPr="00341720">
              <w:rPr>
                <w:color w:val="0D0D0D" w:themeColor="text1" w:themeTint="F2"/>
                <w:sz w:val="28"/>
                <w:szCs w:val="28"/>
              </w:rPr>
              <w:t>-</w:t>
            </w:r>
          </w:p>
        </w:tc>
      </w:tr>
    </w:tbl>
    <w:p w14:paraId="77D6205F" w14:textId="77777777" w:rsidR="004527D5" w:rsidRDefault="004527D5" w:rsidP="004527D5">
      <w:pPr>
        <w:jc w:val="center"/>
        <w:rPr>
          <w:sz w:val="28"/>
          <w:szCs w:val="28"/>
        </w:rPr>
      </w:pPr>
    </w:p>
    <w:p w14:paraId="6CA4DA77" w14:textId="77777777" w:rsidR="004527D5" w:rsidRDefault="004527D5" w:rsidP="004527D5">
      <w:pPr>
        <w:jc w:val="center"/>
        <w:rPr>
          <w:sz w:val="28"/>
          <w:szCs w:val="28"/>
        </w:rPr>
      </w:pPr>
    </w:p>
    <w:p w14:paraId="0B5DEE1C" w14:textId="77777777" w:rsidR="004527D5" w:rsidRDefault="004527D5" w:rsidP="004527D5">
      <w:pPr>
        <w:jc w:val="center"/>
        <w:rPr>
          <w:sz w:val="28"/>
          <w:szCs w:val="28"/>
        </w:rPr>
      </w:pPr>
    </w:p>
    <w:p w14:paraId="2D846AC9" w14:textId="77777777" w:rsidR="004527D5" w:rsidRDefault="004527D5" w:rsidP="004527D5">
      <w:pPr>
        <w:jc w:val="center"/>
        <w:rPr>
          <w:sz w:val="28"/>
          <w:szCs w:val="28"/>
        </w:rPr>
      </w:pPr>
    </w:p>
    <w:p w14:paraId="4C0166DA" w14:textId="77777777" w:rsidR="004527D5" w:rsidRDefault="004527D5" w:rsidP="004527D5">
      <w:pPr>
        <w:jc w:val="center"/>
        <w:rPr>
          <w:sz w:val="28"/>
          <w:szCs w:val="28"/>
        </w:rPr>
      </w:pPr>
    </w:p>
    <w:p w14:paraId="6CD39E1F" w14:textId="77777777" w:rsidR="004527D5" w:rsidRDefault="004527D5" w:rsidP="004527D5">
      <w:pPr>
        <w:jc w:val="center"/>
        <w:rPr>
          <w:sz w:val="28"/>
          <w:szCs w:val="28"/>
        </w:rPr>
      </w:pPr>
    </w:p>
    <w:p w14:paraId="0D65FECE" w14:textId="77777777" w:rsidR="004527D5" w:rsidRDefault="004527D5" w:rsidP="004527D5">
      <w:pPr>
        <w:jc w:val="center"/>
        <w:rPr>
          <w:sz w:val="28"/>
          <w:szCs w:val="28"/>
        </w:rPr>
      </w:pPr>
    </w:p>
    <w:p w14:paraId="1CECDBE9" w14:textId="77777777" w:rsidR="004527D5" w:rsidRDefault="004527D5" w:rsidP="004527D5">
      <w:pPr>
        <w:jc w:val="center"/>
        <w:rPr>
          <w:sz w:val="28"/>
          <w:szCs w:val="28"/>
        </w:rPr>
      </w:pPr>
    </w:p>
    <w:p w14:paraId="45BD4087" w14:textId="77777777" w:rsidR="004527D5" w:rsidRDefault="004527D5" w:rsidP="004527D5">
      <w:pPr>
        <w:jc w:val="center"/>
        <w:rPr>
          <w:sz w:val="28"/>
          <w:szCs w:val="28"/>
        </w:rPr>
      </w:pPr>
    </w:p>
    <w:p w14:paraId="08614E71" w14:textId="77777777" w:rsidR="004527D5" w:rsidRDefault="004527D5" w:rsidP="004527D5">
      <w:pPr>
        <w:jc w:val="center"/>
        <w:rPr>
          <w:sz w:val="28"/>
          <w:szCs w:val="28"/>
        </w:rPr>
      </w:pPr>
    </w:p>
    <w:p w14:paraId="180AFEE6" w14:textId="77777777" w:rsidR="004527D5" w:rsidRDefault="004527D5" w:rsidP="004527D5">
      <w:pPr>
        <w:jc w:val="center"/>
        <w:rPr>
          <w:sz w:val="28"/>
          <w:szCs w:val="28"/>
        </w:rPr>
      </w:pPr>
    </w:p>
    <w:p w14:paraId="78E179B8" w14:textId="77777777" w:rsidR="004527D5" w:rsidRDefault="004527D5" w:rsidP="004527D5">
      <w:pPr>
        <w:jc w:val="center"/>
        <w:rPr>
          <w:sz w:val="28"/>
          <w:szCs w:val="28"/>
        </w:rPr>
      </w:pPr>
    </w:p>
    <w:p w14:paraId="37A17E38" w14:textId="77777777" w:rsidR="004527D5" w:rsidRDefault="004527D5" w:rsidP="004527D5">
      <w:pPr>
        <w:jc w:val="center"/>
        <w:rPr>
          <w:sz w:val="28"/>
          <w:szCs w:val="28"/>
        </w:rPr>
      </w:pPr>
    </w:p>
    <w:p w14:paraId="497406BB" w14:textId="77777777" w:rsidR="004527D5" w:rsidRDefault="004527D5" w:rsidP="004527D5">
      <w:pPr>
        <w:jc w:val="center"/>
        <w:rPr>
          <w:sz w:val="28"/>
          <w:szCs w:val="28"/>
        </w:rPr>
      </w:pPr>
    </w:p>
    <w:p w14:paraId="03330C5A" w14:textId="77777777" w:rsidR="004527D5" w:rsidRDefault="004527D5" w:rsidP="004527D5">
      <w:pPr>
        <w:jc w:val="center"/>
        <w:rPr>
          <w:sz w:val="28"/>
          <w:szCs w:val="28"/>
        </w:rPr>
      </w:pPr>
    </w:p>
    <w:p w14:paraId="586D990F" w14:textId="77777777" w:rsidR="004527D5" w:rsidRDefault="004527D5" w:rsidP="004527D5">
      <w:pPr>
        <w:jc w:val="center"/>
        <w:rPr>
          <w:sz w:val="28"/>
          <w:szCs w:val="28"/>
        </w:rPr>
        <w:sectPr w:rsidR="004527D5" w:rsidSect="004527D5">
          <w:headerReference w:type="default" r:id="rId146"/>
          <w:pgSz w:w="11906" w:h="16838"/>
          <w:pgMar w:top="1134" w:right="1418" w:bottom="284" w:left="1559" w:header="709" w:footer="709" w:gutter="0"/>
          <w:cols w:space="708"/>
          <w:titlePg/>
          <w:docGrid w:linePitch="360"/>
        </w:sectPr>
      </w:pPr>
    </w:p>
    <w:p w14:paraId="7F95AF69" w14:textId="77777777" w:rsidR="004527D5" w:rsidRDefault="004527D5" w:rsidP="004527D5">
      <w:pPr>
        <w:jc w:val="center"/>
        <w:rPr>
          <w:sz w:val="28"/>
          <w:szCs w:val="28"/>
        </w:rPr>
      </w:pPr>
      <w:r>
        <w:rPr>
          <w:sz w:val="28"/>
          <w:szCs w:val="28"/>
        </w:rPr>
        <w:lastRenderedPageBreak/>
        <w:t>Раздел 5</w:t>
      </w:r>
      <w:r w:rsidRPr="007C52A9">
        <w:rPr>
          <w:sz w:val="28"/>
          <w:szCs w:val="28"/>
        </w:rPr>
        <w:t>. Планируемые объемы принимаемых сточных вод</w:t>
      </w:r>
    </w:p>
    <w:p w14:paraId="2C77539F" w14:textId="77777777" w:rsidR="004527D5" w:rsidRDefault="004527D5" w:rsidP="004527D5">
      <w:pPr>
        <w:jc w:val="center"/>
        <w:rPr>
          <w:sz w:val="28"/>
          <w:szCs w:val="28"/>
        </w:rPr>
      </w:pPr>
    </w:p>
    <w:tbl>
      <w:tblPr>
        <w:tblStyle w:val="af"/>
        <w:tblW w:w="15163" w:type="dxa"/>
        <w:jc w:val="center"/>
        <w:tblLayout w:type="fixed"/>
        <w:tblLook w:val="04A0" w:firstRow="1" w:lastRow="0" w:firstColumn="1" w:lastColumn="0" w:noHBand="0" w:noVBand="1"/>
      </w:tblPr>
      <w:tblGrid>
        <w:gridCol w:w="850"/>
        <w:gridCol w:w="1983"/>
        <w:gridCol w:w="851"/>
        <w:gridCol w:w="1129"/>
        <w:gridCol w:w="1134"/>
        <w:gridCol w:w="1134"/>
        <w:gridCol w:w="1134"/>
        <w:gridCol w:w="1276"/>
        <w:gridCol w:w="1134"/>
        <w:gridCol w:w="1134"/>
        <w:gridCol w:w="1134"/>
        <w:gridCol w:w="1134"/>
        <w:gridCol w:w="1136"/>
      </w:tblGrid>
      <w:tr w:rsidR="004527D5" w14:paraId="6A29F28A" w14:textId="77777777" w:rsidTr="004527D5">
        <w:trPr>
          <w:trHeight w:val="673"/>
          <w:jc w:val="center"/>
        </w:trPr>
        <w:tc>
          <w:tcPr>
            <w:tcW w:w="850" w:type="dxa"/>
            <w:vMerge w:val="restart"/>
            <w:vAlign w:val="center"/>
          </w:tcPr>
          <w:p w14:paraId="78CFB3A1" w14:textId="77777777" w:rsidR="004527D5" w:rsidRDefault="004527D5" w:rsidP="004527D5">
            <w:pPr>
              <w:jc w:val="center"/>
              <w:rPr>
                <w:sz w:val="28"/>
                <w:szCs w:val="28"/>
              </w:rPr>
            </w:pPr>
            <w:r>
              <w:rPr>
                <w:sz w:val="28"/>
                <w:szCs w:val="28"/>
              </w:rPr>
              <w:t>№ п/п</w:t>
            </w:r>
          </w:p>
        </w:tc>
        <w:tc>
          <w:tcPr>
            <w:tcW w:w="1983" w:type="dxa"/>
            <w:vMerge w:val="restart"/>
            <w:vAlign w:val="center"/>
          </w:tcPr>
          <w:p w14:paraId="532B2285" w14:textId="77777777" w:rsidR="004527D5" w:rsidRDefault="004527D5" w:rsidP="004527D5">
            <w:pPr>
              <w:jc w:val="center"/>
              <w:rPr>
                <w:sz w:val="28"/>
                <w:szCs w:val="28"/>
              </w:rPr>
            </w:pPr>
            <w:r>
              <w:rPr>
                <w:sz w:val="28"/>
                <w:szCs w:val="28"/>
              </w:rPr>
              <w:t>Наименование показателя</w:t>
            </w:r>
          </w:p>
        </w:tc>
        <w:tc>
          <w:tcPr>
            <w:tcW w:w="851" w:type="dxa"/>
            <w:vMerge w:val="restart"/>
            <w:vAlign w:val="center"/>
          </w:tcPr>
          <w:p w14:paraId="38D82C0C" w14:textId="77777777" w:rsidR="004527D5" w:rsidRDefault="004527D5" w:rsidP="004527D5">
            <w:pPr>
              <w:jc w:val="center"/>
              <w:rPr>
                <w:sz w:val="28"/>
                <w:szCs w:val="28"/>
              </w:rPr>
            </w:pPr>
            <w:r>
              <w:rPr>
                <w:sz w:val="28"/>
                <w:szCs w:val="28"/>
              </w:rPr>
              <w:t>Ед. изм.</w:t>
            </w:r>
          </w:p>
        </w:tc>
        <w:tc>
          <w:tcPr>
            <w:tcW w:w="2263" w:type="dxa"/>
            <w:gridSpan w:val="2"/>
            <w:vAlign w:val="center"/>
          </w:tcPr>
          <w:p w14:paraId="581E9922" w14:textId="77777777" w:rsidR="004527D5" w:rsidRDefault="004527D5" w:rsidP="004527D5">
            <w:pPr>
              <w:jc w:val="center"/>
              <w:rPr>
                <w:sz w:val="28"/>
                <w:szCs w:val="28"/>
              </w:rPr>
            </w:pPr>
            <w:r>
              <w:rPr>
                <w:sz w:val="28"/>
                <w:szCs w:val="28"/>
              </w:rPr>
              <w:t>2019 год</w:t>
            </w:r>
          </w:p>
        </w:tc>
        <w:tc>
          <w:tcPr>
            <w:tcW w:w="2268" w:type="dxa"/>
            <w:gridSpan w:val="2"/>
            <w:vAlign w:val="center"/>
          </w:tcPr>
          <w:p w14:paraId="28E57FD9" w14:textId="77777777" w:rsidR="004527D5" w:rsidRDefault="004527D5" w:rsidP="004527D5">
            <w:pPr>
              <w:jc w:val="center"/>
              <w:rPr>
                <w:sz w:val="28"/>
                <w:szCs w:val="28"/>
              </w:rPr>
            </w:pPr>
            <w:r>
              <w:rPr>
                <w:sz w:val="28"/>
                <w:szCs w:val="28"/>
              </w:rPr>
              <w:t>2020 год</w:t>
            </w:r>
          </w:p>
        </w:tc>
        <w:tc>
          <w:tcPr>
            <w:tcW w:w="2410" w:type="dxa"/>
            <w:gridSpan w:val="2"/>
            <w:vAlign w:val="center"/>
          </w:tcPr>
          <w:p w14:paraId="07668126" w14:textId="77777777" w:rsidR="004527D5" w:rsidRDefault="004527D5" w:rsidP="004527D5">
            <w:pPr>
              <w:jc w:val="center"/>
              <w:rPr>
                <w:sz w:val="28"/>
                <w:szCs w:val="28"/>
              </w:rPr>
            </w:pPr>
            <w:r>
              <w:rPr>
                <w:sz w:val="28"/>
                <w:szCs w:val="28"/>
              </w:rPr>
              <w:t>2021 год</w:t>
            </w:r>
          </w:p>
        </w:tc>
        <w:tc>
          <w:tcPr>
            <w:tcW w:w="2268" w:type="dxa"/>
            <w:gridSpan w:val="2"/>
            <w:vAlign w:val="center"/>
          </w:tcPr>
          <w:p w14:paraId="02755611" w14:textId="77777777" w:rsidR="004527D5" w:rsidRDefault="004527D5" w:rsidP="004527D5">
            <w:pPr>
              <w:jc w:val="center"/>
              <w:rPr>
                <w:sz w:val="28"/>
                <w:szCs w:val="28"/>
              </w:rPr>
            </w:pPr>
            <w:r>
              <w:rPr>
                <w:sz w:val="28"/>
                <w:szCs w:val="28"/>
              </w:rPr>
              <w:t>2022 год</w:t>
            </w:r>
          </w:p>
        </w:tc>
        <w:tc>
          <w:tcPr>
            <w:tcW w:w="2270" w:type="dxa"/>
            <w:gridSpan w:val="2"/>
            <w:vAlign w:val="center"/>
          </w:tcPr>
          <w:p w14:paraId="6A7373AF" w14:textId="77777777" w:rsidR="004527D5" w:rsidRDefault="004527D5" w:rsidP="004527D5">
            <w:pPr>
              <w:jc w:val="center"/>
              <w:rPr>
                <w:sz w:val="28"/>
                <w:szCs w:val="28"/>
              </w:rPr>
            </w:pPr>
            <w:r>
              <w:rPr>
                <w:sz w:val="28"/>
                <w:szCs w:val="28"/>
              </w:rPr>
              <w:t>2023 год</w:t>
            </w:r>
          </w:p>
        </w:tc>
      </w:tr>
      <w:tr w:rsidR="004527D5" w14:paraId="1B3A7C6B" w14:textId="77777777" w:rsidTr="004527D5">
        <w:trPr>
          <w:trHeight w:val="938"/>
          <w:jc w:val="center"/>
        </w:trPr>
        <w:tc>
          <w:tcPr>
            <w:tcW w:w="850" w:type="dxa"/>
            <w:vMerge/>
          </w:tcPr>
          <w:p w14:paraId="664A938A" w14:textId="77777777" w:rsidR="004527D5" w:rsidRDefault="004527D5" w:rsidP="004527D5">
            <w:pPr>
              <w:jc w:val="both"/>
              <w:rPr>
                <w:sz w:val="28"/>
                <w:szCs w:val="28"/>
              </w:rPr>
            </w:pPr>
          </w:p>
        </w:tc>
        <w:tc>
          <w:tcPr>
            <w:tcW w:w="1983" w:type="dxa"/>
            <w:vMerge/>
          </w:tcPr>
          <w:p w14:paraId="560AF531" w14:textId="77777777" w:rsidR="004527D5" w:rsidRDefault="004527D5" w:rsidP="004527D5">
            <w:pPr>
              <w:jc w:val="both"/>
              <w:rPr>
                <w:sz w:val="28"/>
                <w:szCs w:val="28"/>
              </w:rPr>
            </w:pPr>
          </w:p>
        </w:tc>
        <w:tc>
          <w:tcPr>
            <w:tcW w:w="851" w:type="dxa"/>
            <w:vMerge/>
          </w:tcPr>
          <w:p w14:paraId="7D6D2D64" w14:textId="77777777" w:rsidR="004527D5" w:rsidRDefault="004527D5" w:rsidP="004527D5">
            <w:pPr>
              <w:jc w:val="both"/>
              <w:rPr>
                <w:sz w:val="28"/>
                <w:szCs w:val="28"/>
              </w:rPr>
            </w:pPr>
          </w:p>
        </w:tc>
        <w:tc>
          <w:tcPr>
            <w:tcW w:w="1129" w:type="dxa"/>
            <w:vAlign w:val="center"/>
          </w:tcPr>
          <w:p w14:paraId="6073584D" w14:textId="77777777" w:rsidR="004527D5" w:rsidRPr="001B7E5A" w:rsidRDefault="004527D5" w:rsidP="004527D5">
            <w:pPr>
              <w:jc w:val="center"/>
            </w:pPr>
            <w:r w:rsidRPr="001B7E5A">
              <w:t xml:space="preserve">с 01.01. </w:t>
            </w:r>
            <w:r>
              <w:t xml:space="preserve">   </w:t>
            </w:r>
            <w:r w:rsidRPr="001B7E5A">
              <w:t>по 30.06.</w:t>
            </w:r>
          </w:p>
        </w:tc>
        <w:tc>
          <w:tcPr>
            <w:tcW w:w="1134" w:type="dxa"/>
            <w:vAlign w:val="center"/>
          </w:tcPr>
          <w:p w14:paraId="440F6F4B" w14:textId="77777777" w:rsidR="004527D5" w:rsidRPr="001B7E5A" w:rsidRDefault="004527D5" w:rsidP="004527D5">
            <w:pPr>
              <w:jc w:val="center"/>
            </w:pPr>
            <w:r w:rsidRPr="001B7E5A">
              <w:t xml:space="preserve">с 01.07. </w:t>
            </w:r>
            <w:r>
              <w:t xml:space="preserve">    </w:t>
            </w:r>
            <w:r w:rsidRPr="001B7E5A">
              <w:t>по 31.12.</w:t>
            </w:r>
          </w:p>
        </w:tc>
        <w:tc>
          <w:tcPr>
            <w:tcW w:w="1134" w:type="dxa"/>
            <w:vAlign w:val="center"/>
          </w:tcPr>
          <w:p w14:paraId="1F2D6A9D" w14:textId="77777777" w:rsidR="004527D5" w:rsidRPr="001B7E5A" w:rsidRDefault="004527D5" w:rsidP="004527D5">
            <w:pPr>
              <w:jc w:val="center"/>
            </w:pPr>
            <w:r w:rsidRPr="001B7E5A">
              <w:t>с 01.01.</w:t>
            </w:r>
            <w:r>
              <w:t xml:space="preserve">  </w:t>
            </w:r>
            <w:r w:rsidRPr="001B7E5A">
              <w:t xml:space="preserve"> по 30.06.</w:t>
            </w:r>
          </w:p>
        </w:tc>
        <w:tc>
          <w:tcPr>
            <w:tcW w:w="1134" w:type="dxa"/>
            <w:vAlign w:val="center"/>
          </w:tcPr>
          <w:p w14:paraId="2C5FBEC3" w14:textId="77777777" w:rsidR="004527D5" w:rsidRPr="001B7E5A" w:rsidRDefault="004527D5" w:rsidP="004527D5">
            <w:pPr>
              <w:jc w:val="center"/>
            </w:pPr>
            <w:r w:rsidRPr="001B7E5A">
              <w:t>с 01.07.</w:t>
            </w:r>
            <w:r>
              <w:t xml:space="preserve">  </w:t>
            </w:r>
            <w:r w:rsidRPr="001B7E5A">
              <w:t xml:space="preserve"> по 31.12.</w:t>
            </w:r>
          </w:p>
        </w:tc>
        <w:tc>
          <w:tcPr>
            <w:tcW w:w="1276" w:type="dxa"/>
            <w:vAlign w:val="center"/>
          </w:tcPr>
          <w:p w14:paraId="7025FB61" w14:textId="77777777" w:rsidR="004527D5" w:rsidRPr="001B7E5A" w:rsidRDefault="004527D5" w:rsidP="004527D5">
            <w:pPr>
              <w:jc w:val="center"/>
            </w:pPr>
            <w:r w:rsidRPr="001B7E5A">
              <w:t>с 01.01. по 30.06.</w:t>
            </w:r>
          </w:p>
        </w:tc>
        <w:tc>
          <w:tcPr>
            <w:tcW w:w="1134" w:type="dxa"/>
            <w:vAlign w:val="center"/>
          </w:tcPr>
          <w:p w14:paraId="7C29AF72" w14:textId="77777777" w:rsidR="004527D5" w:rsidRPr="001B7E5A" w:rsidRDefault="004527D5" w:rsidP="004527D5">
            <w:pPr>
              <w:jc w:val="center"/>
            </w:pPr>
            <w:r w:rsidRPr="001B7E5A">
              <w:t>с 01.07. по 31.12.</w:t>
            </w:r>
          </w:p>
        </w:tc>
        <w:tc>
          <w:tcPr>
            <w:tcW w:w="1134" w:type="dxa"/>
            <w:vAlign w:val="center"/>
          </w:tcPr>
          <w:p w14:paraId="663CA851" w14:textId="77777777" w:rsidR="004527D5" w:rsidRPr="001B7E5A" w:rsidRDefault="004527D5" w:rsidP="004527D5">
            <w:pPr>
              <w:jc w:val="center"/>
            </w:pPr>
            <w:r w:rsidRPr="001B7E5A">
              <w:t>с 01.01. по 30.06.</w:t>
            </w:r>
          </w:p>
        </w:tc>
        <w:tc>
          <w:tcPr>
            <w:tcW w:w="1134" w:type="dxa"/>
            <w:vAlign w:val="center"/>
          </w:tcPr>
          <w:p w14:paraId="401207AA" w14:textId="77777777" w:rsidR="004527D5" w:rsidRPr="001B7E5A" w:rsidRDefault="004527D5" w:rsidP="004527D5">
            <w:pPr>
              <w:jc w:val="center"/>
            </w:pPr>
            <w:r w:rsidRPr="001B7E5A">
              <w:t>с 01.07. по 31.12.</w:t>
            </w:r>
          </w:p>
        </w:tc>
        <w:tc>
          <w:tcPr>
            <w:tcW w:w="1134" w:type="dxa"/>
            <w:vAlign w:val="center"/>
          </w:tcPr>
          <w:p w14:paraId="0EBCCF3D" w14:textId="77777777" w:rsidR="004527D5" w:rsidRPr="001B7E5A" w:rsidRDefault="004527D5" w:rsidP="004527D5">
            <w:pPr>
              <w:jc w:val="center"/>
            </w:pPr>
            <w:r w:rsidRPr="001B7E5A">
              <w:t>с 01.01. по 30.06.</w:t>
            </w:r>
          </w:p>
        </w:tc>
        <w:tc>
          <w:tcPr>
            <w:tcW w:w="1136" w:type="dxa"/>
            <w:vAlign w:val="center"/>
          </w:tcPr>
          <w:p w14:paraId="7C671FC3" w14:textId="77777777" w:rsidR="004527D5" w:rsidRPr="001B7E5A" w:rsidRDefault="004527D5" w:rsidP="004527D5">
            <w:pPr>
              <w:jc w:val="center"/>
            </w:pPr>
            <w:r w:rsidRPr="001B7E5A">
              <w:t>с 01.07. по 31.12.</w:t>
            </w:r>
          </w:p>
        </w:tc>
      </w:tr>
      <w:tr w:rsidR="004527D5" w14:paraId="4F27155C" w14:textId="77777777" w:rsidTr="004527D5">
        <w:trPr>
          <w:trHeight w:val="253"/>
          <w:jc w:val="center"/>
        </w:trPr>
        <w:tc>
          <w:tcPr>
            <w:tcW w:w="850" w:type="dxa"/>
          </w:tcPr>
          <w:p w14:paraId="2DC3E306" w14:textId="77777777" w:rsidR="004527D5" w:rsidRDefault="004527D5" w:rsidP="004527D5">
            <w:pPr>
              <w:jc w:val="center"/>
              <w:rPr>
                <w:sz w:val="28"/>
                <w:szCs w:val="28"/>
              </w:rPr>
            </w:pPr>
            <w:r>
              <w:rPr>
                <w:sz w:val="28"/>
                <w:szCs w:val="28"/>
              </w:rPr>
              <w:t>1</w:t>
            </w:r>
          </w:p>
        </w:tc>
        <w:tc>
          <w:tcPr>
            <w:tcW w:w="1983" w:type="dxa"/>
          </w:tcPr>
          <w:p w14:paraId="4EE921F7" w14:textId="77777777" w:rsidR="004527D5" w:rsidRDefault="004527D5" w:rsidP="004527D5">
            <w:pPr>
              <w:jc w:val="center"/>
              <w:rPr>
                <w:sz w:val="28"/>
                <w:szCs w:val="28"/>
              </w:rPr>
            </w:pPr>
            <w:r>
              <w:rPr>
                <w:sz w:val="28"/>
                <w:szCs w:val="28"/>
              </w:rPr>
              <w:t>2</w:t>
            </w:r>
          </w:p>
        </w:tc>
        <w:tc>
          <w:tcPr>
            <w:tcW w:w="851" w:type="dxa"/>
          </w:tcPr>
          <w:p w14:paraId="60C8D0D4" w14:textId="77777777" w:rsidR="004527D5" w:rsidRDefault="004527D5" w:rsidP="004527D5">
            <w:pPr>
              <w:jc w:val="center"/>
              <w:rPr>
                <w:sz w:val="28"/>
                <w:szCs w:val="28"/>
              </w:rPr>
            </w:pPr>
            <w:r>
              <w:rPr>
                <w:sz w:val="28"/>
                <w:szCs w:val="28"/>
              </w:rPr>
              <w:t>3</w:t>
            </w:r>
          </w:p>
        </w:tc>
        <w:tc>
          <w:tcPr>
            <w:tcW w:w="1129" w:type="dxa"/>
            <w:vAlign w:val="center"/>
          </w:tcPr>
          <w:p w14:paraId="13003587" w14:textId="77777777" w:rsidR="004527D5" w:rsidRDefault="004527D5" w:rsidP="004527D5">
            <w:pPr>
              <w:jc w:val="center"/>
              <w:rPr>
                <w:sz w:val="28"/>
                <w:szCs w:val="28"/>
              </w:rPr>
            </w:pPr>
            <w:r>
              <w:rPr>
                <w:sz w:val="28"/>
                <w:szCs w:val="28"/>
              </w:rPr>
              <w:t>4</w:t>
            </w:r>
          </w:p>
        </w:tc>
        <w:tc>
          <w:tcPr>
            <w:tcW w:w="1134" w:type="dxa"/>
            <w:vAlign w:val="center"/>
          </w:tcPr>
          <w:p w14:paraId="0A122DB9" w14:textId="77777777" w:rsidR="004527D5" w:rsidRDefault="004527D5" w:rsidP="004527D5">
            <w:pPr>
              <w:jc w:val="center"/>
              <w:rPr>
                <w:sz w:val="28"/>
                <w:szCs w:val="28"/>
              </w:rPr>
            </w:pPr>
            <w:r>
              <w:rPr>
                <w:sz w:val="28"/>
                <w:szCs w:val="28"/>
              </w:rPr>
              <w:t>5</w:t>
            </w:r>
          </w:p>
        </w:tc>
        <w:tc>
          <w:tcPr>
            <w:tcW w:w="1134" w:type="dxa"/>
            <w:vAlign w:val="center"/>
          </w:tcPr>
          <w:p w14:paraId="7670D617" w14:textId="77777777" w:rsidR="004527D5" w:rsidRDefault="004527D5" w:rsidP="004527D5">
            <w:pPr>
              <w:jc w:val="center"/>
              <w:rPr>
                <w:sz w:val="28"/>
                <w:szCs w:val="28"/>
              </w:rPr>
            </w:pPr>
            <w:r>
              <w:rPr>
                <w:sz w:val="28"/>
                <w:szCs w:val="28"/>
              </w:rPr>
              <w:t>6</w:t>
            </w:r>
          </w:p>
        </w:tc>
        <w:tc>
          <w:tcPr>
            <w:tcW w:w="1134" w:type="dxa"/>
            <w:vAlign w:val="center"/>
          </w:tcPr>
          <w:p w14:paraId="61D21FEC" w14:textId="77777777" w:rsidR="004527D5" w:rsidRDefault="004527D5" w:rsidP="004527D5">
            <w:pPr>
              <w:jc w:val="center"/>
              <w:rPr>
                <w:sz w:val="28"/>
                <w:szCs w:val="28"/>
              </w:rPr>
            </w:pPr>
            <w:r>
              <w:rPr>
                <w:sz w:val="28"/>
                <w:szCs w:val="28"/>
              </w:rPr>
              <w:t>7</w:t>
            </w:r>
          </w:p>
        </w:tc>
        <w:tc>
          <w:tcPr>
            <w:tcW w:w="1276" w:type="dxa"/>
            <w:vAlign w:val="center"/>
          </w:tcPr>
          <w:p w14:paraId="551F8C68" w14:textId="77777777" w:rsidR="004527D5" w:rsidRDefault="004527D5" w:rsidP="004527D5">
            <w:pPr>
              <w:jc w:val="center"/>
              <w:rPr>
                <w:sz w:val="28"/>
                <w:szCs w:val="28"/>
              </w:rPr>
            </w:pPr>
            <w:r>
              <w:rPr>
                <w:sz w:val="28"/>
                <w:szCs w:val="28"/>
              </w:rPr>
              <w:t>8</w:t>
            </w:r>
          </w:p>
        </w:tc>
        <w:tc>
          <w:tcPr>
            <w:tcW w:w="1134" w:type="dxa"/>
            <w:vAlign w:val="center"/>
          </w:tcPr>
          <w:p w14:paraId="365A4C4C" w14:textId="77777777" w:rsidR="004527D5" w:rsidRDefault="004527D5" w:rsidP="004527D5">
            <w:pPr>
              <w:jc w:val="center"/>
              <w:rPr>
                <w:sz w:val="28"/>
                <w:szCs w:val="28"/>
              </w:rPr>
            </w:pPr>
            <w:r>
              <w:rPr>
                <w:sz w:val="28"/>
                <w:szCs w:val="28"/>
              </w:rPr>
              <w:t>9</w:t>
            </w:r>
          </w:p>
        </w:tc>
        <w:tc>
          <w:tcPr>
            <w:tcW w:w="1134" w:type="dxa"/>
          </w:tcPr>
          <w:p w14:paraId="412DC345" w14:textId="77777777" w:rsidR="004527D5" w:rsidRDefault="004527D5" w:rsidP="004527D5">
            <w:pPr>
              <w:jc w:val="center"/>
              <w:rPr>
                <w:sz w:val="28"/>
                <w:szCs w:val="28"/>
              </w:rPr>
            </w:pPr>
            <w:r>
              <w:rPr>
                <w:sz w:val="28"/>
                <w:szCs w:val="28"/>
              </w:rPr>
              <w:t>10</w:t>
            </w:r>
          </w:p>
        </w:tc>
        <w:tc>
          <w:tcPr>
            <w:tcW w:w="1134" w:type="dxa"/>
          </w:tcPr>
          <w:p w14:paraId="13A908BC" w14:textId="77777777" w:rsidR="004527D5" w:rsidRDefault="004527D5" w:rsidP="004527D5">
            <w:pPr>
              <w:jc w:val="center"/>
              <w:rPr>
                <w:sz w:val="28"/>
                <w:szCs w:val="28"/>
              </w:rPr>
            </w:pPr>
            <w:r>
              <w:rPr>
                <w:sz w:val="28"/>
                <w:szCs w:val="28"/>
              </w:rPr>
              <w:t>11</w:t>
            </w:r>
          </w:p>
        </w:tc>
        <w:tc>
          <w:tcPr>
            <w:tcW w:w="1134" w:type="dxa"/>
          </w:tcPr>
          <w:p w14:paraId="56C0BF88" w14:textId="77777777" w:rsidR="004527D5" w:rsidRDefault="004527D5" w:rsidP="004527D5">
            <w:pPr>
              <w:jc w:val="center"/>
              <w:rPr>
                <w:sz w:val="28"/>
                <w:szCs w:val="28"/>
              </w:rPr>
            </w:pPr>
            <w:r>
              <w:rPr>
                <w:sz w:val="28"/>
                <w:szCs w:val="28"/>
              </w:rPr>
              <w:t>12</w:t>
            </w:r>
          </w:p>
        </w:tc>
        <w:tc>
          <w:tcPr>
            <w:tcW w:w="1136" w:type="dxa"/>
          </w:tcPr>
          <w:p w14:paraId="3B8096D4" w14:textId="77777777" w:rsidR="004527D5" w:rsidRDefault="004527D5" w:rsidP="004527D5">
            <w:pPr>
              <w:jc w:val="center"/>
              <w:rPr>
                <w:sz w:val="28"/>
                <w:szCs w:val="28"/>
              </w:rPr>
            </w:pPr>
            <w:r>
              <w:rPr>
                <w:sz w:val="28"/>
                <w:szCs w:val="28"/>
              </w:rPr>
              <w:t>13</w:t>
            </w:r>
          </w:p>
        </w:tc>
      </w:tr>
      <w:tr w:rsidR="004527D5" w14:paraId="16BB86C2" w14:textId="77777777" w:rsidTr="004527D5">
        <w:trPr>
          <w:trHeight w:val="233"/>
          <w:jc w:val="center"/>
        </w:trPr>
        <w:tc>
          <w:tcPr>
            <w:tcW w:w="15163" w:type="dxa"/>
            <w:gridSpan w:val="13"/>
            <w:vAlign w:val="center"/>
          </w:tcPr>
          <w:p w14:paraId="296B5C2A" w14:textId="77777777" w:rsidR="004527D5" w:rsidRPr="008F7E58" w:rsidRDefault="004527D5" w:rsidP="004527D5">
            <w:pPr>
              <w:pStyle w:val="a7"/>
              <w:jc w:val="center"/>
              <w:rPr>
                <w:sz w:val="28"/>
                <w:szCs w:val="28"/>
              </w:rPr>
            </w:pPr>
            <w:r w:rsidRPr="007C21E4">
              <w:rPr>
                <w:sz w:val="28"/>
                <w:szCs w:val="28"/>
              </w:rPr>
              <w:t>Водоотведение</w:t>
            </w:r>
            <w:r>
              <w:rPr>
                <w:sz w:val="28"/>
                <w:szCs w:val="28"/>
              </w:rPr>
              <w:t xml:space="preserve"> (транспортировка сточных вод)</w:t>
            </w:r>
          </w:p>
        </w:tc>
      </w:tr>
      <w:tr w:rsidR="004527D5" w:rsidRPr="00C1486B" w14:paraId="098FB851" w14:textId="77777777" w:rsidTr="004527D5">
        <w:trPr>
          <w:jc w:val="center"/>
        </w:trPr>
        <w:tc>
          <w:tcPr>
            <w:tcW w:w="850" w:type="dxa"/>
            <w:vAlign w:val="center"/>
          </w:tcPr>
          <w:p w14:paraId="332D8F9A" w14:textId="77777777" w:rsidR="004527D5" w:rsidRPr="00F9208F" w:rsidRDefault="004527D5" w:rsidP="004527D5">
            <w:pPr>
              <w:jc w:val="center"/>
            </w:pPr>
            <w:r>
              <w:t>1.</w:t>
            </w:r>
          </w:p>
        </w:tc>
        <w:tc>
          <w:tcPr>
            <w:tcW w:w="1983" w:type="dxa"/>
          </w:tcPr>
          <w:p w14:paraId="75EAD997" w14:textId="77777777" w:rsidR="004527D5" w:rsidRPr="00DF3E37" w:rsidRDefault="004527D5" w:rsidP="004527D5">
            <w:r>
              <w:t>Объем отведенных стоков</w:t>
            </w:r>
          </w:p>
        </w:tc>
        <w:tc>
          <w:tcPr>
            <w:tcW w:w="851" w:type="dxa"/>
            <w:vAlign w:val="center"/>
          </w:tcPr>
          <w:p w14:paraId="4DAA5D1B" w14:textId="77777777" w:rsidR="004527D5" w:rsidRDefault="004527D5" w:rsidP="004527D5">
            <w:pPr>
              <w:jc w:val="center"/>
            </w:pPr>
            <w:r w:rsidRPr="00FD67D0">
              <w:t>м</w:t>
            </w:r>
            <w:r w:rsidRPr="00FD67D0">
              <w:rPr>
                <w:vertAlign w:val="superscript"/>
              </w:rPr>
              <w:t>3</w:t>
            </w:r>
          </w:p>
        </w:tc>
        <w:tc>
          <w:tcPr>
            <w:tcW w:w="1129" w:type="dxa"/>
            <w:vAlign w:val="center"/>
          </w:tcPr>
          <w:p w14:paraId="1BC2BA57" w14:textId="77777777" w:rsidR="004527D5" w:rsidRPr="000B6E64" w:rsidRDefault="004527D5" w:rsidP="004527D5">
            <w:pPr>
              <w:jc w:val="center"/>
            </w:pPr>
            <w:r>
              <w:t>291151,0</w:t>
            </w:r>
          </w:p>
        </w:tc>
        <w:tc>
          <w:tcPr>
            <w:tcW w:w="1134" w:type="dxa"/>
            <w:vAlign w:val="center"/>
          </w:tcPr>
          <w:p w14:paraId="187353CE" w14:textId="77777777" w:rsidR="004527D5" w:rsidRDefault="004527D5" w:rsidP="004527D5">
            <w:pPr>
              <w:jc w:val="center"/>
            </w:pPr>
            <w:r w:rsidRPr="00DF0FBA">
              <w:t>291151,0</w:t>
            </w:r>
          </w:p>
        </w:tc>
        <w:tc>
          <w:tcPr>
            <w:tcW w:w="1134" w:type="dxa"/>
            <w:vAlign w:val="center"/>
          </w:tcPr>
          <w:p w14:paraId="1B62C228" w14:textId="77777777" w:rsidR="004527D5" w:rsidRDefault="004527D5" w:rsidP="004527D5">
            <w:pPr>
              <w:jc w:val="center"/>
            </w:pPr>
            <w:r>
              <w:t>266482,5</w:t>
            </w:r>
          </w:p>
        </w:tc>
        <w:tc>
          <w:tcPr>
            <w:tcW w:w="1134" w:type="dxa"/>
            <w:vAlign w:val="center"/>
          </w:tcPr>
          <w:p w14:paraId="36BF347A" w14:textId="77777777" w:rsidR="004527D5" w:rsidRDefault="004527D5" w:rsidP="004527D5">
            <w:pPr>
              <w:jc w:val="center"/>
            </w:pPr>
            <w:r>
              <w:t>266482,5</w:t>
            </w:r>
          </w:p>
        </w:tc>
        <w:tc>
          <w:tcPr>
            <w:tcW w:w="1276" w:type="dxa"/>
            <w:vAlign w:val="center"/>
          </w:tcPr>
          <w:p w14:paraId="604CEBC8" w14:textId="77777777" w:rsidR="004527D5" w:rsidRDefault="004527D5" w:rsidP="004527D5">
            <w:pPr>
              <w:jc w:val="center"/>
            </w:pPr>
            <w:r>
              <w:t>254354,1</w:t>
            </w:r>
          </w:p>
        </w:tc>
        <w:tc>
          <w:tcPr>
            <w:tcW w:w="1134" w:type="dxa"/>
            <w:vAlign w:val="center"/>
          </w:tcPr>
          <w:p w14:paraId="01FE5218" w14:textId="77777777" w:rsidR="004527D5" w:rsidRDefault="004527D5" w:rsidP="004527D5">
            <w:pPr>
              <w:jc w:val="center"/>
            </w:pPr>
            <w:r>
              <w:t>254354,1</w:t>
            </w:r>
          </w:p>
        </w:tc>
        <w:tc>
          <w:tcPr>
            <w:tcW w:w="1134" w:type="dxa"/>
            <w:vAlign w:val="center"/>
          </w:tcPr>
          <w:p w14:paraId="14A00E8E" w14:textId="77777777" w:rsidR="004527D5" w:rsidRDefault="004527D5" w:rsidP="004527D5">
            <w:pPr>
              <w:jc w:val="center"/>
            </w:pPr>
            <w:r w:rsidRPr="00DF0FBA">
              <w:t>291151,0</w:t>
            </w:r>
          </w:p>
        </w:tc>
        <w:tc>
          <w:tcPr>
            <w:tcW w:w="1134" w:type="dxa"/>
            <w:vAlign w:val="center"/>
          </w:tcPr>
          <w:p w14:paraId="5B5B1B07" w14:textId="77777777" w:rsidR="004527D5" w:rsidRDefault="004527D5" w:rsidP="004527D5">
            <w:pPr>
              <w:jc w:val="center"/>
            </w:pPr>
            <w:r w:rsidRPr="00DF0FBA">
              <w:t>291151,0</w:t>
            </w:r>
          </w:p>
        </w:tc>
        <w:tc>
          <w:tcPr>
            <w:tcW w:w="1134" w:type="dxa"/>
            <w:vAlign w:val="center"/>
          </w:tcPr>
          <w:p w14:paraId="5128CA49" w14:textId="77777777" w:rsidR="004527D5" w:rsidRDefault="004527D5" w:rsidP="004527D5">
            <w:pPr>
              <w:jc w:val="center"/>
            </w:pPr>
            <w:r w:rsidRPr="00DF0FBA">
              <w:t>291151,0</w:t>
            </w:r>
          </w:p>
        </w:tc>
        <w:tc>
          <w:tcPr>
            <w:tcW w:w="1136" w:type="dxa"/>
            <w:vAlign w:val="center"/>
          </w:tcPr>
          <w:p w14:paraId="24E53E32" w14:textId="77777777" w:rsidR="004527D5" w:rsidRDefault="004527D5" w:rsidP="004527D5">
            <w:pPr>
              <w:jc w:val="center"/>
            </w:pPr>
            <w:r w:rsidRPr="00DF0FBA">
              <w:t>291151,0</w:t>
            </w:r>
          </w:p>
        </w:tc>
      </w:tr>
      <w:tr w:rsidR="004527D5" w:rsidRPr="00C1486B" w14:paraId="5E1B76AE" w14:textId="77777777" w:rsidTr="004527D5">
        <w:trPr>
          <w:jc w:val="center"/>
        </w:trPr>
        <w:tc>
          <w:tcPr>
            <w:tcW w:w="850" w:type="dxa"/>
            <w:vAlign w:val="center"/>
          </w:tcPr>
          <w:p w14:paraId="699EBF15" w14:textId="77777777" w:rsidR="004527D5" w:rsidRPr="00F9208F" w:rsidRDefault="004527D5" w:rsidP="004527D5">
            <w:pPr>
              <w:jc w:val="center"/>
            </w:pPr>
            <w:r>
              <w:t>2.</w:t>
            </w:r>
          </w:p>
        </w:tc>
        <w:tc>
          <w:tcPr>
            <w:tcW w:w="1983" w:type="dxa"/>
          </w:tcPr>
          <w:p w14:paraId="0A1589A9" w14:textId="77777777" w:rsidR="004527D5" w:rsidRPr="00DF3E37" w:rsidRDefault="004527D5" w:rsidP="004527D5">
            <w:r>
              <w:t>Хозяйственные нужды предприятия</w:t>
            </w:r>
          </w:p>
        </w:tc>
        <w:tc>
          <w:tcPr>
            <w:tcW w:w="851" w:type="dxa"/>
            <w:vAlign w:val="center"/>
          </w:tcPr>
          <w:p w14:paraId="774EC3A0" w14:textId="77777777" w:rsidR="004527D5" w:rsidRDefault="004527D5" w:rsidP="004527D5">
            <w:pPr>
              <w:jc w:val="center"/>
            </w:pPr>
            <w:r w:rsidRPr="00FD67D0">
              <w:t>м</w:t>
            </w:r>
            <w:r w:rsidRPr="00FD67D0">
              <w:rPr>
                <w:vertAlign w:val="superscript"/>
              </w:rPr>
              <w:t>3</w:t>
            </w:r>
          </w:p>
        </w:tc>
        <w:tc>
          <w:tcPr>
            <w:tcW w:w="1129" w:type="dxa"/>
            <w:vAlign w:val="center"/>
          </w:tcPr>
          <w:p w14:paraId="23B3C9E9" w14:textId="77777777" w:rsidR="004527D5" w:rsidRPr="00C1486B" w:rsidRDefault="004527D5" w:rsidP="004527D5">
            <w:pPr>
              <w:jc w:val="center"/>
            </w:pPr>
            <w:r>
              <w:t>-</w:t>
            </w:r>
          </w:p>
        </w:tc>
        <w:tc>
          <w:tcPr>
            <w:tcW w:w="1134" w:type="dxa"/>
            <w:vAlign w:val="center"/>
          </w:tcPr>
          <w:p w14:paraId="4355C1FE" w14:textId="77777777" w:rsidR="004527D5" w:rsidRPr="00C1486B" w:rsidRDefault="004527D5" w:rsidP="004527D5">
            <w:pPr>
              <w:jc w:val="center"/>
            </w:pPr>
            <w:r>
              <w:t>-</w:t>
            </w:r>
          </w:p>
        </w:tc>
        <w:tc>
          <w:tcPr>
            <w:tcW w:w="1134" w:type="dxa"/>
            <w:vAlign w:val="center"/>
          </w:tcPr>
          <w:p w14:paraId="4BFFF8A7" w14:textId="77777777" w:rsidR="004527D5" w:rsidRDefault="004527D5" w:rsidP="004527D5">
            <w:pPr>
              <w:jc w:val="center"/>
            </w:pPr>
            <w:r w:rsidRPr="00966431">
              <w:t>-</w:t>
            </w:r>
          </w:p>
        </w:tc>
        <w:tc>
          <w:tcPr>
            <w:tcW w:w="1134" w:type="dxa"/>
            <w:vAlign w:val="center"/>
          </w:tcPr>
          <w:p w14:paraId="35F2EE2B" w14:textId="77777777" w:rsidR="004527D5" w:rsidRDefault="004527D5" w:rsidP="004527D5">
            <w:pPr>
              <w:jc w:val="center"/>
            </w:pPr>
            <w:r w:rsidRPr="00966431">
              <w:t>-</w:t>
            </w:r>
          </w:p>
        </w:tc>
        <w:tc>
          <w:tcPr>
            <w:tcW w:w="1276" w:type="dxa"/>
            <w:vAlign w:val="center"/>
          </w:tcPr>
          <w:p w14:paraId="43A7B6BF" w14:textId="77777777" w:rsidR="004527D5" w:rsidRDefault="004527D5" w:rsidP="004527D5">
            <w:pPr>
              <w:jc w:val="center"/>
            </w:pPr>
            <w:r w:rsidRPr="00966431">
              <w:t>-</w:t>
            </w:r>
          </w:p>
        </w:tc>
        <w:tc>
          <w:tcPr>
            <w:tcW w:w="1134" w:type="dxa"/>
            <w:vAlign w:val="center"/>
          </w:tcPr>
          <w:p w14:paraId="141A9009" w14:textId="77777777" w:rsidR="004527D5" w:rsidRDefault="004527D5" w:rsidP="004527D5">
            <w:pPr>
              <w:jc w:val="center"/>
            </w:pPr>
            <w:r w:rsidRPr="00966431">
              <w:t>-</w:t>
            </w:r>
          </w:p>
        </w:tc>
        <w:tc>
          <w:tcPr>
            <w:tcW w:w="1134" w:type="dxa"/>
            <w:vAlign w:val="center"/>
          </w:tcPr>
          <w:p w14:paraId="5A146A28" w14:textId="77777777" w:rsidR="004527D5" w:rsidRDefault="004527D5" w:rsidP="004527D5">
            <w:pPr>
              <w:jc w:val="center"/>
            </w:pPr>
            <w:r w:rsidRPr="00966431">
              <w:t>-</w:t>
            </w:r>
          </w:p>
        </w:tc>
        <w:tc>
          <w:tcPr>
            <w:tcW w:w="1134" w:type="dxa"/>
            <w:vAlign w:val="center"/>
          </w:tcPr>
          <w:p w14:paraId="5C3965E8" w14:textId="77777777" w:rsidR="004527D5" w:rsidRDefault="004527D5" w:rsidP="004527D5">
            <w:pPr>
              <w:jc w:val="center"/>
            </w:pPr>
            <w:r w:rsidRPr="00966431">
              <w:t>-</w:t>
            </w:r>
          </w:p>
        </w:tc>
        <w:tc>
          <w:tcPr>
            <w:tcW w:w="1134" w:type="dxa"/>
            <w:vAlign w:val="center"/>
          </w:tcPr>
          <w:p w14:paraId="21076C45" w14:textId="77777777" w:rsidR="004527D5" w:rsidRDefault="004527D5" w:rsidP="004527D5">
            <w:pPr>
              <w:jc w:val="center"/>
            </w:pPr>
            <w:r w:rsidRPr="00966431">
              <w:t>-</w:t>
            </w:r>
          </w:p>
        </w:tc>
        <w:tc>
          <w:tcPr>
            <w:tcW w:w="1136" w:type="dxa"/>
            <w:vAlign w:val="center"/>
          </w:tcPr>
          <w:p w14:paraId="34D157A0" w14:textId="77777777" w:rsidR="004527D5" w:rsidRDefault="004527D5" w:rsidP="004527D5">
            <w:pPr>
              <w:jc w:val="center"/>
            </w:pPr>
            <w:r w:rsidRPr="00966431">
              <w:t>-</w:t>
            </w:r>
          </w:p>
        </w:tc>
      </w:tr>
      <w:tr w:rsidR="004527D5" w:rsidRPr="00C1486B" w14:paraId="634D735E" w14:textId="77777777" w:rsidTr="004527D5">
        <w:trPr>
          <w:jc w:val="center"/>
        </w:trPr>
        <w:tc>
          <w:tcPr>
            <w:tcW w:w="850" w:type="dxa"/>
            <w:vAlign w:val="center"/>
          </w:tcPr>
          <w:p w14:paraId="5EA4DE15" w14:textId="77777777" w:rsidR="004527D5" w:rsidRPr="00F9208F" w:rsidRDefault="004527D5" w:rsidP="004527D5">
            <w:pPr>
              <w:jc w:val="center"/>
            </w:pPr>
            <w:r>
              <w:t>3.</w:t>
            </w:r>
          </w:p>
        </w:tc>
        <w:tc>
          <w:tcPr>
            <w:tcW w:w="1983" w:type="dxa"/>
          </w:tcPr>
          <w:p w14:paraId="75E8A28B" w14:textId="77777777" w:rsidR="004527D5" w:rsidRPr="00DF3E37" w:rsidRDefault="004527D5" w:rsidP="004527D5">
            <w:r>
              <w:t>Принято сточных вод по категориям потребителей</w:t>
            </w:r>
          </w:p>
        </w:tc>
        <w:tc>
          <w:tcPr>
            <w:tcW w:w="851" w:type="dxa"/>
            <w:vAlign w:val="center"/>
          </w:tcPr>
          <w:p w14:paraId="78B0A34E" w14:textId="77777777" w:rsidR="004527D5" w:rsidRDefault="004527D5" w:rsidP="004527D5">
            <w:pPr>
              <w:jc w:val="center"/>
            </w:pPr>
            <w:r w:rsidRPr="00FD67D0">
              <w:t>м</w:t>
            </w:r>
            <w:r w:rsidRPr="00FD67D0">
              <w:rPr>
                <w:vertAlign w:val="superscript"/>
              </w:rPr>
              <w:t>3</w:t>
            </w:r>
          </w:p>
        </w:tc>
        <w:tc>
          <w:tcPr>
            <w:tcW w:w="1129" w:type="dxa"/>
            <w:vAlign w:val="center"/>
          </w:tcPr>
          <w:p w14:paraId="2B75EE6F" w14:textId="77777777" w:rsidR="004527D5" w:rsidRPr="000B6E64" w:rsidRDefault="004527D5" w:rsidP="004527D5">
            <w:pPr>
              <w:jc w:val="center"/>
            </w:pPr>
            <w:r>
              <w:t>291151,0</w:t>
            </w:r>
          </w:p>
        </w:tc>
        <w:tc>
          <w:tcPr>
            <w:tcW w:w="1134" w:type="dxa"/>
            <w:vAlign w:val="center"/>
          </w:tcPr>
          <w:p w14:paraId="6648DEFB" w14:textId="77777777" w:rsidR="004527D5" w:rsidRDefault="004527D5" w:rsidP="004527D5">
            <w:pPr>
              <w:jc w:val="center"/>
            </w:pPr>
            <w:r w:rsidRPr="00DF0FBA">
              <w:t>291151,0</w:t>
            </w:r>
          </w:p>
        </w:tc>
        <w:tc>
          <w:tcPr>
            <w:tcW w:w="1134" w:type="dxa"/>
            <w:vAlign w:val="center"/>
          </w:tcPr>
          <w:p w14:paraId="149F280A" w14:textId="77777777" w:rsidR="004527D5" w:rsidRDefault="004527D5" w:rsidP="004527D5">
            <w:pPr>
              <w:jc w:val="center"/>
            </w:pPr>
            <w:r>
              <w:t>266482,5</w:t>
            </w:r>
          </w:p>
        </w:tc>
        <w:tc>
          <w:tcPr>
            <w:tcW w:w="1134" w:type="dxa"/>
            <w:vAlign w:val="center"/>
          </w:tcPr>
          <w:p w14:paraId="38CFCDD7" w14:textId="77777777" w:rsidR="004527D5" w:rsidRDefault="004527D5" w:rsidP="004527D5">
            <w:pPr>
              <w:jc w:val="center"/>
            </w:pPr>
            <w:r>
              <w:t>266482,5</w:t>
            </w:r>
          </w:p>
        </w:tc>
        <w:tc>
          <w:tcPr>
            <w:tcW w:w="1276" w:type="dxa"/>
            <w:vAlign w:val="center"/>
          </w:tcPr>
          <w:p w14:paraId="17189284" w14:textId="77777777" w:rsidR="004527D5" w:rsidRDefault="004527D5" w:rsidP="004527D5">
            <w:pPr>
              <w:jc w:val="center"/>
            </w:pPr>
            <w:r>
              <w:t>254354,1</w:t>
            </w:r>
          </w:p>
        </w:tc>
        <w:tc>
          <w:tcPr>
            <w:tcW w:w="1134" w:type="dxa"/>
            <w:vAlign w:val="center"/>
          </w:tcPr>
          <w:p w14:paraId="24B98A87" w14:textId="77777777" w:rsidR="004527D5" w:rsidRDefault="004527D5" w:rsidP="004527D5">
            <w:pPr>
              <w:jc w:val="center"/>
            </w:pPr>
            <w:r>
              <w:t>254354,1</w:t>
            </w:r>
          </w:p>
        </w:tc>
        <w:tc>
          <w:tcPr>
            <w:tcW w:w="1134" w:type="dxa"/>
            <w:vAlign w:val="center"/>
          </w:tcPr>
          <w:p w14:paraId="7D0415D6" w14:textId="77777777" w:rsidR="004527D5" w:rsidRDefault="004527D5" w:rsidP="004527D5">
            <w:pPr>
              <w:jc w:val="center"/>
            </w:pPr>
            <w:r w:rsidRPr="00DF0FBA">
              <w:t>291151,0</w:t>
            </w:r>
          </w:p>
        </w:tc>
        <w:tc>
          <w:tcPr>
            <w:tcW w:w="1134" w:type="dxa"/>
            <w:vAlign w:val="center"/>
          </w:tcPr>
          <w:p w14:paraId="20C6A6CF" w14:textId="77777777" w:rsidR="004527D5" w:rsidRDefault="004527D5" w:rsidP="004527D5">
            <w:pPr>
              <w:jc w:val="center"/>
            </w:pPr>
            <w:r w:rsidRPr="00DF0FBA">
              <w:t>291151,0</w:t>
            </w:r>
          </w:p>
        </w:tc>
        <w:tc>
          <w:tcPr>
            <w:tcW w:w="1134" w:type="dxa"/>
            <w:vAlign w:val="center"/>
          </w:tcPr>
          <w:p w14:paraId="7FFA149C" w14:textId="77777777" w:rsidR="004527D5" w:rsidRDefault="004527D5" w:rsidP="004527D5">
            <w:pPr>
              <w:jc w:val="center"/>
            </w:pPr>
            <w:r w:rsidRPr="00DF0FBA">
              <w:t>291151,0</w:t>
            </w:r>
          </w:p>
        </w:tc>
        <w:tc>
          <w:tcPr>
            <w:tcW w:w="1136" w:type="dxa"/>
            <w:vAlign w:val="center"/>
          </w:tcPr>
          <w:p w14:paraId="37F59477" w14:textId="77777777" w:rsidR="004527D5" w:rsidRDefault="004527D5" w:rsidP="004527D5">
            <w:pPr>
              <w:jc w:val="center"/>
            </w:pPr>
            <w:r w:rsidRPr="00DF0FBA">
              <w:t>291151,0</w:t>
            </w:r>
          </w:p>
        </w:tc>
      </w:tr>
      <w:tr w:rsidR="004527D5" w:rsidRPr="00C1486B" w14:paraId="5B65A16D" w14:textId="77777777" w:rsidTr="004527D5">
        <w:trPr>
          <w:jc w:val="center"/>
        </w:trPr>
        <w:tc>
          <w:tcPr>
            <w:tcW w:w="850" w:type="dxa"/>
            <w:vAlign w:val="center"/>
          </w:tcPr>
          <w:p w14:paraId="2D4FCAB2" w14:textId="77777777" w:rsidR="004527D5" w:rsidRPr="00F9208F" w:rsidRDefault="004527D5" w:rsidP="004527D5">
            <w:pPr>
              <w:jc w:val="center"/>
            </w:pPr>
            <w:r>
              <w:t>3.1.</w:t>
            </w:r>
          </w:p>
        </w:tc>
        <w:tc>
          <w:tcPr>
            <w:tcW w:w="1983" w:type="dxa"/>
          </w:tcPr>
          <w:p w14:paraId="691FD791" w14:textId="77777777" w:rsidR="004527D5" w:rsidRPr="00DF3E37" w:rsidRDefault="004527D5" w:rsidP="004527D5">
            <w:proofErr w:type="gramStart"/>
            <w:r>
              <w:t>Потребитель-</w:t>
            </w:r>
            <w:proofErr w:type="spellStart"/>
            <w:r>
              <w:t>ский</w:t>
            </w:r>
            <w:proofErr w:type="spellEnd"/>
            <w:proofErr w:type="gramEnd"/>
            <w:r>
              <w:t xml:space="preserve"> рынок</w:t>
            </w:r>
          </w:p>
        </w:tc>
        <w:tc>
          <w:tcPr>
            <w:tcW w:w="851" w:type="dxa"/>
            <w:vAlign w:val="center"/>
          </w:tcPr>
          <w:p w14:paraId="059DCBC4" w14:textId="77777777" w:rsidR="004527D5" w:rsidRDefault="004527D5" w:rsidP="004527D5">
            <w:pPr>
              <w:jc w:val="center"/>
            </w:pPr>
            <w:r w:rsidRPr="00FD67D0">
              <w:t>м</w:t>
            </w:r>
            <w:r w:rsidRPr="00FD67D0">
              <w:rPr>
                <w:vertAlign w:val="superscript"/>
              </w:rPr>
              <w:t>3</w:t>
            </w:r>
          </w:p>
        </w:tc>
        <w:tc>
          <w:tcPr>
            <w:tcW w:w="1129" w:type="dxa"/>
            <w:vAlign w:val="center"/>
          </w:tcPr>
          <w:p w14:paraId="119EDBDF" w14:textId="77777777" w:rsidR="004527D5" w:rsidRPr="000B6E64" w:rsidRDefault="004527D5" w:rsidP="004527D5">
            <w:pPr>
              <w:jc w:val="center"/>
            </w:pPr>
            <w:r>
              <w:t>291151,0</w:t>
            </w:r>
          </w:p>
        </w:tc>
        <w:tc>
          <w:tcPr>
            <w:tcW w:w="1134" w:type="dxa"/>
            <w:vAlign w:val="center"/>
          </w:tcPr>
          <w:p w14:paraId="1665C04C" w14:textId="77777777" w:rsidR="004527D5" w:rsidRDefault="004527D5" w:rsidP="004527D5">
            <w:pPr>
              <w:jc w:val="center"/>
            </w:pPr>
            <w:r w:rsidRPr="00DF0FBA">
              <w:t>291151,0</w:t>
            </w:r>
          </w:p>
        </w:tc>
        <w:tc>
          <w:tcPr>
            <w:tcW w:w="1134" w:type="dxa"/>
            <w:vAlign w:val="center"/>
          </w:tcPr>
          <w:p w14:paraId="588EE59F" w14:textId="77777777" w:rsidR="004527D5" w:rsidRDefault="004527D5" w:rsidP="004527D5">
            <w:pPr>
              <w:jc w:val="center"/>
            </w:pPr>
            <w:r>
              <w:t>266482,5</w:t>
            </w:r>
          </w:p>
        </w:tc>
        <w:tc>
          <w:tcPr>
            <w:tcW w:w="1134" w:type="dxa"/>
            <w:vAlign w:val="center"/>
          </w:tcPr>
          <w:p w14:paraId="7D0BDF92" w14:textId="77777777" w:rsidR="004527D5" w:rsidRDefault="004527D5" w:rsidP="004527D5">
            <w:pPr>
              <w:jc w:val="center"/>
            </w:pPr>
            <w:r>
              <w:t>266482,5</w:t>
            </w:r>
          </w:p>
        </w:tc>
        <w:tc>
          <w:tcPr>
            <w:tcW w:w="1276" w:type="dxa"/>
            <w:vAlign w:val="center"/>
          </w:tcPr>
          <w:p w14:paraId="4B8CE9EF" w14:textId="77777777" w:rsidR="004527D5" w:rsidRDefault="004527D5" w:rsidP="004527D5">
            <w:pPr>
              <w:jc w:val="center"/>
            </w:pPr>
            <w:r>
              <w:t>254354,1</w:t>
            </w:r>
          </w:p>
        </w:tc>
        <w:tc>
          <w:tcPr>
            <w:tcW w:w="1134" w:type="dxa"/>
            <w:vAlign w:val="center"/>
          </w:tcPr>
          <w:p w14:paraId="77F76670" w14:textId="77777777" w:rsidR="004527D5" w:rsidRDefault="004527D5" w:rsidP="004527D5">
            <w:pPr>
              <w:jc w:val="center"/>
            </w:pPr>
            <w:r>
              <w:t>254354,1</w:t>
            </w:r>
          </w:p>
        </w:tc>
        <w:tc>
          <w:tcPr>
            <w:tcW w:w="1134" w:type="dxa"/>
            <w:vAlign w:val="center"/>
          </w:tcPr>
          <w:p w14:paraId="6921D71D" w14:textId="77777777" w:rsidR="004527D5" w:rsidRDefault="004527D5" w:rsidP="004527D5">
            <w:pPr>
              <w:jc w:val="center"/>
            </w:pPr>
            <w:r w:rsidRPr="00DF0FBA">
              <w:t>291151,0</w:t>
            </w:r>
          </w:p>
        </w:tc>
        <w:tc>
          <w:tcPr>
            <w:tcW w:w="1134" w:type="dxa"/>
            <w:vAlign w:val="center"/>
          </w:tcPr>
          <w:p w14:paraId="52465A43" w14:textId="77777777" w:rsidR="004527D5" w:rsidRDefault="004527D5" w:rsidP="004527D5">
            <w:pPr>
              <w:jc w:val="center"/>
            </w:pPr>
            <w:r w:rsidRPr="00DF0FBA">
              <w:t>291151,0</w:t>
            </w:r>
          </w:p>
        </w:tc>
        <w:tc>
          <w:tcPr>
            <w:tcW w:w="1134" w:type="dxa"/>
            <w:vAlign w:val="center"/>
          </w:tcPr>
          <w:p w14:paraId="7001974D" w14:textId="77777777" w:rsidR="004527D5" w:rsidRDefault="004527D5" w:rsidP="004527D5">
            <w:pPr>
              <w:jc w:val="center"/>
            </w:pPr>
            <w:r w:rsidRPr="00DF0FBA">
              <w:t>291151,0</w:t>
            </w:r>
          </w:p>
        </w:tc>
        <w:tc>
          <w:tcPr>
            <w:tcW w:w="1136" w:type="dxa"/>
            <w:vAlign w:val="center"/>
          </w:tcPr>
          <w:p w14:paraId="08165272" w14:textId="77777777" w:rsidR="004527D5" w:rsidRDefault="004527D5" w:rsidP="004527D5">
            <w:pPr>
              <w:jc w:val="center"/>
            </w:pPr>
            <w:r w:rsidRPr="00DF0FBA">
              <w:t>291151,0</w:t>
            </w:r>
          </w:p>
        </w:tc>
      </w:tr>
      <w:tr w:rsidR="004527D5" w:rsidRPr="00C1486B" w14:paraId="5BB2CDEB" w14:textId="77777777" w:rsidTr="004527D5">
        <w:trPr>
          <w:trHeight w:val="377"/>
          <w:jc w:val="center"/>
        </w:trPr>
        <w:tc>
          <w:tcPr>
            <w:tcW w:w="850" w:type="dxa"/>
            <w:vAlign w:val="center"/>
          </w:tcPr>
          <w:p w14:paraId="64EEAD69" w14:textId="77777777" w:rsidR="004527D5" w:rsidRDefault="004527D5" w:rsidP="004527D5">
            <w:pPr>
              <w:jc w:val="center"/>
            </w:pPr>
            <w:r>
              <w:t>3.1.1.</w:t>
            </w:r>
          </w:p>
        </w:tc>
        <w:tc>
          <w:tcPr>
            <w:tcW w:w="1983" w:type="dxa"/>
          </w:tcPr>
          <w:p w14:paraId="337F74AE" w14:textId="77777777" w:rsidR="004527D5" w:rsidRDefault="004527D5" w:rsidP="004527D5">
            <w:r>
              <w:t>- население</w:t>
            </w:r>
          </w:p>
        </w:tc>
        <w:tc>
          <w:tcPr>
            <w:tcW w:w="851" w:type="dxa"/>
            <w:vAlign w:val="center"/>
          </w:tcPr>
          <w:p w14:paraId="3BAC0164" w14:textId="77777777" w:rsidR="004527D5" w:rsidRDefault="004527D5" w:rsidP="004527D5">
            <w:pPr>
              <w:jc w:val="center"/>
            </w:pPr>
            <w:r w:rsidRPr="008D0361">
              <w:t>м</w:t>
            </w:r>
            <w:r w:rsidRPr="008D0361">
              <w:rPr>
                <w:vertAlign w:val="superscript"/>
              </w:rPr>
              <w:t>3</w:t>
            </w:r>
          </w:p>
        </w:tc>
        <w:tc>
          <w:tcPr>
            <w:tcW w:w="1129" w:type="dxa"/>
            <w:vAlign w:val="center"/>
          </w:tcPr>
          <w:p w14:paraId="50BE2C6C" w14:textId="77777777" w:rsidR="004527D5" w:rsidRPr="00C1486B" w:rsidRDefault="004527D5" w:rsidP="004527D5">
            <w:pPr>
              <w:jc w:val="center"/>
            </w:pPr>
            <w:r>
              <w:t>-</w:t>
            </w:r>
          </w:p>
        </w:tc>
        <w:tc>
          <w:tcPr>
            <w:tcW w:w="1134" w:type="dxa"/>
            <w:vAlign w:val="center"/>
          </w:tcPr>
          <w:p w14:paraId="2ABB15EF" w14:textId="77777777" w:rsidR="004527D5" w:rsidRPr="00C1486B" w:rsidRDefault="004527D5" w:rsidP="004527D5">
            <w:pPr>
              <w:jc w:val="center"/>
            </w:pPr>
            <w:r>
              <w:t>-</w:t>
            </w:r>
          </w:p>
        </w:tc>
        <w:tc>
          <w:tcPr>
            <w:tcW w:w="1134" w:type="dxa"/>
            <w:vAlign w:val="center"/>
          </w:tcPr>
          <w:p w14:paraId="66453E79" w14:textId="77777777" w:rsidR="004527D5" w:rsidRDefault="004527D5" w:rsidP="004527D5">
            <w:pPr>
              <w:jc w:val="center"/>
            </w:pPr>
            <w:r w:rsidRPr="00966431">
              <w:t>-</w:t>
            </w:r>
          </w:p>
        </w:tc>
        <w:tc>
          <w:tcPr>
            <w:tcW w:w="1134" w:type="dxa"/>
            <w:vAlign w:val="center"/>
          </w:tcPr>
          <w:p w14:paraId="097AA132" w14:textId="77777777" w:rsidR="004527D5" w:rsidRDefault="004527D5" w:rsidP="004527D5">
            <w:pPr>
              <w:jc w:val="center"/>
            </w:pPr>
            <w:r w:rsidRPr="00966431">
              <w:t>-</w:t>
            </w:r>
          </w:p>
        </w:tc>
        <w:tc>
          <w:tcPr>
            <w:tcW w:w="1276" w:type="dxa"/>
            <w:vAlign w:val="center"/>
          </w:tcPr>
          <w:p w14:paraId="4086AA98" w14:textId="77777777" w:rsidR="004527D5" w:rsidRDefault="004527D5" w:rsidP="004527D5">
            <w:pPr>
              <w:jc w:val="center"/>
            </w:pPr>
            <w:r w:rsidRPr="00966431">
              <w:t>-</w:t>
            </w:r>
          </w:p>
        </w:tc>
        <w:tc>
          <w:tcPr>
            <w:tcW w:w="1134" w:type="dxa"/>
            <w:vAlign w:val="center"/>
          </w:tcPr>
          <w:p w14:paraId="094B623D" w14:textId="77777777" w:rsidR="004527D5" w:rsidRDefault="004527D5" w:rsidP="004527D5">
            <w:pPr>
              <w:jc w:val="center"/>
            </w:pPr>
            <w:r w:rsidRPr="00966431">
              <w:t>-</w:t>
            </w:r>
          </w:p>
        </w:tc>
        <w:tc>
          <w:tcPr>
            <w:tcW w:w="1134" w:type="dxa"/>
            <w:vAlign w:val="center"/>
          </w:tcPr>
          <w:p w14:paraId="2C04698C" w14:textId="77777777" w:rsidR="004527D5" w:rsidRDefault="004527D5" w:rsidP="004527D5">
            <w:pPr>
              <w:jc w:val="center"/>
            </w:pPr>
            <w:r w:rsidRPr="00966431">
              <w:t>-</w:t>
            </w:r>
          </w:p>
        </w:tc>
        <w:tc>
          <w:tcPr>
            <w:tcW w:w="1134" w:type="dxa"/>
            <w:vAlign w:val="center"/>
          </w:tcPr>
          <w:p w14:paraId="4051D9DB" w14:textId="77777777" w:rsidR="004527D5" w:rsidRDefault="004527D5" w:rsidP="004527D5">
            <w:pPr>
              <w:jc w:val="center"/>
            </w:pPr>
            <w:r w:rsidRPr="00966431">
              <w:t>-</w:t>
            </w:r>
          </w:p>
        </w:tc>
        <w:tc>
          <w:tcPr>
            <w:tcW w:w="1134" w:type="dxa"/>
            <w:vAlign w:val="center"/>
          </w:tcPr>
          <w:p w14:paraId="1F1F70AA" w14:textId="77777777" w:rsidR="004527D5" w:rsidRDefault="004527D5" w:rsidP="004527D5">
            <w:pPr>
              <w:jc w:val="center"/>
            </w:pPr>
            <w:r w:rsidRPr="00966431">
              <w:t>-</w:t>
            </w:r>
          </w:p>
        </w:tc>
        <w:tc>
          <w:tcPr>
            <w:tcW w:w="1136" w:type="dxa"/>
            <w:vAlign w:val="center"/>
          </w:tcPr>
          <w:p w14:paraId="1431F5E3" w14:textId="77777777" w:rsidR="004527D5" w:rsidRDefault="004527D5" w:rsidP="004527D5">
            <w:pPr>
              <w:jc w:val="center"/>
            </w:pPr>
            <w:r w:rsidRPr="00966431">
              <w:t>-</w:t>
            </w:r>
          </w:p>
        </w:tc>
      </w:tr>
      <w:tr w:rsidR="004527D5" w:rsidRPr="00C1486B" w14:paraId="7AA66526" w14:textId="77777777" w:rsidTr="004527D5">
        <w:trPr>
          <w:jc w:val="center"/>
        </w:trPr>
        <w:tc>
          <w:tcPr>
            <w:tcW w:w="850" w:type="dxa"/>
            <w:vAlign w:val="center"/>
          </w:tcPr>
          <w:p w14:paraId="7592A302" w14:textId="77777777" w:rsidR="004527D5" w:rsidRDefault="004527D5" w:rsidP="004527D5">
            <w:pPr>
              <w:jc w:val="center"/>
            </w:pPr>
            <w:r>
              <w:t>3.1.2.</w:t>
            </w:r>
          </w:p>
        </w:tc>
        <w:tc>
          <w:tcPr>
            <w:tcW w:w="1983" w:type="dxa"/>
          </w:tcPr>
          <w:p w14:paraId="1584807C" w14:textId="77777777" w:rsidR="004527D5" w:rsidRDefault="004527D5" w:rsidP="004527D5">
            <w:r>
              <w:t>- прочие потребители</w:t>
            </w:r>
          </w:p>
        </w:tc>
        <w:tc>
          <w:tcPr>
            <w:tcW w:w="851" w:type="dxa"/>
            <w:vAlign w:val="center"/>
          </w:tcPr>
          <w:p w14:paraId="1741D929" w14:textId="77777777" w:rsidR="004527D5" w:rsidRDefault="004527D5" w:rsidP="004527D5">
            <w:pPr>
              <w:jc w:val="center"/>
            </w:pPr>
            <w:r w:rsidRPr="008D0361">
              <w:t>м</w:t>
            </w:r>
            <w:r w:rsidRPr="008D0361">
              <w:rPr>
                <w:vertAlign w:val="superscript"/>
              </w:rPr>
              <w:t>3</w:t>
            </w:r>
          </w:p>
        </w:tc>
        <w:tc>
          <w:tcPr>
            <w:tcW w:w="1129" w:type="dxa"/>
            <w:vAlign w:val="center"/>
          </w:tcPr>
          <w:p w14:paraId="5434B1A4" w14:textId="77777777" w:rsidR="004527D5" w:rsidRPr="000B6E64" w:rsidRDefault="004527D5" w:rsidP="004527D5">
            <w:pPr>
              <w:jc w:val="center"/>
            </w:pPr>
            <w:r>
              <w:t>291151,0</w:t>
            </w:r>
          </w:p>
        </w:tc>
        <w:tc>
          <w:tcPr>
            <w:tcW w:w="1134" w:type="dxa"/>
            <w:vAlign w:val="center"/>
          </w:tcPr>
          <w:p w14:paraId="048FBFD1" w14:textId="77777777" w:rsidR="004527D5" w:rsidRDefault="004527D5" w:rsidP="004527D5">
            <w:pPr>
              <w:jc w:val="center"/>
            </w:pPr>
            <w:r w:rsidRPr="00DF0FBA">
              <w:t>291151,0</w:t>
            </w:r>
          </w:p>
        </w:tc>
        <w:tc>
          <w:tcPr>
            <w:tcW w:w="1134" w:type="dxa"/>
            <w:vAlign w:val="center"/>
          </w:tcPr>
          <w:p w14:paraId="19BE633C" w14:textId="77777777" w:rsidR="004527D5" w:rsidRDefault="004527D5" w:rsidP="004527D5">
            <w:pPr>
              <w:jc w:val="center"/>
            </w:pPr>
            <w:r>
              <w:t>266482,5</w:t>
            </w:r>
          </w:p>
        </w:tc>
        <w:tc>
          <w:tcPr>
            <w:tcW w:w="1134" w:type="dxa"/>
            <w:vAlign w:val="center"/>
          </w:tcPr>
          <w:p w14:paraId="37F1B204" w14:textId="77777777" w:rsidR="004527D5" w:rsidRDefault="004527D5" w:rsidP="004527D5">
            <w:pPr>
              <w:jc w:val="center"/>
            </w:pPr>
            <w:r>
              <w:t>266482,5</w:t>
            </w:r>
          </w:p>
        </w:tc>
        <w:tc>
          <w:tcPr>
            <w:tcW w:w="1276" w:type="dxa"/>
            <w:vAlign w:val="center"/>
          </w:tcPr>
          <w:p w14:paraId="4E47064A" w14:textId="77777777" w:rsidR="004527D5" w:rsidRDefault="004527D5" w:rsidP="004527D5">
            <w:pPr>
              <w:jc w:val="center"/>
            </w:pPr>
            <w:r>
              <w:t>254354,1</w:t>
            </w:r>
          </w:p>
        </w:tc>
        <w:tc>
          <w:tcPr>
            <w:tcW w:w="1134" w:type="dxa"/>
            <w:vAlign w:val="center"/>
          </w:tcPr>
          <w:p w14:paraId="15C91FA0" w14:textId="77777777" w:rsidR="004527D5" w:rsidRDefault="004527D5" w:rsidP="004527D5">
            <w:pPr>
              <w:jc w:val="center"/>
            </w:pPr>
            <w:r>
              <w:t>254354,1</w:t>
            </w:r>
          </w:p>
        </w:tc>
        <w:tc>
          <w:tcPr>
            <w:tcW w:w="1134" w:type="dxa"/>
            <w:vAlign w:val="center"/>
          </w:tcPr>
          <w:p w14:paraId="5FCEEF53" w14:textId="77777777" w:rsidR="004527D5" w:rsidRDefault="004527D5" w:rsidP="004527D5">
            <w:pPr>
              <w:jc w:val="center"/>
            </w:pPr>
            <w:r w:rsidRPr="00DF0FBA">
              <w:t>291151,0</w:t>
            </w:r>
          </w:p>
        </w:tc>
        <w:tc>
          <w:tcPr>
            <w:tcW w:w="1134" w:type="dxa"/>
            <w:vAlign w:val="center"/>
          </w:tcPr>
          <w:p w14:paraId="20C037D1" w14:textId="77777777" w:rsidR="004527D5" w:rsidRDefault="004527D5" w:rsidP="004527D5">
            <w:pPr>
              <w:jc w:val="center"/>
            </w:pPr>
            <w:r w:rsidRPr="00DF0FBA">
              <w:t>291151,0</w:t>
            </w:r>
          </w:p>
        </w:tc>
        <w:tc>
          <w:tcPr>
            <w:tcW w:w="1134" w:type="dxa"/>
            <w:vAlign w:val="center"/>
          </w:tcPr>
          <w:p w14:paraId="092A1FA6" w14:textId="77777777" w:rsidR="004527D5" w:rsidRDefault="004527D5" w:rsidP="004527D5">
            <w:pPr>
              <w:jc w:val="center"/>
            </w:pPr>
            <w:r w:rsidRPr="00DF0FBA">
              <w:t>291151,0</w:t>
            </w:r>
          </w:p>
        </w:tc>
        <w:tc>
          <w:tcPr>
            <w:tcW w:w="1136" w:type="dxa"/>
            <w:vAlign w:val="center"/>
          </w:tcPr>
          <w:p w14:paraId="300CEB2A" w14:textId="77777777" w:rsidR="004527D5" w:rsidRDefault="004527D5" w:rsidP="004527D5">
            <w:pPr>
              <w:jc w:val="center"/>
            </w:pPr>
            <w:r w:rsidRPr="00DF0FBA">
              <w:t>291151,0</w:t>
            </w:r>
          </w:p>
        </w:tc>
      </w:tr>
      <w:tr w:rsidR="004527D5" w:rsidRPr="00C1486B" w14:paraId="40E3EB58" w14:textId="77777777" w:rsidTr="004527D5">
        <w:trPr>
          <w:jc w:val="center"/>
        </w:trPr>
        <w:tc>
          <w:tcPr>
            <w:tcW w:w="850" w:type="dxa"/>
            <w:vAlign w:val="center"/>
          </w:tcPr>
          <w:p w14:paraId="5C835A2A" w14:textId="77777777" w:rsidR="004527D5" w:rsidRDefault="004527D5" w:rsidP="004527D5">
            <w:pPr>
              <w:jc w:val="center"/>
            </w:pPr>
            <w:r>
              <w:t>3.2.</w:t>
            </w:r>
          </w:p>
        </w:tc>
        <w:tc>
          <w:tcPr>
            <w:tcW w:w="1983" w:type="dxa"/>
          </w:tcPr>
          <w:p w14:paraId="3626E4BC" w14:textId="77777777" w:rsidR="004527D5" w:rsidRDefault="004527D5" w:rsidP="004527D5">
            <w:r>
              <w:t>Собственные нужды производства</w:t>
            </w:r>
          </w:p>
        </w:tc>
        <w:tc>
          <w:tcPr>
            <w:tcW w:w="851" w:type="dxa"/>
            <w:vAlign w:val="center"/>
          </w:tcPr>
          <w:p w14:paraId="0D21D438" w14:textId="77777777" w:rsidR="004527D5" w:rsidRDefault="004527D5" w:rsidP="004527D5">
            <w:pPr>
              <w:jc w:val="center"/>
            </w:pPr>
            <w:r w:rsidRPr="008D0361">
              <w:t>м</w:t>
            </w:r>
            <w:r w:rsidRPr="008D0361">
              <w:rPr>
                <w:vertAlign w:val="superscript"/>
              </w:rPr>
              <w:t>3</w:t>
            </w:r>
          </w:p>
        </w:tc>
        <w:tc>
          <w:tcPr>
            <w:tcW w:w="1129" w:type="dxa"/>
            <w:vAlign w:val="center"/>
          </w:tcPr>
          <w:p w14:paraId="65D72C9A" w14:textId="77777777" w:rsidR="004527D5" w:rsidRPr="00C1486B" w:rsidRDefault="004527D5" w:rsidP="004527D5">
            <w:pPr>
              <w:jc w:val="center"/>
            </w:pPr>
            <w:r>
              <w:t>-</w:t>
            </w:r>
          </w:p>
        </w:tc>
        <w:tc>
          <w:tcPr>
            <w:tcW w:w="1134" w:type="dxa"/>
            <w:vAlign w:val="center"/>
          </w:tcPr>
          <w:p w14:paraId="0AD6FBFF" w14:textId="77777777" w:rsidR="004527D5" w:rsidRPr="00C1486B" w:rsidRDefault="004527D5" w:rsidP="004527D5">
            <w:pPr>
              <w:jc w:val="center"/>
            </w:pPr>
            <w:r>
              <w:t>-</w:t>
            </w:r>
          </w:p>
        </w:tc>
        <w:tc>
          <w:tcPr>
            <w:tcW w:w="1134" w:type="dxa"/>
            <w:vAlign w:val="center"/>
          </w:tcPr>
          <w:p w14:paraId="748E1643" w14:textId="77777777" w:rsidR="004527D5" w:rsidRDefault="004527D5" w:rsidP="004527D5">
            <w:pPr>
              <w:jc w:val="center"/>
            </w:pPr>
            <w:r w:rsidRPr="00966431">
              <w:t>-</w:t>
            </w:r>
          </w:p>
        </w:tc>
        <w:tc>
          <w:tcPr>
            <w:tcW w:w="1134" w:type="dxa"/>
            <w:vAlign w:val="center"/>
          </w:tcPr>
          <w:p w14:paraId="09F90420" w14:textId="77777777" w:rsidR="004527D5" w:rsidRDefault="004527D5" w:rsidP="004527D5">
            <w:pPr>
              <w:jc w:val="center"/>
            </w:pPr>
            <w:r w:rsidRPr="00966431">
              <w:t>-</w:t>
            </w:r>
          </w:p>
        </w:tc>
        <w:tc>
          <w:tcPr>
            <w:tcW w:w="1276" w:type="dxa"/>
            <w:vAlign w:val="center"/>
          </w:tcPr>
          <w:p w14:paraId="311FF5CD" w14:textId="77777777" w:rsidR="004527D5" w:rsidRDefault="004527D5" w:rsidP="004527D5">
            <w:pPr>
              <w:jc w:val="center"/>
            </w:pPr>
            <w:r w:rsidRPr="00966431">
              <w:t>-</w:t>
            </w:r>
          </w:p>
        </w:tc>
        <w:tc>
          <w:tcPr>
            <w:tcW w:w="1134" w:type="dxa"/>
            <w:vAlign w:val="center"/>
          </w:tcPr>
          <w:p w14:paraId="32257976" w14:textId="77777777" w:rsidR="004527D5" w:rsidRDefault="004527D5" w:rsidP="004527D5">
            <w:pPr>
              <w:jc w:val="center"/>
            </w:pPr>
            <w:r w:rsidRPr="00966431">
              <w:t>-</w:t>
            </w:r>
          </w:p>
        </w:tc>
        <w:tc>
          <w:tcPr>
            <w:tcW w:w="1134" w:type="dxa"/>
            <w:vAlign w:val="center"/>
          </w:tcPr>
          <w:p w14:paraId="62B1825A" w14:textId="77777777" w:rsidR="004527D5" w:rsidRDefault="004527D5" w:rsidP="004527D5">
            <w:pPr>
              <w:jc w:val="center"/>
            </w:pPr>
            <w:r w:rsidRPr="00966431">
              <w:t>-</w:t>
            </w:r>
          </w:p>
        </w:tc>
        <w:tc>
          <w:tcPr>
            <w:tcW w:w="1134" w:type="dxa"/>
            <w:vAlign w:val="center"/>
          </w:tcPr>
          <w:p w14:paraId="4EE29268" w14:textId="77777777" w:rsidR="004527D5" w:rsidRDefault="004527D5" w:rsidP="004527D5">
            <w:pPr>
              <w:jc w:val="center"/>
            </w:pPr>
            <w:r w:rsidRPr="00966431">
              <w:t>-</w:t>
            </w:r>
          </w:p>
        </w:tc>
        <w:tc>
          <w:tcPr>
            <w:tcW w:w="1134" w:type="dxa"/>
            <w:vAlign w:val="center"/>
          </w:tcPr>
          <w:p w14:paraId="65178635" w14:textId="77777777" w:rsidR="004527D5" w:rsidRDefault="004527D5" w:rsidP="004527D5">
            <w:pPr>
              <w:jc w:val="center"/>
            </w:pPr>
            <w:r w:rsidRPr="00966431">
              <w:t>-</w:t>
            </w:r>
          </w:p>
        </w:tc>
        <w:tc>
          <w:tcPr>
            <w:tcW w:w="1136" w:type="dxa"/>
            <w:vAlign w:val="center"/>
          </w:tcPr>
          <w:p w14:paraId="528484B5" w14:textId="77777777" w:rsidR="004527D5" w:rsidRDefault="004527D5" w:rsidP="004527D5">
            <w:pPr>
              <w:jc w:val="center"/>
            </w:pPr>
            <w:r w:rsidRPr="00966431">
              <w:t>-</w:t>
            </w:r>
          </w:p>
        </w:tc>
      </w:tr>
      <w:tr w:rsidR="004527D5" w:rsidRPr="00C1486B" w14:paraId="246229A2" w14:textId="77777777" w:rsidTr="004527D5">
        <w:trPr>
          <w:jc w:val="center"/>
        </w:trPr>
        <w:tc>
          <w:tcPr>
            <w:tcW w:w="850" w:type="dxa"/>
            <w:vAlign w:val="center"/>
          </w:tcPr>
          <w:p w14:paraId="02C875C6" w14:textId="77777777" w:rsidR="004527D5" w:rsidRDefault="004527D5" w:rsidP="004527D5">
            <w:pPr>
              <w:jc w:val="center"/>
            </w:pPr>
            <w:r>
              <w:t>4.</w:t>
            </w:r>
          </w:p>
        </w:tc>
        <w:tc>
          <w:tcPr>
            <w:tcW w:w="1983" w:type="dxa"/>
          </w:tcPr>
          <w:p w14:paraId="5F5AE87F" w14:textId="77777777" w:rsidR="004527D5" w:rsidRDefault="004527D5" w:rsidP="004527D5">
            <w:r>
              <w:t>Пропущено через собственные очистные сооружения</w:t>
            </w:r>
          </w:p>
        </w:tc>
        <w:tc>
          <w:tcPr>
            <w:tcW w:w="851" w:type="dxa"/>
            <w:vAlign w:val="center"/>
          </w:tcPr>
          <w:p w14:paraId="3D96397D" w14:textId="77777777" w:rsidR="004527D5" w:rsidRDefault="004527D5" w:rsidP="004527D5">
            <w:pPr>
              <w:jc w:val="center"/>
            </w:pPr>
            <w:r w:rsidRPr="008D0361">
              <w:t>м</w:t>
            </w:r>
            <w:r w:rsidRPr="008D0361">
              <w:rPr>
                <w:vertAlign w:val="superscript"/>
              </w:rPr>
              <w:t>3</w:t>
            </w:r>
          </w:p>
        </w:tc>
        <w:tc>
          <w:tcPr>
            <w:tcW w:w="1129" w:type="dxa"/>
            <w:vAlign w:val="center"/>
          </w:tcPr>
          <w:p w14:paraId="472849B9" w14:textId="77777777" w:rsidR="004527D5" w:rsidRPr="00C1486B" w:rsidRDefault="004527D5" w:rsidP="004527D5">
            <w:pPr>
              <w:jc w:val="center"/>
            </w:pPr>
            <w:r>
              <w:t>-</w:t>
            </w:r>
          </w:p>
        </w:tc>
        <w:tc>
          <w:tcPr>
            <w:tcW w:w="1134" w:type="dxa"/>
            <w:vAlign w:val="center"/>
          </w:tcPr>
          <w:p w14:paraId="6FA12BD3" w14:textId="77777777" w:rsidR="004527D5" w:rsidRPr="00C1486B" w:rsidRDefault="004527D5" w:rsidP="004527D5">
            <w:pPr>
              <w:jc w:val="center"/>
            </w:pPr>
            <w:r>
              <w:t>-</w:t>
            </w:r>
          </w:p>
        </w:tc>
        <w:tc>
          <w:tcPr>
            <w:tcW w:w="1134" w:type="dxa"/>
            <w:vAlign w:val="center"/>
          </w:tcPr>
          <w:p w14:paraId="151B33E4" w14:textId="77777777" w:rsidR="004527D5" w:rsidRDefault="004527D5" w:rsidP="004527D5">
            <w:pPr>
              <w:jc w:val="center"/>
            </w:pPr>
            <w:r w:rsidRPr="00966431">
              <w:t>-</w:t>
            </w:r>
          </w:p>
        </w:tc>
        <w:tc>
          <w:tcPr>
            <w:tcW w:w="1134" w:type="dxa"/>
            <w:vAlign w:val="center"/>
          </w:tcPr>
          <w:p w14:paraId="4FA27D94" w14:textId="77777777" w:rsidR="004527D5" w:rsidRDefault="004527D5" w:rsidP="004527D5">
            <w:pPr>
              <w:jc w:val="center"/>
            </w:pPr>
            <w:r w:rsidRPr="00966431">
              <w:t>-</w:t>
            </w:r>
          </w:p>
        </w:tc>
        <w:tc>
          <w:tcPr>
            <w:tcW w:w="1276" w:type="dxa"/>
            <w:vAlign w:val="center"/>
          </w:tcPr>
          <w:p w14:paraId="27B8891C" w14:textId="77777777" w:rsidR="004527D5" w:rsidRDefault="004527D5" w:rsidP="004527D5">
            <w:pPr>
              <w:jc w:val="center"/>
            </w:pPr>
            <w:r w:rsidRPr="00966431">
              <w:t>-</w:t>
            </w:r>
          </w:p>
        </w:tc>
        <w:tc>
          <w:tcPr>
            <w:tcW w:w="1134" w:type="dxa"/>
            <w:vAlign w:val="center"/>
          </w:tcPr>
          <w:p w14:paraId="6D70B1B0" w14:textId="77777777" w:rsidR="004527D5" w:rsidRDefault="004527D5" w:rsidP="004527D5">
            <w:pPr>
              <w:jc w:val="center"/>
            </w:pPr>
            <w:r w:rsidRPr="00966431">
              <w:t>-</w:t>
            </w:r>
          </w:p>
        </w:tc>
        <w:tc>
          <w:tcPr>
            <w:tcW w:w="1134" w:type="dxa"/>
            <w:vAlign w:val="center"/>
          </w:tcPr>
          <w:p w14:paraId="175DA7D3" w14:textId="77777777" w:rsidR="004527D5" w:rsidRDefault="004527D5" w:rsidP="004527D5">
            <w:pPr>
              <w:jc w:val="center"/>
            </w:pPr>
            <w:r w:rsidRPr="00966431">
              <w:t>-</w:t>
            </w:r>
          </w:p>
        </w:tc>
        <w:tc>
          <w:tcPr>
            <w:tcW w:w="1134" w:type="dxa"/>
            <w:vAlign w:val="center"/>
          </w:tcPr>
          <w:p w14:paraId="7EFBF8EE" w14:textId="77777777" w:rsidR="004527D5" w:rsidRDefault="004527D5" w:rsidP="004527D5">
            <w:pPr>
              <w:jc w:val="center"/>
            </w:pPr>
            <w:r w:rsidRPr="00966431">
              <w:t>-</w:t>
            </w:r>
          </w:p>
        </w:tc>
        <w:tc>
          <w:tcPr>
            <w:tcW w:w="1134" w:type="dxa"/>
            <w:vAlign w:val="center"/>
          </w:tcPr>
          <w:p w14:paraId="2389B3E8" w14:textId="77777777" w:rsidR="004527D5" w:rsidRDefault="004527D5" w:rsidP="004527D5">
            <w:pPr>
              <w:jc w:val="center"/>
            </w:pPr>
            <w:r w:rsidRPr="00966431">
              <w:t>-</w:t>
            </w:r>
          </w:p>
        </w:tc>
        <w:tc>
          <w:tcPr>
            <w:tcW w:w="1136" w:type="dxa"/>
            <w:vAlign w:val="center"/>
          </w:tcPr>
          <w:p w14:paraId="74C77F0E" w14:textId="77777777" w:rsidR="004527D5" w:rsidRDefault="004527D5" w:rsidP="004527D5">
            <w:pPr>
              <w:jc w:val="center"/>
            </w:pPr>
            <w:r w:rsidRPr="00966431">
              <w:t>-</w:t>
            </w:r>
          </w:p>
        </w:tc>
      </w:tr>
    </w:tbl>
    <w:p w14:paraId="64E3F4E8" w14:textId="77777777" w:rsidR="004527D5" w:rsidRDefault="004527D5" w:rsidP="004527D5">
      <w:pPr>
        <w:jc w:val="both"/>
        <w:rPr>
          <w:sz w:val="28"/>
          <w:szCs w:val="28"/>
        </w:rPr>
      </w:pPr>
    </w:p>
    <w:p w14:paraId="183745F2" w14:textId="77777777" w:rsidR="004527D5" w:rsidRDefault="004527D5" w:rsidP="004527D5">
      <w:pPr>
        <w:ind w:left="-567"/>
        <w:jc w:val="center"/>
        <w:rPr>
          <w:bCs/>
          <w:color w:val="000000"/>
          <w:sz w:val="28"/>
          <w:szCs w:val="28"/>
        </w:rPr>
      </w:pPr>
    </w:p>
    <w:p w14:paraId="1B830A57" w14:textId="77777777" w:rsidR="004527D5" w:rsidRDefault="004527D5" w:rsidP="004527D5">
      <w:pPr>
        <w:ind w:left="-567"/>
        <w:jc w:val="center"/>
        <w:rPr>
          <w:bCs/>
          <w:color w:val="000000"/>
          <w:sz w:val="28"/>
          <w:szCs w:val="28"/>
        </w:rPr>
      </w:pPr>
      <w:r>
        <w:rPr>
          <w:bCs/>
          <w:color w:val="000000"/>
          <w:sz w:val="28"/>
          <w:szCs w:val="28"/>
        </w:rPr>
        <w:lastRenderedPageBreak/>
        <w:t>Раздел 6. Объем финансовых потребностей, необходимых для реализации производственной программы</w:t>
      </w:r>
    </w:p>
    <w:p w14:paraId="0D3072A4" w14:textId="77777777" w:rsidR="004527D5" w:rsidRDefault="004527D5" w:rsidP="004527D5">
      <w:pPr>
        <w:ind w:left="-567"/>
        <w:jc w:val="center"/>
        <w:rPr>
          <w:bCs/>
          <w:color w:val="000000"/>
          <w:sz w:val="28"/>
          <w:szCs w:val="28"/>
        </w:rPr>
      </w:pPr>
    </w:p>
    <w:tbl>
      <w:tblPr>
        <w:tblStyle w:val="af"/>
        <w:tblW w:w="15167" w:type="dxa"/>
        <w:tblInd w:w="137" w:type="dxa"/>
        <w:tblLook w:val="04A0" w:firstRow="1" w:lastRow="0" w:firstColumn="1" w:lastColumn="0" w:noHBand="0" w:noVBand="1"/>
      </w:tblPr>
      <w:tblGrid>
        <w:gridCol w:w="3263"/>
        <w:gridCol w:w="1208"/>
        <w:gridCol w:w="1208"/>
        <w:gridCol w:w="1208"/>
        <w:gridCol w:w="1207"/>
        <w:gridCol w:w="1207"/>
        <w:gridCol w:w="1208"/>
        <w:gridCol w:w="1256"/>
        <w:gridCol w:w="1134"/>
        <w:gridCol w:w="1134"/>
        <w:gridCol w:w="1134"/>
      </w:tblGrid>
      <w:tr w:rsidR="004527D5" w14:paraId="4ABAD910" w14:textId="77777777" w:rsidTr="004527D5">
        <w:tc>
          <w:tcPr>
            <w:tcW w:w="3263" w:type="dxa"/>
            <w:vMerge w:val="restart"/>
            <w:vAlign w:val="center"/>
          </w:tcPr>
          <w:p w14:paraId="16AAB88D" w14:textId="77777777" w:rsidR="004527D5" w:rsidRDefault="004527D5" w:rsidP="004527D5">
            <w:pPr>
              <w:jc w:val="center"/>
              <w:rPr>
                <w:bCs/>
                <w:color w:val="000000"/>
                <w:sz w:val="28"/>
                <w:szCs w:val="28"/>
              </w:rPr>
            </w:pPr>
            <w:r>
              <w:rPr>
                <w:bCs/>
                <w:color w:val="000000"/>
                <w:sz w:val="28"/>
                <w:szCs w:val="28"/>
              </w:rPr>
              <w:t>Наименование показателя</w:t>
            </w:r>
          </w:p>
        </w:tc>
        <w:tc>
          <w:tcPr>
            <w:tcW w:w="2416" w:type="dxa"/>
            <w:gridSpan w:val="2"/>
          </w:tcPr>
          <w:p w14:paraId="2E76AAD4" w14:textId="77777777" w:rsidR="004527D5" w:rsidRDefault="004527D5" w:rsidP="004527D5">
            <w:pPr>
              <w:jc w:val="center"/>
              <w:rPr>
                <w:bCs/>
                <w:color w:val="000000"/>
                <w:sz w:val="28"/>
                <w:szCs w:val="28"/>
              </w:rPr>
            </w:pPr>
            <w:r>
              <w:rPr>
                <w:bCs/>
                <w:color w:val="000000"/>
                <w:sz w:val="28"/>
                <w:szCs w:val="28"/>
              </w:rPr>
              <w:t>2019 год</w:t>
            </w:r>
          </w:p>
        </w:tc>
        <w:tc>
          <w:tcPr>
            <w:tcW w:w="2415" w:type="dxa"/>
            <w:gridSpan w:val="2"/>
          </w:tcPr>
          <w:p w14:paraId="198443EF" w14:textId="77777777" w:rsidR="004527D5" w:rsidRDefault="004527D5" w:rsidP="004527D5">
            <w:pPr>
              <w:jc w:val="center"/>
              <w:rPr>
                <w:bCs/>
                <w:color w:val="000000"/>
                <w:sz w:val="28"/>
                <w:szCs w:val="28"/>
              </w:rPr>
            </w:pPr>
            <w:r>
              <w:rPr>
                <w:bCs/>
                <w:color w:val="000000"/>
                <w:sz w:val="28"/>
                <w:szCs w:val="28"/>
              </w:rPr>
              <w:t>2020 год</w:t>
            </w:r>
          </w:p>
        </w:tc>
        <w:tc>
          <w:tcPr>
            <w:tcW w:w="2415" w:type="dxa"/>
            <w:gridSpan w:val="2"/>
          </w:tcPr>
          <w:p w14:paraId="022EF528" w14:textId="77777777" w:rsidR="004527D5" w:rsidRDefault="004527D5" w:rsidP="004527D5">
            <w:pPr>
              <w:jc w:val="center"/>
              <w:rPr>
                <w:bCs/>
                <w:color w:val="000000"/>
                <w:sz w:val="28"/>
                <w:szCs w:val="28"/>
              </w:rPr>
            </w:pPr>
            <w:r>
              <w:rPr>
                <w:bCs/>
                <w:color w:val="000000"/>
                <w:sz w:val="28"/>
                <w:szCs w:val="28"/>
              </w:rPr>
              <w:t>2021 год</w:t>
            </w:r>
          </w:p>
        </w:tc>
        <w:tc>
          <w:tcPr>
            <w:tcW w:w="2390" w:type="dxa"/>
            <w:gridSpan w:val="2"/>
          </w:tcPr>
          <w:p w14:paraId="5E7F9E07" w14:textId="77777777" w:rsidR="004527D5" w:rsidRDefault="004527D5" w:rsidP="004527D5">
            <w:pPr>
              <w:jc w:val="center"/>
              <w:rPr>
                <w:bCs/>
                <w:color w:val="000000"/>
                <w:sz w:val="28"/>
                <w:szCs w:val="28"/>
              </w:rPr>
            </w:pPr>
            <w:r>
              <w:rPr>
                <w:bCs/>
                <w:color w:val="000000"/>
                <w:sz w:val="28"/>
                <w:szCs w:val="28"/>
              </w:rPr>
              <w:t>2022 год</w:t>
            </w:r>
          </w:p>
        </w:tc>
        <w:tc>
          <w:tcPr>
            <w:tcW w:w="2268" w:type="dxa"/>
            <w:gridSpan w:val="2"/>
          </w:tcPr>
          <w:p w14:paraId="60DE499C" w14:textId="77777777" w:rsidR="004527D5" w:rsidRDefault="004527D5" w:rsidP="004527D5">
            <w:pPr>
              <w:jc w:val="center"/>
              <w:rPr>
                <w:bCs/>
                <w:color w:val="000000"/>
                <w:sz w:val="28"/>
                <w:szCs w:val="28"/>
              </w:rPr>
            </w:pPr>
            <w:r>
              <w:rPr>
                <w:bCs/>
                <w:color w:val="000000"/>
                <w:sz w:val="28"/>
                <w:szCs w:val="28"/>
              </w:rPr>
              <w:t>2023 год</w:t>
            </w:r>
          </w:p>
        </w:tc>
      </w:tr>
      <w:tr w:rsidR="004527D5" w14:paraId="5B2A4EE9" w14:textId="77777777" w:rsidTr="004527D5">
        <w:trPr>
          <w:trHeight w:val="554"/>
        </w:trPr>
        <w:tc>
          <w:tcPr>
            <w:tcW w:w="3263" w:type="dxa"/>
            <w:vMerge/>
          </w:tcPr>
          <w:p w14:paraId="7D260A28" w14:textId="77777777" w:rsidR="004527D5" w:rsidRDefault="004527D5" w:rsidP="004527D5">
            <w:pPr>
              <w:jc w:val="center"/>
              <w:rPr>
                <w:bCs/>
                <w:color w:val="000000"/>
                <w:sz w:val="28"/>
                <w:szCs w:val="28"/>
              </w:rPr>
            </w:pPr>
          </w:p>
        </w:tc>
        <w:tc>
          <w:tcPr>
            <w:tcW w:w="1208" w:type="dxa"/>
            <w:vAlign w:val="center"/>
          </w:tcPr>
          <w:p w14:paraId="3760AE72" w14:textId="77777777" w:rsidR="004527D5" w:rsidRPr="001B7E5A" w:rsidRDefault="004527D5" w:rsidP="004527D5">
            <w:pPr>
              <w:jc w:val="center"/>
            </w:pPr>
            <w:r w:rsidRPr="001B7E5A">
              <w:t xml:space="preserve">с 01.01. </w:t>
            </w:r>
            <w:r>
              <w:t xml:space="preserve">   </w:t>
            </w:r>
            <w:r w:rsidRPr="001B7E5A">
              <w:t>по 30.06.</w:t>
            </w:r>
          </w:p>
        </w:tc>
        <w:tc>
          <w:tcPr>
            <w:tcW w:w="1208" w:type="dxa"/>
            <w:vAlign w:val="center"/>
          </w:tcPr>
          <w:p w14:paraId="13112674" w14:textId="77777777" w:rsidR="004527D5" w:rsidRDefault="004527D5" w:rsidP="004527D5">
            <w:pPr>
              <w:jc w:val="center"/>
              <w:rPr>
                <w:bCs/>
                <w:color w:val="000000"/>
                <w:sz w:val="28"/>
                <w:szCs w:val="28"/>
              </w:rPr>
            </w:pPr>
            <w:r w:rsidRPr="001B7E5A">
              <w:t xml:space="preserve">с 01.07. </w:t>
            </w:r>
            <w:r>
              <w:t xml:space="preserve">    </w:t>
            </w:r>
            <w:r w:rsidRPr="001B7E5A">
              <w:t>по 31.12.</w:t>
            </w:r>
          </w:p>
        </w:tc>
        <w:tc>
          <w:tcPr>
            <w:tcW w:w="1208" w:type="dxa"/>
            <w:vAlign w:val="center"/>
          </w:tcPr>
          <w:p w14:paraId="13FCFE38" w14:textId="77777777" w:rsidR="004527D5" w:rsidRPr="001B7E5A" w:rsidRDefault="004527D5" w:rsidP="004527D5">
            <w:pPr>
              <w:jc w:val="center"/>
            </w:pPr>
            <w:r w:rsidRPr="001B7E5A">
              <w:t xml:space="preserve">с 01.01. </w:t>
            </w:r>
            <w:r>
              <w:t xml:space="preserve">   </w:t>
            </w:r>
            <w:r w:rsidRPr="001B7E5A">
              <w:t>по 30.06.</w:t>
            </w:r>
          </w:p>
        </w:tc>
        <w:tc>
          <w:tcPr>
            <w:tcW w:w="1207" w:type="dxa"/>
            <w:vAlign w:val="center"/>
          </w:tcPr>
          <w:p w14:paraId="6BB16828" w14:textId="77777777" w:rsidR="004527D5" w:rsidRDefault="004527D5" w:rsidP="004527D5">
            <w:pPr>
              <w:jc w:val="center"/>
              <w:rPr>
                <w:bCs/>
                <w:color w:val="000000"/>
                <w:sz w:val="28"/>
                <w:szCs w:val="28"/>
              </w:rPr>
            </w:pPr>
            <w:r w:rsidRPr="001B7E5A">
              <w:t xml:space="preserve">с 01.07. </w:t>
            </w:r>
            <w:r>
              <w:t xml:space="preserve">    </w:t>
            </w:r>
            <w:r w:rsidRPr="001B7E5A">
              <w:t>по 31.12.</w:t>
            </w:r>
          </w:p>
        </w:tc>
        <w:tc>
          <w:tcPr>
            <w:tcW w:w="1207" w:type="dxa"/>
            <w:vAlign w:val="center"/>
          </w:tcPr>
          <w:p w14:paraId="0FF5C11E" w14:textId="77777777" w:rsidR="004527D5" w:rsidRPr="001B7E5A" w:rsidRDefault="004527D5" w:rsidP="004527D5">
            <w:pPr>
              <w:jc w:val="center"/>
            </w:pPr>
            <w:r w:rsidRPr="001B7E5A">
              <w:t xml:space="preserve">с 01.01. </w:t>
            </w:r>
            <w:r>
              <w:t xml:space="preserve">   </w:t>
            </w:r>
            <w:r w:rsidRPr="001B7E5A">
              <w:t>по 30.06.</w:t>
            </w:r>
          </w:p>
        </w:tc>
        <w:tc>
          <w:tcPr>
            <w:tcW w:w="1208" w:type="dxa"/>
            <w:vAlign w:val="center"/>
          </w:tcPr>
          <w:p w14:paraId="61FE55AB" w14:textId="77777777" w:rsidR="004527D5" w:rsidRDefault="004527D5" w:rsidP="004527D5">
            <w:pPr>
              <w:jc w:val="center"/>
              <w:rPr>
                <w:bCs/>
                <w:color w:val="000000"/>
                <w:sz w:val="28"/>
                <w:szCs w:val="28"/>
              </w:rPr>
            </w:pPr>
            <w:r w:rsidRPr="001B7E5A">
              <w:t xml:space="preserve">с 01.07. </w:t>
            </w:r>
            <w:r>
              <w:t xml:space="preserve">    </w:t>
            </w:r>
            <w:r w:rsidRPr="001B7E5A">
              <w:t>по 31.12.</w:t>
            </w:r>
          </w:p>
        </w:tc>
        <w:tc>
          <w:tcPr>
            <w:tcW w:w="1256" w:type="dxa"/>
            <w:vAlign w:val="center"/>
          </w:tcPr>
          <w:p w14:paraId="75295CAE" w14:textId="77777777" w:rsidR="004527D5" w:rsidRPr="001B7E5A" w:rsidRDefault="004527D5" w:rsidP="004527D5">
            <w:pPr>
              <w:jc w:val="center"/>
            </w:pPr>
            <w:r w:rsidRPr="001B7E5A">
              <w:t xml:space="preserve">с 01.01. </w:t>
            </w:r>
            <w:r>
              <w:t xml:space="preserve">   </w:t>
            </w:r>
            <w:r w:rsidRPr="001B7E5A">
              <w:t>по 30.06.</w:t>
            </w:r>
          </w:p>
        </w:tc>
        <w:tc>
          <w:tcPr>
            <w:tcW w:w="1134" w:type="dxa"/>
            <w:vAlign w:val="center"/>
          </w:tcPr>
          <w:p w14:paraId="4ED57E10" w14:textId="77777777" w:rsidR="004527D5" w:rsidRDefault="004527D5" w:rsidP="004527D5">
            <w:pPr>
              <w:jc w:val="center"/>
              <w:rPr>
                <w:bCs/>
                <w:color w:val="000000"/>
                <w:sz w:val="28"/>
                <w:szCs w:val="28"/>
              </w:rPr>
            </w:pPr>
            <w:r w:rsidRPr="001B7E5A">
              <w:t xml:space="preserve">с 01.07. </w:t>
            </w:r>
            <w:r>
              <w:t xml:space="preserve">    </w:t>
            </w:r>
            <w:r w:rsidRPr="001B7E5A">
              <w:t>по 31.12.</w:t>
            </w:r>
          </w:p>
        </w:tc>
        <w:tc>
          <w:tcPr>
            <w:tcW w:w="1134" w:type="dxa"/>
            <w:vAlign w:val="center"/>
          </w:tcPr>
          <w:p w14:paraId="6F521994" w14:textId="77777777" w:rsidR="004527D5" w:rsidRPr="001B7E5A" w:rsidRDefault="004527D5" w:rsidP="004527D5">
            <w:pPr>
              <w:jc w:val="center"/>
            </w:pPr>
            <w:r w:rsidRPr="001B7E5A">
              <w:t xml:space="preserve">с 01.01. </w:t>
            </w:r>
            <w:r>
              <w:t xml:space="preserve">   </w:t>
            </w:r>
            <w:r w:rsidRPr="001B7E5A">
              <w:t>по 30.06.</w:t>
            </w:r>
          </w:p>
        </w:tc>
        <w:tc>
          <w:tcPr>
            <w:tcW w:w="1134" w:type="dxa"/>
            <w:vAlign w:val="center"/>
          </w:tcPr>
          <w:p w14:paraId="3BAC46F1" w14:textId="77777777" w:rsidR="004527D5" w:rsidRDefault="004527D5" w:rsidP="004527D5">
            <w:pPr>
              <w:jc w:val="center"/>
              <w:rPr>
                <w:bCs/>
                <w:color w:val="000000"/>
                <w:sz w:val="28"/>
                <w:szCs w:val="28"/>
              </w:rPr>
            </w:pPr>
            <w:r w:rsidRPr="001B7E5A">
              <w:t xml:space="preserve">с 01.07. </w:t>
            </w:r>
            <w:r>
              <w:t xml:space="preserve">    </w:t>
            </w:r>
            <w:r w:rsidRPr="001B7E5A">
              <w:t>по 31.12.</w:t>
            </w:r>
          </w:p>
        </w:tc>
      </w:tr>
      <w:tr w:rsidR="004527D5" w14:paraId="6887BD99" w14:textId="77777777" w:rsidTr="004527D5">
        <w:tc>
          <w:tcPr>
            <w:tcW w:w="3263" w:type="dxa"/>
          </w:tcPr>
          <w:p w14:paraId="012225CD" w14:textId="77777777" w:rsidR="004527D5" w:rsidRDefault="004527D5" w:rsidP="004527D5">
            <w:pPr>
              <w:jc w:val="center"/>
              <w:rPr>
                <w:bCs/>
                <w:color w:val="000000"/>
                <w:sz w:val="28"/>
                <w:szCs w:val="28"/>
              </w:rPr>
            </w:pPr>
            <w:r>
              <w:rPr>
                <w:bCs/>
                <w:color w:val="000000"/>
                <w:sz w:val="28"/>
                <w:szCs w:val="28"/>
              </w:rPr>
              <w:t>1</w:t>
            </w:r>
          </w:p>
        </w:tc>
        <w:tc>
          <w:tcPr>
            <w:tcW w:w="1208" w:type="dxa"/>
          </w:tcPr>
          <w:p w14:paraId="1610E532" w14:textId="77777777" w:rsidR="004527D5" w:rsidRDefault="004527D5" w:rsidP="004527D5">
            <w:pPr>
              <w:jc w:val="center"/>
              <w:rPr>
                <w:bCs/>
                <w:color w:val="000000"/>
                <w:sz w:val="28"/>
                <w:szCs w:val="28"/>
              </w:rPr>
            </w:pPr>
            <w:r>
              <w:rPr>
                <w:bCs/>
                <w:color w:val="000000"/>
                <w:sz w:val="28"/>
                <w:szCs w:val="28"/>
              </w:rPr>
              <w:t>2</w:t>
            </w:r>
          </w:p>
        </w:tc>
        <w:tc>
          <w:tcPr>
            <w:tcW w:w="1208" w:type="dxa"/>
          </w:tcPr>
          <w:p w14:paraId="213559BA" w14:textId="77777777" w:rsidR="004527D5" w:rsidRDefault="004527D5" w:rsidP="004527D5">
            <w:pPr>
              <w:jc w:val="center"/>
              <w:rPr>
                <w:bCs/>
                <w:color w:val="000000"/>
                <w:sz w:val="28"/>
                <w:szCs w:val="28"/>
              </w:rPr>
            </w:pPr>
            <w:r>
              <w:rPr>
                <w:bCs/>
                <w:color w:val="000000"/>
                <w:sz w:val="28"/>
                <w:szCs w:val="28"/>
              </w:rPr>
              <w:t>3</w:t>
            </w:r>
          </w:p>
        </w:tc>
        <w:tc>
          <w:tcPr>
            <w:tcW w:w="1208" w:type="dxa"/>
          </w:tcPr>
          <w:p w14:paraId="16BFFA25" w14:textId="77777777" w:rsidR="004527D5" w:rsidRDefault="004527D5" w:rsidP="004527D5">
            <w:pPr>
              <w:jc w:val="center"/>
              <w:rPr>
                <w:bCs/>
                <w:color w:val="000000"/>
                <w:sz w:val="28"/>
                <w:szCs w:val="28"/>
              </w:rPr>
            </w:pPr>
            <w:r>
              <w:rPr>
                <w:bCs/>
                <w:color w:val="000000"/>
                <w:sz w:val="28"/>
                <w:szCs w:val="28"/>
              </w:rPr>
              <w:t>4</w:t>
            </w:r>
          </w:p>
        </w:tc>
        <w:tc>
          <w:tcPr>
            <w:tcW w:w="1207" w:type="dxa"/>
          </w:tcPr>
          <w:p w14:paraId="5DEC16CC" w14:textId="77777777" w:rsidR="004527D5" w:rsidRDefault="004527D5" w:rsidP="004527D5">
            <w:pPr>
              <w:jc w:val="center"/>
              <w:rPr>
                <w:bCs/>
                <w:color w:val="000000"/>
                <w:sz w:val="28"/>
                <w:szCs w:val="28"/>
              </w:rPr>
            </w:pPr>
            <w:r>
              <w:rPr>
                <w:bCs/>
                <w:color w:val="000000"/>
                <w:sz w:val="28"/>
                <w:szCs w:val="28"/>
              </w:rPr>
              <w:t>5</w:t>
            </w:r>
          </w:p>
        </w:tc>
        <w:tc>
          <w:tcPr>
            <w:tcW w:w="1207" w:type="dxa"/>
          </w:tcPr>
          <w:p w14:paraId="45337EE4" w14:textId="77777777" w:rsidR="004527D5" w:rsidRDefault="004527D5" w:rsidP="004527D5">
            <w:pPr>
              <w:jc w:val="center"/>
              <w:rPr>
                <w:bCs/>
                <w:color w:val="000000"/>
                <w:sz w:val="28"/>
                <w:szCs w:val="28"/>
              </w:rPr>
            </w:pPr>
            <w:r>
              <w:rPr>
                <w:bCs/>
                <w:color w:val="000000"/>
                <w:sz w:val="28"/>
                <w:szCs w:val="28"/>
              </w:rPr>
              <w:t>6</w:t>
            </w:r>
          </w:p>
        </w:tc>
        <w:tc>
          <w:tcPr>
            <w:tcW w:w="1208" w:type="dxa"/>
          </w:tcPr>
          <w:p w14:paraId="6397CCD7" w14:textId="77777777" w:rsidR="004527D5" w:rsidRDefault="004527D5" w:rsidP="004527D5">
            <w:pPr>
              <w:jc w:val="center"/>
              <w:rPr>
                <w:bCs/>
                <w:color w:val="000000"/>
                <w:sz w:val="28"/>
                <w:szCs w:val="28"/>
              </w:rPr>
            </w:pPr>
            <w:r>
              <w:rPr>
                <w:bCs/>
                <w:color w:val="000000"/>
                <w:sz w:val="28"/>
                <w:szCs w:val="28"/>
              </w:rPr>
              <w:t>7</w:t>
            </w:r>
          </w:p>
        </w:tc>
        <w:tc>
          <w:tcPr>
            <w:tcW w:w="1256" w:type="dxa"/>
          </w:tcPr>
          <w:p w14:paraId="519A300B" w14:textId="77777777" w:rsidR="004527D5" w:rsidRDefault="004527D5" w:rsidP="004527D5">
            <w:pPr>
              <w:jc w:val="center"/>
              <w:rPr>
                <w:bCs/>
                <w:color w:val="000000"/>
                <w:sz w:val="28"/>
                <w:szCs w:val="28"/>
              </w:rPr>
            </w:pPr>
            <w:r>
              <w:rPr>
                <w:bCs/>
                <w:color w:val="000000"/>
                <w:sz w:val="28"/>
                <w:szCs w:val="28"/>
              </w:rPr>
              <w:t>8</w:t>
            </w:r>
          </w:p>
        </w:tc>
        <w:tc>
          <w:tcPr>
            <w:tcW w:w="1134" w:type="dxa"/>
          </w:tcPr>
          <w:p w14:paraId="2331EAF8" w14:textId="77777777" w:rsidR="004527D5" w:rsidRDefault="004527D5" w:rsidP="004527D5">
            <w:pPr>
              <w:jc w:val="center"/>
              <w:rPr>
                <w:bCs/>
                <w:color w:val="000000"/>
                <w:sz w:val="28"/>
                <w:szCs w:val="28"/>
              </w:rPr>
            </w:pPr>
            <w:r>
              <w:rPr>
                <w:bCs/>
                <w:color w:val="000000"/>
                <w:sz w:val="28"/>
                <w:szCs w:val="28"/>
              </w:rPr>
              <w:t>9</w:t>
            </w:r>
          </w:p>
        </w:tc>
        <w:tc>
          <w:tcPr>
            <w:tcW w:w="1134" w:type="dxa"/>
          </w:tcPr>
          <w:p w14:paraId="4D0FDED2" w14:textId="77777777" w:rsidR="004527D5" w:rsidRDefault="004527D5" w:rsidP="004527D5">
            <w:pPr>
              <w:jc w:val="center"/>
              <w:rPr>
                <w:bCs/>
                <w:color w:val="000000"/>
                <w:sz w:val="28"/>
                <w:szCs w:val="28"/>
              </w:rPr>
            </w:pPr>
            <w:r>
              <w:rPr>
                <w:bCs/>
                <w:color w:val="000000"/>
                <w:sz w:val="28"/>
                <w:szCs w:val="28"/>
              </w:rPr>
              <w:t>10</w:t>
            </w:r>
          </w:p>
        </w:tc>
        <w:tc>
          <w:tcPr>
            <w:tcW w:w="1134" w:type="dxa"/>
          </w:tcPr>
          <w:p w14:paraId="74E3F700" w14:textId="77777777" w:rsidR="004527D5" w:rsidRDefault="004527D5" w:rsidP="004527D5">
            <w:pPr>
              <w:jc w:val="center"/>
              <w:rPr>
                <w:bCs/>
                <w:color w:val="000000"/>
                <w:sz w:val="28"/>
                <w:szCs w:val="28"/>
              </w:rPr>
            </w:pPr>
            <w:r>
              <w:rPr>
                <w:bCs/>
                <w:color w:val="000000"/>
                <w:sz w:val="28"/>
                <w:szCs w:val="28"/>
              </w:rPr>
              <w:t>11</w:t>
            </w:r>
          </w:p>
        </w:tc>
      </w:tr>
      <w:tr w:rsidR="004527D5" w14:paraId="662C2CC0" w14:textId="77777777" w:rsidTr="004527D5">
        <w:tc>
          <w:tcPr>
            <w:tcW w:w="3263" w:type="dxa"/>
            <w:vAlign w:val="center"/>
          </w:tcPr>
          <w:p w14:paraId="3A818780" w14:textId="77777777" w:rsidR="004527D5" w:rsidRDefault="004527D5" w:rsidP="004527D5">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водоотведения (транспортировка сточных вод), тыс. руб.</w:t>
            </w:r>
          </w:p>
        </w:tc>
        <w:tc>
          <w:tcPr>
            <w:tcW w:w="1208" w:type="dxa"/>
            <w:vAlign w:val="center"/>
          </w:tcPr>
          <w:p w14:paraId="16380914" w14:textId="77777777" w:rsidR="004527D5" w:rsidRPr="00F445EC" w:rsidRDefault="004527D5" w:rsidP="004527D5">
            <w:pPr>
              <w:jc w:val="center"/>
            </w:pPr>
            <w:r>
              <w:t>2789,23</w:t>
            </w:r>
          </w:p>
        </w:tc>
        <w:tc>
          <w:tcPr>
            <w:tcW w:w="1208" w:type="dxa"/>
            <w:vAlign w:val="center"/>
          </w:tcPr>
          <w:p w14:paraId="7EC0F3FE" w14:textId="77777777" w:rsidR="004527D5" w:rsidRDefault="004527D5" w:rsidP="004527D5">
            <w:pPr>
              <w:jc w:val="center"/>
            </w:pPr>
            <w:r>
              <w:t>2928,98</w:t>
            </w:r>
          </w:p>
        </w:tc>
        <w:tc>
          <w:tcPr>
            <w:tcW w:w="1208" w:type="dxa"/>
            <w:vAlign w:val="center"/>
          </w:tcPr>
          <w:p w14:paraId="4B5D4C29" w14:textId="77777777" w:rsidR="004527D5" w:rsidRPr="00420DE1" w:rsidRDefault="004527D5" w:rsidP="004527D5">
            <w:pPr>
              <w:jc w:val="center"/>
            </w:pPr>
            <w:r>
              <w:t>1568,66</w:t>
            </w:r>
          </w:p>
        </w:tc>
        <w:tc>
          <w:tcPr>
            <w:tcW w:w="1207" w:type="dxa"/>
            <w:vAlign w:val="center"/>
          </w:tcPr>
          <w:p w14:paraId="553FA885" w14:textId="77777777" w:rsidR="004527D5" w:rsidRDefault="004527D5" w:rsidP="004527D5">
            <w:pPr>
              <w:jc w:val="center"/>
            </w:pPr>
            <w:r>
              <w:t>1568,66</w:t>
            </w:r>
          </w:p>
        </w:tc>
        <w:tc>
          <w:tcPr>
            <w:tcW w:w="1207" w:type="dxa"/>
            <w:vAlign w:val="center"/>
          </w:tcPr>
          <w:p w14:paraId="0630D82D" w14:textId="77777777" w:rsidR="004527D5" w:rsidRPr="00B71640" w:rsidRDefault="004527D5" w:rsidP="004527D5">
            <w:pPr>
              <w:jc w:val="center"/>
            </w:pPr>
            <w:r>
              <w:t>1498,15</w:t>
            </w:r>
          </w:p>
        </w:tc>
        <w:tc>
          <w:tcPr>
            <w:tcW w:w="1208" w:type="dxa"/>
            <w:vAlign w:val="center"/>
          </w:tcPr>
          <w:p w14:paraId="1AE1F25E" w14:textId="77777777" w:rsidR="004527D5" w:rsidRDefault="004527D5" w:rsidP="004527D5">
            <w:pPr>
              <w:jc w:val="center"/>
            </w:pPr>
            <w:r>
              <w:t>1554,10</w:t>
            </w:r>
          </w:p>
        </w:tc>
        <w:tc>
          <w:tcPr>
            <w:tcW w:w="1256" w:type="dxa"/>
            <w:vAlign w:val="center"/>
          </w:tcPr>
          <w:p w14:paraId="691BC694" w14:textId="77777777" w:rsidR="004527D5" w:rsidRPr="00D659C8" w:rsidRDefault="004527D5" w:rsidP="004527D5">
            <w:pPr>
              <w:jc w:val="center"/>
            </w:pPr>
            <w:r>
              <w:t>2739,73</w:t>
            </w:r>
          </w:p>
        </w:tc>
        <w:tc>
          <w:tcPr>
            <w:tcW w:w="1134" w:type="dxa"/>
            <w:vAlign w:val="center"/>
          </w:tcPr>
          <w:p w14:paraId="699E1213" w14:textId="77777777" w:rsidR="004527D5" w:rsidRDefault="004527D5" w:rsidP="004527D5">
            <w:pPr>
              <w:jc w:val="center"/>
            </w:pPr>
            <w:r>
              <w:t>2917,33</w:t>
            </w:r>
          </w:p>
        </w:tc>
        <w:tc>
          <w:tcPr>
            <w:tcW w:w="1134" w:type="dxa"/>
            <w:vAlign w:val="center"/>
          </w:tcPr>
          <w:p w14:paraId="70285BD6" w14:textId="77777777" w:rsidR="004527D5" w:rsidRPr="00D07BAD" w:rsidRDefault="004527D5" w:rsidP="004527D5">
            <w:pPr>
              <w:jc w:val="center"/>
            </w:pPr>
            <w:r>
              <w:t>2917,33</w:t>
            </w:r>
          </w:p>
        </w:tc>
        <w:tc>
          <w:tcPr>
            <w:tcW w:w="1134" w:type="dxa"/>
            <w:vAlign w:val="center"/>
          </w:tcPr>
          <w:p w14:paraId="57580106" w14:textId="77777777" w:rsidR="004527D5" w:rsidRDefault="004527D5" w:rsidP="004527D5">
            <w:pPr>
              <w:jc w:val="center"/>
            </w:pPr>
            <w:r>
              <w:t>2920,24</w:t>
            </w:r>
          </w:p>
        </w:tc>
      </w:tr>
    </w:tbl>
    <w:p w14:paraId="47BDBF54" w14:textId="77777777" w:rsidR="004527D5" w:rsidRDefault="004527D5" w:rsidP="004527D5">
      <w:pPr>
        <w:ind w:left="-567"/>
        <w:jc w:val="center"/>
        <w:rPr>
          <w:bCs/>
          <w:color w:val="000000"/>
          <w:sz w:val="28"/>
          <w:szCs w:val="28"/>
        </w:rPr>
      </w:pPr>
    </w:p>
    <w:p w14:paraId="5561E3D6" w14:textId="77777777" w:rsidR="004527D5" w:rsidRDefault="004527D5" w:rsidP="004527D5">
      <w:pPr>
        <w:ind w:left="-567"/>
        <w:jc w:val="center"/>
        <w:rPr>
          <w:bCs/>
          <w:color w:val="000000"/>
          <w:sz w:val="28"/>
          <w:szCs w:val="28"/>
        </w:rPr>
      </w:pPr>
    </w:p>
    <w:p w14:paraId="276E7F48" w14:textId="77777777" w:rsidR="004527D5" w:rsidRDefault="004527D5" w:rsidP="004527D5">
      <w:pPr>
        <w:ind w:left="-567"/>
        <w:jc w:val="center"/>
        <w:rPr>
          <w:bCs/>
          <w:color w:val="000000"/>
          <w:sz w:val="28"/>
          <w:szCs w:val="28"/>
        </w:rPr>
      </w:pPr>
    </w:p>
    <w:p w14:paraId="5515AE45" w14:textId="77777777" w:rsidR="004527D5" w:rsidRDefault="004527D5" w:rsidP="004527D5">
      <w:pPr>
        <w:ind w:left="-567"/>
        <w:jc w:val="center"/>
        <w:rPr>
          <w:bCs/>
          <w:color w:val="000000"/>
          <w:sz w:val="28"/>
          <w:szCs w:val="28"/>
        </w:rPr>
      </w:pPr>
    </w:p>
    <w:p w14:paraId="3BCB60FD" w14:textId="77777777" w:rsidR="004527D5" w:rsidRDefault="004527D5" w:rsidP="004527D5">
      <w:pPr>
        <w:ind w:left="-567"/>
        <w:jc w:val="center"/>
        <w:rPr>
          <w:bCs/>
          <w:color w:val="000000"/>
          <w:sz w:val="28"/>
          <w:szCs w:val="28"/>
        </w:rPr>
        <w:sectPr w:rsidR="004527D5" w:rsidSect="004527D5">
          <w:pgSz w:w="16838" w:h="11906" w:orient="landscape"/>
          <w:pgMar w:top="851" w:right="851" w:bottom="709" w:left="709" w:header="709" w:footer="709" w:gutter="0"/>
          <w:cols w:space="708"/>
          <w:titlePg/>
          <w:docGrid w:linePitch="360"/>
        </w:sectPr>
      </w:pPr>
    </w:p>
    <w:p w14:paraId="04548E2C" w14:textId="77777777" w:rsidR="004527D5" w:rsidRDefault="004527D5" w:rsidP="004527D5">
      <w:pPr>
        <w:ind w:left="-567"/>
        <w:jc w:val="center"/>
        <w:rPr>
          <w:bCs/>
          <w:color w:val="000000"/>
          <w:sz w:val="28"/>
          <w:szCs w:val="28"/>
        </w:rPr>
      </w:pPr>
      <w:r>
        <w:rPr>
          <w:bCs/>
          <w:color w:val="000000"/>
          <w:sz w:val="28"/>
          <w:szCs w:val="28"/>
        </w:rPr>
        <w:lastRenderedPageBreak/>
        <w:t>Раздел 7. График реализации мероприятий производственной программы</w:t>
      </w:r>
    </w:p>
    <w:p w14:paraId="3ADEF3AB" w14:textId="77777777" w:rsidR="004527D5" w:rsidRDefault="004527D5" w:rsidP="004527D5">
      <w:pPr>
        <w:ind w:left="-567"/>
        <w:jc w:val="center"/>
        <w:rPr>
          <w:bCs/>
          <w:color w:val="000000"/>
          <w:sz w:val="28"/>
          <w:szCs w:val="28"/>
        </w:rPr>
      </w:pPr>
    </w:p>
    <w:tbl>
      <w:tblPr>
        <w:tblStyle w:val="af"/>
        <w:tblW w:w="10060" w:type="dxa"/>
        <w:tblInd w:w="-567" w:type="dxa"/>
        <w:tblLook w:val="04A0" w:firstRow="1" w:lastRow="0" w:firstColumn="1" w:lastColumn="0" w:noHBand="0" w:noVBand="1"/>
      </w:tblPr>
      <w:tblGrid>
        <w:gridCol w:w="3539"/>
        <w:gridCol w:w="3260"/>
        <w:gridCol w:w="3261"/>
      </w:tblGrid>
      <w:tr w:rsidR="004527D5" w14:paraId="216D48B4" w14:textId="77777777" w:rsidTr="004527D5">
        <w:trPr>
          <w:trHeight w:val="914"/>
        </w:trPr>
        <w:tc>
          <w:tcPr>
            <w:tcW w:w="3539" w:type="dxa"/>
            <w:vAlign w:val="center"/>
          </w:tcPr>
          <w:p w14:paraId="1636BE1E" w14:textId="77777777" w:rsidR="004527D5" w:rsidRDefault="004527D5" w:rsidP="004527D5">
            <w:pPr>
              <w:jc w:val="center"/>
              <w:rPr>
                <w:bCs/>
                <w:color w:val="000000"/>
                <w:sz w:val="28"/>
                <w:szCs w:val="28"/>
              </w:rPr>
            </w:pPr>
            <w:r>
              <w:rPr>
                <w:bCs/>
                <w:color w:val="000000"/>
                <w:sz w:val="28"/>
                <w:szCs w:val="28"/>
              </w:rPr>
              <w:t>Наименование мероприятия</w:t>
            </w:r>
          </w:p>
        </w:tc>
        <w:tc>
          <w:tcPr>
            <w:tcW w:w="3260" w:type="dxa"/>
            <w:vAlign w:val="center"/>
          </w:tcPr>
          <w:p w14:paraId="4D2833F4" w14:textId="77777777" w:rsidR="004527D5" w:rsidRDefault="004527D5" w:rsidP="004527D5">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14:paraId="1A5DF42E" w14:textId="77777777" w:rsidR="004527D5" w:rsidRDefault="004527D5" w:rsidP="004527D5">
            <w:pPr>
              <w:jc w:val="center"/>
              <w:rPr>
                <w:bCs/>
                <w:color w:val="000000"/>
                <w:sz w:val="28"/>
                <w:szCs w:val="28"/>
              </w:rPr>
            </w:pPr>
            <w:r>
              <w:rPr>
                <w:bCs/>
                <w:color w:val="000000"/>
                <w:sz w:val="28"/>
                <w:szCs w:val="28"/>
              </w:rPr>
              <w:t>Дата окончания реализации мероприятий</w:t>
            </w:r>
          </w:p>
        </w:tc>
      </w:tr>
      <w:tr w:rsidR="004527D5" w14:paraId="4EA64082" w14:textId="77777777" w:rsidTr="004527D5">
        <w:trPr>
          <w:trHeight w:val="1409"/>
        </w:trPr>
        <w:tc>
          <w:tcPr>
            <w:tcW w:w="3539" w:type="dxa"/>
            <w:vAlign w:val="center"/>
          </w:tcPr>
          <w:p w14:paraId="788AD982" w14:textId="77777777" w:rsidR="004527D5" w:rsidRDefault="004527D5" w:rsidP="004527D5">
            <w:pPr>
              <w:jc w:val="center"/>
              <w:rPr>
                <w:bCs/>
                <w:color w:val="000000"/>
                <w:sz w:val="28"/>
                <w:szCs w:val="28"/>
              </w:rPr>
            </w:pPr>
            <w:r>
              <w:rPr>
                <w:bCs/>
                <w:color w:val="000000"/>
                <w:sz w:val="28"/>
                <w:szCs w:val="28"/>
              </w:rPr>
              <w:t xml:space="preserve">Бесперебойное </w:t>
            </w:r>
            <w:r w:rsidRPr="00CF2900">
              <w:rPr>
                <w:bCs/>
                <w:sz w:val="28"/>
                <w:szCs w:val="28"/>
              </w:rPr>
              <w:t>водоотведение</w:t>
            </w:r>
          </w:p>
        </w:tc>
        <w:tc>
          <w:tcPr>
            <w:tcW w:w="3260" w:type="dxa"/>
            <w:vAlign w:val="center"/>
          </w:tcPr>
          <w:p w14:paraId="01C7524E" w14:textId="77777777" w:rsidR="004527D5" w:rsidRDefault="004527D5" w:rsidP="004527D5">
            <w:pPr>
              <w:jc w:val="center"/>
              <w:rPr>
                <w:bCs/>
                <w:color w:val="000000"/>
                <w:sz w:val="28"/>
                <w:szCs w:val="28"/>
              </w:rPr>
            </w:pPr>
            <w:r>
              <w:rPr>
                <w:bCs/>
                <w:color w:val="000000"/>
                <w:sz w:val="28"/>
                <w:szCs w:val="28"/>
              </w:rPr>
              <w:t>01.01.2019</w:t>
            </w:r>
          </w:p>
        </w:tc>
        <w:tc>
          <w:tcPr>
            <w:tcW w:w="3261" w:type="dxa"/>
            <w:vAlign w:val="center"/>
          </w:tcPr>
          <w:p w14:paraId="56AD3A66" w14:textId="77777777" w:rsidR="004527D5" w:rsidRDefault="004527D5" w:rsidP="004527D5">
            <w:pPr>
              <w:jc w:val="center"/>
              <w:rPr>
                <w:bCs/>
                <w:color w:val="000000"/>
                <w:sz w:val="28"/>
                <w:szCs w:val="28"/>
              </w:rPr>
            </w:pPr>
            <w:r>
              <w:rPr>
                <w:bCs/>
                <w:color w:val="000000"/>
                <w:sz w:val="28"/>
                <w:szCs w:val="28"/>
              </w:rPr>
              <w:t>31.12.2023</w:t>
            </w:r>
          </w:p>
        </w:tc>
      </w:tr>
    </w:tbl>
    <w:p w14:paraId="5B05A9D2" w14:textId="77777777" w:rsidR="004527D5" w:rsidRDefault="004527D5" w:rsidP="004527D5">
      <w:pPr>
        <w:ind w:left="-567"/>
        <w:jc w:val="center"/>
        <w:rPr>
          <w:bCs/>
          <w:color w:val="000000"/>
          <w:sz w:val="28"/>
          <w:szCs w:val="28"/>
        </w:rPr>
      </w:pPr>
    </w:p>
    <w:p w14:paraId="0350BB07" w14:textId="77777777" w:rsidR="004527D5" w:rsidRDefault="004527D5" w:rsidP="004527D5">
      <w:pPr>
        <w:ind w:left="-567"/>
        <w:jc w:val="center"/>
        <w:rPr>
          <w:bCs/>
          <w:color w:val="000000"/>
          <w:sz w:val="28"/>
          <w:szCs w:val="28"/>
        </w:rPr>
      </w:pPr>
    </w:p>
    <w:p w14:paraId="4B23B7EF" w14:textId="77777777" w:rsidR="004527D5" w:rsidRDefault="004527D5" w:rsidP="004527D5">
      <w:pPr>
        <w:ind w:left="-567"/>
        <w:jc w:val="center"/>
        <w:rPr>
          <w:bCs/>
          <w:color w:val="000000"/>
          <w:sz w:val="28"/>
          <w:szCs w:val="28"/>
        </w:rPr>
      </w:pPr>
    </w:p>
    <w:p w14:paraId="3454351A" w14:textId="77777777" w:rsidR="004527D5" w:rsidRDefault="004527D5" w:rsidP="004527D5">
      <w:pPr>
        <w:ind w:left="-567"/>
        <w:jc w:val="center"/>
        <w:rPr>
          <w:bCs/>
          <w:color w:val="000000"/>
          <w:sz w:val="28"/>
          <w:szCs w:val="28"/>
        </w:rPr>
      </w:pPr>
    </w:p>
    <w:p w14:paraId="1D85F8CB" w14:textId="77777777" w:rsidR="004527D5" w:rsidRDefault="004527D5" w:rsidP="004527D5">
      <w:pPr>
        <w:ind w:left="-567"/>
        <w:jc w:val="center"/>
        <w:rPr>
          <w:bCs/>
          <w:color w:val="000000"/>
          <w:sz w:val="28"/>
          <w:szCs w:val="28"/>
        </w:rPr>
      </w:pPr>
    </w:p>
    <w:p w14:paraId="37A64F20" w14:textId="77777777" w:rsidR="004527D5" w:rsidRDefault="004527D5" w:rsidP="004527D5">
      <w:pPr>
        <w:ind w:left="-567"/>
        <w:jc w:val="center"/>
        <w:rPr>
          <w:bCs/>
          <w:color w:val="000000"/>
          <w:sz w:val="28"/>
          <w:szCs w:val="28"/>
        </w:rPr>
      </w:pPr>
    </w:p>
    <w:p w14:paraId="02364E21" w14:textId="77777777" w:rsidR="004527D5" w:rsidRDefault="004527D5" w:rsidP="004527D5">
      <w:pPr>
        <w:ind w:left="-567"/>
        <w:jc w:val="center"/>
        <w:rPr>
          <w:bCs/>
          <w:color w:val="000000"/>
          <w:sz w:val="28"/>
          <w:szCs w:val="28"/>
        </w:rPr>
      </w:pPr>
    </w:p>
    <w:p w14:paraId="785FF0BF" w14:textId="77777777" w:rsidR="004527D5" w:rsidRDefault="004527D5" w:rsidP="004527D5">
      <w:pPr>
        <w:ind w:left="-567"/>
        <w:jc w:val="center"/>
        <w:rPr>
          <w:bCs/>
          <w:color w:val="000000"/>
          <w:sz w:val="28"/>
          <w:szCs w:val="28"/>
        </w:rPr>
      </w:pPr>
    </w:p>
    <w:p w14:paraId="13A3C867" w14:textId="77777777" w:rsidR="004527D5" w:rsidRDefault="004527D5" w:rsidP="004527D5">
      <w:pPr>
        <w:ind w:left="-567"/>
        <w:jc w:val="center"/>
        <w:rPr>
          <w:bCs/>
          <w:color w:val="000000"/>
          <w:sz w:val="28"/>
          <w:szCs w:val="28"/>
        </w:rPr>
      </w:pPr>
    </w:p>
    <w:p w14:paraId="0D4BC8F3" w14:textId="77777777" w:rsidR="004527D5" w:rsidRDefault="004527D5" w:rsidP="004527D5">
      <w:pPr>
        <w:ind w:left="-567"/>
        <w:jc w:val="center"/>
        <w:rPr>
          <w:bCs/>
          <w:color w:val="000000"/>
          <w:sz w:val="28"/>
          <w:szCs w:val="28"/>
        </w:rPr>
      </w:pPr>
    </w:p>
    <w:p w14:paraId="2F68C83A" w14:textId="77777777" w:rsidR="004527D5" w:rsidRDefault="004527D5" w:rsidP="004527D5">
      <w:pPr>
        <w:ind w:left="-567"/>
        <w:jc w:val="center"/>
        <w:rPr>
          <w:bCs/>
          <w:color w:val="000000"/>
          <w:sz w:val="28"/>
          <w:szCs w:val="28"/>
        </w:rPr>
      </w:pPr>
    </w:p>
    <w:p w14:paraId="61D62A84" w14:textId="77777777" w:rsidR="004527D5" w:rsidRDefault="004527D5" w:rsidP="004527D5">
      <w:pPr>
        <w:ind w:left="-567"/>
        <w:jc w:val="center"/>
        <w:rPr>
          <w:bCs/>
          <w:color w:val="000000"/>
          <w:sz w:val="28"/>
          <w:szCs w:val="28"/>
        </w:rPr>
      </w:pPr>
    </w:p>
    <w:p w14:paraId="7029F4CC" w14:textId="77777777" w:rsidR="004527D5" w:rsidRDefault="004527D5" w:rsidP="004527D5">
      <w:pPr>
        <w:ind w:left="-567"/>
        <w:jc w:val="center"/>
        <w:rPr>
          <w:bCs/>
          <w:color w:val="000000"/>
          <w:sz w:val="28"/>
          <w:szCs w:val="28"/>
        </w:rPr>
      </w:pPr>
    </w:p>
    <w:p w14:paraId="14A13710" w14:textId="77777777" w:rsidR="004527D5" w:rsidRDefault="004527D5" w:rsidP="004527D5">
      <w:pPr>
        <w:ind w:left="-567"/>
        <w:jc w:val="center"/>
        <w:rPr>
          <w:bCs/>
          <w:color w:val="000000"/>
          <w:sz w:val="28"/>
          <w:szCs w:val="28"/>
        </w:rPr>
      </w:pPr>
    </w:p>
    <w:p w14:paraId="07CA2B85" w14:textId="77777777" w:rsidR="004527D5" w:rsidRDefault="004527D5" w:rsidP="004527D5">
      <w:pPr>
        <w:ind w:left="-567"/>
        <w:jc w:val="center"/>
        <w:rPr>
          <w:bCs/>
          <w:color w:val="000000"/>
          <w:sz w:val="28"/>
          <w:szCs w:val="28"/>
        </w:rPr>
      </w:pPr>
    </w:p>
    <w:p w14:paraId="71F44476" w14:textId="77777777" w:rsidR="004527D5" w:rsidRDefault="004527D5" w:rsidP="004527D5">
      <w:pPr>
        <w:ind w:left="-567"/>
        <w:jc w:val="center"/>
        <w:rPr>
          <w:bCs/>
          <w:color w:val="000000"/>
          <w:sz w:val="28"/>
          <w:szCs w:val="28"/>
        </w:rPr>
      </w:pPr>
    </w:p>
    <w:p w14:paraId="42F35715" w14:textId="77777777" w:rsidR="004527D5" w:rsidRDefault="004527D5" w:rsidP="004527D5">
      <w:pPr>
        <w:ind w:left="-567"/>
        <w:jc w:val="center"/>
        <w:rPr>
          <w:bCs/>
          <w:color w:val="000000"/>
          <w:sz w:val="28"/>
          <w:szCs w:val="28"/>
        </w:rPr>
      </w:pPr>
    </w:p>
    <w:p w14:paraId="0C608FFB" w14:textId="77777777" w:rsidR="004527D5" w:rsidRDefault="004527D5" w:rsidP="004527D5">
      <w:pPr>
        <w:ind w:left="-567"/>
        <w:jc w:val="center"/>
        <w:rPr>
          <w:bCs/>
          <w:color w:val="000000"/>
          <w:sz w:val="28"/>
          <w:szCs w:val="28"/>
        </w:rPr>
      </w:pPr>
    </w:p>
    <w:p w14:paraId="6F80515E" w14:textId="77777777" w:rsidR="004527D5" w:rsidRDefault="004527D5" w:rsidP="004527D5">
      <w:pPr>
        <w:ind w:left="-567"/>
        <w:jc w:val="center"/>
        <w:rPr>
          <w:bCs/>
          <w:color w:val="000000"/>
          <w:sz w:val="28"/>
          <w:szCs w:val="28"/>
        </w:rPr>
      </w:pPr>
    </w:p>
    <w:p w14:paraId="28BE8467" w14:textId="77777777" w:rsidR="004527D5" w:rsidRDefault="004527D5" w:rsidP="004527D5">
      <w:pPr>
        <w:ind w:left="-567"/>
        <w:jc w:val="center"/>
        <w:rPr>
          <w:bCs/>
          <w:color w:val="000000"/>
          <w:sz w:val="28"/>
          <w:szCs w:val="28"/>
        </w:rPr>
      </w:pPr>
    </w:p>
    <w:p w14:paraId="2FEA23A2" w14:textId="77777777" w:rsidR="004527D5" w:rsidRDefault="004527D5" w:rsidP="004527D5">
      <w:pPr>
        <w:ind w:left="-567"/>
        <w:jc w:val="center"/>
        <w:rPr>
          <w:bCs/>
          <w:color w:val="000000"/>
          <w:sz w:val="28"/>
          <w:szCs w:val="28"/>
        </w:rPr>
      </w:pPr>
    </w:p>
    <w:p w14:paraId="4465CAE1" w14:textId="77777777" w:rsidR="004527D5" w:rsidRDefault="004527D5" w:rsidP="004527D5">
      <w:pPr>
        <w:ind w:left="-567"/>
        <w:jc w:val="center"/>
        <w:rPr>
          <w:bCs/>
          <w:color w:val="000000"/>
          <w:sz w:val="28"/>
          <w:szCs w:val="28"/>
        </w:rPr>
      </w:pPr>
    </w:p>
    <w:p w14:paraId="1024E917" w14:textId="77777777" w:rsidR="004527D5" w:rsidRDefault="004527D5" w:rsidP="004527D5">
      <w:pPr>
        <w:ind w:left="-567"/>
        <w:jc w:val="center"/>
        <w:rPr>
          <w:bCs/>
          <w:color w:val="000000"/>
          <w:sz w:val="28"/>
          <w:szCs w:val="28"/>
        </w:rPr>
      </w:pPr>
    </w:p>
    <w:p w14:paraId="730ED88A" w14:textId="77777777" w:rsidR="004527D5" w:rsidRDefault="004527D5" w:rsidP="004527D5">
      <w:pPr>
        <w:ind w:left="-567"/>
        <w:jc w:val="center"/>
        <w:rPr>
          <w:bCs/>
          <w:color w:val="000000"/>
          <w:sz w:val="28"/>
          <w:szCs w:val="28"/>
        </w:rPr>
      </w:pPr>
    </w:p>
    <w:p w14:paraId="1B962763" w14:textId="77777777" w:rsidR="004527D5" w:rsidRDefault="004527D5" w:rsidP="004527D5">
      <w:pPr>
        <w:ind w:left="-567"/>
        <w:jc w:val="center"/>
        <w:rPr>
          <w:bCs/>
          <w:color w:val="000000"/>
          <w:sz w:val="28"/>
          <w:szCs w:val="28"/>
        </w:rPr>
      </w:pPr>
    </w:p>
    <w:p w14:paraId="6A71C12D" w14:textId="77777777" w:rsidR="004527D5" w:rsidRDefault="004527D5" w:rsidP="004527D5">
      <w:pPr>
        <w:ind w:left="-567"/>
        <w:jc w:val="center"/>
        <w:rPr>
          <w:bCs/>
          <w:color w:val="000000"/>
          <w:sz w:val="28"/>
          <w:szCs w:val="28"/>
        </w:rPr>
      </w:pPr>
    </w:p>
    <w:p w14:paraId="290CCEBD" w14:textId="77777777" w:rsidR="004527D5" w:rsidRDefault="004527D5" w:rsidP="004527D5">
      <w:pPr>
        <w:ind w:left="-567"/>
        <w:jc w:val="center"/>
        <w:rPr>
          <w:bCs/>
          <w:color w:val="000000"/>
          <w:sz w:val="28"/>
          <w:szCs w:val="28"/>
        </w:rPr>
      </w:pPr>
    </w:p>
    <w:p w14:paraId="6B63F802" w14:textId="77777777" w:rsidR="004527D5" w:rsidRDefault="004527D5" w:rsidP="004527D5">
      <w:pPr>
        <w:ind w:left="-567"/>
        <w:jc w:val="center"/>
        <w:rPr>
          <w:bCs/>
          <w:color w:val="000000"/>
          <w:sz w:val="28"/>
          <w:szCs w:val="28"/>
        </w:rPr>
      </w:pPr>
    </w:p>
    <w:p w14:paraId="752E4C46" w14:textId="77777777" w:rsidR="004527D5" w:rsidRDefault="004527D5" w:rsidP="004527D5">
      <w:pPr>
        <w:ind w:left="-567"/>
        <w:jc w:val="center"/>
        <w:rPr>
          <w:bCs/>
          <w:color w:val="000000"/>
          <w:sz w:val="28"/>
          <w:szCs w:val="28"/>
        </w:rPr>
      </w:pPr>
    </w:p>
    <w:p w14:paraId="0C311AD6" w14:textId="77777777" w:rsidR="004527D5" w:rsidRDefault="004527D5" w:rsidP="004527D5">
      <w:pPr>
        <w:ind w:left="-567"/>
        <w:jc w:val="center"/>
        <w:rPr>
          <w:bCs/>
          <w:color w:val="000000"/>
          <w:sz w:val="28"/>
          <w:szCs w:val="28"/>
        </w:rPr>
      </w:pPr>
    </w:p>
    <w:p w14:paraId="52DF2B87" w14:textId="77777777" w:rsidR="004527D5" w:rsidRDefault="004527D5" w:rsidP="004527D5">
      <w:pPr>
        <w:ind w:left="-567"/>
        <w:jc w:val="center"/>
        <w:rPr>
          <w:bCs/>
          <w:color w:val="000000"/>
          <w:sz w:val="28"/>
          <w:szCs w:val="28"/>
        </w:rPr>
      </w:pPr>
    </w:p>
    <w:p w14:paraId="5695C530" w14:textId="77777777" w:rsidR="004527D5" w:rsidRDefault="004527D5" w:rsidP="004527D5">
      <w:pPr>
        <w:ind w:left="-567"/>
        <w:jc w:val="center"/>
        <w:rPr>
          <w:bCs/>
          <w:color w:val="000000"/>
          <w:sz w:val="28"/>
          <w:szCs w:val="28"/>
        </w:rPr>
      </w:pPr>
    </w:p>
    <w:p w14:paraId="4ABAB8E6" w14:textId="77777777" w:rsidR="004527D5" w:rsidRDefault="004527D5" w:rsidP="004527D5">
      <w:pPr>
        <w:ind w:left="-567"/>
        <w:jc w:val="center"/>
        <w:rPr>
          <w:bCs/>
          <w:color w:val="000000"/>
          <w:sz w:val="28"/>
          <w:szCs w:val="28"/>
        </w:rPr>
      </w:pPr>
    </w:p>
    <w:p w14:paraId="7854300F" w14:textId="77777777" w:rsidR="004527D5" w:rsidRDefault="004527D5" w:rsidP="004527D5">
      <w:pPr>
        <w:ind w:left="-567"/>
        <w:jc w:val="center"/>
        <w:rPr>
          <w:bCs/>
          <w:color w:val="000000"/>
          <w:sz w:val="28"/>
          <w:szCs w:val="28"/>
        </w:rPr>
      </w:pPr>
    </w:p>
    <w:p w14:paraId="50C4ADDA" w14:textId="77777777" w:rsidR="004527D5" w:rsidRDefault="004527D5" w:rsidP="004527D5">
      <w:pPr>
        <w:ind w:left="-567"/>
        <w:jc w:val="center"/>
        <w:rPr>
          <w:bCs/>
          <w:color w:val="000000"/>
          <w:sz w:val="28"/>
          <w:szCs w:val="28"/>
        </w:rPr>
      </w:pPr>
    </w:p>
    <w:p w14:paraId="244E6E85" w14:textId="77777777" w:rsidR="004527D5" w:rsidRDefault="004527D5" w:rsidP="004527D5">
      <w:pPr>
        <w:ind w:left="-567"/>
        <w:jc w:val="center"/>
        <w:rPr>
          <w:bCs/>
          <w:color w:val="000000"/>
          <w:sz w:val="28"/>
          <w:szCs w:val="28"/>
        </w:rPr>
        <w:sectPr w:rsidR="004527D5" w:rsidSect="004527D5">
          <w:pgSz w:w="11906" w:h="16838"/>
          <w:pgMar w:top="851" w:right="709" w:bottom="709" w:left="1559" w:header="709" w:footer="709" w:gutter="0"/>
          <w:cols w:space="708"/>
          <w:docGrid w:linePitch="360"/>
        </w:sectPr>
      </w:pPr>
    </w:p>
    <w:p w14:paraId="6FF2B47D" w14:textId="77777777" w:rsidR="004527D5" w:rsidRDefault="004527D5" w:rsidP="004527D5">
      <w:pPr>
        <w:ind w:left="-567"/>
        <w:jc w:val="center"/>
        <w:rPr>
          <w:bCs/>
          <w:color w:val="000000"/>
          <w:sz w:val="28"/>
          <w:szCs w:val="28"/>
        </w:rPr>
      </w:pPr>
      <w:r>
        <w:rPr>
          <w:bCs/>
          <w:color w:val="000000"/>
          <w:sz w:val="28"/>
          <w:szCs w:val="28"/>
        </w:rPr>
        <w:lastRenderedPageBreak/>
        <w:t>Раздел 8. Показатели надежности, качества, энергетической эффективности</w:t>
      </w:r>
    </w:p>
    <w:p w14:paraId="4D0306E3" w14:textId="77777777" w:rsidR="004527D5" w:rsidRPr="00CF2900" w:rsidRDefault="004527D5" w:rsidP="004527D5">
      <w:pPr>
        <w:ind w:left="-567"/>
        <w:jc w:val="center"/>
        <w:rPr>
          <w:bCs/>
          <w:sz w:val="28"/>
          <w:szCs w:val="28"/>
        </w:rPr>
      </w:pPr>
      <w:r>
        <w:rPr>
          <w:bCs/>
          <w:color w:val="000000"/>
          <w:sz w:val="28"/>
          <w:szCs w:val="28"/>
        </w:rPr>
        <w:t xml:space="preserve"> объектов централизованных систем </w:t>
      </w:r>
      <w:r w:rsidRPr="00CF2900">
        <w:rPr>
          <w:bCs/>
          <w:sz w:val="28"/>
          <w:szCs w:val="28"/>
        </w:rPr>
        <w:t>водоотведения</w:t>
      </w:r>
    </w:p>
    <w:p w14:paraId="082C0677" w14:textId="77777777" w:rsidR="004527D5" w:rsidRDefault="004527D5" w:rsidP="004527D5">
      <w:pPr>
        <w:ind w:left="-567"/>
        <w:jc w:val="center"/>
        <w:rPr>
          <w:bCs/>
          <w:color w:val="000000"/>
          <w:sz w:val="28"/>
          <w:szCs w:val="28"/>
        </w:rPr>
      </w:pPr>
    </w:p>
    <w:tbl>
      <w:tblPr>
        <w:tblStyle w:val="af"/>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4527D5" w14:paraId="7ED7F554" w14:textId="77777777" w:rsidTr="004527D5">
        <w:trPr>
          <w:trHeight w:val="1315"/>
        </w:trPr>
        <w:tc>
          <w:tcPr>
            <w:tcW w:w="822" w:type="dxa"/>
            <w:vAlign w:val="center"/>
          </w:tcPr>
          <w:p w14:paraId="1C00A819" w14:textId="77777777" w:rsidR="004527D5" w:rsidRDefault="004527D5" w:rsidP="004527D5">
            <w:pPr>
              <w:jc w:val="center"/>
              <w:rPr>
                <w:bCs/>
                <w:color w:val="000000"/>
                <w:sz w:val="28"/>
                <w:szCs w:val="28"/>
              </w:rPr>
            </w:pPr>
            <w:r>
              <w:rPr>
                <w:bCs/>
                <w:color w:val="000000"/>
                <w:sz w:val="28"/>
                <w:szCs w:val="28"/>
              </w:rPr>
              <w:t>№ п/п</w:t>
            </w:r>
          </w:p>
        </w:tc>
        <w:tc>
          <w:tcPr>
            <w:tcW w:w="3375" w:type="dxa"/>
            <w:vAlign w:val="center"/>
          </w:tcPr>
          <w:p w14:paraId="603D88A5" w14:textId="77777777" w:rsidR="004527D5" w:rsidRDefault="004527D5" w:rsidP="004527D5">
            <w:pPr>
              <w:jc w:val="center"/>
              <w:rPr>
                <w:bCs/>
                <w:color w:val="000000"/>
                <w:sz w:val="28"/>
                <w:szCs w:val="28"/>
              </w:rPr>
            </w:pPr>
            <w:r>
              <w:rPr>
                <w:bCs/>
                <w:color w:val="000000"/>
                <w:sz w:val="28"/>
                <w:szCs w:val="28"/>
              </w:rPr>
              <w:t>Наименование показателя</w:t>
            </w:r>
          </w:p>
        </w:tc>
        <w:tc>
          <w:tcPr>
            <w:tcW w:w="993" w:type="dxa"/>
            <w:vAlign w:val="center"/>
          </w:tcPr>
          <w:p w14:paraId="33AFF94F" w14:textId="77777777" w:rsidR="004527D5" w:rsidRDefault="004527D5" w:rsidP="004527D5">
            <w:pPr>
              <w:jc w:val="center"/>
              <w:rPr>
                <w:bCs/>
                <w:color w:val="000000"/>
                <w:sz w:val="28"/>
                <w:szCs w:val="28"/>
              </w:rPr>
            </w:pPr>
            <w:r>
              <w:rPr>
                <w:bCs/>
                <w:color w:val="000000"/>
                <w:sz w:val="28"/>
                <w:szCs w:val="28"/>
              </w:rPr>
              <w:t>Факт 2017 год</w:t>
            </w:r>
          </w:p>
        </w:tc>
        <w:tc>
          <w:tcPr>
            <w:tcW w:w="1701" w:type="dxa"/>
            <w:vAlign w:val="center"/>
          </w:tcPr>
          <w:p w14:paraId="00FC1D9A" w14:textId="77777777" w:rsidR="004527D5" w:rsidRDefault="004527D5" w:rsidP="004527D5">
            <w:pPr>
              <w:jc w:val="center"/>
              <w:rPr>
                <w:bCs/>
                <w:color w:val="000000"/>
                <w:sz w:val="28"/>
                <w:szCs w:val="28"/>
              </w:rPr>
            </w:pPr>
            <w:r>
              <w:rPr>
                <w:bCs/>
                <w:color w:val="000000"/>
                <w:sz w:val="28"/>
                <w:szCs w:val="28"/>
              </w:rPr>
              <w:t>Ожидаемые значения 2018 год</w:t>
            </w:r>
          </w:p>
        </w:tc>
        <w:tc>
          <w:tcPr>
            <w:tcW w:w="992" w:type="dxa"/>
            <w:vAlign w:val="center"/>
          </w:tcPr>
          <w:p w14:paraId="63083E83" w14:textId="77777777" w:rsidR="004527D5" w:rsidRDefault="004527D5" w:rsidP="004527D5">
            <w:pPr>
              <w:jc w:val="center"/>
              <w:rPr>
                <w:bCs/>
                <w:color w:val="000000"/>
                <w:sz w:val="28"/>
                <w:szCs w:val="28"/>
              </w:rPr>
            </w:pPr>
            <w:r>
              <w:rPr>
                <w:bCs/>
                <w:color w:val="000000"/>
                <w:sz w:val="28"/>
                <w:szCs w:val="28"/>
              </w:rPr>
              <w:t>План 2019 год</w:t>
            </w:r>
          </w:p>
        </w:tc>
        <w:tc>
          <w:tcPr>
            <w:tcW w:w="1134" w:type="dxa"/>
            <w:vAlign w:val="center"/>
          </w:tcPr>
          <w:p w14:paraId="4E530FD1" w14:textId="77777777" w:rsidR="004527D5" w:rsidRDefault="004527D5" w:rsidP="004527D5">
            <w:pPr>
              <w:jc w:val="center"/>
              <w:rPr>
                <w:bCs/>
                <w:color w:val="000000"/>
                <w:sz w:val="28"/>
                <w:szCs w:val="28"/>
              </w:rPr>
            </w:pPr>
            <w:r>
              <w:rPr>
                <w:bCs/>
                <w:color w:val="000000"/>
                <w:sz w:val="28"/>
                <w:szCs w:val="28"/>
              </w:rPr>
              <w:t>План 2020 год</w:t>
            </w:r>
          </w:p>
        </w:tc>
        <w:tc>
          <w:tcPr>
            <w:tcW w:w="1134" w:type="dxa"/>
            <w:vAlign w:val="center"/>
          </w:tcPr>
          <w:p w14:paraId="63929D44" w14:textId="77777777" w:rsidR="004527D5" w:rsidRDefault="004527D5" w:rsidP="004527D5">
            <w:pPr>
              <w:jc w:val="center"/>
              <w:rPr>
                <w:bCs/>
                <w:color w:val="000000"/>
                <w:sz w:val="28"/>
                <w:szCs w:val="28"/>
              </w:rPr>
            </w:pPr>
            <w:r>
              <w:rPr>
                <w:bCs/>
                <w:color w:val="000000"/>
                <w:sz w:val="28"/>
                <w:szCs w:val="28"/>
              </w:rPr>
              <w:t>План 2021 год</w:t>
            </w:r>
          </w:p>
        </w:tc>
        <w:tc>
          <w:tcPr>
            <w:tcW w:w="1105" w:type="dxa"/>
            <w:vAlign w:val="center"/>
          </w:tcPr>
          <w:p w14:paraId="0AA81977" w14:textId="77777777" w:rsidR="004527D5" w:rsidRDefault="004527D5" w:rsidP="004527D5">
            <w:pPr>
              <w:jc w:val="center"/>
              <w:rPr>
                <w:bCs/>
                <w:color w:val="000000"/>
                <w:sz w:val="28"/>
                <w:szCs w:val="28"/>
              </w:rPr>
            </w:pPr>
            <w:r>
              <w:rPr>
                <w:bCs/>
                <w:color w:val="000000"/>
                <w:sz w:val="28"/>
                <w:szCs w:val="28"/>
              </w:rPr>
              <w:t>План 2022 год</w:t>
            </w:r>
          </w:p>
        </w:tc>
        <w:tc>
          <w:tcPr>
            <w:tcW w:w="1105" w:type="dxa"/>
            <w:vAlign w:val="center"/>
          </w:tcPr>
          <w:p w14:paraId="6DE5A2F3" w14:textId="77777777" w:rsidR="004527D5" w:rsidRDefault="004527D5" w:rsidP="004527D5">
            <w:pPr>
              <w:jc w:val="center"/>
              <w:rPr>
                <w:bCs/>
                <w:color w:val="000000"/>
                <w:sz w:val="28"/>
                <w:szCs w:val="28"/>
              </w:rPr>
            </w:pPr>
            <w:r>
              <w:rPr>
                <w:bCs/>
                <w:color w:val="000000"/>
                <w:sz w:val="28"/>
                <w:szCs w:val="28"/>
              </w:rPr>
              <w:t>План 2023 год</w:t>
            </w:r>
          </w:p>
        </w:tc>
        <w:tc>
          <w:tcPr>
            <w:tcW w:w="1105" w:type="dxa"/>
            <w:vAlign w:val="center"/>
          </w:tcPr>
          <w:p w14:paraId="1DA93160" w14:textId="77777777" w:rsidR="004527D5" w:rsidRDefault="004527D5" w:rsidP="004527D5">
            <w:pPr>
              <w:jc w:val="center"/>
              <w:rPr>
                <w:bCs/>
                <w:color w:val="000000"/>
                <w:sz w:val="28"/>
                <w:szCs w:val="28"/>
              </w:rPr>
            </w:pPr>
            <w:r>
              <w:rPr>
                <w:bCs/>
                <w:color w:val="000000"/>
                <w:sz w:val="28"/>
                <w:szCs w:val="28"/>
              </w:rPr>
              <w:t>План 2024 год</w:t>
            </w:r>
          </w:p>
        </w:tc>
      </w:tr>
      <w:tr w:rsidR="004527D5" w14:paraId="245C9275" w14:textId="77777777" w:rsidTr="004527D5">
        <w:trPr>
          <w:trHeight w:val="408"/>
        </w:trPr>
        <w:tc>
          <w:tcPr>
            <w:tcW w:w="822" w:type="dxa"/>
          </w:tcPr>
          <w:p w14:paraId="3DEBA654" w14:textId="77777777" w:rsidR="004527D5" w:rsidRDefault="004527D5" w:rsidP="004527D5">
            <w:pPr>
              <w:jc w:val="center"/>
              <w:rPr>
                <w:bCs/>
                <w:color w:val="000000"/>
                <w:sz w:val="28"/>
                <w:szCs w:val="28"/>
              </w:rPr>
            </w:pPr>
            <w:r>
              <w:rPr>
                <w:bCs/>
                <w:color w:val="000000"/>
                <w:sz w:val="28"/>
                <w:szCs w:val="28"/>
              </w:rPr>
              <w:t>1</w:t>
            </w:r>
          </w:p>
        </w:tc>
        <w:tc>
          <w:tcPr>
            <w:tcW w:w="3375" w:type="dxa"/>
          </w:tcPr>
          <w:p w14:paraId="1458C673" w14:textId="77777777" w:rsidR="004527D5" w:rsidRDefault="004527D5" w:rsidP="004527D5">
            <w:pPr>
              <w:jc w:val="center"/>
              <w:rPr>
                <w:bCs/>
                <w:color w:val="000000"/>
                <w:sz w:val="28"/>
                <w:szCs w:val="28"/>
              </w:rPr>
            </w:pPr>
            <w:r>
              <w:rPr>
                <w:bCs/>
                <w:color w:val="000000"/>
                <w:sz w:val="28"/>
                <w:szCs w:val="28"/>
              </w:rPr>
              <w:t>2</w:t>
            </w:r>
          </w:p>
        </w:tc>
        <w:tc>
          <w:tcPr>
            <w:tcW w:w="993" w:type="dxa"/>
          </w:tcPr>
          <w:p w14:paraId="2CC1ECC4" w14:textId="77777777" w:rsidR="004527D5" w:rsidRDefault="004527D5" w:rsidP="004527D5">
            <w:pPr>
              <w:jc w:val="center"/>
              <w:rPr>
                <w:bCs/>
                <w:color w:val="000000"/>
                <w:sz w:val="28"/>
                <w:szCs w:val="28"/>
              </w:rPr>
            </w:pPr>
            <w:r>
              <w:rPr>
                <w:bCs/>
                <w:color w:val="000000"/>
                <w:sz w:val="28"/>
                <w:szCs w:val="28"/>
              </w:rPr>
              <w:t>3</w:t>
            </w:r>
          </w:p>
        </w:tc>
        <w:tc>
          <w:tcPr>
            <w:tcW w:w="1701" w:type="dxa"/>
          </w:tcPr>
          <w:p w14:paraId="26A4DD84" w14:textId="77777777" w:rsidR="004527D5" w:rsidRDefault="004527D5" w:rsidP="004527D5">
            <w:pPr>
              <w:jc w:val="center"/>
              <w:rPr>
                <w:bCs/>
                <w:color w:val="000000"/>
                <w:sz w:val="28"/>
                <w:szCs w:val="28"/>
              </w:rPr>
            </w:pPr>
            <w:r>
              <w:rPr>
                <w:bCs/>
                <w:color w:val="000000"/>
                <w:sz w:val="28"/>
                <w:szCs w:val="28"/>
              </w:rPr>
              <w:t>4</w:t>
            </w:r>
          </w:p>
        </w:tc>
        <w:tc>
          <w:tcPr>
            <w:tcW w:w="992" w:type="dxa"/>
          </w:tcPr>
          <w:p w14:paraId="1DD2E147" w14:textId="77777777" w:rsidR="004527D5" w:rsidRDefault="004527D5" w:rsidP="004527D5">
            <w:pPr>
              <w:jc w:val="center"/>
              <w:rPr>
                <w:bCs/>
                <w:color w:val="000000"/>
                <w:sz w:val="28"/>
                <w:szCs w:val="28"/>
              </w:rPr>
            </w:pPr>
            <w:r>
              <w:rPr>
                <w:bCs/>
                <w:color w:val="000000"/>
                <w:sz w:val="28"/>
                <w:szCs w:val="28"/>
              </w:rPr>
              <w:t>5</w:t>
            </w:r>
          </w:p>
        </w:tc>
        <w:tc>
          <w:tcPr>
            <w:tcW w:w="1134" w:type="dxa"/>
          </w:tcPr>
          <w:p w14:paraId="3E192FD8" w14:textId="77777777" w:rsidR="004527D5" w:rsidRDefault="004527D5" w:rsidP="004527D5">
            <w:pPr>
              <w:jc w:val="center"/>
              <w:rPr>
                <w:bCs/>
                <w:color w:val="000000"/>
                <w:sz w:val="28"/>
                <w:szCs w:val="28"/>
              </w:rPr>
            </w:pPr>
            <w:r>
              <w:rPr>
                <w:bCs/>
                <w:color w:val="000000"/>
                <w:sz w:val="28"/>
                <w:szCs w:val="28"/>
              </w:rPr>
              <w:t>6</w:t>
            </w:r>
          </w:p>
        </w:tc>
        <w:tc>
          <w:tcPr>
            <w:tcW w:w="1134" w:type="dxa"/>
          </w:tcPr>
          <w:p w14:paraId="674D3D25" w14:textId="77777777" w:rsidR="004527D5" w:rsidRDefault="004527D5" w:rsidP="004527D5">
            <w:pPr>
              <w:jc w:val="center"/>
              <w:rPr>
                <w:bCs/>
                <w:color w:val="000000"/>
                <w:sz w:val="28"/>
                <w:szCs w:val="28"/>
              </w:rPr>
            </w:pPr>
            <w:r>
              <w:rPr>
                <w:bCs/>
                <w:color w:val="000000"/>
                <w:sz w:val="28"/>
                <w:szCs w:val="28"/>
              </w:rPr>
              <w:t>7</w:t>
            </w:r>
          </w:p>
        </w:tc>
        <w:tc>
          <w:tcPr>
            <w:tcW w:w="1105" w:type="dxa"/>
          </w:tcPr>
          <w:p w14:paraId="192F9FD1" w14:textId="77777777" w:rsidR="004527D5" w:rsidRDefault="004527D5" w:rsidP="004527D5">
            <w:pPr>
              <w:jc w:val="center"/>
              <w:rPr>
                <w:bCs/>
                <w:color w:val="000000"/>
                <w:sz w:val="28"/>
                <w:szCs w:val="28"/>
              </w:rPr>
            </w:pPr>
            <w:r>
              <w:rPr>
                <w:bCs/>
                <w:color w:val="000000"/>
                <w:sz w:val="28"/>
                <w:szCs w:val="28"/>
              </w:rPr>
              <w:t>8</w:t>
            </w:r>
          </w:p>
        </w:tc>
        <w:tc>
          <w:tcPr>
            <w:tcW w:w="1105" w:type="dxa"/>
          </w:tcPr>
          <w:p w14:paraId="5312D391" w14:textId="77777777" w:rsidR="004527D5" w:rsidRDefault="004527D5" w:rsidP="004527D5">
            <w:pPr>
              <w:jc w:val="center"/>
              <w:rPr>
                <w:bCs/>
                <w:color w:val="000000"/>
                <w:sz w:val="28"/>
                <w:szCs w:val="28"/>
              </w:rPr>
            </w:pPr>
            <w:r>
              <w:rPr>
                <w:bCs/>
                <w:color w:val="000000"/>
                <w:sz w:val="28"/>
                <w:szCs w:val="28"/>
              </w:rPr>
              <w:t>9</w:t>
            </w:r>
          </w:p>
        </w:tc>
        <w:tc>
          <w:tcPr>
            <w:tcW w:w="1105" w:type="dxa"/>
          </w:tcPr>
          <w:p w14:paraId="144B35D3" w14:textId="77777777" w:rsidR="004527D5" w:rsidRDefault="004527D5" w:rsidP="004527D5">
            <w:pPr>
              <w:jc w:val="center"/>
              <w:rPr>
                <w:bCs/>
                <w:color w:val="000000"/>
                <w:sz w:val="28"/>
                <w:szCs w:val="28"/>
              </w:rPr>
            </w:pPr>
            <w:r>
              <w:rPr>
                <w:bCs/>
                <w:color w:val="000000"/>
                <w:sz w:val="28"/>
                <w:szCs w:val="28"/>
              </w:rPr>
              <w:t>10</w:t>
            </w:r>
          </w:p>
        </w:tc>
      </w:tr>
      <w:tr w:rsidR="004527D5" w14:paraId="4548B5C5" w14:textId="77777777" w:rsidTr="004527D5">
        <w:trPr>
          <w:trHeight w:val="670"/>
        </w:trPr>
        <w:tc>
          <w:tcPr>
            <w:tcW w:w="13466" w:type="dxa"/>
            <w:gridSpan w:val="10"/>
            <w:vAlign w:val="center"/>
          </w:tcPr>
          <w:p w14:paraId="0E6B4BD4" w14:textId="77777777" w:rsidR="004527D5" w:rsidRDefault="004527D5" w:rsidP="004527D5">
            <w:pPr>
              <w:pStyle w:val="a7"/>
              <w:numPr>
                <w:ilvl w:val="0"/>
                <w:numId w:val="9"/>
              </w:numPr>
              <w:jc w:val="center"/>
              <w:rPr>
                <w:bCs/>
                <w:color w:val="000000"/>
                <w:sz w:val="28"/>
                <w:szCs w:val="28"/>
              </w:rPr>
            </w:pPr>
            <w:r>
              <w:rPr>
                <w:bCs/>
                <w:color w:val="000000"/>
                <w:sz w:val="28"/>
                <w:szCs w:val="28"/>
              </w:rPr>
              <w:t>Показатели надежности и бесперебойности водоотведения</w:t>
            </w:r>
          </w:p>
        </w:tc>
      </w:tr>
      <w:tr w:rsidR="004527D5" w14:paraId="4ED7C444" w14:textId="77777777" w:rsidTr="004527D5">
        <w:trPr>
          <w:trHeight w:val="1417"/>
        </w:trPr>
        <w:tc>
          <w:tcPr>
            <w:tcW w:w="822" w:type="dxa"/>
            <w:vAlign w:val="center"/>
          </w:tcPr>
          <w:p w14:paraId="1172116C" w14:textId="77777777" w:rsidR="004527D5" w:rsidRDefault="004527D5" w:rsidP="004527D5">
            <w:pPr>
              <w:jc w:val="center"/>
              <w:rPr>
                <w:bCs/>
                <w:color w:val="000000"/>
                <w:sz w:val="28"/>
                <w:szCs w:val="28"/>
              </w:rPr>
            </w:pPr>
            <w:r>
              <w:rPr>
                <w:bCs/>
                <w:color w:val="000000"/>
                <w:sz w:val="28"/>
                <w:szCs w:val="28"/>
              </w:rPr>
              <w:t>1.1.</w:t>
            </w:r>
          </w:p>
        </w:tc>
        <w:tc>
          <w:tcPr>
            <w:tcW w:w="3375" w:type="dxa"/>
          </w:tcPr>
          <w:p w14:paraId="60132151" w14:textId="77777777" w:rsidR="004527D5" w:rsidRDefault="004527D5" w:rsidP="004527D5">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993" w:type="dxa"/>
            <w:vAlign w:val="center"/>
          </w:tcPr>
          <w:p w14:paraId="58F20C65" w14:textId="77777777" w:rsidR="004527D5" w:rsidRPr="00CF2900" w:rsidRDefault="004527D5" w:rsidP="004527D5">
            <w:pPr>
              <w:jc w:val="center"/>
              <w:rPr>
                <w:bCs/>
                <w:sz w:val="28"/>
                <w:szCs w:val="28"/>
              </w:rPr>
            </w:pPr>
            <w:r>
              <w:rPr>
                <w:bCs/>
                <w:sz w:val="28"/>
                <w:szCs w:val="28"/>
              </w:rPr>
              <w:t>0,73</w:t>
            </w:r>
          </w:p>
        </w:tc>
        <w:tc>
          <w:tcPr>
            <w:tcW w:w="1701" w:type="dxa"/>
            <w:vAlign w:val="center"/>
          </w:tcPr>
          <w:p w14:paraId="58D27514" w14:textId="77777777" w:rsidR="004527D5" w:rsidRPr="00CF2900" w:rsidRDefault="004527D5" w:rsidP="004527D5">
            <w:pPr>
              <w:jc w:val="center"/>
              <w:rPr>
                <w:bCs/>
                <w:sz w:val="28"/>
                <w:szCs w:val="28"/>
              </w:rPr>
            </w:pPr>
            <w:r>
              <w:rPr>
                <w:bCs/>
                <w:sz w:val="28"/>
                <w:szCs w:val="28"/>
              </w:rPr>
              <w:t>0,50</w:t>
            </w:r>
          </w:p>
        </w:tc>
        <w:tc>
          <w:tcPr>
            <w:tcW w:w="992" w:type="dxa"/>
            <w:vAlign w:val="center"/>
          </w:tcPr>
          <w:p w14:paraId="1CE259CF" w14:textId="77777777" w:rsidR="004527D5" w:rsidRPr="00CF2900" w:rsidRDefault="004527D5" w:rsidP="004527D5">
            <w:pPr>
              <w:jc w:val="center"/>
              <w:rPr>
                <w:bCs/>
                <w:sz w:val="28"/>
                <w:szCs w:val="28"/>
              </w:rPr>
            </w:pPr>
            <w:r>
              <w:rPr>
                <w:bCs/>
                <w:sz w:val="28"/>
                <w:szCs w:val="28"/>
              </w:rPr>
              <w:t>0,50</w:t>
            </w:r>
          </w:p>
        </w:tc>
        <w:tc>
          <w:tcPr>
            <w:tcW w:w="1134" w:type="dxa"/>
            <w:vAlign w:val="center"/>
          </w:tcPr>
          <w:p w14:paraId="329C1000" w14:textId="77777777" w:rsidR="004527D5" w:rsidRPr="00CF2900" w:rsidRDefault="004527D5" w:rsidP="004527D5">
            <w:pPr>
              <w:jc w:val="center"/>
              <w:rPr>
                <w:bCs/>
                <w:sz w:val="28"/>
                <w:szCs w:val="28"/>
              </w:rPr>
            </w:pPr>
            <w:r>
              <w:rPr>
                <w:bCs/>
                <w:sz w:val="28"/>
                <w:szCs w:val="28"/>
              </w:rPr>
              <w:t>0,50</w:t>
            </w:r>
          </w:p>
        </w:tc>
        <w:tc>
          <w:tcPr>
            <w:tcW w:w="1134" w:type="dxa"/>
            <w:vAlign w:val="center"/>
          </w:tcPr>
          <w:p w14:paraId="281E9383" w14:textId="77777777" w:rsidR="004527D5" w:rsidRPr="00CF2900" w:rsidRDefault="004527D5" w:rsidP="004527D5">
            <w:pPr>
              <w:jc w:val="center"/>
              <w:rPr>
                <w:bCs/>
                <w:sz w:val="28"/>
                <w:szCs w:val="28"/>
              </w:rPr>
            </w:pPr>
            <w:r>
              <w:rPr>
                <w:bCs/>
                <w:sz w:val="28"/>
                <w:szCs w:val="28"/>
              </w:rPr>
              <w:t>0,50</w:t>
            </w:r>
          </w:p>
        </w:tc>
        <w:tc>
          <w:tcPr>
            <w:tcW w:w="1105" w:type="dxa"/>
            <w:vAlign w:val="center"/>
          </w:tcPr>
          <w:p w14:paraId="380DD551" w14:textId="77777777" w:rsidR="004527D5" w:rsidRPr="00CF2900" w:rsidRDefault="004527D5" w:rsidP="004527D5">
            <w:pPr>
              <w:jc w:val="center"/>
              <w:rPr>
                <w:bCs/>
                <w:sz w:val="28"/>
                <w:szCs w:val="28"/>
              </w:rPr>
            </w:pPr>
            <w:r>
              <w:rPr>
                <w:bCs/>
                <w:sz w:val="28"/>
                <w:szCs w:val="28"/>
              </w:rPr>
              <w:t>0,50</w:t>
            </w:r>
          </w:p>
        </w:tc>
        <w:tc>
          <w:tcPr>
            <w:tcW w:w="1105" w:type="dxa"/>
            <w:vAlign w:val="center"/>
          </w:tcPr>
          <w:p w14:paraId="05BD5E45" w14:textId="77777777" w:rsidR="004527D5" w:rsidRPr="00CF2900" w:rsidRDefault="004527D5" w:rsidP="004527D5">
            <w:pPr>
              <w:jc w:val="center"/>
              <w:rPr>
                <w:bCs/>
                <w:sz w:val="28"/>
                <w:szCs w:val="28"/>
              </w:rPr>
            </w:pPr>
            <w:r>
              <w:rPr>
                <w:bCs/>
                <w:sz w:val="28"/>
                <w:szCs w:val="28"/>
              </w:rPr>
              <w:t>0,50</w:t>
            </w:r>
          </w:p>
        </w:tc>
        <w:tc>
          <w:tcPr>
            <w:tcW w:w="1105" w:type="dxa"/>
            <w:vAlign w:val="center"/>
          </w:tcPr>
          <w:p w14:paraId="4CD62860" w14:textId="77777777" w:rsidR="004527D5" w:rsidRPr="00CF2900" w:rsidRDefault="004527D5" w:rsidP="004527D5">
            <w:pPr>
              <w:jc w:val="center"/>
              <w:rPr>
                <w:bCs/>
                <w:sz w:val="28"/>
                <w:szCs w:val="28"/>
              </w:rPr>
            </w:pPr>
            <w:r>
              <w:rPr>
                <w:bCs/>
                <w:sz w:val="28"/>
                <w:szCs w:val="28"/>
              </w:rPr>
              <w:t>0,50</w:t>
            </w:r>
          </w:p>
        </w:tc>
      </w:tr>
      <w:tr w:rsidR="004527D5" w14:paraId="4B5BA037" w14:textId="77777777" w:rsidTr="004527D5">
        <w:trPr>
          <w:trHeight w:val="685"/>
        </w:trPr>
        <w:tc>
          <w:tcPr>
            <w:tcW w:w="13466" w:type="dxa"/>
            <w:gridSpan w:val="10"/>
            <w:vAlign w:val="center"/>
          </w:tcPr>
          <w:p w14:paraId="469132EE" w14:textId="77777777" w:rsidR="004527D5" w:rsidRDefault="004527D5" w:rsidP="004527D5">
            <w:pPr>
              <w:pStyle w:val="a7"/>
              <w:numPr>
                <w:ilvl w:val="0"/>
                <w:numId w:val="9"/>
              </w:numPr>
              <w:jc w:val="center"/>
              <w:rPr>
                <w:bCs/>
                <w:color w:val="000000"/>
                <w:sz w:val="28"/>
                <w:szCs w:val="28"/>
              </w:rPr>
            </w:pPr>
            <w:r>
              <w:rPr>
                <w:bCs/>
                <w:color w:val="000000"/>
                <w:sz w:val="28"/>
                <w:szCs w:val="28"/>
              </w:rPr>
              <w:t>Показатели качества очистки сточных вод</w:t>
            </w:r>
          </w:p>
        </w:tc>
      </w:tr>
      <w:tr w:rsidR="004527D5" w14:paraId="239933E9" w14:textId="77777777" w:rsidTr="004527D5">
        <w:trPr>
          <w:trHeight w:val="2425"/>
        </w:trPr>
        <w:tc>
          <w:tcPr>
            <w:tcW w:w="822" w:type="dxa"/>
            <w:vAlign w:val="center"/>
          </w:tcPr>
          <w:p w14:paraId="151E29F6" w14:textId="77777777" w:rsidR="004527D5" w:rsidRDefault="004527D5" w:rsidP="004527D5">
            <w:pPr>
              <w:jc w:val="center"/>
              <w:rPr>
                <w:bCs/>
                <w:color w:val="000000"/>
                <w:sz w:val="28"/>
                <w:szCs w:val="28"/>
              </w:rPr>
            </w:pPr>
            <w:r>
              <w:rPr>
                <w:bCs/>
                <w:color w:val="000000"/>
                <w:sz w:val="28"/>
                <w:szCs w:val="28"/>
              </w:rPr>
              <w:t>2.1.</w:t>
            </w:r>
          </w:p>
        </w:tc>
        <w:tc>
          <w:tcPr>
            <w:tcW w:w="3375" w:type="dxa"/>
            <w:vAlign w:val="center"/>
          </w:tcPr>
          <w:p w14:paraId="413C7CE3" w14:textId="77777777" w:rsidR="004527D5" w:rsidRPr="00656E97" w:rsidRDefault="004527D5" w:rsidP="004527D5">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3" w:type="dxa"/>
            <w:vAlign w:val="center"/>
          </w:tcPr>
          <w:p w14:paraId="488FE4FC" w14:textId="77777777" w:rsidR="004527D5" w:rsidRPr="00CF2900" w:rsidRDefault="004527D5" w:rsidP="004527D5">
            <w:pPr>
              <w:jc w:val="center"/>
              <w:rPr>
                <w:bCs/>
                <w:sz w:val="28"/>
                <w:szCs w:val="28"/>
              </w:rPr>
            </w:pPr>
            <w:r w:rsidRPr="00CF2900">
              <w:rPr>
                <w:bCs/>
                <w:sz w:val="28"/>
                <w:szCs w:val="28"/>
              </w:rPr>
              <w:t>-</w:t>
            </w:r>
          </w:p>
        </w:tc>
        <w:tc>
          <w:tcPr>
            <w:tcW w:w="1701" w:type="dxa"/>
            <w:vAlign w:val="center"/>
          </w:tcPr>
          <w:p w14:paraId="53506D30" w14:textId="77777777" w:rsidR="004527D5" w:rsidRPr="00CF2900" w:rsidRDefault="004527D5" w:rsidP="004527D5">
            <w:pPr>
              <w:jc w:val="center"/>
              <w:rPr>
                <w:bCs/>
                <w:sz w:val="28"/>
                <w:szCs w:val="28"/>
              </w:rPr>
            </w:pPr>
            <w:r w:rsidRPr="00CF2900">
              <w:rPr>
                <w:bCs/>
                <w:sz w:val="28"/>
                <w:szCs w:val="28"/>
              </w:rPr>
              <w:t>-</w:t>
            </w:r>
          </w:p>
        </w:tc>
        <w:tc>
          <w:tcPr>
            <w:tcW w:w="992" w:type="dxa"/>
            <w:vAlign w:val="center"/>
          </w:tcPr>
          <w:p w14:paraId="4F79BBE1" w14:textId="77777777" w:rsidR="004527D5" w:rsidRPr="00CF2900" w:rsidRDefault="004527D5" w:rsidP="004527D5">
            <w:pPr>
              <w:jc w:val="center"/>
              <w:rPr>
                <w:bCs/>
                <w:sz w:val="28"/>
                <w:szCs w:val="28"/>
              </w:rPr>
            </w:pPr>
            <w:r w:rsidRPr="00CF2900">
              <w:rPr>
                <w:bCs/>
                <w:sz w:val="28"/>
                <w:szCs w:val="28"/>
              </w:rPr>
              <w:t>-</w:t>
            </w:r>
          </w:p>
        </w:tc>
        <w:tc>
          <w:tcPr>
            <w:tcW w:w="1134" w:type="dxa"/>
            <w:vAlign w:val="center"/>
          </w:tcPr>
          <w:p w14:paraId="0C2980BB" w14:textId="77777777" w:rsidR="004527D5" w:rsidRPr="00CF2900" w:rsidRDefault="004527D5" w:rsidP="004527D5">
            <w:pPr>
              <w:jc w:val="center"/>
              <w:rPr>
                <w:bCs/>
                <w:sz w:val="28"/>
                <w:szCs w:val="28"/>
              </w:rPr>
            </w:pPr>
            <w:r w:rsidRPr="00CF2900">
              <w:rPr>
                <w:bCs/>
                <w:sz w:val="28"/>
                <w:szCs w:val="28"/>
              </w:rPr>
              <w:t>-</w:t>
            </w:r>
          </w:p>
        </w:tc>
        <w:tc>
          <w:tcPr>
            <w:tcW w:w="1134" w:type="dxa"/>
            <w:vAlign w:val="center"/>
          </w:tcPr>
          <w:p w14:paraId="2F3C3F2E" w14:textId="77777777" w:rsidR="004527D5" w:rsidRPr="00CF2900" w:rsidRDefault="004527D5" w:rsidP="004527D5">
            <w:pPr>
              <w:jc w:val="center"/>
              <w:rPr>
                <w:bCs/>
                <w:sz w:val="28"/>
                <w:szCs w:val="28"/>
              </w:rPr>
            </w:pPr>
            <w:r w:rsidRPr="00CF2900">
              <w:rPr>
                <w:bCs/>
                <w:sz w:val="28"/>
                <w:szCs w:val="28"/>
              </w:rPr>
              <w:t>-</w:t>
            </w:r>
          </w:p>
        </w:tc>
        <w:tc>
          <w:tcPr>
            <w:tcW w:w="1105" w:type="dxa"/>
            <w:vAlign w:val="center"/>
          </w:tcPr>
          <w:p w14:paraId="355098DC" w14:textId="77777777" w:rsidR="004527D5" w:rsidRPr="00CF2900" w:rsidRDefault="004527D5" w:rsidP="004527D5">
            <w:pPr>
              <w:jc w:val="center"/>
              <w:rPr>
                <w:bCs/>
                <w:sz w:val="28"/>
                <w:szCs w:val="28"/>
              </w:rPr>
            </w:pPr>
            <w:r w:rsidRPr="00CF2900">
              <w:rPr>
                <w:bCs/>
                <w:sz w:val="28"/>
                <w:szCs w:val="28"/>
              </w:rPr>
              <w:t>-</w:t>
            </w:r>
          </w:p>
        </w:tc>
        <w:tc>
          <w:tcPr>
            <w:tcW w:w="1105" w:type="dxa"/>
            <w:vAlign w:val="center"/>
          </w:tcPr>
          <w:p w14:paraId="7004FEE5" w14:textId="77777777" w:rsidR="004527D5" w:rsidRPr="00CF2900" w:rsidRDefault="004527D5" w:rsidP="004527D5">
            <w:pPr>
              <w:jc w:val="center"/>
              <w:rPr>
                <w:bCs/>
                <w:sz w:val="28"/>
                <w:szCs w:val="28"/>
              </w:rPr>
            </w:pPr>
            <w:r w:rsidRPr="00CF2900">
              <w:rPr>
                <w:bCs/>
                <w:sz w:val="28"/>
                <w:szCs w:val="28"/>
              </w:rPr>
              <w:t>-</w:t>
            </w:r>
          </w:p>
        </w:tc>
        <w:tc>
          <w:tcPr>
            <w:tcW w:w="1105" w:type="dxa"/>
            <w:vAlign w:val="center"/>
          </w:tcPr>
          <w:p w14:paraId="0AB38244" w14:textId="77777777" w:rsidR="004527D5" w:rsidRPr="00CF2900" w:rsidRDefault="004527D5" w:rsidP="004527D5">
            <w:pPr>
              <w:jc w:val="center"/>
              <w:rPr>
                <w:bCs/>
                <w:sz w:val="28"/>
                <w:szCs w:val="28"/>
              </w:rPr>
            </w:pPr>
            <w:r w:rsidRPr="00CF2900">
              <w:rPr>
                <w:bCs/>
                <w:sz w:val="28"/>
                <w:szCs w:val="28"/>
              </w:rPr>
              <w:t>-</w:t>
            </w:r>
          </w:p>
        </w:tc>
      </w:tr>
      <w:tr w:rsidR="004527D5" w14:paraId="3D0D3270" w14:textId="77777777" w:rsidTr="004527D5">
        <w:trPr>
          <w:trHeight w:val="419"/>
        </w:trPr>
        <w:tc>
          <w:tcPr>
            <w:tcW w:w="822" w:type="dxa"/>
            <w:vAlign w:val="center"/>
          </w:tcPr>
          <w:p w14:paraId="476936E1" w14:textId="77777777" w:rsidR="004527D5" w:rsidRDefault="004527D5" w:rsidP="004527D5">
            <w:pPr>
              <w:jc w:val="center"/>
              <w:rPr>
                <w:bCs/>
                <w:color w:val="000000"/>
                <w:sz w:val="28"/>
                <w:szCs w:val="28"/>
              </w:rPr>
            </w:pPr>
            <w:r>
              <w:rPr>
                <w:bCs/>
                <w:color w:val="000000"/>
                <w:sz w:val="28"/>
                <w:szCs w:val="28"/>
              </w:rPr>
              <w:t>2.2.</w:t>
            </w:r>
          </w:p>
        </w:tc>
        <w:tc>
          <w:tcPr>
            <w:tcW w:w="3375" w:type="dxa"/>
            <w:vAlign w:val="center"/>
          </w:tcPr>
          <w:p w14:paraId="2A6B2949" w14:textId="77777777" w:rsidR="004527D5" w:rsidRDefault="004527D5" w:rsidP="004527D5">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3" w:type="dxa"/>
            <w:vAlign w:val="center"/>
          </w:tcPr>
          <w:p w14:paraId="6C1B9D4C" w14:textId="77777777" w:rsidR="004527D5" w:rsidRPr="00CF2900" w:rsidRDefault="004527D5" w:rsidP="004527D5">
            <w:pPr>
              <w:jc w:val="center"/>
              <w:rPr>
                <w:bCs/>
                <w:sz w:val="28"/>
                <w:szCs w:val="28"/>
              </w:rPr>
            </w:pPr>
            <w:r w:rsidRPr="00CF2900">
              <w:rPr>
                <w:bCs/>
                <w:sz w:val="28"/>
                <w:szCs w:val="28"/>
              </w:rPr>
              <w:t>-</w:t>
            </w:r>
          </w:p>
        </w:tc>
        <w:tc>
          <w:tcPr>
            <w:tcW w:w="1701" w:type="dxa"/>
            <w:vAlign w:val="center"/>
          </w:tcPr>
          <w:p w14:paraId="7A6E6D42" w14:textId="77777777" w:rsidR="004527D5" w:rsidRPr="00CF2900" w:rsidRDefault="004527D5" w:rsidP="004527D5">
            <w:pPr>
              <w:jc w:val="center"/>
              <w:rPr>
                <w:bCs/>
                <w:sz w:val="28"/>
                <w:szCs w:val="28"/>
              </w:rPr>
            </w:pPr>
            <w:r w:rsidRPr="00CF2900">
              <w:rPr>
                <w:bCs/>
                <w:sz w:val="28"/>
                <w:szCs w:val="28"/>
              </w:rPr>
              <w:t>-</w:t>
            </w:r>
          </w:p>
        </w:tc>
        <w:tc>
          <w:tcPr>
            <w:tcW w:w="992" w:type="dxa"/>
            <w:vAlign w:val="center"/>
          </w:tcPr>
          <w:p w14:paraId="79627888" w14:textId="77777777" w:rsidR="004527D5" w:rsidRPr="00CF2900" w:rsidRDefault="004527D5" w:rsidP="004527D5">
            <w:pPr>
              <w:jc w:val="center"/>
              <w:rPr>
                <w:bCs/>
                <w:sz w:val="28"/>
                <w:szCs w:val="28"/>
              </w:rPr>
            </w:pPr>
            <w:r w:rsidRPr="00CF2900">
              <w:rPr>
                <w:bCs/>
                <w:sz w:val="28"/>
                <w:szCs w:val="28"/>
              </w:rPr>
              <w:t>-</w:t>
            </w:r>
          </w:p>
        </w:tc>
        <w:tc>
          <w:tcPr>
            <w:tcW w:w="1134" w:type="dxa"/>
            <w:vAlign w:val="center"/>
          </w:tcPr>
          <w:p w14:paraId="51B6E77A" w14:textId="77777777" w:rsidR="004527D5" w:rsidRPr="00CF2900" w:rsidRDefault="004527D5" w:rsidP="004527D5">
            <w:pPr>
              <w:jc w:val="center"/>
              <w:rPr>
                <w:bCs/>
                <w:sz w:val="28"/>
                <w:szCs w:val="28"/>
              </w:rPr>
            </w:pPr>
            <w:r w:rsidRPr="00CF2900">
              <w:rPr>
                <w:bCs/>
                <w:sz w:val="28"/>
                <w:szCs w:val="28"/>
              </w:rPr>
              <w:t>-</w:t>
            </w:r>
          </w:p>
        </w:tc>
        <w:tc>
          <w:tcPr>
            <w:tcW w:w="1134" w:type="dxa"/>
            <w:vAlign w:val="center"/>
          </w:tcPr>
          <w:p w14:paraId="70DB06B6" w14:textId="77777777" w:rsidR="004527D5" w:rsidRPr="00CF2900" w:rsidRDefault="004527D5" w:rsidP="004527D5">
            <w:pPr>
              <w:jc w:val="center"/>
              <w:rPr>
                <w:bCs/>
                <w:sz w:val="28"/>
                <w:szCs w:val="28"/>
              </w:rPr>
            </w:pPr>
            <w:r w:rsidRPr="00CF2900">
              <w:rPr>
                <w:bCs/>
                <w:sz w:val="28"/>
                <w:szCs w:val="28"/>
              </w:rPr>
              <w:t>-</w:t>
            </w:r>
          </w:p>
        </w:tc>
        <w:tc>
          <w:tcPr>
            <w:tcW w:w="1105" w:type="dxa"/>
            <w:vAlign w:val="center"/>
          </w:tcPr>
          <w:p w14:paraId="1D9D7AB1" w14:textId="77777777" w:rsidR="004527D5" w:rsidRPr="00CF2900" w:rsidRDefault="004527D5" w:rsidP="004527D5">
            <w:pPr>
              <w:jc w:val="center"/>
              <w:rPr>
                <w:bCs/>
                <w:sz w:val="28"/>
                <w:szCs w:val="28"/>
              </w:rPr>
            </w:pPr>
            <w:r w:rsidRPr="00CF2900">
              <w:rPr>
                <w:bCs/>
                <w:sz w:val="28"/>
                <w:szCs w:val="28"/>
              </w:rPr>
              <w:t>-</w:t>
            </w:r>
          </w:p>
        </w:tc>
        <w:tc>
          <w:tcPr>
            <w:tcW w:w="1105" w:type="dxa"/>
            <w:vAlign w:val="center"/>
          </w:tcPr>
          <w:p w14:paraId="3D789478" w14:textId="77777777" w:rsidR="004527D5" w:rsidRPr="00CF2900" w:rsidRDefault="004527D5" w:rsidP="004527D5">
            <w:pPr>
              <w:jc w:val="center"/>
              <w:rPr>
                <w:bCs/>
                <w:sz w:val="28"/>
                <w:szCs w:val="28"/>
              </w:rPr>
            </w:pPr>
            <w:r w:rsidRPr="00CF2900">
              <w:rPr>
                <w:bCs/>
                <w:sz w:val="28"/>
                <w:szCs w:val="28"/>
              </w:rPr>
              <w:t>-</w:t>
            </w:r>
          </w:p>
        </w:tc>
        <w:tc>
          <w:tcPr>
            <w:tcW w:w="1105" w:type="dxa"/>
            <w:vAlign w:val="center"/>
          </w:tcPr>
          <w:p w14:paraId="55E493F6" w14:textId="77777777" w:rsidR="004527D5" w:rsidRPr="00CF2900" w:rsidRDefault="004527D5" w:rsidP="004527D5">
            <w:pPr>
              <w:jc w:val="center"/>
              <w:rPr>
                <w:bCs/>
                <w:sz w:val="28"/>
                <w:szCs w:val="28"/>
              </w:rPr>
            </w:pPr>
            <w:r w:rsidRPr="00CF2900">
              <w:rPr>
                <w:bCs/>
                <w:sz w:val="28"/>
                <w:szCs w:val="28"/>
              </w:rPr>
              <w:t>-</w:t>
            </w:r>
          </w:p>
        </w:tc>
      </w:tr>
      <w:tr w:rsidR="004527D5" w14:paraId="0A442AAE" w14:textId="77777777" w:rsidTr="004527D5">
        <w:trPr>
          <w:trHeight w:val="296"/>
        </w:trPr>
        <w:tc>
          <w:tcPr>
            <w:tcW w:w="822" w:type="dxa"/>
            <w:vAlign w:val="center"/>
          </w:tcPr>
          <w:p w14:paraId="3E54C602" w14:textId="77777777" w:rsidR="004527D5" w:rsidRPr="00CF2900" w:rsidRDefault="004527D5" w:rsidP="004527D5">
            <w:pPr>
              <w:jc w:val="center"/>
              <w:rPr>
                <w:bCs/>
                <w:color w:val="000000"/>
                <w:sz w:val="28"/>
                <w:szCs w:val="28"/>
              </w:rPr>
            </w:pPr>
            <w:r w:rsidRPr="00CF2900">
              <w:rPr>
                <w:bCs/>
                <w:color w:val="000000"/>
                <w:sz w:val="28"/>
                <w:szCs w:val="28"/>
              </w:rPr>
              <w:lastRenderedPageBreak/>
              <w:t>1</w:t>
            </w:r>
          </w:p>
        </w:tc>
        <w:tc>
          <w:tcPr>
            <w:tcW w:w="3375" w:type="dxa"/>
            <w:vAlign w:val="center"/>
          </w:tcPr>
          <w:p w14:paraId="553D13F7" w14:textId="77777777" w:rsidR="004527D5" w:rsidRPr="00CF2900" w:rsidRDefault="004527D5" w:rsidP="004527D5">
            <w:pPr>
              <w:jc w:val="center"/>
              <w:rPr>
                <w:color w:val="000000" w:themeColor="text1"/>
                <w:sz w:val="28"/>
                <w:szCs w:val="28"/>
              </w:rPr>
            </w:pPr>
            <w:r w:rsidRPr="00CF2900">
              <w:rPr>
                <w:color w:val="000000" w:themeColor="text1"/>
                <w:sz w:val="28"/>
                <w:szCs w:val="28"/>
              </w:rPr>
              <w:t>2</w:t>
            </w:r>
          </w:p>
        </w:tc>
        <w:tc>
          <w:tcPr>
            <w:tcW w:w="993" w:type="dxa"/>
            <w:vAlign w:val="center"/>
          </w:tcPr>
          <w:p w14:paraId="2333D162" w14:textId="77777777" w:rsidR="004527D5" w:rsidRPr="00CF2900" w:rsidRDefault="004527D5" w:rsidP="004527D5">
            <w:pPr>
              <w:jc w:val="center"/>
              <w:rPr>
                <w:bCs/>
                <w:sz w:val="28"/>
                <w:szCs w:val="28"/>
              </w:rPr>
            </w:pPr>
            <w:r w:rsidRPr="00CF2900">
              <w:rPr>
                <w:bCs/>
                <w:sz w:val="28"/>
                <w:szCs w:val="28"/>
              </w:rPr>
              <w:t>3</w:t>
            </w:r>
          </w:p>
        </w:tc>
        <w:tc>
          <w:tcPr>
            <w:tcW w:w="1701" w:type="dxa"/>
            <w:vAlign w:val="center"/>
          </w:tcPr>
          <w:p w14:paraId="15F47099" w14:textId="77777777" w:rsidR="004527D5" w:rsidRPr="00CF2900" w:rsidRDefault="004527D5" w:rsidP="004527D5">
            <w:pPr>
              <w:jc w:val="center"/>
              <w:rPr>
                <w:bCs/>
                <w:sz w:val="28"/>
                <w:szCs w:val="28"/>
              </w:rPr>
            </w:pPr>
            <w:r w:rsidRPr="00CF2900">
              <w:rPr>
                <w:bCs/>
                <w:sz w:val="28"/>
                <w:szCs w:val="28"/>
              </w:rPr>
              <w:t>4</w:t>
            </w:r>
          </w:p>
        </w:tc>
        <w:tc>
          <w:tcPr>
            <w:tcW w:w="992" w:type="dxa"/>
            <w:vAlign w:val="center"/>
          </w:tcPr>
          <w:p w14:paraId="5D9068CF" w14:textId="77777777" w:rsidR="004527D5" w:rsidRPr="00CF2900" w:rsidRDefault="004527D5" w:rsidP="004527D5">
            <w:pPr>
              <w:jc w:val="center"/>
              <w:rPr>
                <w:bCs/>
                <w:sz w:val="28"/>
                <w:szCs w:val="28"/>
              </w:rPr>
            </w:pPr>
            <w:r w:rsidRPr="00CF2900">
              <w:rPr>
                <w:bCs/>
                <w:sz w:val="28"/>
                <w:szCs w:val="28"/>
              </w:rPr>
              <w:t>5</w:t>
            </w:r>
          </w:p>
        </w:tc>
        <w:tc>
          <w:tcPr>
            <w:tcW w:w="1134" w:type="dxa"/>
            <w:vAlign w:val="center"/>
          </w:tcPr>
          <w:p w14:paraId="0811B521" w14:textId="77777777" w:rsidR="004527D5" w:rsidRPr="00CF2900" w:rsidRDefault="004527D5" w:rsidP="004527D5">
            <w:pPr>
              <w:jc w:val="center"/>
              <w:rPr>
                <w:bCs/>
                <w:sz w:val="28"/>
                <w:szCs w:val="28"/>
              </w:rPr>
            </w:pPr>
            <w:r w:rsidRPr="00CF2900">
              <w:rPr>
                <w:bCs/>
                <w:sz w:val="28"/>
                <w:szCs w:val="28"/>
              </w:rPr>
              <w:t>6</w:t>
            </w:r>
          </w:p>
        </w:tc>
        <w:tc>
          <w:tcPr>
            <w:tcW w:w="1134" w:type="dxa"/>
            <w:vAlign w:val="center"/>
          </w:tcPr>
          <w:p w14:paraId="2A5E63FE" w14:textId="77777777" w:rsidR="004527D5" w:rsidRPr="00CF2900" w:rsidRDefault="004527D5" w:rsidP="004527D5">
            <w:pPr>
              <w:jc w:val="center"/>
              <w:rPr>
                <w:bCs/>
                <w:sz w:val="28"/>
                <w:szCs w:val="28"/>
              </w:rPr>
            </w:pPr>
            <w:r w:rsidRPr="00CF2900">
              <w:rPr>
                <w:bCs/>
                <w:sz w:val="28"/>
                <w:szCs w:val="28"/>
              </w:rPr>
              <w:t>7</w:t>
            </w:r>
          </w:p>
        </w:tc>
        <w:tc>
          <w:tcPr>
            <w:tcW w:w="1105" w:type="dxa"/>
            <w:vAlign w:val="center"/>
          </w:tcPr>
          <w:p w14:paraId="022ED92D" w14:textId="77777777" w:rsidR="004527D5" w:rsidRPr="00CF2900" w:rsidRDefault="004527D5" w:rsidP="004527D5">
            <w:pPr>
              <w:jc w:val="center"/>
              <w:rPr>
                <w:bCs/>
                <w:sz w:val="28"/>
                <w:szCs w:val="28"/>
              </w:rPr>
            </w:pPr>
            <w:r w:rsidRPr="00CF2900">
              <w:rPr>
                <w:bCs/>
                <w:sz w:val="28"/>
                <w:szCs w:val="28"/>
              </w:rPr>
              <w:t>8</w:t>
            </w:r>
          </w:p>
        </w:tc>
        <w:tc>
          <w:tcPr>
            <w:tcW w:w="1105" w:type="dxa"/>
            <w:vAlign w:val="center"/>
          </w:tcPr>
          <w:p w14:paraId="5A4E34EA" w14:textId="77777777" w:rsidR="004527D5" w:rsidRPr="00CF2900" w:rsidRDefault="004527D5" w:rsidP="004527D5">
            <w:pPr>
              <w:jc w:val="center"/>
              <w:rPr>
                <w:bCs/>
                <w:sz w:val="28"/>
                <w:szCs w:val="28"/>
              </w:rPr>
            </w:pPr>
            <w:r w:rsidRPr="00CF2900">
              <w:rPr>
                <w:bCs/>
                <w:sz w:val="28"/>
                <w:szCs w:val="28"/>
              </w:rPr>
              <w:t>9</w:t>
            </w:r>
          </w:p>
        </w:tc>
        <w:tc>
          <w:tcPr>
            <w:tcW w:w="1105" w:type="dxa"/>
            <w:vAlign w:val="center"/>
          </w:tcPr>
          <w:p w14:paraId="0550DD3D" w14:textId="77777777" w:rsidR="004527D5" w:rsidRPr="00CF2900" w:rsidRDefault="004527D5" w:rsidP="004527D5">
            <w:pPr>
              <w:jc w:val="center"/>
              <w:rPr>
                <w:bCs/>
                <w:sz w:val="28"/>
                <w:szCs w:val="28"/>
              </w:rPr>
            </w:pPr>
            <w:r w:rsidRPr="00CF2900">
              <w:rPr>
                <w:bCs/>
                <w:sz w:val="28"/>
                <w:szCs w:val="28"/>
              </w:rPr>
              <w:t>10</w:t>
            </w:r>
          </w:p>
        </w:tc>
      </w:tr>
      <w:tr w:rsidR="004527D5" w14:paraId="58B88109" w14:textId="77777777" w:rsidTr="004527D5">
        <w:trPr>
          <w:trHeight w:val="2968"/>
        </w:trPr>
        <w:tc>
          <w:tcPr>
            <w:tcW w:w="822" w:type="dxa"/>
            <w:vAlign w:val="center"/>
          </w:tcPr>
          <w:p w14:paraId="74260D8E" w14:textId="77777777" w:rsidR="004527D5" w:rsidRDefault="004527D5" w:rsidP="004527D5">
            <w:pPr>
              <w:jc w:val="center"/>
              <w:rPr>
                <w:bCs/>
                <w:color w:val="000000"/>
                <w:sz w:val="28"/>
                <w:szCs w:val="28"/>
              </w:rPr>
            </w:pPr>
            <w:r>
              <w:rPr>
                <w:bCs/>
                <w:color w:val="000000"/>
                <w:sz w:val="28"/>
                <w:szCs w:val="28"/>
              </w:rPr>
              <w:t>2.3.</w:t>
            </w:r>
          </w:p>
        </w:tc>
        <w:tc>
          <w:tcPr>
            <w:tcW w:w="3375" w:type="dxa"/>
            <w:vAlign w:val="center"/>
          </w:tcPr>
          <w:p w14:paraId="72E2F133" w14:textId="77777777" w:rsidR="004527D5" w:rsidRPr="00656E97" w:rsidRDefault="004527D5" w:rsidP="004527D5">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3" w:type="dxa"/>
            <w:vAlign w:val="center"/>
          </w:tcPr>
          <w:p w14:paraId="074C3208" w14:textId="77777777" w:rsidR="004527D5" w:rsidRPr="00CF2900" w:rsidRDefault="004527D5" w:rsidP="004527D5">
            <w:pPr>
              <w:jc w:val="center"/>
              <w:rPr>
                <w:bCs/>
                <w:sz w:val="28"/>
                <w:szCs w:val="28"/>
              </w:rPr>
            </w:pPr>
            <w:r w:rsidRPr="00CF2900">
              <w:rPr>
                <w:bCs/>
                <w:sz w:val="28"/>
                <w:szCs w:val="28"/>
              </w:rPr>
              <w:t>-</w:t>
            </w:r>
          </w:p>
        </w:tc>
        <w:tc>
          <w:tcPr>
            <w:tcW w:w="1701" w:type="dxa"/>
            <w:vAlign w:val="center"/>
          </w:tcPr>
          <w:p w14:paraId="1128242B" w14:textId="77777777" w:rsidR="004527D5" w:rsidRPr="00CF2900" w:rsidRDefault="004527D5" w:rsidP="004527D5">
            <w:pPr>
              <w:jc w:val="center"/>
              <w:rPr>
                <w:bCs/>
                <w:sz w:val="28"/>
                <w:szCs w:val="28"/>
              </w:rPr>
            </w:pPr>
            <w:r w:rsidRPr="00CF2900">
              <w:rPr>
                <w:bCs/>
                <w:sz w:val="28"/>
                <w:szCs w:val="28"/>
              </w:rPr>
              <w:t>-</w:t>
            </w:r>
          </w:p>
        </w:tc>
        <w:tc>
          <w:tcPr>
            <w:tcW w:w="992" w:type="dxa"/>
            <w:vAlign w:val="center"/>
          </w:tcPr>
          <w:p w14:paraId="4C002F22" w14:textId="77777777" w:rsidR="004527D5" w:rsidRPr="00CF2900" w:rsidRDefault="004527D5" w:rsidP="004527D5">
            <w:pPr>
              <w:jc w:val="center"/>
              <w:rPr>
                <w:bCs/>
                <w:sz w:val="28"/>
                <w:szCs w:val="28"/>
              </w:rPr>
            </w:pPr>
            <w:r w:rsidRPr="00CF2900">
              <w:rPr>
                <w:bCs/>
                <w:sz w:val="28"/>
                <w:szCs w:val="28"/>
              </w:rPr>
              <w:t>-</w:t>
            </w:r>
          </w:p>
        </w:tc>
        <w:tc>
          <w:tcPr>
            <w:tcW w:w="1134" w:type="dxa"/>
            <w:vAlign w:val="center"/>
          </w:tcPr>
          <w:p w14:paraId="3E1CF6F4" w14:textId="77777777" w:rsidR="004527D5" w:rsidRPr="00CF2900" w:rsidRDefault="004527D5" w:rsidP="004527D5">
            <w:pPr>
              <w:jc w:val="center"/>
              <w:rPr>
                <w:bCs/>
                <w:sz w:val="28"/>
                <w:szCs w:val="28"/>
              </w:rPr>
            </w:pPr>
            <w:r w:rsidRPr="00CF2900">
              <w:rPr>
                <w:bCs/>
                <w:sz w:val="28"/>
                <w:szCs w:val="28"/>
              </w:rPr>
              <w:t>-</w:t>
            </w:r>
          </w:p>
        </w:tc>
        <w:tc>
          <w:tcPr>
            <w:tcW w:w="1134" w:type="dxa"/>
            <w:vAlign w:val="center"/>
          </w:tcPr>
          <w:p w14:paraId="783AD30B" w14:textId="77777777" w:rsidR="004527D5" w:rsidRPr="00CF2900" w:rsidRDefault="004527D5" w:rsidP="004527D5">
            <w:pPr>
              <w:jc w:val="center"/>
              <w:rPr>
                <w:bCs/>
                <w:sz w:val="28"/>
                <w:szCs w:val="28"/>
              </w:rPr>
            </w:pPr>
            <w:r w:rsidRPr="00CF2900">
              <w:rPr>
                <w:bCs/>
                <w:sz w:val="28"/>
                <w:szCs w:val="28"/>
              </w:rPr>
              <w:t>-</w:t>
            </w:r>
          </w:p>
        </w:tc>
        <w:tc>
          <w:tcPr>
            <w:tcW w:w="1105" w:type="dxa"/>
            <w:vAlign w:val="center"/>
          </w:tcPr>
          <w:p w14:paraId="03BF3620" w14:textId="77777777" w:rsidR="004527D5" w:rsidRPr="00CF2900" w:rsidRDefault="004527D5" w:rsidP="004527D5">
            <w:pPr>
              <w:jc w:val="center"/>
              <w:rPr>
                <w:bCs/>
                <w:sz w:val="28"/>
                <w:szCs w:val="28"/>
              </w:rPr>
            </w:pPr>
            <w:r w:rsidRPr="00CF2900">
              <w:rPr>
                <w:bCs/>
                <w:sz w:val="28"/>
                <w:szCs w:val="28"/>
              </w:rPr>
              <w:t>-</w:t>
            </w:r>
          </w:p>
        </w:tc>
        <w:tc>
          <w:tcPr>
            <w:tcW w:w="1105" w:type="dxa"/>
            <w:vAlign w:val="center"/>
          </w:tcPr>
          <w:p w14:paraId="598C171B" w14:textId="77777777" w:rsidR="004527D5" w:rsidRPr="00CF2900" w:rsidRDefault="004527D5" w:rsidP="004527D5">
            <w:pPr>
              <w:jc w:val="center"/>
              <w:rPr>
                <w:bCs/>
                <w:sz w:val="28"/>
                <w:szCs w:val="28"/>
              </w:rPr>
            </w:pPr>
            <w:r w:rsidRPr="00CF2900">
              <w:rPr>
                <w:bCs/>
                <w:sz w:val="28"/>
                <w:szCs w:val="28"/>
              </w:rPr>
              <w:t>-</w:t>
            </w:r>
          </w:p>
        </w:tc>
        <w:tc>
          <w:tcPr>
            <w:tcW w:w="1105" w:type="dxa"/>
            <w:vAlign w:val="center"/>
          </w:tcPr>
          <w:p w14:paraId="6E5F4A76" w14:textId="77777777" w:rsidR="004527D5" w:rsidRPr="00CF2900" w:rsidRDefault="004527D5" w:rsidP="004527D5">
            <w:pPr>
              <w:jc w:val="center"/>
              <w:rPr>
                <w:bCs/>
                <w:sz w:val="28"/>
                <w:szCs w:val="28"/>
              </w:rPr>
            </w:pPr>
            <w:r w:rsidRPr="00CF2900">
              <w:rPr>
                <w:bCs/>
                <w:sz w:val="28"/>
                <w:szCs w:val="28"/>
              </w:rPr>
              <w:t>-</w:t>
            </w:r>
          </w:p>
        </w:tc>
      </w:tr>
      <w:tr w:rsidR="004527D5" w14:paraId="296D1947" w14:textId="77777777" w:rsidTr="004527D5">
        <w:trPr>
          <w:trHeight w:val="345"/>
        </w:trPr>
        <w:tc>
          <w:tcPr>
            <w:tcW w:w="13466" w:type="dxa"/>
            <w:gridSpan w:val="10"/>
            <w:vAlign w:val="center"/>
          </w:tcPr>
          <w:p w14:paraId="393B0CF6" w14:textId="77777777" w:rsidR="004527D5" w:rsidRDefault="004527D5" w:rsidP="004527D5">
            <w:pPr>
              <w:pStyle w:val="a7"/>
              <w:numPr>
                <w:ilvl w:val="0"/>
                <w:numId w:val="9"/>
              </w:numPr>
              <w:jc w:val="center"/>
              <w:rPr>
                <w:bCs/>
                <w:color w:val="000000"/>
                <w:sz w:val="28"/>
                <w:szCs w:val="28"/>
              </w:rPr>
            </w:pPr>
            <w:r>
              <w:rPr>
                <w:bCs/>
                <w:color w:val="000000"/>
                <w:sz w:val="28"/>
                <w:szCs w:val="28"/>
              </w:rPr>
              <w:t>Показатели энергетической эффективности использования ресурсов</w:t>
            </w:r>
          </w:p>
        </w:tc>
      </w:tr>
      <w:tr w:rsidR="004527D5" w14:paraId="21B983EA" w14:textId="77777777" w:rsidTr="004527D5">
        <w:trPr>
          <w:trHeight w:val="1967"/>
        </w:trPr>
        <w:tc>
          <w:tcPr>
            <w:tcW w:w="822" w:type="dxa"/>
            <w:vAlign w:val="center"/>
          </w:tcPr>
          <w:p w14:paraId="596F7F73" w14:textId="77777777" w:rsidR="004527D5" w:rsidRDefault="004527D5" w:rsidP="004527D5">
            <w:pPr>
              <w:jc w:val="center"/>
              <w:rPr>
                <w:bCs/>
                <w:color w:val="000000"/>
                <w:sz w:val="28"/>
                <w:szCs w:val="28"/>
              </w:rPr>
            </w:pPr>
            <w:r>
              <w:rPr>
                <w:bCs/>
                <w:color w:val="000000"/>
                <w:sz w:val="28"/>
                <w:szCs w:val="28"/>
              </w:rPr>
              <w:t>3.1.</w:t>
            </w:r>
          </w:p>
        </w:tc>
        <w:tc>
          <w:tcPr>
            <w:tcW w:w="3375" w:type="dxa"/>
          </w:tcPr>
          <w:p w14:paraId="257943A2" w14:textId="77777777" w:rsidR="004527D5" w:rsidRDefault="004527D5" w:rsidP="004527D5">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993" w:type="dxa"/>
            <w:vAlign w:val="center"/>
          </w:tcPr>
          <w:p w14:paraId="3824640F" w14:textId="77777777" w:rsidR="004527D5" w:rsidRPr="008E6C01" w:rsidRDefault="004527D5" w:rsidP="004527D5">
            <w:pPr>
              <w:jc w:val="center"/>
              <w:rPr>
                <w:bCs/>
                <w:sz w:val="28"/>
                <w:szCs w:val="28"/>
              </w:rPr>
            </w:pPr>
            <w:r w:rsidRPr="008E6C01">
              <w:rPr>
                <w:bCs/>
                <w:sz w:val="28"/>
                <w:szCs w:val="28"/>
              </w:rPr>
              <w:t>-</w:t>
            </w:r>
          </w:p>
        </w:tc>
        <w:tc>
          <w:tcPr>
            <w:tcW w:w="1701" w:type="dxa"/>
            <w:vAlign w:val="center"/>
          </w:tcPr>
          <w:p w14:paraId="671F74DB" w14:textId="77777777" w:rsidR="004527D5" w:rsidRPr="008E6C01" w:rsidRDefault="004527D5" w:rsidP="004527D5">
            <w:pPr>
              <w:jc w:val="center"/>
              <w:rPr>
                <w:bCs/>
                <w:sz w:val="28"/>
                <w:szCs w:val="28"/>
              </w:rPr>
            </w:pPr>
            <w:r w:rsidRPr="008E6C01">
              <w:rPr>
                <w:bCs/>
                <w:sz w:val="28"/>
                <w:szCs w:val="28"/>
              </w:rPr>
              <w:t>-</w:t>
            </w:r>
          </w:p>
        </w:tc>
        <w:tc>
          <w:tcPr>
            <w:tcW w:w="992" w:type="dxa"/>
            <w:vAlign w:val="center"/>
          </w:tcPr>
          <w:p w14:paraId="3CD2D47E" w14:textId="77777777" w:rsidR="004527D5" w:rsidRPr="008E6C01" w:rsidRDefault="004527D5" w:rsidP="004527D5">
            <w:pPr>
              <w:jc w:val="center"/>
              <w:rPr>
                <w:bCs/>
                <w:sz w:val="28"/>
                <w:szCs w:val="28"/>
              </w:rPr>
            </w:pPr>
            <w:r w:rsidRPr="008E6C01">
              <w:rPr>
                <w:bCs/>
                <w:sz w:val="28"/>
                <w:szCs w:val="28"/>
              </w:rPr>
              <w:t>-</w:t>
            </w:r>
          </w:p>
        </w:tc>
        <w:tc>
          <w:tcPr>
            <w:tcW w:w="1134" w:type="dxa"/>
            <w:vAlign w:val="center"/>
          </w:tcPr>
          <w:p w14:paraId="7F2EC4EE" w14:textId="77777777" w:rsidR="004527D5" w:rsidRPr="008E6C01" w:rsidRDefault="004527D5" w:rsidP="004527D5">
            <w:pPr>
              <w:jc w:val="center"/>
              <w:rPr>
                <w:bCs/>
                <w:sz w:val="28"/>
                <w:szCs w:val="28"/>
              </w:rPr>
            </w:pPr>
            <w:r w:rsidRPr="008E6C01">
              <w:rPr>
                <w:bCs/>
                <w:sz w:val="28"/>
                <w:szCs w:val="28"/>
              </w:rPr>
              <w:t>-</w:t>
            </w:r>
          </w:p>
        </w:tc>
        <w:tc>
          <w:tcPr>
            <w:tcW w:w="1134" w:type="dxa"/>
            <w:vAlign w:val="center"/>
          </w:tcPr>
          <w:p w14:paraId="4045D286" w14:textId="77777777" w:rsidR="004527D5" w:rsidRPr="008E6C01" w:rsidRDefault="004527D5" w:rsidP="004527D5">
            <w:pPr>
              <w:jc w:val="center"/>
              <w:rPr>
                <w:bCs/>
                <w:sz w:val="28"/>
                <w:szCs w:val="28"/>
              </w:rPr>
            </w:pPr>
            <w:r w:rsidRPr="008E6C01">
              <w:rPr>
                <w:bCs/>
                <w:sz w:val="28"/>
                <w:szCs w:val="28"/>
              </w:rPr>
              <w:t>-</w:t>
            </w:r>
          </w:p>
        </w:tc>
        <w:tc>
          <w:tcPr>
            <w:tcW w:w="1105" w:type="dxa"/>
            <w:vAlign w:val="center"/>
          </w:tcPr>
          <w:p w14:paraId="51AA4674" w14:textId="77777777" w:rsidR="004527D5" w:rsidRPr="008E6C01" w:rsidRDefault="004527D5" w:rsidP="004527D5">
            <w:pPr>
              <w:jc w:val="center"/>
              <w:rPr>
                <w:bCs/>
                <w:sz w:val="28"/>
                <w:szCs w:val="28"/>
              </w:rPr>
            </w:pPr>
            <w:r w:rsidRPr="008E6C01">
              <w:rPr>
                <w:bCs/>
                <w:sz w:val="28"/>
                <w:szCs w:val="28"/>
              </w:rPr>
              <w:t>-</w:t>
            </w:r>
          </w:p>
        </w:tc>
        <w:tc>
          <w:tcPr>
            <w:tcW w:w="1105" w:type="dxa"/>
            <w:vAlign w:val="center"/>
          </w:tcPr>
          <w:p w14:paraId="0C5DBFF0" w14:textId="77777777" w:rsidR="004527D5" w:rsidRPr="008E6C01" w:rsidRDefault="004527D5" w:rsidP="004527D5">
            <w:pPr>
              <w:jc w:val="center"/>
              <w:rPr>
                <w:bCs/>
                <w:sz w:val="28"/>
                <w:szCs w:val="28"/>
              </w:rPr>
            </w:pPr>
            <w:r w:rsidRPr="008E6C01">
              <w:rPr>
                <w:bCs/>
                <w:sz w:val="28"/>
                <w:szCs w:val="28"/>
              </w:rPr>
              <w:t>-</w:t>
            </w:r>
          </w:p>
        </w:tc>
        <w:tc>
          <w:tcPr>
            <w:tcW w:w="1105" w:type="dxa"/>
            <w:vAlign w:val="center"/>
          </w:tcPr>
          <w:p w14:paraId="03990DF8" w14:textId="77777777" w:rsidR="004527D5" w:rsidRPr="008E6C01" w:rsidRDefault="004527D5" w:rsidP="004527D5">
            <w:pPr>
              <w:jc w:val="center"/>
              <w:rPr>
                <w:bCs/>
                <w:sz w:val="28"/>
                <w:szCs w:val="28"/>
              </w:rPr>
            </w:pPr>
            <w:r w:rsidRPr="008E6C01">
              <w:rPr>
                <w:bCs/>
                <w:sz w:val="28"/>
                <w:szCs w:val="28"/>
              </w:rPr>
              <w:t>-</w:t>
            </w:r>
          </w:p>
        </w:tc>
      </w:tr>
      <w:tr w:rsidR="004527D5" w14:paraId="1612F475" w14:textId="77777777" w:rsidTr="004527D5">
        <w:tc>
          <w:tcPr>
            <w:tcW w:w="822" w:type="dxa"/>
            <w:vAlign w:val="center"/>
          </w:tcPr>
          <w:p w14:paraId="650670E9" w14:textId="77777777" w:rsidR="004527D5" w:rsidRDefault="004527D5" w:rsidP="004527D5">
            <w:pPr>
              <w:jc w:val="center"/>
              <w:rPr>
                <w:bCs/>
                <w:color w:val="000000"/>
                <w:sz w:val="28"/>
                <w:szCs w:val="28"/>
              </w:rPr>
            </w:pPr>
            <w:r>
              <w:rPr>
                <w:bCs/>
                <w:color w:val="000000"/>
                <w:sz w:val="28"/>
                <w:szCs w:val="28"/>
              </w:rPr>
              <w:t>3.2.</w:t>
            </w:r>
          </w:p>
        </w:tc>
        <w:tc>
          <w:tcPr>
            <w:tcW w:w="3375" w:type="dxa"/>
            <w:vAlign w:val="center"/>
          </w:tcPr>
          <w:p w14:paraId="432690BB" w14:textId="77777777" w:rsidR="004527D5" w:rsidRPr="00656E97" w:rsidRDefault="004527D5" w:rsidP="004527D5">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993" w:type="dxa"/>
            <w:vAlign w:val="center"/>
          </w:tcPr>
          <w:p w14:paraId="398B39F7" w14:textId="77777777" w:rsidR="004527D5" w:rsidRPr="008E6C01" w:rsidRDefault="004527D5" w:rsidP="004527D5">
            <w:pPr>
              <w:jc w:val="center"/>
              <w:rPr>
                <w:bCs/>
                <w:sz w:val="28"/>
                <w:szCs w:val="28"/>
              </w:rPr>
            </w:pPr>
            <w:r>
              <w:rPr>
                <w:bCs/>
                <w:sz w:val="28"/>
                <w:szCs w:val="28"/>
              </w:rPr>
              <w:t>0,36</w:t>
            </w:r>
          </w:p>
        </w:tc>
        <w:tc>
          <w:tcPr>
            <w:tcW w:w="1701" w:type="dxa"/>
            <w:vAlign w:val="center"/>
          </w:tcPr>
          <w:p w14:paraId="2D3B7F04" w14:textId="77777777" w:rsidR="004527D5" w:rsidRPr="008E6C01" w:rsidRDefault="004527D5" w:rsidP="004527D5">
            <w:pPr>
              <w:jc w:val="center"/>
              <w:rPr>
                <w:bCs/>
                <w:sz w:val="28"/>
                <w:szCs w:val="28"/>
              </w:rPr>
            </w:pPr>
            <w:r>
              <w:rPr>
                <w:bCs/>
                <w:sz w:val="28"/>
                <w:szCs w:val="28"/>
              </w:rPr>
              <w:t>0,38</w:t>
            </w:r>
          </w:p>
        </w:tc>
        <w:tc>
          <w:tcPr>
            <w:tcW w:w="992" w:type="dxa"/>
            <w:vAlign w:val="center"/>
          </w:tcPr>
          <w:p w14:paraId="5E847E77" w14:textId="77777777" w:rsidR="004527D5" w:rsidRPr="008E6C01" w:rsidRDefault="004527D5" w:rsidP="004527D5">
            <w:pPr>
              <w:jc w:val="center"/>
              <w:rPr>
                <w:bCs/>
                <w:sz w:val="28"/>
                <w:szCs w:val="28"/>
              </w:rPr>
            </w:pPr>
            <w:r>
              <w:rPr>
                <w:bCs/>
                <w:sz w:val="28"/>
                <w:szCs w:val="28"/>
              </w:rPr>
              <w:t>0,38</w:t>
            </w:r>
          </w:p>
        </w:tc>
        <w:tc>
          <w:tcPr>
            <w:tcW w:w="1134" w:type="dxa"/>
            <w:vAlign w:val="center"/>
          </w:tcPr>
          <w:p w14:paraId="1BF4760C" w14:textId="77777777" w:rsidR="004527D5" w:rsidRPr="008E6C01" w:rsidRDefault="004527D5" w:rsidP="004527D5">
            <w:pPr>
              <w:jc w:val="center"/>
              <w:rPr>
                <w:bCs/>
                <w:sz w:val="28"/>
                <w:szCs w:val="28"/>
              </w:rPr>
            </w:pPr>
            <w:r>
              <w:rPr>
                <w:bCs/>
                <w:sz w:val="28"/>
                <w:szCs w:val="28"/>
              </w:rPr>
              <w:t>0,38</w:t>
            </w:r>
          </w:p>
        </w:tc>
        <w:tc>
          <w:tcPr>
            <w:tcW w:w="1134" w:type="dxa"/>
            <w:vAlign w:val="center"/>
          </w:tcPr>
          <w:p w14:paraId="0C616388" w14:textId="77777777" w:rsidR="004527D5" w:rsidRPr="008E6C01" w:rsidRDefault="004527D5" w:rsidP="004527D5">
            <w:pPr>
              <w:jc w:val="center"/>
              <w:rPr>
                <w:bCs/>
                <w:sz w:val="28"/>
                <w:szCs w:val="28"/>
              </w:rPr>
            </w:pPr>
            <w:r>
              <w:rPr>
                <w:bCs/>
                <w:sz w:val="28"/>
                <w:szCs w:val="28"/>
              </w:rPr>
              <w:t>0,38</w:t>
            </w:r>
          </w:p>
        </w:tc>
        <w:tc>
          <w:tcPr>
            <w:tcW w:w="1105" w:type="dxa"/>
            <w:vAlign w:val="center"/>
          </w:tcPr>
          <w:p w14:paraId="0F342297" w14:textId="77777777" w:rsidR="004527D5" w:rsidRPr="008E6C01" w:rsidRDefault="004527D5" w:rsidP="004527D5">
            <w:pPr>
              <w:jc w:val="center"/>
              <w:rPr>
                <w:bCs/>
                <w:sz w:val="28"/>
                <w:szCs w:val="28"/>
              </w:rPr>
            </w:pPr>
            <w:r>
              <w:rPr>
                <w:bCs/>
                <w:sz w:val="28"/>
                <w:szCs w:val="28"/>
              </w:rPr>
              <w:t>0,38</w:t>
            </w:r>
          </w:p>
        </w:tc>
        <w:tc>
          <w:tcPr>
            <w:tcW w:w="1105" w:type="dxa"/>
            <w:vAlign w:val="center"/>
          </w:tcPr>
          <w:p w14:paraId="5E1FA796" w14:textId="77777777" w:rsidR="004527D5" w:rsidRPr="008E6C01" w:rsidRDefault="004527D5" w:rsidP="004527D5">
            <w:pPr>
              <w:jc w:val="center"/>
              <w:rPr>
                <w:bCs/>
                <w:sz w:val="28"/>
                <w:szCs w:val="28"/>
              </w:rPr>
            </w:pPr>
            <w:r>
              <w:rPr>
                <w:bCs/>
                <w:sz w:val="28"/>
                <w:szCs w:val="28"/>
              </w:rPr>
              <w:t>0,38</w:t>
            </w:r>
          </w:p>
        </w:tc>
        <w:tc>
          <w:tcPr>
            <w:tcW w:w="1105" w:type="dxa"/>
            <w:vAlign w:val="center"/>
          </w:tcPr>
          <w:p w14:paraId="7F6D1030" w14:textId="77777777" w:rsidR="004527D5" w:rsidRPr="008E6C01" w:rsidRDefault="004527D5" w:rsidP="004527D5">
            <w:pPr>
              <w:jc w:val="center"/>
              <w:rPr>
                <w:bCs/>
                <w:sz w:val="28"/>
                <w:szCs w:val="28"/>
              </w:rPr>
            </w:pPr>
            <w:r>
              <w:rPr>
                <w:bCs/>
                <w:sz w:val="28"/>
                <w:szCs w:val="28"/>
              </w:rPr>
              <w:t>0,38</w:t>
            </w:r>
          </w:p>
        </w:tc>
      </w:tr>
      <w:tr w:rsidR="004527D5" w14:paraId="682C8918" w14:textId="77777777" w:rsidTr="004527D5">
        <w:tc>
          <w:tcPr>
            <w:tcW w:w="822" w:type="dxa"/>
            <w:vAlign w:val="center"/>
          </w:tcPr>
          <w:p w14:paraId="7038D915" w14:textId="77777777" w:rsidR="004527D5" w:rsidRDefault="004527D5" w:rsidP="004527D5">
            <w:pPr>
              <w:jc w:val="center"/>
              <w:rPr>
                <w:bCs/>
                <w:color w:val="000000"/>
                <w:sz w:val="28"/>
                <w:szCs w:val="28"/>
              </w:rPr>
            </w:pPr>
            <w:r>
              <w:rPr>
                <w:bCs/>
                <w:color w:val="000000"/>
                <w:sz w:val="28"/>
                <w:szCs w:val="28"/>
              </w:rPr>
              <w:t>3.3.</w:t>
            </w:r>
          </w:p>
        </w:tc>
        <w:tc>
          <w:tcPr>
            <w:tcW w:w="3375" w:type="dxa"/>
            <w:vAlign w:val="center"/>
          </w:tcPr>
          <w:p w14:paraId="4FECFDC1" w14:textId="77777777" w:rsidR="004527D5" w:rsidRPr="00656E97" w:rsidRDefault="004527D5" w:rsidP="004527D5">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 xml:space="preserve">для </w:t>
            </w:r>
            <w:r w:rsidRPr="00FD7FE9">
              <w:rPr>
                <w:color w:val="000000" w:themeColor="text1"/>
                <w:sz w:val="22"/>
                <w:szCs w:val="22"/>
                <w:u w:val="single"/>
              </w:rPr>
              <w:lastRenderedPageBreak/>
              <w:t>организаций, оказывающих услуги по водоотведению</w:t>
            </w:r>
          </w:p>
        </w:tc>
        <w:tc>
          <w:tcPr>
            <w:tcW w:w="993" w:type="dxa"/>
            <w:vAlign w:val="center"/>
          </w:tcPr>
          <w:p w14:paraId="51CFAA28" w14:textId="77777777" w:rsidR="004527D5" w:rsidRPr="008E6C01" w:rsidRDefault="004527D5" w:rsidP="004527D5">
            <w:pPr>
              <w:jc w:val="center"/>
              <w:rPr>
                <w:bCs/>
                <w:sz w:val="28"/>
                <w:szCs w:val="28"/>
              </w:rPr>
            </w:pPr>
            <w:r w:rsidRPr="008E6C01">
              <w:rPr>
                <w:bCs/>
                <w:sz w:val="28"/>
                <w:szCs w:val="28"/>
              </w:rPr>
              <w:lastRenderedPageBreak/>
              <w:t>-</w:t>
            </w:r>
          </w:p>
        </w:tc>
        <w:tc>
          <w:tcPr>
            <w:tcW w:w="1701" w:type="dxa"/>
            <w:vAlign w:val="center"/>
          </w:tcPr>
          <w:p w14:paraId="26BFA097" w14:textId="77777777" w:rsidR="004527D5" w:rsidRPr="008E6C01" w:rsidRDefault="004527D5" w:rsidP="004527D5">
            <w:pPr>
              <w:jc w:val="center"/>
              <w:rPr>
                <w:bCs/>
                <w:sz w:val="28"/>
                <w:szCs w:val="28"/>
              </w:rPr>
            </w:pPr>
            <w:r w:rsidRPr="008E6C01">
              <w:rPr>
                <w:bCs/>
                <w:sz w:val="28"/>
                <w:szCs w:val="28"/>
              </w:rPr>
              <w:t>-</w:t>
            </w:r>
          </w:p>
        </w:tc>
        <w:tc>
          <w:tcPr>
            <w:tcW w:w="992" w:type="dxa"/>
            <w:vAlign w:val="center"/>
          </w:tcPr>
          <w:p w14:paraId="20809574" w14:textId="77777777" w:rsidR="004527D5" w:rsidRPr="008E6C01" w:rsidRDefault="004527D5" w:rsidP="004527D5">
            <w:pPr>
              <w:jc w:val="center"/>
              <w:rPr>
                <w:bCs/>
                <w:sz w:val="28"/>
                <w:szCs w:val="28"/>
              </w:rPr>
            </w:pPr>
            <w:r w:rsidRPr="008E6C01">
              <w:rPr>
                <w:bCs/>
                <w:sz w:val="28"/>
                <w:szCs w:val="28"/>
              </w:rPr>
              <w:t>-</w:t>
            </w:r>
          </w:p>
        </w:tc>
        <w:tc>
          <w:tcPr>
            <w:tcW w:w="1134" w:type="dxa"/>
            <w:vAlign w:val="center"/>
          </w:tcPr>
          <w:p w14:paraId="7FF23963" w14:textId="77777777" w:rsidR="004527D5" w:rsidRPr="008E6C01" w:rsidRDefault="004527D5" w:rsidP="004527D5">
            <w:pPr>
              <w:jc w:val="center"/>
              <w:rPr>
                <w:bCs/>
                <w:sz w:val="28"/>
                <w:szCs w:val="28"/>
              </w:rPr>
            </w:pPr>
            <w:r w:rsidRPr="008E6C01">
              <w:rPr>
                <w:bCs/>
                <w:sz w:val="28"/>
                <w:szCs w:val="28"/>
              </w:rPr>
              <w:t>-</w:t>
            </w:r>
          </w:p>
        </w:tc>
        <w:tc>
          <w:tcPr>
            <w:tcW w:w="1134" w:type="dxa"/>
            <w:vAlign w:val="center"/>
          </w:tcPr>
          <w:p w14:paraId="0A90784A" w14:textId="77777777" w:rsidR="004527D5" w:rsidRPr="008E6C01" w:rsidRDefault="004527D5" w:rsidP="004527D5">
            <w:pPr>
              <w:jc w:val="center"/>
              <w:rPr>
                <w:bCs/>
                <w:sz w:val="28"/>
                <w:szCs w:val="28"/>
              </w:rPr>
            </w:pPr>
            <w:r w:rsidRPr="008E6C01">
              <w:rPr>
                <w:bCs/>
                <w:sz w:val="28"/>
                <w:szCs w:val="28"/>
              </w:rPr>
              <w:t>-</w:t>
            </w:r>
          </w:p>
        </w:tc>
        <w:tc>
          <w:tcPr>
            <w:tcW w:w="1105" w:type="dxa"/>
            <w:vAlign w:val="center"/>
          </w:tcPr>
          <w:p w14:paraId="636362F5" w14:textId="77777777" w:rsidR="004527D5" w:rsidRPr="008E6C01" w:rsidRDefault="004527D5" w:rsidP="004527D5">
            <w:pPr>
              <w:jc w:val="center"/>
              <w:rPr>
                <w:bCs/>
                <w:sz w:val="28"/>
                <w:szCs w:val="28"/>
              </w:rPr>
            </w:pPr>
            <w:r w:rsidRPr="008E6C01">
              <w:rPr>
                <w:bCs/>
                <w:sz w:val="28"/>
                <w:szCs w:val="28"/>
              </w:rPr>
              <w:t>-</w:t>
            </w:r>
          </w:p>
        </w:tc>
        <w:tc>
          <w:tcPr>
            <w:tcW w:w="1105" w:type="dxa"/>
            <w:vAlign w:val="center"/>
          </w:tcPr>
          <w:p w14:paraId="76D8340E" w14:textId="77777777" w:rsidR="004527D5" w:rsidRPr="008E6C01" w:rsidRDefault="004527D5" w:rsidP="004527D5">
            <w:pPr>
              <w:jc w:val="center"/>
              <w:rPr>
                <w:bCs/>
                <w:sz w:val="28"/>
                <w:szCs w:val="28"/>
              </w:rPr>
            </w:pPr>
            <w:r w:rsidRPr="008E6C01">
              <w:rPr>
                <w:bCs/>
                <w:sz w:val="28"/>
                <w:szCs w:val="28"/>
              </w:rPr>
              <w:t>-</w:t>
            </w:r>
          </w:p>
        </w:tc>
        <w:tc>
          <w:tcPr>
            <w:tcW w:w="1105" w:type="dxa"/>
            <w:vAlign w:val="center"/>
          </w:tcPr>
          <w:p w14:paraId="5F52023B" w14:textId="77777777" w:rsidR="004527D5" w:rsidRPr="008E6C01" w:rsidRDefault="004527D5" w:rsidP="004527D5">
            <w:pPr>
              <w:jc w:val="center"/>
              <w:rPr>
                <w:bCs/>
                <w:sz w:val="28"/>
                <w:szCs w:val="28"/>
              </w:rPr>
            </w:pPr>
            <w:r w:rsidRPr="008E6C01">
              <w:rPr>
                <w:bCs/>
                <w:sz w:val="28"/>
                <w:szCs w:val="28"/>
              </w:rPr>
              <w:t>-</w:t>
            </w:r>
          </w:p>
        </w:tc>
      </w:tr>
    </w:tbl>
    <w:p w14:paraId="0F943AA2" w14:textId="77777777" w:rsidR="004527D5" w:rsidRDefault="004527D5" w:rsidP="004527D5">
      <w:pPr>
        <w:ind w:left="-567"/>
        <w:jc w:val="center"/>
        <w:rPr>
          <w:bCs/>
          <w:color w:val="000000"/>
          <w:sz w:val="28"/>
          <w:szCs w:val="28"/>
        </w:rPr>
        <w:sectPr w:rsidR="004527D5" w:rsidSect="004527D5">
          <w:pgSz w:w="16838" w:h="11906" w:orient="landscape"/>
          <w:pgMar w:top="851" w:right="851" w:bottom="426" w:left="709" w:header="709" w:footer="709" w:gutter="0"/>
          <w:cols w:space="708"/>
          <w:docGrid w:linePitch="360"/>
        </w:sectPr>
      </w:pPr>
    </w:p>
    <w:p w14:paraId="449A1552" w14:textId="77777777" w:rsidR="004527D5" w:rsidRDefault="004527D5" w:rsidP="004527D5">
      <w:pPr>
        <w:ind w:left="-567"/>
        <w:jc w:val="center"/>
        <w:rPr>
          <w:bCs/>
          <w:color w:val="000000"/>
          <w:sz w:val="28"/>
          <w:szCs w:val="28"/>
        </w:rPr>
      </w:pPr>
      <w:r>
        <w:rPr>
          <w:bCs/>
          <w:color w:val="000000"/>
          <w:sz w:val="28"/>
          <w:szCs w:val="28"/>
        </w:rPr>
        <w:lastRenderedPageBreak/>
        <w:t>Раздел 9. Расчет эффективности производственной программы</w:t>
      </w:r>
    </w:p>
    <w:p w14:paraId="6630B4AB" w14:textId="77777777" w:rsidR="004527D5" w:rsidRDefault="004527D5" w:rsidP="004527D5">
      <w:pPr>
        <w:ind w:left="-567"/>
        <w:jc w:val="center"/>
        <w:rPr>
          <w:bCs/>
          <w:color w:val="000000"/>
          <w:sz w:val="28"/>
          <w:szCs w:val="28"/>
        </w:rPr>
      </w:pPr>
    </w:p>
    <w:tbl>
      <w:tblPr>
        <w:tblStyle w:val="af"/>
        <w:tblW w:w="10630" w:type="dxa"/>
        <w:tblInd w:w="-856" w:type="dxa"/>
        <w:tblLayout w:type="fixed"/>
        <w:tblLook w:val="04A0" w:firstRow="1" w:lastRow="0" w:firstColumn="1" w:lastColumn="0" w:noHBand="0" w:noVBand="1"/>
      </w:tblPr>
      <w:tblGrid>
        <w:gridCol w:w="736"/>
        <w:gridCol w:w="3659"/>
        <w:gridCol w:w="1559"/>
        <w:gridCol w:w="2551"/>
        <w:gridCol w:w="2125"/>
      </w:tblGrid>
      <w:tr w:rsidR="004527D5" w14:paraId="51BA2B11" w14:textId="77777777" w:rsidTr="004527D5">
        <w:trPr>
          <w:trHeight w:val="2430"/>
        </w:trPr>
        <w:tc>
          <w:tcPr>
            <w:tcW w:w="736" w:type="dxa"/>
            <w:vAlign w:val="center"/>
          </w:tcPr>
          <w:p w14:paraId="758FE1B4" w14:textId="77777777" w:rsidR="004527D5" w:rsidRDefault="004527D5" w:rsidP="004527D5">
            <w:pPr>
              <w:jc w:val="center"/>
              <w:rPr>
                <w:bCs/>
                <w:color w:val="000000"/>
                <w:sz w:val="28"/>
                <w:szCs w:val="28"/>
              </w:rPr>
            </w:pPr>
            <w:r>
              <w:rPr>
                <w:bCs/>
                <w:color w:val="000000"/>
                <w:sz w:val="28"/>
                <w:szCs w:val="28"/>
              </w:rPr>
              <w:t>№ п/п</w:t>
            </w:r>
          </w:p>
        </w:tc>
        <w:tc>
          <w:tcPr>
            <w:tcW w:w="3659" w:type="dxa"/>
            <w:vAlign w:val="center"/>
          </w:tcPr>
          <w:p w14:paraId="2BD2B193" w14:textId="77777777" w:rsidR="004527D5" w:rsidRDefault="004527D5" w:rsidP="004527D5">
            <w:pPr>
              <w:jc w:val="center"/>
              <w:rPr>
                <w:bCs/>
                <w:color w:val="000000"/>
                <w:sz w:val="28"/>
                <w:szCs w:val="28"/>
              </w:rPr>
            </w:pPr>
            <w:r>
              <w:rPr>
                <w:bCs/>
                <w:color w:val="000000"/>
                <w:sz w:val="28"/>
                <w:szCs w:val="28"/>
              </w:rPr>
              <w:t>Наименование показателя</w:t>
            </w:r>
          </w:p>
        </w:tc>
        <w:tc>
          <w:tcPr>
            <w:tcW w:w="1559" w:type="dxa"/>
            <w:vAlign w:val="center"/>
          </w:tcPr>
          <w:p w14:paraId="4CF31F8E" w14:textId="77777777" w:rsidR="004527D5" w:rsidRDefault="004527D5" w:rsidP="004527D5">
            <w:pPr>
              <w:jc w:val="center"/>
              <w:rPr>
                <w:bCs/>
                <w:color w:val="000000"/>
                <w:sz w:val="28"/>
                <w:szCs w:val="28"/>
              </w:rPr>
            </w:pPr>
            <w:r>
              <w:rPr>
                <w:bCs/>
                <w:color w:val="000000"/>
                <w:sz w:val="28"/>
                <w:szCs w:val="28"/>
              </w:rPr>
              <w:t>Значение показателя в базовом периоде    2019 год</w:t>
            </w:r>
          </w:p>
        </w:tc>
        <w:tc>
          <w:tcPr>
            <w:tcW w:w="2551" w:type="dxa"/>
            <w:vAlign w:val="center"/>
          </w:tcPr>
          <w:p w14:paraId="260E6B8C" w14:textId="77777777" w:rsidR="004527D5" w:rsidRDefault="004527D5" w:rsidP="004527D5">
            <w:pPr>
              <w:jc w:val="center"/>
              <w:rPr>
                <w:bCs/>
                <w:color w:val="000000"/>
                <w:sz w:val="28"/>
                <w:szCs w:val="28"/>
              </w:rPr>
            </w:pPr>
            <w:r>
              <w:rPr>
                <w:bCs/>
                <w:color w:val="000000"/>
                <w:sz w:val="28"/>
                <w:szCs w:val="28"/>
              </w:rPr>
              <w:t>Планируемое значение показателя по итогам реализации производственной программы                  2024 год</w:t>
            </w:r>
          </w:p>
        </w:tc>
        <w:tc>
          <w:tcPr>
            <w:tcW w:w="2125" w:type="dxa"/>
            <w:vAlign w:val="center"/>
          </w:tcPr>
          <w:p w14:paraId="12408EFD" w14:textId="77777777" w:rsidR="004527D5" w:rsidRDefault="004527D5" w:rsidP="004527D5">
            <w:pPr>
              <w:jc w:val="center"/>
              <w:rPr>
                <w:bCs/>
                <w:color w:val="000000"/>
                <w:sz w:val="28"/>
                <w:szCs w:val="28"/>
              </w:rPr>
            </w:pPr>
            <w:r>
              <w:rPr>
                <w:bCs/>
                <w:color w:val="000000"/>
                <w:sz w:val="28"/>
                <w:szCs w:val="28"/>
              </w:rPr>
              <w:t xml:space="preserve">Эффективность </w:t>
            </w:r>
            <w:proofErr w:type="spellStart"/>
            <w:proofErr w:type="gramStart"/>
            <w:r>
              <w:rPr>
                <w:bCs/>
                <w:color w:val="000000"/>
                <w:sz w:val="28"/>
                <w:szCs w:val="28"/>
              </w:rPr>
              <w:t>производствен</w:t>
            </w:r>
            <w:proofErr w:type="spellEnd"/>
            <w:r>
              <w:rPr>
                <w:bCs/>
                <w:color w:val="000000"/>
                <w:sz w:val="28"/>
                <w:szCs w:val="28"/>
              </w:rPr>
              <w:t>-ной</w:t>
            </w:r>
            <w:proofErr w:type="gramEnd"/>
            <w:r>
              <w:rPr>
                <w:bCs/>
                <w:color w:val="000000"/>
                <w:sz w:val="28"/>
                <w:szCs w:val="28"/>
              </w:rPr>
              <w:t xml:space="preserve"> программы, тыс. руб.</w:t>
            </w:r>
          </w:p>
        </w:tc>
      </w:tr>
      <w:tr w:rsidR="004527D5" w14:paraId="1E1415F0" w14:textId="77777777" w:rsidTr="004527D5">
        <w:tc>
          <w:tcPr>
            <w:tcW w:w="736" w:type="dxa"/>
          </w:tcPr>
          <w:p w14:paraId="6E131CFD" w14:textId="77777777" w:rsidR="004527D5" w:rsidRDefault="004527D5" w:rsidP="004527D5">
            <w:pPr>
              <w:jc w:val="center"/>
              <w:rPr>
                <w:bCs/>
                <w:color w:val="000000"/>
                <w:sz w:val="28"/>
                <w:szCs w:val="28"/>
              </w:rPr>
            </w:pPr>
            <w:r>
              <w:rPr>
                <w:bCs/>
                <w:color w:val="000000"/>
                <w:sz w:val="28"/>
                <w:szCs w:val="28"/>
              </w:rPr>
              <w:t>1</w:t>
            </w:r>
          </w:p>
        </w:tc>
        <w:tc>
          <w:tcPr>
            <w:tcW w:w="3659" w:type="dxa"/>
          </w:tcPr>
          <w:p w14:paraId="6E4C12BD" w14:textId="77777777" w:rsidR="004527D5" w:rsidRDefault="004527D5" w:rsidP="004527D5">
            <w:pPr>
              <w:jc w:val="center"/>
              <w:rPr>
                <w:bCs/>
                <w:color w:val="000000"/>
                <w:sz w:val="28"/>
                <w:szCs w:val="28"/>
              </w:rPr>
            </w:pPr>
            <w:r>
              <w:rPr>
                <w:bCs/>
                <w:color w:val="000000"/>
                <w:sz w:val="28"/>
                <w:szCs w:val="28"/>
              </w:rPr>
              <w:t>2</w:t>
            </w:r>
          </w:p>
        </w:tc>
        <w:tc>
          <w:tcPr>
            <w:tcW w:w="1559" w:type="dxa"/>
          </w:tcPr>
          <w:p w14:paraId="7777CE2C" w14:textId="77777777" w:rsidR="004527D5" w:rsidRDefault="004527D5" w:rsidP="004527D5">
            <w:pPr>
              <w:jc w:val="center"/>
              <w:rPr>
                <w:bCs/>
                <w:color w:val="000000"/>
                <w:sz w:val="28"/>
                <w:szCs w:val="28"/>
              </w:rPr>
            </w:pPr>
            <w:r>
              <w:rPr>
                <w:bCs/>
                <w:color w:val="000000"/>
                <w:sz w:val="28"/>
                <w:szCs w:val="28"/>
              </w:rPr>
              <w:t>3</w:t>
            </w:r>
          </w:p>
        </w:tc>
        <w:tc>
          <w:tcPr>
            <w:tcW w:w="2551" w:type="dxa"/>
          </w:tcPr>
          <w:p w14:paraId="4A2D7561" w14:textId="77777777" w:rsidR="004527D5" w:rsidRDefault="004527D5" w:rsidP="004527D5">
            <w:pPr>
              <w:jc w:val="center"/>
              <w:rPr>
                <w:bCs/>
                <w:color w:val="000000"/>
                <w:sz w:val="28"/>
                <w:szCs w:val="28"/>
              </w:rPr>
            </w:pPr>
            <w:r>
              <w:rPr>
                <w:bCs/>
                <w:color w:val="000000"/>
                <w:sz w:val="28"/>
                <w:szCs w:val="28"/>
              </w:rPr>
              <w:t>4</w:t>
            </w:r>
          </w:p>
        </w:tc>
        <w:tc>
          <w:tcPr>
            <w:tcW w:w="2125" w:type="dxa"/>
          </w:tcPr>
          <w:p w14:paraId="4CFCECC5" w14:textId="77777777" w:rsidR="004527D5" w:rsidRDefault="004527D5" w:rsidP="004527D5">
            <w:pPr>
              <w:jc w:val="center"/>
              <w:rPr>
                <w:bCs/>
                <w:color w:val="000000"/>
                <w:sz w:val="28"/>
                <w:szCs w:val="28"/>
              </w:rPr>
            </w:pPr>
            <w:r>
              <w:rPr>
                <w:bCs/>
                <w:color w:val="000000"/>
                <w:sz w:val="28"/>
                <w:szCs w:val="28"/>
              </w:rPr>
              <w:t>5</w:t>
            </w:r>
          </w:p>
        </w:tc>
      </w:tr>
      <w:tr w:rsidR="004527D5" w14:paraId="545DA783" w14:textId="77777777" w:rsidTr="004527D5">
        <w:trPr>
          <w:trHeight w:val="557"/>
        </w:trPr>
        <w:tc>
          <w:tcPr>
            <w:tcW w:w="10630" w:type="dxa"/>
            <w:gridSpan w:val="5"/>
            <w:vAlign w:val="center"/>
          </w:tcPr>
          <w:p w14:paraId="039A5FE6" w14:textId="77777777" w:rsidR="004527D5" w:rsidRPr="00A31D27" w:rsidRDefault="004527D5" w:rsidP="004527D5">
            <w:pPr>
              <w:pStyle w:val="a7"/>
              <w:numPr>
                <w:ilvl w:val="0"/>
                <w:numId w:val="10"/>
              </w:numPr>
              <w:jc w:val="center"/>
              <w:rPr>
                <w:bCs/>
                <w:color w:val="000000"/>
                <w:sz w:val="28"/>
                <w:szCs w:val="28"/>
              </w:rPr>
            </w:pPr>
            <w:r>
              <w:rPr>
                <w:bCs/>
                <w:color w:val="000000"/>
                <w:sz w:val="28"/>
                <w:szCs w:val="28"/>
              </w:rPr>
              <w:t>Показатели надежности и бесперебойности водоотведения</w:t>
            </w:r>
          </w:p>
        </w:tc>
      </w:tr>
      <w:tr w:rsidR="004527D5" w14:paraId="7C7A39A9" w14:textId="77777777" w:rsidTr="004527D5">
        <w:trPr>
          <w:trHeight w:val="976"/>
        </w:trPr>
        <w:tc>
          <w:tcPr>
            <w:tcW w:w="736" w:type="dxa"/>
            <w:vAlign w:val="center"/>
          </w:tcPr>
          <w:p w14:paraId="27F025D5" w14:textId="77777777" w:rsidR="004527D5" w:rsidRDefault="004527D5" w:rsidP="004527D5">
            <w:pPr>
              <w:jc w:val="center"/>
              <w:rPr>
                <w:bCs/>
                <w:color w:val="000000"/>
                <w:sz w:val="28"/>
                <w:szCs w:val="28"/>
              </w:rPr>
            </w:pPr>
            <w:r>
              <w:rPr>
                <w:bCs/>
                <w:color w:val="000000"/>
                <w:sz w:val="28"/>
                <w:szCs w:val="28"/>
              </w:rPr>
              <w:t>1.1.</w:t>
            </w:r>
          </w:p>
        </w:tc>
        <w:tc>
          <w:tcPr>
            <w:tcW w:w="3659" w:type="dxa"/>
            <w:vAlign w:val="center"/>
          </w:tcPr>
          <w:p w14:paraId="42E81CAB" w14:textId="77777777" w:rsidR="004527D5" w:rsidRDefault="004527D5" w:rsidP="004527D5">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5DA0A01D" w14:textId="77777777" w:rsidR="004527D5" w:rsidRPr="008228FE" w:rsidRDefault="004527D5" w:rsidP="004527D5">
            <w:pPr>
              <w:jc w:val="center"/>
              <w:rPr>
                <w:bCs/>
                <w:sz w:val="28"/>
                <w:szCs w:val="28"/>
              </w:rPr>
            </w:pPr>
            <w:r w:rsidRPr="008228FE">
              <w:rPr>
                <w:bCs/>
                <w:sz w:val="28"/>
                <w:szCs w:val="28"/>
              </w:rPr>
              <w:t>-</w:t>
            </w:r>
          </w:p>
        </w:tc>
        <w:tc>
          <w:tcPr>
            <w:tcW w:w="2551" w:type="dxa"/>
            <w:vAlign w:val="center"/>
          </w:tcPr>
          <w:p w14:paraId="762B6A20" w14:textId="77777777" w:rsidR="004527D5" w:rsidRPr="008228FE" w:rsidRDefault="004527D5" w:rsidP="004527D5">
            <w:pPr>
              <w:jc w:val="center"/>
              <w:rPr>
                <w:bCs/>
                <w:sz w:val="28"/>
                <w:szCs w:val="28"/>
              </w:rPr>
            </w:pPr>
            <w:r w:rsidRPr="008228FE">
              <w:rPr>
                <w:bCs/>
                <w:sz w:val="28"/>
                <w:szCs w:val="28"/>
              </w:rPr>
              <w:t>-</w:t>
            </w:r>
          </w:p>
        </w:tc>
        <w:tc>
          <w:tcPr>
            <w:tcW w:w="2125" w:type="dxa"/>
            <w:vAlign w:val="center"/>
          </w:tcPr>
          <w:p w14:paraId="7A93358C" w14:textId="77777777" w:rsidR="004527D5" w:rsidRPr="008228FE" w:rsidRDefault="004527D5" w:rsidP="004527D5">
            <w:pPr>
              <w:jc w:val="center"/>
              <w:rPr>
                <w:bCs/>
                <w:sz w:val="28"/>
                <w:szCs w:val="28"/>
              </w:rPr>
            </w:pPr>
            <w:r w:rsidRPr="008228FE">
              <w:rPr>
                <w:bCs/>
                <w:sz w:val="28"/>
                <w:szCs w:val="28"/>
              </w:rPr>
              <w:t>-</w:t>
            </w:r>
          </w:p>
        </w:tc>
      </w:tr>
      <w:tr w:rsidR="004527D5" w14:paraId="274B28E2" w14:textId="77777777" w:rsidTr="004527D5">
        <w:trPr>
          <w:trHeight w:val="436"/>
        </w:trPr>
        <w:tc>
          <w:tcPr>
            <w:tcW w:w="10630" w:type="dxa"/>
            <w:gridSpan w:val="5"/>
            <w:vAlign w:val="center"/>
          </w:tcPr>
          <w:p w14:paraId="780307B2" w14:textId="77777777" w:rsidR="004527D5" w:rsidRPr="00A31D27" w:rsidRDefault="004527D5" w:rsidP="004527D5">
            <w:pPr>
              <w:pStyle w:val="a7"/>
              <w:numPr>
                <w:ilvl w:val="0"/>
                <w:numId w:val="10"/>
              </w:numPr>
              <w:jc w:val="center"/>
              <w:rPr>
                <w:bCs/>
                <w:color w:val="000000"/>
                <w:sz w:val="28"/>
                <w:szCs w:val="28"/>
              </w:rPr>
            </w:pPr>
            <w:r>
              <w:rPr>
                <w:bCs/>
                <w:color w:val="000000"/>
                <w:sz w:val="28"/>
                <w:szCs w:val="28"/>
              </w:rPr>
              <w:t>Показатели качества очистки сточных вод</w:t>
            </w:r>
          </w:p>
        </w:tc>
      </w:tr>
      <w:tr w:rsidR="004527D5" w14:paraId="2E1600F1" w14:textId="77777777" w:rsidTr="004527D5">
        <w:trPr>
          <w:trHeight w:val="1687"/>
        </w:trPr>
        <w:tc>
          <w:tcPr>
            <w:tcW w:w="736" w:type="dxa"/>
            <w:vAlign w:val="center"/>
          </w:tcPr>
          <w:p w14:paraId="096C2B44" w14:textId="77777777" w:rsidR="004527D5" w:rsidRDefault="004527D5" w:rsidP="004527D5">
            <w:pPr>
              <w:jc w:val="center"/>
              <w:rPr>
                <w:bCs/>
                <w:color w:val="000000"/>
                <w:sz w:val="28"/>
                <w:szCs w:val="28"/>
              </w:rPr>
            </w:pPr>
            <w:r>
              <w:rPr>
                <w:bCs/>
                <w:color w:val="000000"/>
                <w:sz w:val="28"/>
                <w:szCs w:val="28"/>
              </w:rPr>
              <w:t>2.1.</w:t>
            </w:r>
          </w:p>
        </w:tc>
        <w:tc>
          <w:tcPr>
            <w:tcW w:w="3659" w:type="dxa"/>
            <w:vAlign w:val="center"/>
          </w:tcPr>
          <w:p w14:paraId="15C475EB" w14:textId="77777777" w:rsidR="004527D5" w:rsidRPr="00656E97" w:rsidRDefault="004527D5" w:rsidP="004527D5">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2CEC8446" w14:textId="77777777" w:rsidR="004527D5" w:rsidRPr="008228FE" w:rsidRDefault="004527D5" w:rsidP="004527D5">
            <w:pPr>
              <w:jc w:val="center"/>
              <w:rPr>
                <w:bCs/>
                <w:sz w:val="28"/>
                <w:szCs w:val="28"/>
              </w:rPr>
            </w:pPr>
            <w:r>
              <w:rPr>
                <w:bCs/>
                <w:sz w:val="28"/>
                <w:szCs w:val="28"/>
              </w:rPr>
              <w:t>0,50</w:t>
            </w:r>
          </w:p>
        </w:tc>
        <w:tc>
          <w:tcPr>
            <w:tcW w:w="2551" w:type="dxa"/>
            <w:vAlign w:val="center"/>
          </w:tcPr>
          <w:p w14:paraId="089B4B59" w14:textId="77777777" w:rsidR="004527D5" w:rsidRPr="008228FE" w:rsidRDefault="004527D5" w:rsidP="004527D5">
            <w:pPr>
              <w:jc w:val="center"/>
              <w:rPr>
                <w:bCs/>
                <w:sz w:val="28"/>
                <w:szCs w:val="28"/>
              </w:rPr>
            </w:pPr>
            <w:r>
              <w:rPr>
                <w:bCs/>
                <w:sz w:val="28"/>
                <w:szCs w:val="28"/>
              </w:rPr>
              <w:t>0,50</w:t>
            </w:r>
          </w:p>
        </w:tc>
        <w:tc>
          <w:tcPr>
            <w:tcW w:w="2125" w:type="dxa"/>
            <w:vAlign w:val="center"/>
          </w:tcPr>
          <w:p w14:paraId="48A6479C" w14:textId="77777777" w:rsidR="004527D5" w:rsidRPr="008228FE" w:rsidRDefault="004527D5" w:rsidP="004527D5">
            <w:pPr>
              <w:jc w:val="center"/>
              <w:rPr>
                <w:bCs/>
                <w:sz w:val="28"/>
                <w:szCs w:val="28"/>
              </w:rPr>
            </w:pPr>
            <w:r w:rsidRPr="008228FE">
              <w:rPr>
                <w:bCs/>
                <w:sz w:val="28"/>
                <w:szCs w:val="28"/>
              </w:rPr>
              <w:t>-</w:t>
            </w:r>
          </w:p>
        </w:tc>
      </w:tr>
      <w:tr w:rsidR="004527D5" w14:paraId="7D91389D" w14:textId="77777777" w:rsidTr="004527D5">
        <w:trPr>
          <w:trHeight w:val="1810"/>
        </w:trPr>
        <w:tc>
          <w:tcPr>
            <w:tcW w:w="736" w:type="dxa"/>
            <w:vAlign w:val="center"/>
          </w:tcPr>
          <w:p w14:paraId="1D2EEC27" w14:textId="77777777" w:rsidR="004527D5" w:rsidRDefault="004527D5" w:rsidP="004527D5">
            <w:pPr>
              <w:jc w:val="center"/>
              <w:rPr>
                <w:bCs/>
                <w:color w:val="000000"/>
                <w:sz w:val="28"/>
                <w:szCs w:val="28"/>
              </w:rPr>
            </w:pPr>
            <w:r>
              <w:rPr>
                <w:bCs/>
                <w:color w:val="000000"/>
                <w:sz w:val="28"/>
                <w:szCs w:val="28"/>
              </w:rPr>
              <w:t>2.2.</w:t>
            </w:r>
          </w:p>
        </w:tc>
        <w:tc>
          <w:tcPr>
            <w:tcW w:w="3659" w:type="dxa"/>
            <w:vAlign w:val="center"/>
          </w:tcPr>
          <w:p w14:paraId="2C265C66" w14:textId="77777777" w:rsidR="004527D5" w:rsidRDefault="004527D5" w:rsidP="004527D5">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56B392CA" w14:textId="77777777" w:rsidR="004527D5" w:rsidRPr="008228FE" w:rsidRDefault="004527D5" w:rsidP="004527D5">
            <w:pPr>
              <w:jc w:val="center"/>
              <w:rPr>
                <w:bCs/>
                <w:sz w:val="28"/>
                <w:szCs w:val="28"/>
              </w:rPr>
            </w:pPr>
            <w:r w:rsidRPr="008228FE">
              <w:rPr>
                <w:bCs/>
                <w:sz w:val="28"/>
                <w:szCs w:val="28"/>
              </w:rPr>
              <w:t>-</w:t>
            </w:r>
          </w:p>
        </w:tc>
        <w:tc>
          <w:tcPr>
            <w:tcW w:w="2551" w:type="dxa"/>
            <w:vAlign w:val="center"/>
          </w:tcPr>
          <w:p w14:paraId="42133223" w14:textId="77777777" w:rsidR="004527D5" w:rsidRPr="008228FE" w:rsidRDefault="004527D5" w:rsidP="004527D5">
            <w:pPr>
              <w:jc w:val="center"/>
              <w:rPr>
                <w:bCs/>
                <w:sz w:val="28"/>
                <w:szCs w:val="28"/>
              </w:rPr>
            </w:pPr>
            <w:r w:rsidRPr="008228FE">
              <w:rPr>
                <w:bCs/>
                <w:sz w:val="28"/>
                <w:szCs w:val="28"/>
              </w:rPr>
              <w:t>-</w:t>
            </w:r>
          </w:p>
        </w:tc>
        <w:tc>
          <w:tcPr>
            <w:tcW w:w="2125" w:type="dxa"/>
            <w:vAlign w:val="center"/>
          </w:tcPr>
          <w:p w14:paraId="757751FC" w14:textId="77777777" w:rsidR="004527D5" w:rsidRPr="008228FE" w:rsidRDefault="004527D5" w:rsidP="004527D5">
            <w:pPr>
              <w:jc w:val="center"/>
              <w:rPr>
                <w:bCs/>
                <w:sz w:val="28"/>
                <w:szCs w:val="28"/>
              </w:rPr>
            </w:pPr>
            <w:r w:rsidRPr="008228FE">
              <w:rPr>
                <w:bCs/>
                <w:sz w:val="28"/>
                <w:szCs w:val="28"/>
              </w:rPr>
              <w:t>-</w:t>
            </w:r>
          </w:p>
        </w:tc>
      </w:tr>
      <w:tr w:rsidR="004527D5" w14:paraId="190D465E" w14:textId="77777777" w:rsidTr="004527D5">
        <w:trPr>
          <w:trHeight w:val="3096"/>
        </w:trPr>
        <w:tc>
          <w:tcPr>
            <w:tcW w:w="736" w:type="dxa"/>
            <w:vAlign w:val="center"/>
          </w:tcPr>
          <w:p w14:paraId="4735D9D8" w14:textId="77777777" w:rsidR="004527D5" w:rsidRDefault="004527D5" w:rsidP="004527D5">
            <w:pPr>
              <w:jc w:val="center"/>
              <w:rPr>
                <w:bCs/>
                <w:color w:val="000000"/>
                <w:sz w:val="28"/>
                <w:szCs w:val="28"/>
              </w:rPr>
            </w:pPr>
            <w:r>
              <w:rPr>
                <w:bCs/>
                <w:color w:val="000000"/>
                <w:sz w:val="28"/>
                <w:szCs w:val="28"/>
              </w:rPr>
              <w:t>2.3.</w:t>
            </w:r>
          </w:p>
        </w:tc>
        <w:tc>
          <w:tcPr>
            <w:tcW w:w="3659" w:type="dxa"/>
            <w:vAlign w:val="center"/>
          </w:tcPr>
          <w:p w14:paraId="77F30237" w14:textId="77777777" w:rsidR="004527D5" w:rsidRPr="00656E97" w:rsidRDefault="004527D5" w:rsidP="004527D5">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40A8F483" w14:textId="77777777" w:rsidR="004527D5" w:rsidRPr="008228FE" w:rsidRDefault="004527D5" w:rsidP="004527D5">
            <w:pPr>
              <w:jc w:val="center"/>
              <w:rPr>
                <w:bCs/>
                <w:sz w:val="28"/>
                <w:szCs w:val="28"/>
              </w:rPr>
            </w:pPr>
            <w:r w:rsidRPr="008228FE">
              <w:rPr>
                <w:bCs/>
                <w:sz w:val="28"/>
                <w:szCs w:val="28"/>
              </w:rPr>
              <w:t>-</w:t>
            </w:r>
          </w:p>
        </w:tc>
        <w:tc>
          <w:tcPr>
            <w:tcW w:w="2551" w:type="dxa"/>
            <w:vAlign w:val="center"/>
          </w:tcPr>
          <w:p w14:paraId="2CB91B3C" w14:textId="77777777" w:rsidR="004527D5" w:rsidRPr="008228FE" w:rsidRDefault="004527D5" w:rsidP="004527D5">
            <w:pPr>
              <w:jc w:val="center"/>
              <w:rPr>
                <w:bCs/>
                <w:sz w:val="28"/>
                <w:szCs w:val="28"/>
              </w:rPr>
            </w:pPr>
            <w:r w:rsidRPr="008228FE">
              <w:rPr>
                <w:bCs/>
                <w:sz w:val="28"/>
                <w:szCs w:val="28"/>
              </w:rPr>
              <w:t>-</w:t>
            </w:r>
          </w:p>
        </w:tc>
        <w:tc>
          <w:tcPr>
            <w:tcW w:w="2125" w:type="dxa"/>
            <w:vAlign w:val="center"/>
          </w:tcPr>
          <w:p w14:paraId="545697E0" w14:textId="77777777" w:rsidR="004527D5" w:rsidRPr="008228FE" w:rsidRDefault="004527D5" w:rsidP="004527D5">
            <w:pPr>
              <w:jc w:val="center"/>
              <w:rPr>
                <w:bCs/>
                <w:sz w:val="28"/>
                <w:szCs w:val="28"/>
              </w:rPr>
            </w:pPr>
            <w:r w:rsidRPr="008228FE">
              <w:rPr>
                <w:bCs/>
                <w:sz w:val="28"/>
                <w:szCs w:val="28"/>
              </w:rPr>
              <w:t>-</w:t>
            </w:r>
          </w:p>
        </w:tc>
      </w:tr>
      <w:tr w:rsidR="004527D5" w14:paraId="20AD1CD7" w14:textId="77777777" w:rsidTr="004527D5">
        <w:trPr>
          <w:trHeight w:val="842"/>
        </w:trPr>
        <w:tc>
          <w:tcPr>
            <w:tcW w:w="10630" w:type="dxa"/>
            <w:gridSpan w:val="5"/>
            <w:vAlign w:val="center"/>
          </w:tcPr>
          <w:p w14:paraId="2D513D65" w14:textId="77777777" w:rsidR="004527D5" w:rsidRPr="00A31D27" w:rsidRDefault="004527D5" w:rsidP="004527D5">
            <w:pPr>
              <w:pStyle w:val="a7"/>
              <w:numPr>
                <w:ilvl w:val="0"/>
                <w:numId w:val="10"/>
              </w:numPr>
              <w:jc w:val="center"/>
              <w:rPr>
                <w:bCs/>
                <w:color w:val="000000"/>
                <w:sz w:val="28"/>
                <w:szCs w:val="28"/>
              </w:rPr>
            </w:pPr>
            <w:r>
              <w:rPr>
                <w:bCs/>
                <w:color w:val="000000"/>
                <w:sz w:val="28"/>
                <w:szCs w:val="28"/>
              </w:rPr>
              <w:t>Показатели энергетической эффективности использования ресурсов</w:t>
            </w:r>
          </w:p>
        </w:tc>
      </w:tr>
      <w:tr w:rsidR="004527D5" w14:paraId="28ED98E9" w14:textId="77777777" w:rsidTr="004527D5">
        <w:trPr>
          <w:trHeight w:val="703"/>
        </w:trPr>
        <w:tc>
          <w:tcPr>
            <w:tcW w:w="736" w:type="dxa"/>
            <w:vAlign w:val="center"/>
          </w:tcPr>
          <w:p w14:paraId="2C383315" w14:textId="77777777" w:rsidR="004527D5" w:rsidRDefault="004527D5" w:rsidP="004527D5">
            <w:pPr>
              <w:jc w:val="center"/>
              <w:rPr>
                <w:bCs/>
                <w:color w:val="000000"/>
                <w:sz w:val="28"/>
                <w:szCs w:val="28"/>
              </w:rPr>
            </w:pPr>
            <w:r>
              <w:rPr>
                <w:bCs/>
                <w:color w:val="000000"/>
                <w:sz w:val="28"/>
                <w:szCs w:val="28"/>
              </w:rPr>
              <w:t>3.1.</w:t>
            </w:r>
          </w:p>
        </w:tc>
        <w:tc>
          <w:tcPr>
            <w:tcW w:w="3659" w:type="dxa"/>
            <w:vAlign w:val="center"/>
          </w:tcPr>
          <w:p w14:paraId="030C7158" w14:textId="77777777" w:rsidR="004527D5" w:rsidRDefault="004527D5" w:rsidP="004527D5">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1559" w:type="dxa"/>
            <w:vAlign w:val="center"/>
          </w:tcPr>
          <w:p w14:paraId="0F64DFBD" w14:textId="77777777" w:rsidR="004527D5" w:rsidRPr="00B226E9" w:rsidRDefault="004527D5" w:rsidP="004527D5">
            <w:pPr>
              <w:jc w:val="center"/>
              <w:rPr>
                <w:bCs/>
                <w:sz w:val="28"/>
                <w:szCs w:val="28"/>
              </w:rPr>
            </w:pPr>
            <w:r w:rsidRPr="00B226E9">
              <w:rPr>
                <w:bCs/>
                <w:sz w:val="28"/>
                <w:szCs w:val="28"/>
              </w:rPr>
              <w:t>-</w:t>
            </w:r>
          </w:p>
        </w:tc>
        <w:tc>
          <w:tcPr>
            <w:tcW w:w="2551" w:type="dxa"/>
            <w:vAlign w:val="center"/>
          </w:tcPr>
          <w:p w14:paraId="2BE813EE" w14:textId="77777777" w:rsidR="004527D5" w:rsidRPr="00B226E9" w:rsidRDefault="004527D5" w:rsidP="004527D5">
            <w:pPr>
              <w:jc w:val="center"/>
              <w:rPr>
                <w:bCs/>
                <w:sz w:val="28"/>
                <w:szCs w:val="28"/>
              </w:rPr>
            </w:pPr>
            <w:r w:rsidRPr="00B226E9">
              <w:rPr>
                <w:bCs/>
                <w:sz w:val="28"/>
                <w:szCs w:val="28"/>
              </w:rPr>
              <w:t>-</w:t>
            </w:r>
          </w:p>
        </w:tc>
        <w:tc>
          <w:tcPr>
            <w:tcW w:w="2125" w:type="dxa"/>
            <w:vAlign w:val="center"/>
          </w:tcPr>
          <w:p w14:paraId="015159C5" w14:textId="77777777" w:rsidR="004527D5" w:rsidRPr="00B226E9" w:rsidRDefault="004527D5" w:rsidP="004527D5">
            <w:pPr>
              <w:jc w:val="center"/>
              <w:rPr>
                <w:bCs/>
                <w:sz w:val="28"/>
                <w:szCs w:val="28"/>
              </w:rPr>
            </w:pPr>
            <w:r w:rsidRPr="00B226E9">
              <w:rPr>
                <w:bCs/>
                <w:sz w:val="28"/>
                <w:szCs w:val="28"/>
              </w:rPr>
              <w:t>-</w:t>
            </w:r>
          </w:p>
        </w:tc>
      </w:tr>
      <w:tr w:rsidR="004527D5" w14:paraId="2E6AE4DE" w14:textId="77777777" w:rsidTr="004527D5">
        <w:trPr>
          <w:trHeight w:val="296"/>
        </w:trPr>
        <w:tc>
          <w:tcPr>
            <w:tcW w:w="736" w:type="dxa"/>
            <w:vAlign w:val="center"/>
          </w:tcPr>
          <w:p w14:paraId="3E0FDAEB" w14:textId="77777777" w:rsidR="004527D5" w:rsidRPr="008228FE" w:rsidRDefault="004527D5" w:rsidP="004527D5">
            <w:pPr>
              <w:jc w:val="center"/>
              <w:rPr>
                <w:bCs/>
                <w:color w:val="000000"/>
                <w:sz w:val="28"/>
                <w:szCs w:val="28"/>
              </w:rPr>
            </w:pPr>
            <w:r w:rsidRPr="008228FE">
              <w:rPr>
                <w:bCs/>
                <w:color w:val="000000"/>
                <w:sz w:val="28"/>
                <w:szCs w:val="28"/>
              </w:rPr>
              <w:lastRenderedPageBreak/>
              <w:t>1</w:t>
            </w:r>
          </w:p>
        </w:tc>
        <w:tc>
          <w:tcPr>
            <w:tcW w:w="3659" w:type="dxa"/>
            <w:vAlign w:val="center"/>
          </w:tcPr>
          <w:p w14:paraId="014E382A" w14:textId="77777777" w:rsidR="004527D5" w:rsidRPr="008228FE" w:rsidRDefault="004527D5" w:rsidP="004527D5">
            <w:pPr>
              <w:jc w:val="center"/>
              <w:rPr>
                <w:color w:val="000000" w:themeColor="text1"/>
                <w:sz w:val="28"/>
                <w:szCs w:val="28"/>
              </w:rPr>
            </w:pPr>
            <w:r w:rsidRPr="008228FE">
              <w:rPr>
                <w:color w:val="000000" w:themeColor="text1"/>
                <w:sz w:val="28"/>
                <w:szCs w:val="28"/>
              </w:rPr>
              <w:t>2</w:t>
            </w:r>
          </w:p>
        </w:tc>
        <w:tc>
          <w:tcPr>
            <w:tcW w:w="1559" w:type="dxa"/>
            <w:vAlign w:val="center"/>
          </w:tcPr>
          <w:p w14:paraId="30CD4354" w14:textId="77777777" w:rsidR="004527D5" w:rsidRPr="008228FE" w:rsidRDefault="004527D5" w:rsidP="004527D5">
            <w:pPr>
              <w:jc w:val="center"/>
              <w:rPr>
                <w:bCs/>
                <w:sz w:val="28"/>
                <w:szCs w:val="28"/>
              </w:rPr>
            </w:pPr>
            <w:r w:rsidRPr="008228FE">
              <w:rPr>
                <w:bCs/>
                <w:sz w:val="28"/>
                <w:szCs w:val="28"/>
              </w:rPr>
              <w:t>3</w:t>
            </w:r>
          </w:p>
        </w:tc>
        <w:tc>
          <w:tcPr>
            <w:tcW w:w="2551" w:type="dxa"/>
            <w:vAlign w:val="center"/>
          </w:tcPr>
          <w:p w14:paraId="4D9CBD77" w14:textId="77777777" w:rsidR="004527D5" w:rsidRPr="008228FE" w:rsidRDefault="004527D5" w:rsidP="004527D5">
            <w:pPr>
              <w:jc w:val="center"/>
              <w:rPr>
                <w:bCs/>
                <w:sz w:val="28"/>
                <w:szCs w:val="28"/>
              </w:rPr>
            </w:pPr>
            <w:r w:rsidRPr="008228FE">
              <w:rPr>
                <w:bCs/>
                <w:sz w:val="28"/>
                <w:szCs w:val="28"/>
              </w:rPr>
              <w:t>4</w:t>
            </w:r>
          </w:p>
        </w:tc>
        <w:tc>
          <w:tcPr>
            <w:tcW w:w="2125" w:type="dxa"/>
            <w:vAlign w:val="center"/>
          </w:tcPr>
          <w:p w14:paraId="111D5C4E" w14:textId="77777777" w:rsidR="004527D5" w:rsidRPr="008228FE" w:rsidRDefault="004527D5" w:rsidP="004527D5">
            <w:pPr>
              <w:jc w:val="center"/>
              <w:rPr>
                <w:bCs/>
                <w:sz w:val="28"/>
                <w:szCs w:val="28"/>
              </w:rPr>
            </w:pPr>
            <w:r w:rsidRPr="008228FE">
              <w:rPr>
                <w:bCs/>
                <w:sz w:val="28"/>
                <w:szCs w:val="28"/>
              </w:rPr>
              <w:t>5</w:t>
            </w:r>
          </w:p>
        </w:tc>
      </w:tr>
      <w:tr w:rsidR="004527D5" w14:paraId="4DF13EF6" w14:textId="77777777" w:rsidTr="004527D5">
        <w:trPr>
          <w:trHeight w:val="2117"/>
        </w:trPr>
        <w:tc>
          <w:tcPr>
            <w:tcW w:w="736" w:type="dxa"/>
            <w:vAlign w:val="center"/>
          </w:tcPr>
          <w:p w14:paraId="55DAEBE5" w14:textId="77777777" w:rsidR="004527D5" w:rsidRDefault="004527D5" w:rsidP="004527D5">
            <w:pPr>
              <w:jc w:val="center"/>
              <w:rPr>
                <w:bCs/>
                <w:color w:val="000000"/>
                <w:sz w:val="28"/>
                <w:szCs w:val="28"/>
              </w:rPr>
            </w:pPr>
            <w:r>
              <w:rPr>
                <w:bCs/>
                <w:color w:val="000000"/>
                <w:sz w:val="28"/>
                <w:szCs w:val="28"/>
              </w:rPr>
              <w:t>3.2.</w:t>
            </w:r>
          </w:p>
        </w:tc>
        <w:tc>
          <w:tcPr>
            <w:tcW w:w="3659" w:type="dxa"/>
            <w:vAlign w:val="center"/>
          </w:tcPr>
          <w:p w14:paraId="4A988276" w14:textId="77777777" w:rsidR="004527D5" w:rsidRPr="00656E97" w:rsidRDefault="004527D5" w:rsidP="004527D5">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1559" w:type="dxa"/>
            <w:vAlign w:val="center"/>
          </w:tcPr>
          <w:p w14:paraId="57D1D3A4" w14:textId="77777777" w:rsidR="004527D5" w:rsidRPr="008228FE" w:rsidRDefault="004527D5" w:rsidP="004527D5">
            <w:pPr>
              <w:jc w:val="center"/>
              <w:rPr>
                <w:bCs/>
                <w:sz w:val="28"/>
                <w:szCs w:val="28"/>
              </w:rPr>
            </w:pPr>
            <w:r>
              <w:rPr>
                <w:bCs/>
                <w:sz w:val="28"/>
                <w:szCs w:val="28"/>
              </w:rPr>
              <w:t>0,38</w:t>
            </w:r>
          </w:p>
        </w:tc>
        <w:tc>
          <w:tcPr>
            <w:tcW w:w="2551" w:type="dxa"/>
            <w:vAlign w:val="center"/>
          </w:tcPr>
          <w:p w14:paraId="27B10E33" w14:textId="77777777" w:rsidR="004527D5" w:rsidRPr="008228FE" w:rsidRDefault="004527D5" w:rsidP="004527D5">
            <w:pPr>
              <w:jc w:val="center"/>
              <w:rPr>
                <w:bCs/>
                <w:sz w:val="28"/>
                <w:szCs w:val="28"/>
              </w:rPr>
            </w:pPr>
            <w:r>
              <w:rPr>
                <w:bCs/>
                <w:sz w:val="28"/>
                <w:szCs w:val="28"/>
              </w:rPr>
              <w:t>0,38</w:t>
            </w:r>
          </w:p>
        </w:tc>
        <w:tc>
          <w:tcPr>
            <w:tcW w:w="2125" w:type="dxa"/>
            <w:vAlign w:val="center"/>
          </w:tcPr>
          <w:p w14:paraId="4E7A8947" w14:textId="77777777" w:rsidR="004527D5" w:rsidRPr="008228FE" w:rsidRDefault="004527D5" w:rsidP="004527D5">
            <w:pPr>
              <w:jc w:val="center"/>
              <w:rPr>
                <w:bCs/>
                <w:sz w:val="28"/>
                <w:szCs w:val="28"/>
              </w:rPr>
            </w:pPr>
            <w:r>
              <w:rPr>
                <w:bCs/>
                <w:sz w:val="28"/>
                <w:szCs w:val="28"/>
              </w:rPr>
              <w:t>-</w:t>
            </w:r>
          </w:p>
        </w:tc>
      </w:tr>
      <w:tr w:rsidR="004527D5" w14:paraId="63FDCC63" w14:textId="77777777" w:rsidTr="004527D5">
        <w:trPr>
          <w:trHeight w:val="2248"/>
        </w:trPr>
        <w:tc>
          <w:tcPr>
            <w:tcW w:w="736" w:type="dxa"/>
            <w:vAlign w:val="center"/>
          </w:tcPr>
          <w:p w14:paraId="3B0938DC" w14:textId="77777777" w:rsidR="004527D5" w:rsidRDefault="004527D5" w:rsidP="004527D5">
            <w:pPr>
              <w:jc w:val="center"/>
              <w:rPr>
                <w:bCs/>
                <w:color w:val="000000"/>
                <w:sz w:val="28"/>
                <w:szCs w:val="28"/>
              </w:rPr>
            </w:pPr>
            <w:r>
              <w:rPr>
                <w:bCs/>
                <w:color w:val="000000"/>
                <w:sz w:val="28"/>
                <w:szCs w:val="28"/>
              </w:rPr>
              <w:t>3.3.</w:t>
            </w:r>
          </w:p>
        </w:tc>
        <w:tc>
          <w:tcPr>
            <w:tcW w:w="3659" w:type="dxa"/>
            <w:vAlign w:val="center"/>
          </w:tcPr>
          <w:p w14:paraId="6BD7336D" w14:textId="77777777" w:rsidR="004527D5" w:rsidRPr="00656E97" w:rsidRDefault="004527D5" w:rsidP="004527D5">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1559" w:type="dxa"/>
            <w:vAlign w:val="center"/>
          </w:tcPr>
          <w:p w14:paraId="39DCBED4" w14:textId="77777777" w:rsidR="004527D5" w:rsidRPr="00B226E9" w:rsidRDefault="004527D5" w:rsidP="004527D5">
            <w:pPr>
              <w:jc w:val="center"/>
              <w:rPr>
                <w:bCs/>
                <w:sz w:val="28"/>
                <w:szCs w:val="28"/>
              </w:rPr>
            </w:pPr>
            <w:r w:rsidRPr="00B226E9">
              <w:rPr>
                <w:bCs/>
                <w:sz w:val="28"/>
                <w:szCs w:val="28"/>
              </w:rPr>
              <w:t>-</w:t>
            </w:r>
          </w:p>
        </w:tc>
        <w:tc>
          <w:tcPr>
            <w:tcW w:w="2551" w:type="dxa"/>
            <w:vAlign w:val="center"/>
          </w:tcPr>
          <w:p w14:paraId="6491A9F3" w14:textId="77777777" w:rsidR="004527D5" w:rsidRPr="00B226E9" w:rsidRDefault="004527D5" w:rsidP="004527D5">
            <w:pPr>
              <w:jc w:val="center"/>
              <w:rPr>
                <w:bCs/>
                <w:sz w:val="28"/>
                <w:szCs w:val="28"/>
              </w:rPr>
            </w:pPr>
            <w:r w:rsidRPr="00B226E9">
              <w:rPr>
                <w:bCs/>
                <w:sz w:val="28"/>
                <w:szCs w:val="28"/>
              </w:rPr>
              <w:t>-</w:t>
            </w:r>
          </w:p>
        </w:tc>
        <w:tc>
          <w:tcPr>
            <w:tcW w:w="2125" w:type="dxa"/>
            <w:vAlign w:val="center"/>
          </w:tcPr>
          <w:p w14:paraId="4331AE70" w14:textId="77777777" w:rsidR="004527D5" w:rsidRPr="00B226E9" w:rsidRDefault="004527D5" w:rsidP="004527D5">
            <w:pPr>
              <w:jc w:val="center"/>
              <w:rPr>
                <w:bCs/>
                <w:sz w:val="28"/>
                <w:szCs w:val="28"/>
              </w:rPr>
            </w:pPr>
            <w:r w:rsidRPr="00B226E9">
              <w:rPr>
                <w:bCs/>
                <w:sz w:val="28"/>
                <w:szCs w:val="28"/>
              </w:rPr>
              <w:t>-</w:t>
            </w:r>
          </w:p>
        </w:tc>
      </w:tr>
    </w:tbl>
    <w:p w14:paraId="1A96D9AB" w14:textId="77777777" w:rsidR="004527D5" w:rsidRDefault="004527D5" w:rsidP="004527D5">
      <w:pPr>
        <w:ind w:left="-567"/>
        <w:jc w:val="center"/>
        <w:rPr>
          <w:bCs/>
          <w:color w:val="000000"/>
          <w:sz w:val="28"/>
          <w:szCs w:val="28"/>
        </w:rPr>
      </w:pPr>
    </w:p>
    <w:p w14:paraId="28293796" w14:textId="77777777" w:rsidR="004527D5" w:rsidRDefault="004527D5" w:rsidP="004527D5">
      <w:pPr>
        <w:ind w:left="-567"/>
        <w:jc w:val="center"/>
        <w:rPr>
          <w:bCs/>
          <w:color w:val="000000"/>
          <w:sz w:val="28"/>
          <w:szCs w:val="28"/>
        </w:rPr>
      </w:pPr>
    </w:p>
    <w:p w14:paraId="50462D63" w14:textId="77777777" w:rsidR="004527D5" w:rsidRDefault="004527D5" w:rsidP="004527D5">
      <w:pPr>
        <w:ind w:left="-567"/>
        <w:jc w:val="center"/>
        <w:rPr>
          <w:bCs/>
          <w:color w:val="000000"/>
          <w:sz w:val="28"/>
          <w:szCs w:val="28"/>
        </w:rPr>
      </w:pPr>
    </w:p>
    <w:p w14:paraId="2F481C23" w14:textId="77777777" w:rsidR="004527D5" w:rsidRDefault="004527D5" w:rsidP="004527D5">
      <w:pPr>
        <w:ind w:left="-567"/>
        <w:jc w:val="center"/>
        <w:rPr>
          <w:bCs/>
          <w:color w:val="000000"/>
          <w:sz w:val="28"/>
          <w:szCs w:val="28"/>
        </w:rPr>
      </w:pPr>
    </w:p>
    <w:p w14:paraId="7C6C3723" w14:textId="77777777" w:rsidR="004527D5" w:rsidRDefault="004527D5" w:rsidP="004527D5">
      <w:pPr>
        <w:ind w:left="-567"/>
        <w:jc w:val="center"/>
        <w:rPr>
          <w:bCs/>
          <w:color w:val="000000"/>
          <w:sz w:val="28"/>
          <w:szCs w:val="28"/>
        </w:rPr>
      </w:pPr>
    </w:p>
    <w:p w14:paraId="5E8C4468" w14:textId="77777777" w:rsidR="004527D5" w:rsidRDefault="004527D5" w:rsidP="004527D5">
      <w:pPr>
        <w:ind w:left="-567"/>
        <w:jc w:val="center"/>
        <w:rPr>
          <w:bCs/>
          <w:color w:val="000000"/>
          <w:sz w:val="28"/>
          <w:szCs w:val="28"/>
        </w:rPr>
      </w:pPr>
    </w:p>
    <w:p w14:paraId="46292C03" w14:textId="77777777" w:rsidR="004527D5" w:rsidRDefault="004527D5" w:rsidP="004527D5">
      <w:pPr>
        <w:ind w:left="-567"/>
        <w:jc w:val="center"/>
        <w:rPr>
          <w:bCs/>
          <w:color w:val="000000"/>
          <w:sz w:val="28"/>
          <w:szCs w:val="28"/>
        </w:rPr>
      </w:pPr>
    </w:p>
    <w:p w14:paraId="348A4DF3" w14:textId="77777777" w:rsidR="004527D5" w:rsidRDefault="004527D5" w:rsidP="004527D5">
      <w:pPr>
        <w:ind w:left="-567"/>
        <w:jc w:val="center"/>
        <w:rPr>
          <w:bCs/>
          <w:color w:val="000000"/>
          <w:sz w:val="28"/>
          <w:szCs w:val="28"/>
        </w:rPr>
      </w:pPr>
    </w:p>
    <w:p w14:paraId="38DD3B78" w14:textId="77777777" w:rsidR="004527D5" w:rsidRDefault="004527D5" w:rsidP="004527D5">
      <w:pPr>
        <w:ind w:left="-567"/>
        <w:jc w:val="center"/>
        <w:rPr>
          <w:bCs/>
          <w:color w:val="000000"/>
          <w:sz w:val="28"/>
          <w:szCs w:val="28"/>
        </w:rPr>
      </w:pPr>
    </w:p>
    <w:p w14:paraId="1A3F3C6B" w14:textId="77777777" w:rsidR="004527D5" w:rsidRDefault="004527D5" w:rsidP="004527D5">
      <w:pPr>
        <w:ind w:left="-567"/>
        <w:jc w:val="center"/>
        <w:rPr>
          <w:bCs/>
          <w:color w:val="000000"/>
          <w:sz w:val="28"/>
          <w:szCs w:val="28"/>
        </w:rPr>
      </w:pPr>
    </w:p>
    <w:p w14:paraId="06FD95D6" w14:textId="77777777" w:rsidR="004527D5" w:rsidRDefault="004527D5" w:rsidP="004527D5">
      <w:pPr>
        <w:ind w:left="-567"/>
        <w:jc w:val="center"/>
        <w:rPr>
          <w:bCs/>
          <w:color w:val="000000"/>
          <w:sz w:val="28"/>
          <w:szCs w:val="28"/>
        </w:rPr>
      </w:pPr>
    </w:p>
    <w:p w14:paraId="4969F8BA" w14:textId="77777777" w:rsidR="004527D5" w:rsidRDefault="004527D5" w:rsidP="004527D5">
      <w:pPr>
        <w:ind w:left="-567"/>
        <w:jc w:val="center"/>
        <w:rPr>
          <w:bCs/>
          <w:color w:val="000000"/>
          <w:sz w:val="28"/>
          <w:szCs w:val="28"/>
        </w:rPr>
      </w:pPr>
    </w:p>
    <w:p w14:paraId="0177C414" w14:textId="77777777" w:rsidR="004527D5" w:rsidRDefault="004527D5" w:rsidP="004527D5">
      <w:pPr>
        <w:ind w:left="-567"/>
        <w:jc w:val="center"/>
        <w:rPr>
          <w:bCs/>
          <w:color w:val="000000"/>
          <w:sz w:val="28"/>
          <w:szCs w:val="28"/>
        </w:rPr>
      </w:pPr>
    </w:p>
    <w:p w14:paraId="6AA9D1D6" w14:textId="77777777" w:rsidR="004527D5" w:rsidRDefault="004527D5" w:rsidP="004527D5">
      <w:pPr>
        <w:ind w:left="-567"/>
        <w:jc w:val="center"/>
        <w:rPr>
          <w:bCs/>
          <w:color w:val="000000"/>
          <w:sz w:val="28"/>
          <w:szCs w:val="28"/>
        </w:rPr>
      </w:pPr>
    </w:p>
    <w:p w14:paraId="0FE3DCC8" w14:textId="77777777" w:rsidR="004527D5" w:rsidRDefault="004527D5" w:rsidP="004527D5">
      <w:pPr>
        <w:ind w:left="-567"/>
        <w:jc w:val="center"/>
        <w:rPr>
          <w:bCs/>
          <w:color w:val="000000"/>
          <w:sz w:val="28"/>
          <w:szCs w:val="28"/>
        </w:rPr>
      </w:pPr>
    </w:p>
    <w:p w14:paraId="3399A206" w14:textId="77777777" w:rsidR="004527D5" w:rsidRDefault="004527D5" w:rsidP="004527D5">
      <w:pPr>
        <w:ind w:left="-567"/>
        <w:jc w:val="center"/>
        <w:rPr>
          <w:bCs/>
          <w:color w:val="000000"/>
          <w:sz w:val="28"/>
          <w:szCs w:val="28"/>
        </w:rPr>
      </w:pPr>
    </w:p>
    <w:p w14:paraId="27E990F4" w14:textId="77777777" w:rsidR="004527D5" w:rsidRDefault="004527D5" w:rsidP="004527D5">
      <w:pPr>
        <w:ind w:left="-567"/>
        <w:jc w:val="center"/>
        <w:rPr>
          <w:bCs/>
          <w:color w:val="000000"/>
          <w:sz w:val="28"/>
          <w:szCs w:val="28"/>
        </w:rPr>
      </w:pPr>
    </w:p>
    <w:p w14:paraId="466AB323" w14:textId="77777777" w:rsidR="004527D5" w:rsidRDefault="004527D5" w:rsidP="004527D5">
      <w:pPr>
        <w:ind w:left="-567"/>
        <w:jc w:val="center"/>
        <w:rPr>
          <w:bCs/>
          <w:color w:val="000000"/>
          <w:sz w:val="28"/>
          <w:szCs w:val="28"/>
        </w:rPr>
      </w:pPr>
    </w:p>
    <w:p w14:paraId="06671F09" w14:textId="77777777" w:rsidR="004527D5" w:rsidRDefault="004527D5" w:rsidP="004527D5">
      <w:pPr>
        <w:ind w:left="-567"/>
        <w:jc w:val="center"/>
        <w:rPr>
          <w:bCs/>
          <w:color w:val="000000"/>
          <w:sz w:val="28"/>
          <w:szCs w:val="28"/>
        </w:rPr>
      </w:pPr>
    </w:p>
    <w:p w14:paraId="3D1E3D2A" w14:textId="77777777" w:rsidR="004527D5" w:rsidRDefault="004527D5" w:rsidP="004527D5">
      <w:pPr>
        <w:ind w:left="-567"/>
        <w:jc w:val="center"/>
        <w:rPr>
          <w:bCs/>
          <w:color w:val="000000"/>
          <w:sz w:val="28"/>
          <w:szCs w:val="28"/>
        </w:rPr>
      </w:pPr>
    </w:p>
    <w:p w14:paraId="4C1D4422" w14:textId="77777777" w:rsidR="004527D5" w:rsidRDefault="004527D5" w:rsidP="004527D5">
      <w:pPr>
        <w:ind w:left="-567"/>
        <w:jc w:val="center"/>
        <w:rPr>
          <w:bCs/>
          <w:color w:val="000000"/>
          <w:sz w:val="28"/>
          <w:szCs w:val="28"/>
        </w:rPr>
      </w:pPr>
    </w:p>
    <w:p w14:paraId="19CB97F5" w14:textId="77777777" w:rsidR="004527D5" w:rsidRDefault="004527D5" w:rsidP="004527D5">
      <w:pPr>
        <w:ind w:left="-567"/>
        <w:jc w:val="center"/>
        <w:rPr>
          <w:bCs/>
          <w:color w:val="000000"/>
          <w:sz w:val="28"/>
          <w:szCs w:val="28"/>
        </w:rPr>
      </w:pPr>
    </w:p>
    <w:p w14:paraId="3291500C" w14:textId="77777777" w:rsidR="004527D5" w:rsidRDefault="004527D5" w:rsidP="004527D5">
      <w:pPr>
        <w:ind w:left="-567"/>
        <w:jc w:val="center"/>
        <w:rPr>
          <w:bCs/>
          <w:color w:val="000000"/>
          <w:sz w:val="28"/>
          <w:szCs w:val="28"/>
        </w:rPr>
      </w:pPr>
    </w:p>
    <w:p w14:paraId="0BB89F20" w14:textId="77777777" w:rsidR="004527D5" w:rsidRDefault="004527D5" w:rsidP="004527D5">
      <w:pPr>
        <w:ind w:left="-567"/>
        <w:jc w:val="center"/>
        <w:rPr>
          <w:bCs/>
          <w:color w:val="000000"/>
          <w:sz w:val="28"/>
          <w:szCs w:val="28"/>
        </w:rPr>
      </w:pPr>
    </w:p>
    <w:p w14:paraId="44BD3C08" w14:textId="77777777" w:rsidR="004527D5" w:rsidRDefault="004527D5" w:rsidP="004527D5">
      <w:pPr>
        <w:ind w:left="-567"/>
        <w:jc w:val="center"/>
        <w:rPr>
          <w:bCs/>
          <w:color w:val="000000"/>
          <w:sz w:val="28"/>
          <w:szCs w:val="28"/>
        </w:rPr>
      </w:pPr>
    </w:p>
    <w:p w14:paraId="2AB4DB98" w14:textId="77777777" w:rsidR="004527D5" w:rsidRDefault="004527D5" w:rsidP="004527D5">
      <w:pPr>
        <w:ind w:left="-567"/>
        <w:jc w:val="center"/>
        <w:rPr>
          <w:bCs/>
          <w:color w:val="000000"/>
          <w:sz w:val="28"/>
          <w:szCs w:val="28"/>
        </w:rPr>
      </w:pPr>
    </w:p>
    <w:p w14:paraId="77592424" w14:textId="77777777" w:rsidR="004527D5" w:rsidRDefault="004527D5" w:rsidP="004527D5">
      <w:pPr>
        <w:ind w:left="-567"/>
        <w:jc w:val="center"/>
        <w:rPr>
          <w:bCs/>
          <w:color w:val="000000"/>
          <w:sz w:val="28"/>
          <w:szCs w:val="28"/>
        </w:rPr>
      </w:pPr>
    </w:p>
    <w:p w14:paraId="31CC75AF" w14:textId="77777777" w:rsidR="004527D5" w:rsidRDefault="004527D5" w:rsidP="004527D5">
      <w:pPr>
        <w:ind w:left="-567"/>
        <w:jc w:val="center"/>
        <w:rPr>
          <w:bCs/>
          <w:color w:val="000000"/>
          <w:sz w:val="28"/>
          <w:szCs w:val="28"/>
        </w:rPr>
      </w:pPr>
    </w:p>
    <w:p w14:paraId="0BCB971D" w14:textId="77777777" w:rsidR="004527D5" w:rsidRDefault="004527D5" w:rsidP="004527D5">
      <w:pPr>
        <w:ind w:left="-567"/>
        <w:jc w:val="center"/>
        <w:rPr>
          <w:bCs/>
          <w:color w:val="000000"/>
          <w:sz w:val="28"/>
          <w:szCs w:val="28"/>
        </w:rPr>
      </w:pPr>
    </w:p>
    <w:p w14:paraId="1C70F387" w14:textId="77777777" w:rsidR="004527D5" w:rsidRDefault="004527D5" w:rsidP="004527D5">
      <w:pPr>
        <w:ind w:left="-567"/>
        <w:jc w:val="center"/>
        <w:rPr>
          <w:bCs/>
          <w:color w:val="000000"/>
          <w:sz w:val="28"/>
          <w:szCs w:val="28"/>
        </w:rPr>
      </w:pPr>
    </w:p>
    <w:p w14:paraId="343B3A2A" w14:textId="77777777" w:rsidR="004527D5" w:rsidRDefault="004527D5" w:rsidP="004527D5">
      <w:pPr>
        <w:ind w:left="-567"/>
        <w:jc w:val="center"/>
        <w:rPr>
          <w:bCs/>
          <w:color w:val="000000"/>
          <w:sz w:val="28"/>
          <w:szCs w:val="28"/>
        </w:rPr>
      </w:pPr>
    </w:p>
    <w:p w14:paraId="5F3338F8" w14:textId="77777777" w:rsidR="004527D5" w:rsidRDefault="004527D5" w:rsidP="004527D5">
      <w:pPr>
        <w:ind w:left="-567"/>
        <w:jc w:val="center"/>
        <w:rPr>
          <w:bCs/>
          <w:color w:val="000000"/>
          <w:sz w:val="28"/>
          <w:szCs w:val="28"/>
        </w:rPr>
      </w:pPr>
    </w:p>
    <w:p w14:paraId="4B1D6885" w14:textId="77777777" w:rsidR="004527D5" w:rsidRDefault="004527D5" w:rsidP="004527D5">
      <w:pPr>
        <w:ind w:left="-567"/>
        <w:jc w:val="center"/>
        <w:rPr>
          <w:bCs/>
          <w:color w:val="000000"/>
          <w:sz w:val="28"/>
          <w:szCs w:val="28"/>
        </w:rPr>
      </w:pPr>
    </w:p>
    <w:p w14:paraId="423F9BC5" w14:textId="77777777" w:rsidR="004527D5" w:rsidRDefault="004527D5" w:rsidP="004527D5">
      <w:pPr>
        <w:ind w:left="-567"/>
        <w:jc w:val="center"/>
        <w:rPr>
          <w:bCs/>
          <w:color w:val="000000"/>
          <w:sz w:val="28"/>
          <w:szCs w:val="28"/>
        </w:rPr>
      </w:pPr>
      <w:r>
        <w:rPr>
          <w:bCs/>
          <w:color w:val="000000"/>
          <w:sz w:val="28"/>
          <w:szCs w:val="28"/>
        </w:rPr>
        <w:t>Раздел 10. Отчет об исполнении производственной программы за 2018-2019 годы</w:t>
      </w:r>
    </w:p>
    <w:p w14:paraId="1D47AC29" w14:textId="77777777" w:rsidR="004527D5" w:rsidRDefault="004527D5" w:rsidP="004527D5">
      <w:pPr>
        <w:ind w:left="-567"/>
        <w:jc w:val="center"/>
        <w:rPr>
          <w:bCs/>
          <w:color w:val="000000"/>
          <w:sz w:val="28"/>
          <w:szCs w:val="28"/>
        </w:rPr>
      </w:pPr>
    </w:p>
    <w:tbl>
      <w:tblPr>
        <w:tblStyle w:val="43"/>
        <w:tblW w:w="10173" w:type="dxa"/>
        <w:tblInd w:w="-567" w:type="dxa"/>
        <w:tblLook w:val="04A0" w:firstRow="1" w:lastRow="0" w:firstColumn="1" w:lastColumn="0" w:noHBand="0" w:noVBand="1"/>
      </w:tblPr>
      <w:tblGrid>
        <w:gridCol w:w="6641"/>
        <w:gridCol w:w="3532"/>
      </w:tblGrid>
      <w:tr w:rsidR="004527D5" w:rsidRPr="007F5450" w14:paraId="7A36DBCF" w14:textId="77777777" w:rsidTr="004527D5">
        <w:trPr>
          <w:trHeight w:val="399"/>
        </w:trPr>
        <w:tc>
          <w:tcPr>
            <w:tcW w:w="10173" w:type="dxa"/>
            <w:gridSpan w:val="2"/>
            <w:vAlign w:val="center"/>
          </w:tcPr>
          <w:p w14:paraId="61A46155" w14:textId="77777777" w:rsidR="004527D5" w:rsidRPr="007F5450" w:rsidRDefault="004527D5" w:rsidP="004527D5">
            <w:pPr>
              <w:ind w:left="360"/>
              <w:contextualSpacing/>
              <w:jc w:val="center"/>
              <w:rPr>
                <w:bCs/>
                <w:sz w:val="28"/>
                <w:szCs w:val="28"/>
              </w:rPr>
            </w:pPr>
            <w:r>
              <w:rPr>
                <w:bCs/>
                <w:sz w:val="28"/>
                <w:szCs w:val="28"/>
              </w:rPr>
              <w:t>2018 год</w:t>
            </w:r>
          </w:p>
        </w:tc>
      </w:tr>
      <w:tr w:rsidR="004527D5" w:rsidRPr="007F5450" w14:paraId="592C4CAF" w14:textId="77777777" w:rsidTr="004527D5">
        <w:trPr>
          <w:trHeight w:val="541"/>
        </w:trPr>
        <w:tc>
          <w:tcPr>
            <w:tcW w:w="10173" w:type="dxa"/>
            <w:gridSpan w:val="2"/>
            <w:vAlign w:val="center"/>
          </w:tcPr>
          <w:p w14:paraId="259B7D8D" w14:textId="77777777" w:rsidR="004527D5" w:rsidRPr="007F5450" w:rsidRDefault="004527D5" w:rsidP="004527D5">
            <w:pPr>
              <w:ind w:left="360"/>
              <w:contextualSpacing/>
              <w:jc w:val="center"/>
              <w:rPr>
                <w:bCs/>
                <w:sz w:val="28"/>
                <w:szCs w:val="28"/>
              </w:rPr>
            </w:pPr>
            <w:r>
              <w:rPr>
                <w:bCs/>
                <w:sz w:val="28"/>
                <w:szCs w:val="28"/>
              </w:rPr>
              <w:t>Водоотведение (транспортировка сточных вод)</w:t>
            </w:r>
          </w:p>
        </w:tc>
      </w:tr>
      <w:tr w:rsidR="004527D5" w:rsidRPr="007F5450" w14:paraId="7665F0A6" w14:textId="77777777" w:rsidTr="004527D5">
        <w:tc>
          <w:tcPr>
            <w:tcW w:w="6641" w:type="dxa"/>
          </w:tcPr>
          <w:p w14:paraId="1386B3D6" w14:textId="77777777" w:rsidR="004527D5" w:rsidRPr="007F5450" w:rsidRDefault="004527D5" w:rsidP="004527D5">
            <w:pPr>
              <w:rPr>
                <w:bCs/>
                <w:sz w:val="28"/>
                <w:szCs w:val="28"/>
              </w:rPr>
            </w:pPr>
            <w:r>
              <w:rPr>
                <w:bCs/>
                <w:sz w:val="28"/>
                <w:szCs w:val="28"/>
              </w:rPr>
              <w:t xml:space="preserve">Капитальный ремонт </w:t>
            </w:r>
          </w:p>
        </w:tc>
        <w:tc>
          <w:tcPr>
            <w:tcW w:w="3532" w:type="dxa"/>
            <w:vAlign w:val="center"/>
          </w:tcPr>
          <w:p w14:paraId="31ADDF8D" w14:textId="77777777" w:rsidR="004527D5" w:rsidRPr="007F5450" w:rsidRDefault="004527D5" w:rsidP="004527D5">
            <w:pPr>
              <w:jc w:val="center"/>
              <w:rPr>
                <w:bCs/>
                <w:sz w:val="28"/>
                <w:szCs w:val="28"/>
              </w:rPr>
            </w:pPr>
            <w:r>
              <w:rPr>
                <w:bCs/>
                <w:sz w:val="28"/>
                <w:szCs w:val="28"/>
              </w:rPr>
              <w:t>189,50</w:t>
            </w:r>
          </w:p>
        </w:tc>
      </w:tr>
      <w:tr w:rsidR="004527D5" w:rsidRPr="007F5450" w14:paraId="5B2ECD15" w14:textId="77777777" w:rsidTr="004527D5">
        <w:trPr>
          <w:trHeight w:val="399"/>
        </w:trPr>
        <w:tc>
          <w:tcPr>
            <w:tcW w:w="10173" w:type="dxa"/>
            <w:gridSpan w:val="2"/>
            <w:vAlign w:val="center"/>
          </w:tcPr>
          <w:p w14:paraId="3FCDF4A2" w14:textId="77777777" w:rsidR="004527D5" w:rsidRPr="007F5450" w:rsidRDefault="004527D5" w:rsidP="004527D5">
            <w:pPr>
              <w:ind w:left="360"/>
              <w:contextualSpacing/>
              <w:jc w:val="center"/>
              <w:rPr>
                <w:bCs/>
                <w:sz w:val="28"/>
                <w:szCs w:val="28"/>
              </w:rPr>
            </w:pPr>
            <w:r>
              <w:rPr>
                <w:bCs/>
                <w:sz w:val="28"/>
                <w:szCs w:val="28"/>
              </w:rPr>
              <w:t>2019 год</w:t>
            </w:r>
          </w:p>
        </w:tc>
      </w:tr>
      <w:tr w:rsidR="004527D5" w:rsidRPr="007F5450" w14:paraId="68A0FC99" w14:textId="77777777" w:rsidTr="004527D5">
        <w:trPr>
          <w:trHeight w:val="541"/>
        </w:trPr>
        <w:tc>
          <w:tcPr>
            <w:tcW w:w="10173" w:type="dxa"/>
            <w:gridSpan w:val="2"/>
            <w:vAlign w:val="center"/>
          </w:tcPr>
          <w:p w14:paraId="2D7E7D7D" w14:textId="77777777" w:rsidR="004527D5" w:rsidRPr="007F5450" w:rsidRDefault="004527D5" w:rsidP="004527D5">
            <w:pPr>
              <w:ind w:left="360"/>
              <w:contextualSpacing/>
              <w:jc w:val="center"/>
              <w:rPr>
                <w:bCs/>
                <w:sz w:val="28"/>
                <w:szCs w:val="28"/>
              </w:rPr>
            </w:pPr>
            <w:r w:rsidRPr="00224538">
              <w:rPr>
                <w:bCs/>
                <w:sz w:val="28"/>
                <w:szCs w:val="28"/>
              </w:rPr>
              <w:t>Водоотведение (транспортировка сточных вод)</w:t>
            </w:r>
          </w:p>
        </w:tc>
      </w:tr>
      <w:tr w:rsidR="004527D5" w:rsidRPr="007F5450" w14:paraId="6E254E64" w14:textId="77777777" w:rsidTr="004527D5">
        <w:tc>
          <w:tcPr>
            <w:tcW w:w="6641" w:type="dxa"/>
            <w:vAlign w:val="center"/>
          </w:tcPr>
          <w:p w14:paraId="030771C5" w14:textId="77777777" w:rsidR="004527D5" w:rsidRPr="007F5450" w:rsidRDefault="004527D5" w:rsidP="004527D5">
            <w:pPr>
              <w:rPr>
                <w:bCs/>
                <w:sz w:val="28"/>
                <w:szCs w:val="28"/>
              </w:rPr>
            </w:pPr>
            <w:r>
              <w:rPr>
                <w:bCs/>
                <w:sz w:val="28"/>
                <w:szCs w:val="28"/>
              </w:rPr>
              <w:t xml:space="preserve">Капитальный ремонт </w:t>
            </w:r>
          </w:p>
        </w:tc>
        <w:tc>
          <w:tcPr>
            <w:tcW w:w="3532" w:type="dxa"/>
            <w:vAlign w:val="center"/>
          </w:tcPr>
          <w:p w14:paraId="4FA45387" w14:textId="77777777" w:rsidR="004527D5" w:rsidRPr="007F5450" w:rsidRDefault="004527D5" w:rsidP="004527D5">
            <w:pPr>
              <w:jc w:val="center"/>
              <w:rPr>
                <w:bCs/>
                <w:sz w:val="28"/>
                <w:szCs w:val="28"/>
              </w:rPr>
            </w:pPr>
            <w:r>
              <w:rPr>
                <w:bCs/>
                <w:sz w:val="28"/>
                <w:szCs w:val="28"/>
              </w:rPr>
              <w:t>201,10</w:t>
            </w:r>
          </w:p>
        </w:tc>
      </w:tr>
    </w:tbl>
    <w:p w14:paraId="283D35D6" w14:textId="77777777" w:rsidR="004527D5" w:rsidRDefault="004527D5" w:rsidP="004527D5">
      <w:pPr>
        <w:jc w:val="both"/>
        <w:rPr>
          <w:sz w:val="28"/>
          <w:szCs w:val="28"/>
        </w:rPr>
      </w:pPr>
    </w:p>
    <w:p w14:paraId="4F470E9C" w14:textId="77777777" w:rsidR="004527D5" w:rsidRDefault="004527D5" w:rsidP="004527D5">
      <w:pPr>
        <w:jc w:val="both"/>
        <w:rPr>
          <w:sz w:val="28"/>
          <w:szCs w:val="28"/>
        </w:rPr>
      </w:pPr>
    </w:p>
    <w:p w14:paraId="1916AC14" w14:textId="77777777" w:rsidR="004527D5" w:rsidRDefault="004527D5" w:rsidP="004527D5">
      <w:pPr>
        <w:jc w:val="both"/>
        <w:rPr>
          <w:sz w:val="28"/>
          <w:szCs w:val="28"/>
        </w:rPr>
      </w:pPr>
    </w:p>
    <w:p w14:paraId="15D43CD5" w14:textId="77777777" w:rsidR="004527D5" w:rsidRDefault="004527D5" w:rsidP="004527D5">
      <w:pPr>
        <w:jc w:val="both"/>
        <w:rPr>
          <w:sz w:val="28"/>
          <w:szCs w:val="28"/>
        </w:rPr>
      </w:pPr>
    </w:p>
    <w:p w14:paraId="0A2E6863" w14:textId="77777777" w:rsidR="004527D5" w:rsidRDefault="004527D5" w:rsidP="004527D5">
      <w:pPr>
        <w:jc w:val="both"/>
        <w:rPr>
          <w:sz w:val="28"/>
          <w:szCs w:val="28"/>
        </w:rPr>
      </w:pPr>
    </w:p>
    <w:p w14:paraId="31674980" w14:textId="77777777" w:rsidR="004527D5" w:rsidRDefault="004527D5" w:rsidP="004527D5">
      <w:pPr>
        <w:jc w:val="both"/>
        <w:rPr>
          <w:sz w:val="28"/>
          <w:szCs w:val="28"/>
        </w:rPr>
      </w:pPr>
    </w:p>
    <w:p w14:paraId="627B7B6E" w14:textId="77777777" w:rsidR="004527D5" w:rsidRDefault="004527D5" w:rsidP="004527D5">
      <w:pPr>
        <w:ind w:left="-567"/>
        <w:jc w:val="center"/>
        <w:rPr>
          <w:bCs/>
          <w:color w:val="000000"/>
          <w:sz w:val="28"/>
          <w:szCs w:val="28"/>
        </w:rPr>
      </w:pPr>
      <w:r>
        <w:rPr>
          <w:bCs/>
          <w:color w:val="000000"/>
          <w:sz w:val="28"/>
          <w:szCs w:val="28"/>
        </w:rPr>
        <w:t>Раздел 11. Мероприятия, направленные на повышение качества обслуживания абонентов</w:t>
      </w:r>
    </w:p>
    <w:p w14:paraId="363B1330" w14:textId="77777777" w:rsidR="004527D5" w:rsidRDefault="004527D5" w:rsidP="004527D5">
      <w:pPr>
        <w:ind w:left="-567"/>
        <w:jc w:val="center"/>
        <w:rPr>
          <w:bCs/>
          <w:color w:val="000000"/>
          <w:sz w:val="28"/>
          <w:szCs w:val="28"/>
        </w:rPr>
      </w:pPr>
    </w:p>
    <w:tbl>
      <w:tblPr>
        <w:tblStyle w:val="af"/>
        <w:tblW w:w="9918" w:type="dxa"/>
        <w:tblInd w:w="-567" w:type="dxa"/>
        <w:tblLook w:val="04A0" w:firstRow="1" w:lastRow="0" w:firstColumn="1" w:lastColumn="0" w:noHBand="0" w:noVBand="1"/>
      </w:tblPr>
      <w:tblGrid>
        <w:gridCol w:w="5935"/>
        <w:gridCol w:w="3983"/>
      </w:tblGrid>
      <w:tr w:rsidR="004527D5" w14:paraId="0B47A28A" w14:textId="77777777" w:rsidTr="004527D5">
        <w:trPr>
          <w:trHeight w:val="748"/>
        </w:trPr>
        <w:tc>
          <w:tcPr>
            <w:tcW w:w="5935" w:type="dxa"/>
            <w:vAlign w:val="center"/>
          </w:tcPr>
          <w:p w14:paraId="135BE551" w14:textId="77777777" w:rsidR="004527D5" w:rsidRDefault="004527D5" w:rsidP="004527D5">
            <w:pPr>
              <w:jc w:val="center"/>
              <w:rPr>
                <w:bCs/>
                <w:color w:val="000000"/>
                <w:sz w:val="28"/>
                <w:szCs w:val="28"/>
              </w:rPr>
            </w:pPr>
            <w:r>
              <w:rPr>
                <w:bCs/>
                <w:color w:val="000000"/>
                <w:sz w:val="28"/>
                <w:szCs w:val="28"/>
              </w:rPr>
              <w:t>Наименование мероприятия</w:t>
            </w:r>
          </w:p>
        </w:tc>
        <w:tc>
          <w:tcPr>
            <w:tcW w:w="3983" w:type="dxa"/>
            <w:vAlign w:val="center"/>
          </w:tcPr>
          <w:p w14:paraId="477915D7" w14:textId="77777777" w:rsidR="004527D5" w:rsidRDefault="004527D5" w:rsidP="004527D5">
            <w:pPr>
              <w:jc w:val="center"/>
              <w:rPr>
                <w:bCs/>
                <w:color w:val="000000"/>
                <w:sz w:val="28"/>
                <w:szCs w:val="28"/>
              </w:rPr>
            </w:pPr>
            <w:r>
              <w:rPr>
                <w:bCs/>
                <w:color w:val="000000"/>
                <w:sz w:val="28"/>
                <w:szCs w:val="28"/>
              </w:rPr>
              <w:t>Период проведения мероприятий</w:t>
            </w:r>
          </w:p>
        </w:tc>
      </w:tr>
      <w:tr w:rsidR="004527D5" w14:paraId="158E2DEC" w14:textId="77777777" w:rsidTr="004527D5">
        <w:trPr>
          <w:trHeight w:val="517"/>
        </w:trPr>
        <w:tc>
          <w:tcPr>
            <w:tcW w:w="5935" w:type="dxa"/>
            <w:vAlign w:val="center"/>
          </w:tcPr>
          <w:p w14:paraId="56333BE8" w14:textId="77777777" w:rsidR="004527D5" w:rsidRPr="00A806C8" w:rsidRDefault="004527D5" w:rsidP="004527D5">
            <w:pPr>
              <w:jc w:val="center"/>
              <w:rPr>
                <w:bCs/>
                <w:sz w:val="28"/>
                <w:szCs w:val="28"/>
              </w:rPr>
            </w:pPr>
            <w:r>
              <w:rPr>
                <w:bCs/>
                <w:sz w:val="28"/>
                <w:szCs w:val="28"/>
              </w:rPr>
              <w:t>-</w:t>
            </w:r>
          </w:p>
        </w:tc>
        <w:tc>
          <w:tcPr>
            <w:tcW w:w="3983" w:type="dxa"/>
            <w:vAlign w:val="center"/>
          </w:tcPr>
          <w:p w14:paraId="068E20D5" w14:textId="77777777" w:rsidR="004527D5" w:rsidRPr="00FB1C58" w:rsidRDefault="004527D5" w:rsidP="004527D5">
            <w:pPr>
              <w:jc w:val="center"/>
              <w:rPr>
                <w:bCs/>
                <w:sz w:val="28"/>
                <w:szCs w:val="28"/>
              </w:rPr>
            </w:pPr>
            <w:r>
              <w:rPr>
                <w:bCs/>
                <w:sz w:val="28"/>
                <w:szCs w:val="28"/>
              </w:rPr>
              <w:t>-</w:t>
            </w:r>
          </w:p>
        </w:tc>
      </w:tr>
    </w:tbl>
    <w:p w14:paraId="0A848676" w14:textId="77777777" w:rsidR="004527D5" w:rsidRDefault="004527D5" w:rsidP="004527D5">
      <w:pPr>
        <w:jc w:val="both"/>
        <w:rPr>
          <w:sz w:val="28"/>
          <w:szCs w:val="28"/>
        </w:rPr>
      </w:pPr>
    </w:p>
    <w:p w14:paraId="19271A89" w14:textId="77777777" w:rsidR="004527D5" w:rsidRDefault="004527D5" w:rsidP="004527D5">
      <w:pPr>
        <w:jc w:val="both"/>
        <w:rPr>
          <w:sz w:val="28"/>
          <w:szCs w:val="28"/>
        </w:rPr>
      </w:pPr>
    </w:p>
    <w:p w14:paraId="0C31C00E" w14:textId="77777777" w:rsidR="004527D5" w:rsidRDefault="004527D5" w:rsidP="004527D5">
      <w:pPr>
        <w:jc w:val="both"/>
        <w:rPr>
          <w:sz w:val="28"/>
          <w:szCs w:val="28"/>
        </w:rPr>
      </w:pPr>
    </w:p>
    <w:p w14:paraId="6BA19B18" w14:textId="77777777" w:rsidR="004527D5" w:rsidRDefault="004527D5" w:rsidP="004527D5">
      <w:pPr>
        <w:jc w:val="both"/>
        <w:rPr>
          <w:sz w:val="28"/>
          <w:szCs w:val="28"/>
        </w:rPr>
      </w:pPr>
    </w:p>
    <w:p w14:paraId="31C7E8E5" w14:textId="77777777" w:rsidR="004527D5" w:rsidRDefault="004527D5" w:rsidP="004527D5">
      <w:pPr>
        <w:jc w:val="both"/>
        <w:rPr>
          <w:sz w:val="28"/>
          <w:szCs w:val="28"/>
        </w:rPr>
      </w:pPr>
    </w:p>
    <w:p w14:paraId="4E9833F4" w14:textId="77777777" w:rsidR="004527D5" w:rsidRDefault="004527D5" w:rsidP="004527D5">
      <w:pPr>
        <w:jc w:val="both"/>
        <w:rPr>
          <w:sz w:val="28"/>
          <w:szCs w:val="28"/>
        </w:rPr>
      </w:pPr>
    </w:p>
    <w:p w14:paraId="400E082F" w14:textId="77777777" w:rsidR="004527D5" w:rsidRDefault="004527D5" w:rsidP="004527D5">
      <w:pPr>
        <w:jc w:val="both"/>
        <w:rPr>
          <w:sz w:val="28"/>
          <w:szCs w:val="28"/>
        </w:rPr>
      </w:pPr>
    </w:p>
    <w:p w14:paraId="755CC62B" w14:textId="77777777" w:rsidR="004527D5" w:rsidRDefault="004527D5" w:rsidP="004527D5">
      <w:pPr>
        <w:jc w:val="both"/>
        <w:rPr>
          <w:sz w:val="28"/>
          <w:szCs w:val="28"/>
        </w:rPr>
      </w:pPr>
    </w:p>
    <w:p w14:paraId="6B3F7DEF" w14:textId="77777777" w:rsidR="004527D5" w:rsidRDefault="004527D5" w:rsidP="004527D5">
      <w:pPr>
        <w:jc w:val="both"/>
        <w:rPr>
          <w:sz w:val="28"/>
          <w:szCs w:val="28"/>
        </w:rPr>
      </w:pPr>
    </w:p>
    <w:p w14:paraId="7DCF2531" w14:textId="77777777" w:rsidR="004527D5" w:rsidRDefault="004527D5" w:rsidP="004527D5">
      <w:pPr>
        <w:jc w:val="both"/>
        <w:rPr>
          <w:sz w:val="28"/>
          <w:szCs w:val="28"/>
        </w:rPr>
      </w:pPr>
    </w:p>
    <w:p w14:paraId="0ED2D43F" w14:textId="77777777" w:rsidR="004527D5" w:rsidRDefault="004527D5" w:rsidP="004527D5">
      <w:pPr>
        <w:jc w:val="both"/>
        <w:rPr>
          <w:sz w:val="28"/>
          <w:szCs w:val="28"/>
        </w:rPr>
      </w:pPr>
    </w:p>
    <w:p w14:paraId="492529B6" w14:textId="77777777" w:rsidR="004527D5" w:rsidRDefault="004527D5" w:rsidP="004527D5">
      <w:pPr>
        <w:jc w:val="both"/>
        <w:rPr>
          <w:sz w:val="28"/>
          <w:szCs w:val="28"/>
        </w:rPr>
      </w:pPr>
    </w:p>
    <w:p w14:paraId="31BE0721" w14:textId="77777777" w:rsidR="004527D5" w:rsidRDefault="004527D5" w:rsidP="004527D5">
      <w:pPr>
        <w:jc w:val="both"/>
        <w:rPr>
          <w:sz w:val="28"/>
          <w:szCs w:val="28"/>
        </w:rPr>
      </w:pPr>
    </w:p>
    <w:p w14:paraId="622458EC" w14:textId="77777777" w:rsidR="004527D5" w:rsidRDefault="004527D5" w:rsidP="004527D5">
      <w:pPr>
        <w:jc w:val="both"/>
        <w:rPr>
          <w:sz w:val="28"/>
          <w:szCs w:val="28"/>
        </w:rPr>
        <w:sectPr w:rsidR="004527D5" w:rsidSect="004527D5">
          <w:pgSz w:w="11906" w:h="16838"/>
          <w:pgMar w:top="851" w:right="709" w:bottom="709" w:left="1559" w:header="709" w:footer="709" w:gutter="0"/>
          <w:cols w:space="708"/>
          <w:docGrid w:linePitch="360"/>
        </w:sectPr>
      </w:pPr>
    </w:p>
    <w:p w14:paraId="61B9CE59" w14:textId="77777777" w:rsidR="004527D5" w:rsidRDefault="004527D5" w:rsidP="004527D5">
      <w:pPr>
        <w:ind w:left="11482" w:right="-2"/>
        <w:jc w:val="both"/>
      </w:pPr>
      <w:r>
        <w:lastRenderedPageBreak/>
        <w:t xml:space="preserve">Приложение № 3 к протоколу </w:t>
      </w:r>
      <w:r>
        <w:br/>
        <w:t xml:space="preserve">№ 33 заседания Правления Региональной энергетической комиссии Кузбасса от 23.06.2020 </w:t>
      </w:r>
    </w:p>
    <w:tbl>
      <w:tblPr>
        <w:tblW w:w="5000" w:type="pct"/>
        <w:jc w:val="center"/>
        <w:tblLook w:val="04A0" w:firstRow="1" w:lastRow="0" w:firstColumn="1" w:lastColumn="0" w:noHBand="0" w:noVBand="1"/>
      </w:tblPr>
      <w:tblGrid>
        <w:gridCol w:w="419"/>
        <w:gridCol w:w="386"/>
        <w:gridCol w:w="665"/>
        <w:gridCol w:w="3243"/>
        <w:gridCol w:w="732"/>
        <w:gridCol w:w="1167"/>
        <w:gridCol w:w="933"/>
        <w:gridCol w:w="1089"/>
        <w:gridCol w:w="1111"/>
        <w:gridCol w:w="1122"/>
        <w:gridCol w:w="1134"/>
        <w:gridCol w:w="922"/>
        <w:gridCol w:w="910"/>
        <w:gridCol w:w="1870"/>
      </w:tblGrid>
      <w:tr w:rsidR="0013520A" w:rsidRPr="0013520A" w14:paraId="13A565C4" w14:textId="77777777" w:rsidTr="0013520A">
        <w:trPr>
          <w:trHeight w:val="450"/>
          <w:jc w:val="center"/>
        </w:trPr>
        <w:tc>
          <w:tcPr>
            <w:tcW w:w="580" w:type="dxa"/>
            <w:tcBorders>
              <w:top w:val="nil"/>
              <w:left w:val="nil"/>
              <w:bottom w:val="nil"/>
              <w:right w:val="nil"/>
            </w:tcBorders>
            <w:shd w:val="clear" w:color="auto" w:fill="auto"/>
            <w:vAlign w:val="center"/>
            <w:hideMark/>
          </w:tcPr>
          <w:p w14:paraId="5886C697" w14:textId="77777777" w:rsidR="0013520A" w:rsidRPr="0013520A" w:rsidRDefault="0013520A" w:rsidP="0013520A">
            <w:pPr>
              <w:rPr>
                <w:sz w:val="13"/>
                <w:szCs w:val="13"/>
              </w:rPr>
            </w:pPr>
          </w:p>
        </w:tc>
        <w:tc>
          <w:tcPr>
            <w:tcW w:w="520" w:type="dxa"/>
            <w:tcBorders>
              <w:top w:val="nil"/>
              <w:left w:val="nil"/>
              <w:bottom w:val="nil"/>
              <w:right w:val="nil"/>
            </w:tcBorders>
            <w:shd w:val="clear" w:color="auto" w:fill="auto"/>
            <w:vAlign w:val="center"/>
            <w:hideMark/>
          </w:tcPr>
          <w:p w14:paraId="457D7582" w14:textId="77777777" w:rsidR="0013520A" w:rsidRPr="0013520A" w:rsidRDefault="0013520A" w:rsidP="0013520A">
            <w:pPr>
              <w:rPr>
                <w:sz w:val="13"/>
                <w:szCs w:val="13"/>
              </w:rPr>
            </w:pPr>
          </w:p>
        </w:tc>
        <w:tc>
          <w:tcPr>
            <w:tcW w:w="6660" w:type="dxa"/>
            <w:gridSpan w:val="2"/>
            <w:tcBorders>
              <w:top w:val="single" w:sz="4" w:space="0" w:color="C0C0C0"/>
              <w:left w:val="nil"/>
              <w:bottom w:val="single" w:sz="4" w:space="0" w:color="C0C0C0"/>
              <w:right w:val="nil"/>
            </w:tcBorders>
            <w:shd w:val="clear" w:color="auto" w:fill="auto"/>
            <w:vAlign w:val="bottom"/>
            <w:hideMark/>
          </w:tcPr>
          <w:p w14:paraId="7911D038" w14:textId="77777777" w:rsidR="0013520A" w:rsidRPr="0013520A" w:rsidRDefault="0013520A" w:rsidP="0013520A">
            <w:pPr>
              <w:rPr>
                <w:rFonts w:ascii="Tahoma" w:hAnsi="Tahoma" w:cs="Tahoma"/>
                <w:sz w:val="13"/>
                <w:szCs w:val="13"/>
              </w:rPr>
            </w:pPr>
            <w:r w:rsidRPr="0013520A">
              <w:rPr>
                <w:rFonts w:ascii="Tahoma" w:hAnsi="Tahoma" w:cs="Tahoma"/>
                <w:sz w:val="13"/>
                <w:szCs w:val="13"/>
              </w:rPr>
              <w:t>ООО "Инженерный центр"</w:t>
            </w:r>
          </w:p>
        </w:tc>
        <w:tc>
          <w:tcPr>
            <w:tcW w:w="1140" w:type="dxa"/>
            <w:tcBorders>
              <w:top w:val="single" w:sz="4" w:space="0" w:color="C0C0C0"/>
              <w:left w:val="nil"/>
              <w:bottom w:val="single" w:sz="4" w:space="0" w:color="C0C0C0"/>
              <w:right w:val="nil"/>
            </w:tcBorders>
            <w:shd w:val="clear" w:color="auto" w:fill="auto"/>
            <w:vAlign w:val="bottom"/>
            <w:hideMark/>
          </w:tcPr>
          <w:p w14:paraId="3B6DE5F0" w14:textId="77777777" w:rsidR="0013520A" w:rsidRPr="0013520A" w:rsidRDefault="0013520A" w:rsidP="0013520A">
            <w:pPr>
              <w:rPr>
                <w:rFonts w:ascii="Tahoma" w:hAnsi="Tahoma" w:cs="Tahoma"/>
                <w:sz w:val="13"/>
                <w:szCs w:val="13"/>
              </w:rPr>
            </w:pPr>
            <w:r w:rsidRPr="0013520A">
              <w:rPr>
                <w:rFonts w:ascii="Tahoma" w:hAnsi="Tahoma" w:cs="Tahoma"/>
                <w:sz w:val="13"/>
                <w:szCs w:val="13"/>
              </w:rPr>
              <w:t> </w:t>
            </w:r>
          </w:p>
        </w:tc>
        <w:tc>
          <w:tcPr>
            <w:tcW w:w="1920" w:type="dxa"/>
            <w:tcBorders>
              <w:top w:val="single" w:sz="4" w:space="0" w:color="C0C0C0"/>
              <w:left w:val="nil"/>
              <w:bottom w:val="single" w:sz="4" w:space="0" w:color="C0C0C0"/>
              <w:right w:val="nil"/>
            </w:tcBorders>
            <w:shd w:val="clear" w:color="auto" w:fill="auto"/>
            <w:vAlign w:val="bottom"/>
            <w:hideMark/>
          </w:tcPr>
          <w:p w14:paraId="021AE9C1" w14:textId="77777777" w:rsidR="0013520A" w:rsidRPr="0013520A" w:rsidRDefault="0013520A" w:rsidP="0013520A">
            <w:pPr>
              <w:rPr>
                <w:rFonts w:ascii="Tahoma" w:hAnsi="Tahoma" w:cs="Tahoma"/>
                <w:sz w:val="13"/>
                <w:szCs w:val="13"/>
              </w:rPr>
            </w:pPr>
            <w:r w:rsidRPr="0013520A">
              <w:rPr>
                <w:rFonts w:ascii="Tahoma" w:hAnsi="Tahoma" w:cs="Tahoma"/>
                <w:sz w:val="13"/>
                <w:szCs w:val="13"/>
              </w:rPr>
              <w:t> </w:t>
            </w:r>
          </w:p>
        </w:tc>
        <w:tc>
          <w:tcPr>
            <w:tcW w:w="1500" w:type="dxa"/>
            <w:tcBorders>
              <w:top w:val="single" w:sz="4" w:space="0" w:color="C0C0C0"/>
              <w:left w:val="nil"/>
              <w:bottom w:val="single" w:sz="4" w:space="0" w:color="C0C0C0"/>
              <w:right w:val="nil"/>
            </w:tcBorders>
            <w:shd w:val="clear" w:color="auto" w:fill="auto"/>
            <w:vAlign w:val="bottom"/>
            <w:hideMark/>
          </w:tcPr>
          <w:p w14:paraId="5D86421D" w14:textId="77777777" w:rsidR="0013520A" w:rsidRPr="0013520A" w:rsidRDefault="0013520A" w:rsidP="0013520A">
            <w:pPr>
              <w:rPr>
                <w:rFonts w:ascii="Tahoma" w:hAnsi="Tahoma" w:cs="Tahoma"/>
                <w:sz w:val="13"/>
                <w:szCs w:val="13"/>
              </w:rPr>
            </w:pPr>
            <w:r w:rsidRPr="0013520A">
              <w:rPr>
                <w:rFonts w:ascii="Tahoma" w:hAnsi="Tahoma" w:cs="Tahoma"/>
                <w:sz w:val="13"/>
                <w:szCs w:val="13"/>
              </w:rPr>
              <w:t> </w:t>
            </w:r>
          </w:p>
        </w:tc>
        <w:tc>
          <w:tcPr>
            <w:tcW w:w="1780" w:type="dxa"/>
            <w:tcBorders>
              <w:top w:val="single" w:sz="4" w:space="0" w:color="C0C0C0"/>
              <w:left w:val="nil"/>
              <w:bottom w:val="single" w:sz="4" w:space="0" w:color="C0C0C0"/>
              <w:right w:val="nil"/>
            </w:tcBorders>
            <w:shd w:val="clear" w:color="auto" w:fill="auto"/>
            <w:vAlign w:val="bottom"/>
            <w:hideMark/>
          </w:tcPr>
          <w:p w14:paraId="02A34ACD" w14:textId="77777777" w:rsidR="0013520A" w:rsidRPr="0013520A" w:rsidRDefault="0013520A" w:rsidP="0013520A">
            <w:pPr>
              <w:rPr>
                <w:rFonts w:ascii="Tahoma" w:hAnsi="Tahoma" w:cs="Tahoma"/>
                <w:sz w:val="13"/>
                <w:szCs w:val="13"/>
              </w:rPr>
            </w:pPr>
            <w:r w:rsidRPr="0013520A">
              <w:rPr>
                <w:rFonts w:ascii="Tahoma" w:hAnsi="Tahoma" w:cs="Tahoma"/>
                <w:sz w:val="13"/>
                <w:szCs w:val="13"/>
              </w:rPr>
              <w:t> </w:t>
            </w:r>
          </w:p>
        </w:tc>
        <w:tc>
          <w:tcPr>
            <w:tcW w:w="1820" w:type="dxa"/>
            <w:tcBorders>
              <w:top w:val="single" w:sz="4" w:space="0" w:color="C0C0C0"/>
              <w:left w:val="nil"/>
              <w:bottom w:val="single" w:sz="4" w:space="0" w:color="C0C0C0"/>
              <w:right w:val="nil"/>
            </w:tcBorders>
            <w:shd w:val="clear" w:color="auto" w:fill="auto"/>
            <w:vAlign w:val="bottom"/>
            <w:hideMark/>
          </w:tcPr>
          <w:p w14:paraId="4D79530B" w14:textId="77777777" w:rsidR="0013520A" w:rsidRPr="0013520A" w:rsidRDefault="0013520A" w:rsidP="0013520A">
            <w:pPr>
              <w:rPr>
                <w:rFonts w:ascii="Tahoma" w:hAnsi="Tahoma" w:cs="Tahoma"/>
                <w:sz w:val="13"/>
                <w:szCs w:val="13"/>
              </w:rPr>
            </w:pPr>
            <w:r w:rsidRPr="0013520A">
              <w:rPr>
                <w:rFonts w:ascii="Tahoma" w:hAnsi="Tahoma" w:cs="Tahoma"/>
                <w:sz w:val="13"/>
                <w:szCs w:val="13"/>
              </w:rPr>
              <w:t> </w:t>
            </w:r>
          </w:p>
        </w:tc>
        <w:tc>
          <w:tcPr>
            <w:tcW w:w="1840" w:type="dxa"/>
            <w:tcBorders>
              <w:top w:val="single" w:sz="4" w:space="0" w:color="C0C0C0"/>
              <w:left w:val="nil"/>
              <w:bottom w:val="single" w:sz="4" w:space="0" w:color="C0C0C0"/>
              <w:right w:val="nil"/>
            </w:tcBorders>
            <w:shd w:val="clear" w:color="auto" w:fill="auto"/>
            <w:vAlign w:val="bottom"/>
            <w:hideMark/>
          </w:tcPr>
          <w:p w14:paraId="4273AC28" w14:textId="77777777" w:rsidR="0013520A" w:rsidRPr="0013520A" w:rsidRDefault="0013520A" w:rsidP="0013520A">
            <w:pPr>
              <w:rPr>
                <w:rFonts w:ascii="Tahoma" w:hAnsi="Tahoma" w:cs="Tahoma"/>
                <w:sz w:val="13"/>
                <w:szCs w:val="13"/>
              </w:rPr>
            </w:pPr>
            <w:r w:rsidRPr="0013520A">
              <w:rPr>
                <w:rFonts w:ascii="Tahoma" w:hAnsi="Tahoma" w:cs="Tahoma"/>
                <w:sz w:val="13"/>
                <w:szCs w:val="13"/>
              </w:rPr>
              <w:t> </w:t>
            </w:r>
          </w:p>
        </w:tc>
        <w:tc>
          <w:tcPr>
            <w:tcW w:w="1860" w:type="dxa"/>
            <w:tcBorders>
              <w:top w:val="single" w:sz="4" w:space="0" w:color="C0C0C0"/>
              <w:left w:val="nil"/>
              <w:bottom w:val="single" w:sz="4" w:space="0" w:color="C0C0C0"/>
              <w:right w:val="nil"/>
            </w:tcBorders>
            <w:shd w:val="clear" w:color="auto" w:fill="auto"/>
            <w:vAlign w:val="bottom"/>
            <w:hideMark/>
          </w:tcPr>
          <w:p w14:paraId="6AA05F3C" w14:textId="77777777" w:rsidR="0013520A" w:rsidRPr="0013520A" w:rsidRDefault="0013520A" w:rsidP="0013520A">
            <w:pPr>
              <w:rPr>
                <w:rFonts w:ascii="Tahoma" w:hAnsi="Tahoma" w:cs="Tahoma"/>
                <w:sz w:val="13"/>
                <w:szCs w:val="13"/>
              </w:rPr>
            </w:pPr>
            <w:r w:rsidRPr="0013520A">
              <w:rPr>
                <w:rFonts w:ascii="Tahoma" w:hAnsi="Tahoma" w:cs="Tahoma"/>
                <w:sz w:val="13"/>
                <w:szCs w:val="13"/>
              </w:rPr>
              <w:t> </w:t>
            </w:r>
          </w:p>
        </w:tc>
        <w:tc>
          <w:tcPr>
            <w:tcW w:w="1480" w:type="dxa"/>
            <w:tcBorders>
              <w:top w:val="single" w:sz="4" w:space="0" w:color="C0C0C0"/>
              <w:left w:val="nil"/>
              <w:bottom w:val="single" w:sz="4" w:space="0" w:color="C0C0C0"/>
              <w:right w:val="nil"/>
            </w:tcBorders>
            <w:shd w:val="clear" w:color="auto" w:fill="auto"/>
            <w:vAlign w:val="bottom"/>
            <w:hideMark/>
          </w:tcPr>
          <w:p w14:paraId="25725F6F" w14:textId="77777777" w:rsidR="0013520A" w:rsidRPr="0013520A" w:rsidRDefault="0013520A" w:rsidP="0013520A">
            <w:pPr>
              <w:rPr>
                <w:rFonts w:ascii="Tahoma" w:hAnsi="Tahoma" w:cs="Tahoma"/>
                <w:sz w:val="13"/>
                <w:szCs w:val="13"/>
              </w:rPr>
            </w:pPr>
            <w:r w:rsidRPr="0013520A">
              <w:rPr>
                <w:rFonts w:ascii="Tahoma" w:hAnsi="Tahoma" w:cs="Tahoma"/>
                <w:sz w:val="13"/>
                <w:szCs w:val="13"/>
              </w:rPr>
              <w:t> </w:t>
            </w:r>
          </w:p>
        </w:tc>
        <w:tc>
          <w:tcPr>
            <w:tcW w:w="1460" w:type="dxa"/>
            <w:tcBorders>
              <w:top w:val="single" w:sz="4" w:space="0" w:color="C0C0C0"/>
              <w:left w:val="nil"/>
              <w:bottom w:val="single" w:sz="4" w:space="0" w:color="C0C0C0"/>
              <w:right w:val="nil"/>
            </w:tcBorders>
            <w:shd w:val="clear" w:color="auto" w:fill="auto"/>
            <w:vAlign w:val="bottom"/>
            <w:hideMark/>
          </w:tcPr>
          <w:p w14:paraId="2FC3E89C" w14:textId="77777777" w:rsidR="0013520A" w:rsidRPr="0013520A" w:rsidRDefault="0013520A" w:rsidP="0013520A">
            <w:pPr>
              <w:rPr>
                <w:rFonts w:ascii="Tahoma" w:hAnsi="Tahoma" w:cs="Tahoma"/>
                <w:sz w:val="13"/>
                <w:szCs w:val="13"/>
              </w:rPr>
            </w:pPr>
            <w:r w:rsidRPr="0013520A">
              <w:rPr>
                <w:rFonts w:ascii="Tahoma" w:hAnsi="Tahoma" w:cs="Tahoma"/>
                <w:sz w:val="13"/>
                <w:szCs w:val="13"/>
              </w:rPr>
              <w:t> </w:t>
            </w:r>
          </w:p>
        </w:tc>
        <w:tc>
          <w:tcPr>
            <w:tcW w:w="3180" w:type="dxa"/>
            <w:tcBorders>
              <w:top w:val="single" w:sz="4" w:space="0" w:color="C0C0C0"/>
              <w:left w:val="nil"/>
              <w:bottom w:val="single" w:sz="4" w:space="0" w:color="C0C0C0"/>
              <w:right w:val="nil"/>
            </w:tcBorders>
            <w:shd w:val="clear" w:color="auto" w:fill="auto"/>
            <w:vAlign w:val="bottom"/>
            <w:hideMark/>
          </w:tcPr>
          <w:p w14:paraId="09BF86DC" w14:textId="77777777" w:rsidR="0013520A" w:rsidRPr="0013520A" w:rsidRDefault="0013520A" w:rsidP="0013520A">
            <w:pPr>
              <w:rPr>
                <w:rFonts w:ascii="Tahoma" w:hAnsi="Tahoma" w:cs="Tahoma"/>
                <w:sz w:val="13"/>
                <w:szCs w:val="13"/>
              </w:rPr>
            </w:pPr>
            <w:r w:rsidRPr="0013520A">
              <w:rPr>
                <w:rFonts w:ascii="Tahoma" w:hAnsi="Tahoma" w:cs="Tahoma"/>
                <w:sz w:val="13"/>
                <w:szCs w:val="13"/>
              </w:rPr>
              <w:t> </w:t>
            </w:r>
          </w:p>
        </w:tc>
      </w:tr>
      <w:tr w:rsidR="0013520A" w:rsidRPr="0013520A" w14:paraId="06FD9988" w14:textId="77777777" w:rsidTr="0013520A">
        <w:trPr>
          <w:trHeight w:val="750"/>
          <w:jc w:val="center"/>
        </w:trPr>
        <w:tc>
          <w:tcPr>
            <w:tcW w:w="580" w:type="dxa"/>
            <w:tcBorders>
              <w:top w:val="nil"/>
              <w:left w:val="nil"/>
              <w:bottom w:val="nil"/>
              <w:right w:val="nil"/>
            </w:tcBorders>
            <w:shd w:val="clear" w:color="auto" w:fill="auto"/>
            <w:vAlign w:val="center"/>
            <w:hideMark/>
          </w:tcPr>
          <w:p w14:paraId="4B3DBA63" w14:textId="77777777" w:rsidR="0013520A" w:rsidRPr="0013520A" w:rsidRDefault="0013520A" w:rsidP="0013520A">
            <w:pPr>
              <w:rPr>
                <w:rFonts w:ascii="Tahoma" w:hAnsi="Tahoma" w:cs="Tahoma"/>
                <w:sz w:val="13"/>
                <w:szCs w:val="13"/>
              </w:rPr>
            </w:pPr>
          </w:p>
        </w:tc>
        <w:tc>
          <w:tcPr>
            <w:tcW w:w="520" w:type="dxa"/>
            <w:tcBorders>
              <w:top w:val="nil"/>
              <w:left w:val="nil"/>
              <w:bottom w:val="nil"/>
              <w:right w:val="nil"/>
            </w:tcBorders>
            <w:shd w:val="clear" w:color="auto" w:fill="auto"/>
            <w:vAlign w:val="center"/>
            <w:hideMark/>
          </w:tcPr>
          <w:p w14:paraId="1A244BEC" w14:textId="77777777" w:rsidR="0013520A" w:rsidRPr="0013520A" w:rsidRDefault="0013520A" w:rsidP="0013520A">
            <w:pPr>
              <w:rPr>
                <w:sz w:val="13"/>
                <w:szCs w:val="13"/>
              </w:rPr>
            </w:pPr>
          </w:p>
        </w:tc>
        <w:tc>
          <w:tcPr>
            <w:tcW w:w="10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D815C0C" w14:textId="77777777" w:rsidR="0013520A" w:rsidRPr="0013520A" w:rsidRDefault="0013520A" w:rsidP="0013520A">
            <w:pPr>
              <w:jc w:val="center"/>
              <w:rPr>
                <w:rFonts w:ascii="Tahoma" w:hAnsi="Tahoma" w:cs="Tahoma"/>
                <w:b/>
                <w:bCs/>
                <w:color w:val="272727"/>
                <w:sz w:val="13"/>
                <w:szCs w:val="13"/>
              </w:rPr>
            </w:pPr>
            <w:r w:rsidRPr="0013520A">
              <w:rPr>
                <w:rFonts w:ascii="Tahoma" w:hAnsi="Tahoma" w:cs="Tahoma"/>
                <w:b/>
                <w:bCs/>
                <w:color w:val="272727"/>
                <w:sz w:val="13"/>
                <w:szCs w:val="13"/>
              </w:rPr>
              <w:t>№ п/п</w:t>
            </w:r>
          </w:p>
        </w:tc>
        <w:tc>
          <w:tcPr>
            <w:tcW w:w="56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6B524DA" w14:textId="77777777" w:rsidR="0013520A" w:rsidRPr="0013520A" w:rsidRDefault="0013520A" w:rsidP="0013520A">
            <w:pPr>
              <w:jc w:val="center"/>
              <w:rPr>
                <w:rFonts w:ascii="Tahoma" w:hAnsi="Tahoma" w:cs="Tahoma"/>
                <w:b/>
                <w:bCs/>
                <w:color w:val="272727"/>
                <w:sz w:val="13"/>
                <w:szCs w:val="13"/>
              </w:rPr>
            </w:pPr>
            <w:r w:rsidRPr="0013520A">
              <w:rPr>
                <w:rFonts w:ascii="Tahoma" w:hAnsi="Tahoma" w:cs="Tahoma"/>
                <w:b/>
                <w:bCs/>
                <w:color w:val="272727"/>
                <w:sz w:val="13"/>
                <w:szCs w:val="13"/>
              </w:rPr>
              <w:t>Наименование показателя</w:t>
            </w:r>
          </w:p>
        </w:tc>
        <w:tc>
          <w:tcPr>
            <w:tcW w:w="11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E53BFFF" w14:textId="77777777" w:rsidR="0013520A" w:rsidRPr="0013520A" w:rsidRDefault="0013520A" w:rsidP="0013520A">
            <w:pPr>
              <w:jc w:val="center"/>
              <w:rPr>
                <w:rFonts w:ascii="Tahoma" w:hAnsi="Tahoma" w:cs="Tahoma"/>
                <w:b/>
                <w:bCs/>
                <w:color w:val="272727"/>
                <w:sz w:val="13"/>
                <w:szCs w:val="13"/>
              </w:rPr>
            </w:pPr>
            <w:r w:rsidRPr="0013520A">
              <w:rPr>
                <w:rFonts w:ascii="Tahoma" w:hAnsi="Tahoma" w:cs="Tahoma"/>
                <w:b/>
                <w:bCs/>
                <w:color w:val="272727"/>
                <w:sz w:val="13"/>
                <w:szCs w:val="13"/>
              </w:rPr>
              <w:t>Ед. изм.</w:t>
            </w:r>
          </w:p>
        </w:tc>
        <w:tc>
          <w:tcPr>
            <w:tcW w:w="3420" w:type="dxa"/>
            <w:gridSpan w:val="2"/>
            <w:tcBorders>
              <w:top w:val="single" w:sz="4" w:space="0" w:color="C0C0C0"/>
              <w:left w:val="nil"/>
              <w:bottom w:val="single" w:sz="4" w:space="0" w:color="C0C0C0"/>
              <w:right w:val="single" w:sz="4" w:space="0" w:color="C0C0C0"/>
            </w:tcBorders>
            <w:shd w:val="clear" w:color="auto" w:fill="auto"/>
            <w:vAlign w:val="center"/>
            <w:hideMark/>
          </w:tcPr>
          <w:p w14:paraId="7DF97CB0" w14:textId="77777777" w:rsidR="0013520A" w:rsidRPr="0013520A" w:rsidRDefault="0013520A" w:rsidP="0013520A">
            <w:pPr>
              <w:jc w:val="center"/>
              <w:rPr>
                <w:rFonts w:ascii="Tahoma" w:hAnsi="Tahoma" w:cs="Tahoma"/>
                <w:b/>
                <w:bCs/>
                <w:color w:val="272727"/>
                <w:sz w:val="13"/>
                <w:szCs w:val="13"/>
              </w:rPr>
            </w:pPr>
            <w:r w:rsidRPr="0013520A">
              <w:rPr>
                <w:rFonts w:ascii="Tahoma" w:hAnsi="Tahoma" w:cs="Tahoma"/>
                <w:b/>
                <w:bCs/>
                <w:color w:val="272727"/>
                <w:sz w:val="13"/>
                <w:szCs w:val="13"/>
              </w:rPr>
              <w:t>2019 год</w:t>
            </w:r>
          </w:p>
        </w:tc>
        <w:tc>
          <w:tcPr>
            <w:tcW w:w="1780" w:type="dxa"/>
            <w:tcBorders>
              <w:top w:val="nil"/>
              <w:left w:val="nil"/>
              <w:bottom w:val="single" w:sz="4" w:space="0" w:color="C0C0C0"/>
              <w:right w:val="single" w:sz="4" w:space="0" w:color="C0C0C0"/>
            </w:tcBorders>
            <w:shd w:val="clear" w:color="auto" w:fill="auto"/>
            <w:vAlign w:val="center"/>
            <w:hideMark/>
          </w:tcPr>
          <w:p w14:paraId="67317115" w14:textId="77777777" w:rsidR="0013520A" w:rsidRPr="0013520A" w:rsidRDefault="0013520A" w:rsidP="0013520A">
            <w:pPr>
              <w:jc w:val="center"/>
              <w:rPr>
                <w:rFonts w:ascii="Tahoma" w:hAnsi="Tahoma" w:cs="Tahoma"/>
                <w:b/>
                <w:bCs/>
                <w:color w:val="272727"/>
                <w:sz w:val="13"/>
                <w:szCs w:val="13"/>
              </w:rPr>
            </w:pPr>
            <w:r w:rsidRPr="0013520A">
              <w:rPr>
                <w:rFonts w:ascii="Tahoma" w:hAnsi="Tahoma" w:cs="Tahoma"/>
                <w:b/>
                <w:bCs/>
                <w:color w:val="272727"/>
                <w:sz w:val="13"/>
                <w:szCs w:val="13"/>
              </w:rPr>
              <w:t>2020 год</w:t>
            </w:r>
          </w:p>
        </w:tc>
        <w:tc>
          <w:tcPr>
            <w:tcW w:w="1820" w:type="dxa"/>
            <w:tcBorders>
              <w:top w:val="nil"/>
              <w:left w:val="nil"/>
              <w:bottom w:val="single" w:sz="4" w:space="0" w:color="C0C0C0"/>
              <w:right w:val="single" w:sz="4" w:space="0" w:color="C0C0C0"/>
            </w:tcBorders>
            <w:shd w:val="clear" w:color="auto" w:fill="auto"/>
            <w:vAlign w:val="center"/>
            <w:hideMark/>
          </w:tcPr>
          <w:p w14:paraId="6ECC2A49" w14:textId="77777777" w:rsidR="0013520A" w:rsidRPr="0013520A" w:rsidRDefault="0013520A" w:rsidP="0013520A">
            <w:pPr>
              <w:jc w:val="center"/>
              <w:rPr>
                <w:rFonts w:ascii="Tahoma" w:hAnsi="Tahoma" w:cs="Tahoma"/>
                <w:b/>
                <w:bCs/>
                <w:color w:val="272727"/>
                <w:sz w:val="13"/>
                <w:szCs w:val="13"/>
              </w:rPr>
            </w:pPr>
            <w:r w:rsidRPr="0013520A">
              <w:rPr>
                <w:rFonts w:ascii="Tahoma" w:hAnsi="Tahoma" w:cs="Tahoma"/>
                <w:b/>
                <w:bCs/>
                <w:color w:val="272727"/>
                <w:sz w:val="13"/>
                <w:szCs w:val="13"/>
              </w:rPr>
              <w:t>2021 год</w:t>
            </w:r>
          </w:p>
        </w:tc>
        <w:tc>
          <w:tcPr>
            <w:tcW w:w="1840" w:type="dxa"/>
            <w:tcBorders>
              <w:top w:val="nil"/>
              <w:left w:val="nil"/>
              <w:bottom w:val="single" w:sz="4" w:space="0" w:color="C0C0C0"/>
              <w:right w:val="single" w:sz="4" w:space="0" w:color="C0C0C0"/>
            </w:tcBorders>
            <w:shd w:val="clear" w:color="auto" w:fill="auto"/>
            <w:vAlign w:val="center"/>
            <w:hideMark/>
          </w:tcPr>
          <w:p w14:paraId="297F35CC" w14:textId="77777777" w:rsidR="0013520A" w:rsidRPr="0013520A" w:rsidRDefault="0013520A" w:rsidP="0013520A">
            <w:pPr>
              <w:jc w:val="center"/>
              <w:rPr>
                <w:rFonts w:ascii="Tahoma" w:hAnsi="Tahoma" w:cs="Tahoma"/>
                <w:b/>
                <w:bCs/>
                <w:color w:val="272727"/>
                <w:sz w:val="13"/>
                <w:szCs w:val="13"/>
              </w:rPr>
            </w:pPr>
            <w:r w:rsidRPr="0013520A">
              <w:rPr>
                <w:rFonts w:ascii="Tahoma" w:hAnsi="Tahoma" w:cs="Tahoma"/>
                <w:b/>
                <w:bCs/>
                <w:color w:val="272727"/>
                <w:sz w:val="13"/>
                <w:szCs w:val="13"/>
              </w:rPr>
              <w:t>2021 год</w:t>
            </w:r>
            <w:r w:rsidRPr="0013520A">
              <w:rPr>
                <w:rFonts w:ascii="Tahoma" w:hAnsi="Tahoma" w:cs="Tahoma"/>
                <w:b/>
                <w:bCs/>
                <w:color w:val="272727"/>
                <w:sz w:val="13"/>
                <w:szCs w:val="13"/>
              </w:rPr>
              <w:br/>
              <w:t>(с учетом корректировки)</w:t>
            </w:r>
          </w:p>
        </w:tc>
        <w:tc>
          <w:tcPr>
            <w:tcW w:w="4800" w:type="dxa"/>
            <w:gridSpan w:val="3"/>
            <w:tcBorders>
              <w:top w:val="single" w:sz="4" w:space="0" w:color="C0C0C0"/>
              <w:left w:val="nil"/>
              <w:bottom w:val="single" w:sz="4" w:space="0" w:color="C0C0C0"/>
              <w:right w:val="single" w:sz="4" w:space="0" w:color="C0C0C0"/>
            </w:tcBorders>
            <w:shd w:val="clear" w:color="auto" w:fill="auto"/>
            <w:vAlign w:val="center"/>
            <w:hideMark/>
          </w:tcPr>
          <w:p w14:paraId="103F8F94" w14:textId="77777777" w:rsidR="0013520A" w:rsidRPr="0013520A" w:rsidRDefault="0013520A" w:rsidP="0013520A">
            <w:pPr>
              <w:jc w:val="center"/>
              <w:rPr>
                <w:rFonts w:ascii="Tahoma" w:hAnsi="Tahoma" w:cs="Tahoma"/>
                <w:b/>
                <w:bCs/>
                <w:color w:val="272727"/>
                <w:sz w:val="13"/>
                <w:szCs w:val="13"/>
              </w:rPr>
            </w:pPr>
            <w:r w:rsidRPr="0013520A">
              <w:rPr>
                <w:rFonts w:ascii="Tahoma" w:hAnsi="Tahoma" w:cs="Tahoma"/>
                <w:b/>
                <w:bCs/>
                <w:color w:val="272727"/>
                <w:sz w:val="13"/>
                <w:szCs w:val="13"/>
              </w:rPr>
              <w:t>2021 год (с учетом корректировки)</w:t>
            </w:r>
          </w:p>
        </w:tc>
        <w:tc>
          <w:tcPr>
            <w:tcW w:w="3180"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173EAA4" w14:textId="77777777" w:rsidR="0013520A" w:rsidRPr="0013520A" w:rsidRDefault="0013520A" w:rsidP="0013520A">
            <w:pPr>
              <w:jc w:val="center"/>
              <w:rPr>
                <w:rFonts w:ascii="Tahoma" w:hAnsi="Tahoma" w:cs="Tahoma"/>
                <w:b/>
                <w:bCs/>
                <w:color w:val="272727"/>
                <w:sz w:val="13"/>
                <w:szCs w:val="13"/>
              </w:rPr>
            </w:pPr>
            <w:r w:rsidRPr="0013520A">
              <w:rPr>
                <w:rFonts w:ascii="Tahoma" w:hAnsi="Tahoma" w:cs="Tahoma"/>
                <w:b/>
                <w:bCs/>
                <w:color w:val="272727"/>
                <w:sz w:val="13"/>
                <w:szCs w:val="13"/>
              </w:rPr>
              <w:t>Обоснование отклонений</w:t>
            </w:r>
          </w:p>
        </w:tc>
      </w:tr>
      <w:tr w:rsidR="0013520A" w:rsidRPr="0013520A" w14:paraId="617A4FF0" w14:textId="77777777" w:rsidTr="0013520A">
        <w:trPr>
          <w:trHeight w:val="300"/>
          <w:jc w:val="center"/>
        </w:trPr>
        <w:tc>
          <w:tcPr>
            <w:tcW w:w="580" w:type="dxa"/>
            <w:tcBorders>
              <w:top w:val="nil"/>
              <w:left w:val="nil"/>
              <w:bottom w:val="nil"/>
              <w:right w:val="nil"/>
            </w:tcBorders>
            <w:shd w:val="clear" w:color="auto" w:fill="auto"/>
            <w:vAlign w:val="center"/>
            <w:hideMark/>
          </w:tcPr>
          <w:p w14:paraId="49F7A4F0" w14:textId="77777777" w:rsidR="0013520A" w:rsidRPr="0013520A" w:rsidRDefault="0013520A" w:rsidP="0013520A">
            <w:pPr>
              <w:jc w:val="center"/>
              <w:rPr>
                <w:rFonts w:ascii="Tahoma" w:hAnsi="Tahoma" w:cs="Tahoma"/>
                <w:b/>
                <w:bCs/>
                <w:color w:val="272727"/>
                <w:sz w:val="13"/>
                <w:szCs w:val="13"/>
              </w:rPr>
            </w:pPr>
          </w:p>
        </w:tc>
        <w:tc>
          <w:tcPr>
            <w:tcW w:w="520" w:type="dxa"/>
            <w:tcBorders>
              <w:top w:val="nil"/>
              <w:left w:val="nil"/>
              <w:bottom w:val="nil"/>
              <w:right w:val="nil"/>
            </w:tcBorders>
            <w:shd w:val="clear" w:color="auto" w:fill="auto"/>
            <w:vAlign w:val="center"/>
            <w:hideMark/>
          </w:tcPr>
          <w:p w14:paraId="3C7F5D4F" w14:textId="77777777" w:rsidR="0013520A" w:rsidRPr="0013520A" w:rsidRDefault="0013520A" w:rsidP="0013520A">
            <w:pPr>
              <w:rPr>
                <w:sz w:val="13"/>
                <w:szCs w:val="13"/>
              </w:rPr>
            </w:pPr>
          </w:p>
        </w:tc>
        <w:tc>
          <w:tcPr>
            <w:tcW w:w="1020" w:type="dxa"/>
            <w:vMerge/>
            <w:tcBorders>
              <w:top w:val="nil"/>
              <w:left w:val="single" w:sz="4" w:space="0" w:color="C0C0C0"/>
              <w:bottom w:val="single" w:sz="4" w:space="0" w:color="C0C0C0"/>
              <w:right w:val="single" w:sz="4" w:space="0" w:color="C0C0C0"/>
            </w:tcBorders>
            <w:vAlign w:val="center"/>
            <w:hideMark/>
          </w:tcPr>
          <w:p w14:paraId="7D2B7C88" w14:textId="77777777" w:rsidR="0013520A" w:rsidRPr="0013520A" w:rsidRDefault="0013520A" w:rsidP="0013520A">
            <w:pPr>
              <w:rPr>
                <w:rFonts w:ascii="Tahoma" w:hAnsi="Tahoma" w:cs="Tahoma"/>
                <w:b/>
                <w:bCs/>
                <w:color w:val="272727"/>
                <w:sz w:val="13"/>
                <w:szCs w:val="13"/>
              </w:rPr>
            </w:pPr>
          </w:p>
        </w:tc>
        <w:tc>
          <w:tcPr>
            <w:tcW w:w="5640" w:type="dxa"/>
            <w:vMerge/>
            <w:tcBorders>
              <w:top w:val="nil"/>
              <w:left w:val="single" w:sz="4" w:space="0" w:color="C0C0C0"/>
              <w:bottom w:val="single" w:sz="4" w:space="0" w:color="C0C0C0"/>
              <w:right w:val="single" w:sz="4" w:space="0" w:color="C0C0C0"/>
            </w:tcBorders>
            <w:vAlign w:val="center"/>
            <w:hideMark/>
          </w:tcPr>
          <w:p w14:paraId="08556FA3" w14:textId="77777777" w:rsidR="0013520A" w:rsidRPr="0013520A" w:rsidRDefault="0013520A" w:rsidP="0013520A">
            <w:pPr>
              <w:rPr>
                <w:rFonts w:ascii="Tahoma" w:hAnsi="Tahoma" w:cs="Tahoma"/>
                <w:b/>
                <w:bCs/>
                <w:color w:val="272727"/>
                <w:sz w:val="13"/>
                <w:szCs w:val="13"/>
              </w:rPr>
            </w:pPr>
          </w:p>
        </w:tc>
        <w:tc>
          <w:tcPr>
            <w:tcW w:w="1140" w:type="dxa"/>
            <w:vMerge/>
            <w:tcBorders>
              <w:top w:val="nil"/>
              <w:left w:val="single" w:sz="4" w:space="0" w:color="C0C0C0"/>
              <w:bottom w:val="single" w:sz="4" w:space="0" w:color="C0C0C0"/>
              <w:right w:val="single" w:sz="4" w:space="0" w:color="C0C0C0"/>
            </w:tcBorders>
            <w:vAlign w:val="center"/>
            <w:hideMark/>
          </w:tcPr>
          <w:p w14:paraId="50A86800" w14:textId="77777777" w:rsidR="0013520A" w:rsidRPr="0013520A" w:rsidRDefault="0013520A" w:rsidP="0013520A">
            <w:pPr>
              <w:rPr>
                <w:rFonts w:ascii="Tahoma" w:hAnsi="Tahoma" w:cs="Tahoma"/>
                <w:b/>
                <w:bCs/>
                <w:color w:val="272727"/>
                <w:sz w:val="13"/>
                <w:szCs w:val="13"/>
              </w:rPr>
            </w:pPr>
          </w:p>
        </w:tc>
        <w:tc>
          <w:tcPr>
            <w:tcW w:w="19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7AAB325" w14:textId="77777777" w:rsidR="0013520A" w:rsidRPr="0013520A" w:rsidRDefault="0013520A" w:rsidP="0013520A">
            <w:pPr>
              <w:jc w:val="center"/>
              <w:rPr>
                <w:rFonts w:ascii="Tahoma" w:hAnsi="Tahoma" w:cs="Tahoma"/>
                <w:b/>
                <w:bCs/>
                <w:color w:val="272727"/>
                <w:sz w:val="13"/>
                <w:szCs w:val="13"/>
              </w:rPr>
            </w:pPr>
            <w:r w:rsidRPr="0013520A">
              <w:rPr>
                <w:rFonts w:ascii="Tahoma" w:hAnsi="Tahoma" w:cs="Tahoma"/>
                <w:b/>
                <w:bCs/>
                <w:color w:val="272727"/>
                <w:sz w:val="13"/>
                <w:szCs w:val="13"/>
              </w:rPr>
              <w:t xml:space="preserve">Утверждено регулирующим органом </w:t>
            </w:r>
          </w:p>
        </w:tc>
        <w:tc>
          <w:tcPr>
            <w:tcW w:w="150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AA788E8" w14:textId="77777777" w:rsidR="0013520A" w:rsidRPr="0013520A" w:rsidRDefault="0013520A" w:rsidP="0013520A">
            <w:pPr>
              <w:jc w:val="center"/>
              <w:rPr>
                <w:rFonts w:ascii="Tahoma" w:hAnsi="Tahoma" w:cs="Tahoma"/>
                <w:b/>
                <w:bCs/>
                <w:color w:val="272727"/>
                <w:sz w:val="13"/>
                <w:szCs w:val="13"/>
              </w:rPr>
            </w:pPr>
            <w:r w:rsidRPr="0013520A">
              <w:rPr>
                <w:rFonts w:ascii="Tahoma" w:hAnsi="Tahoma" w:cs="Tahoma"/>
                <w:b/>
                <w:bCs/>
                <w:color w:val="272727"/>
                <w:sz w:val="13"/>
                <w:szCs w:val="13"/>
              </w:rPr>
              <w:t>Факт</w:t>
            </w:r>
          </w:p>
        </w:tc>
        <w:tc>
          <w:tcPr>
            <w:tcW w:w="178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83BE66D" w14:textId="77777777" w:rsidR="0013520A" w:rsidRPr="0013520A" w:rsidRDefault="0013520A" w:rsidP="0013520A">
            <w:pPr>
              <w:jc w:val="center"/>
              <w:rPr>
                <w:rFonts w:ascii="Tahoma" w:hAnsi="Tahoma" w:cs="Tahoma"/>
                <w:b/>
                <w:bCs/>
                <w:color w:val="272727"/>
                <w:sz w:val="13"/>
                <w:szCs w:val="13"/>
              </w:rPr>
            </w:pPr>
            <w:r w:rsidRPr="0013520A">
              <w:rPr>
                <w:rFonts w:ascii="Tahoma" w:hAnsi="Tahoma" w:cs="Tahoma"/>
                <w:b/>
                <w:bCs/>
                <w:color w:val="272727"/>
                <w:sz w:val="13"/>
                <w:szCs w:val="13"/>
              </w:rPr>
              <w:t>Утверждено регулирующим органом</w:t>
            </w:r>
            <w:r w:rsidRPr="0013520A">
              <w:rPr>
                <w:rFonts w:ascii="Tahoma" w:hAnsi="Tahoma" w:cs="Tahoma"/>
                <w:b/>
                <w:bCs/>
                <w:color w:val="272727"/>
                <w:sz w:val="13"/>
                <w:szCs w:val="13"/>
              </w:rPr>
              <w:br/>
              <w:t>(с учетом корректировки)</w:t>
            </w:r>
          </w:p>
        </w:tc>
        <w:tc>
          <w:tcPr>
            <w:tcW w:w="18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D03BBA4" w14:textId="77777777" w:rsidR="0013520A" w:rsidRPr="0013520A" w:rsidRDefault="0013520A" w:rsidP="0013520A">
            <w:pPr>
              <w:jc w:val="center"/>
              <w:rPr>
                <w:rFonts w:ascii="Tahoma" w:hAnsi="Tahoma" w:cs="Tahoma"/>
                <w:b/>
                <w:bCs/>
                <w:color w:val="272727"/>
                <w:sz w:val="13"/>
                <w:szCs w:val="13"/>
              </w:rPr>
            </w:pPr>
            <w:r w:rsidRPr="0013520A">
              <w:rPr>
                <w:rFonts w:ascii="Tahoma" w:hAnsi="Tahoma" w:cs="Tahoma"/>
                <w:b/>
                <w:bCs/>
                <w:color w:val="272727"/>
                <w:sz w:val="13"/>
                <w:szCs w:val="13"/>
              </w:rPr>
              <w:t>Утверждено регулирующим органом</w:t>
            </w:r>
          </w:p>
        </w:tc>
        <w:tc>
          <w:tcPr>
            <w:tcW w:w="18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3424677" w14:textId="77777777" w:rsidR="0013520A" w:rsidRPr="0013520A" w:rsidRDefault="0013520A" w:rsidP="0013520A">
            <w:pPr>
              <w:jc w:val="center"/>
              <w:rPr>
                <w:rFonts w:ascii="Tahoma" w:hAnsi="Tahoma" w:cs="Tahoma"/>
                <w:b/>
                <w:bCs/>
                <w:color w:val="272727"/>
                <w:sz w:val="13"/>
                <w:szCs w:val="13"/>
              </w:rPr>
            </w:pPr>
            <w:r w:rsidRPr="0013520A">
              <w:rPr>
                <w:rFonts w:ascii="Tahoma" w:hAnsi="Tahoma" w:cs="Tahoma"/>
                <w:b/>
                <w:bCs/>
                <w:color w:val="272727"/>
                <w:sz w:val="13"/>
                <w:szCs w:val="13"/>
              </w:rPr>
              <w:t>Предложение организации</w:t>
            </w:r>
          </w:p>
        </w:tc>
        <w:tc>
          <w:tcPr>
            <w:tcW w:w="186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0960C70" w14:textId="77777777" w:rsidR="0013520A" w:rsidRPr="0013520A" w:rsidRDefault="0013520A" w:rsidP="0013520A">
            <w:pPr>
              <w:jc w:val="center"/>
              <w:rPr>
                <w:rFonts w:ascii="Tahoma" w:hAnsi="Tahoma" w:cs="Tahoma"/>
                <w:b/>
                <w:bCs/>
                <w:color w:val="272727"/>
                <w:sz w:val="13"/>
                <w:szCs w:val="13"/>
              </w:rPr>
            </w:pPr>
            <w:r w:rsidRPr="0013520A">
              <w:rPr>
                <w:rFonts w:ascii="Tahoma" w:hAnsi="Tahoma" w:cs="Tahoma"/>
                <w:b/>
                <w:bCs/>
                <w:color w:val="272727"/>
                <w:sz w:val="13"/>
                <w:szCs w:val="13"/>
              </w:rPr>
              <w:t>Предложение регулирующего органа</w:t>
            </w:r>
          </w:p>
        </w:tc>
        <w:tc>
          <w:tcPr>
            <w:tcW w:w="2940" w:type="dxa"/>
            <w:gridSpan w:val="2"/>
            <w:tcBorders>
              <w:top w:val="single" w:sz="4" w:space="0" w:color="C0C0C0"/>
              <w:left w:val="nil"/>
              <w:bottom w:val="single" w:sz="4" w:space="0" w:color="C0C0C0"/>
              <w:right w:val="single" w:sz="4" w:space="0" w:color="C0C0C0"/>
            </w:tcBorders>
            <w:shd w:val="clear" w:color="auto" w:fill="auto"/>
            <w:vAlign w:val="center"/>
            <w:hideMark/>
          </w:tcPr>
          <w:p w14:paraId="6767E9EB" w14:textId="77777777" w:rsidR="0013520A" w:rsidRPr="0013520A" w:rsidRDefault="0013520A" w:rsidP="0013520A">
            <w:pPr>
              <w:jc w:val="center"/>
              <w:rPr>
                <w:rFonts w:ascii="Tahoma" w:hAnsi="Tahoma" w:cs="Tahoma"/>
                <w:b/>
                <w:bCs/>
                <w:color w:val="272727"/>
                <w:sz w:val="13"/>
                <w:szCs w:val="13"/>
              </w:rPr>
            </w:pPr>
            <w:r w:rsidRPr="0013520A">
              <w:rPr>
                <w:rFonts w:ascii="Tahoma" w:hAnsi="Tahoma" w:cs="Tahoma"/>
                <w:b/>
                <w:bCs/>
                <w:color w:val="272727"/>
                <w:sz w:val="13"/>
                <w:szCs w:val="13"/>
              </w:rPr>
              <w:t>В том числе на период</w:t>
            </w:r>
          </w:p>
        </w:tc>
        <w:tc>
          <w:tcPr>
            <w:tcW w:w="3180" w:type="dxa"/>
            <w:vMerge/>
            <w:tcBorders>
              <w:top w:val="single" w:sz="4" w:space="0" w:color="C0C0C0"/>
              <w:left w:val="single" w:sz="4" w:space="0" w:color="C0C0C0"/>
              <w:bottom w:val="single" w:sz="4" w:space="0" w:color="C0C0C0"/>
              <w:right w:val="single" w:sz="4" w:space="0" w:color="C0C0C0"/>
            </w:tcBorders>
            <w:vAlign w:val="center"/>
            <w:hideMark/>
          </w:tcPr>
          <w:p w14:paraId="1885D648" w14:textId="77777777" w:rsidR="0013520A" w:rsidRPr="0013520A" w:rsidRDefault="0013520A" w:rsidP="0013520A">
            <w:pPr>
              <w:rPr>
                <w:rFonts w:ascii="Tahoma" w:hAnsi="Tahoma" w:cs="Tahoma"/>
                <w:b/>
                <w:bCs/>
                <w:color w:val="272727"/>
                <w:sz w:val="13"/>
                <w:szCs w:val="13"/>
              </w:rPr>
            </w:pPr>
          </w:p>
        </w:tc>
      </w:tr>
      <w:tr w:rsidR="0013520A" w:rsidRPr="0013520A" w14:paraId="747BE878" w14:textId="77777777" w:rsidTr="0013520A">
        <w:trPr>
          <w:trHeight w:val="1020"/>
          <w:jc w:val="center"/>
        </w:trPr>
        <w:tc>
          <w:tcPr>
            <w:tcW w:w="580" w:type="dxa"/>
            <w:tcBorders>
              <w:top w:val="nil"/>
              <w:left w:val="nil"/>
              <w:bottom w:val="nil"/>
              <w:right w:val="nil"/>
            </w:tcBorders>
            <w:shd w:val="clear" w:color="auto" w:fill="auto"/>
            <w:vAlign w:val="center"/>
            <w:hideMark/>
          </w:tcPr>
          <w:p w14:paraId="2C59847A" w14:textId="77777777" w:rsidR="0013520A" w:rsidRPr="0013520A" w:rsidRDefault="0013520A" w:rsidP="0013520A">
            <w:pPr>
              <w:jc w:val="center"/>
              <w:rPr>
                <w:rFonts w:ascii="Tahoma" w:hAnsi="Tahoma" w:cs="Tahoma"/>
                <w:b/>
                <w:bCs/>
                <w:color w:val="272727"/>
                <w:sz w:val="13"/>
                <w:szCs w:val="13"/>
              </w:rPr>
            </w:pPr>
          </w:p>
        </w:tc>
        <w:tc>
          <w:tcPr>
            <w:tcW w:w="520" w:type="dxa"/>
            <w:tcBorders>
              <w:top w:val="nil"/>
              <w:left w:val="nil"/>
              <w:bottom w:val="nil"/>
              <w:right w:val="nil"/>
            </w:tcBorders>
            <w:shd w:val="clear" w:color="auto" w:fill="auto"/>
            <w:vAlign w:val="center"/>
            <w:hideMark/>
          </w:tcPr>
          <w:p w14:paraId="013C1171" w14:textId="77777777" w:rsidR="0013520A" w:rsidRPr="0013520A" w:rsidRDefault="0013520A" w:rsidP="0013520A">
            <w:pPr>
              <w:rPr>
                <w:sz w:val="13"/>
                <w:szCs w:val="13"/>
              </w:rPr>
            </w:pPr>
          </w:p>
        </w:tc>
        <w:tc>
          <w:tcPr>
            <w:tcW w:w="1020" w:type="dxa"/>
            <w:vMerge/>
            <w:tcBorders>
              <w:top w:val="nil"/>
              <w:left w:val="single" w:sz="4" w:space="0" w:color="C0C0C0"/>
              <w:bottom w:val="single" w:sz="4" w:space="0" w:color="C0C0C0"/>
              <w:right w:val="single" w:sz="4" w:space="0" w:color="C0C0C0"/>
            </w:tcBorders>
            <w:vAlign w:val="center"/>
            <w:hideMark/>
          </w:tcPr>
          <w:p w14:paraId="7875DCB6" w14:textId="77777777" w:rsidR="0013520A" w:rsidRPr="0013520A" w:rsidRDefault="0013520A" w:rsidP="0013520A">
            <w:pPr>
              <w:rPr>
                <w:rFonts w:ascii="Tahoma" w:hAnsi="Tahoma" w:cs="Tahoma"/>
                <w:b/>
                <w:bCs/>
                <w:color w:val="272727"/>
                <w:sz w:val="13"/>
                <w:szCs w:val="13"/>
              </w:rPr>
            </w:pPr>
          </w:p>
        </w:tc>
        <w:tc>
          <w:tcPr>
            <w:tcW w:w="5640" w:type="dxa"/>
            <w:vMerge/>
            <w:tcBorders>
              <w:top w:val="nil"/>
              <w:left w:val="single" w:sz="4" w:space="0" w:color="C0C0C0"/>
              <w:bottom w:val="single" w:sz="4" w:space="0" w:color="C0C0C0"/>
              <w:right w:val="single" w:sz="4" w:space="0" w:color="C0C0C0"/>
            </w:tcBorders>
            <w:vAlign w:val="center"/>
            <w:hideMark/>
          </w:tcPr>
          <w:p w14:paraId="5CA128F4" w14:textId="77777777" w:rsidR="0013520A" w:rsidRPr="0013520A" w:rsidRDefault="0013520A" w:rsidP="0013520A">
            <w:pPr>
              <w:rPr>
                <w:rFonts w:ascii="Tahoma" w:hAnsi="Tahoma" w:cs="Tahoma"/>
                <w:b/>
                <w:bCs/>
                <w:color w:val="272727"/>
                <w:sz w:val="13"/>
                <w:szCs w:val="13"/>
              </w:rPr>
            </w:pPr>
          </w:p>
        </w:tc>
        <w:tc>
          <w:tcPr>
            <w:tcW w:w="1140" w:type="dxa"/>
            <w:vMerge/>
            <w:tcBorders>
              <w:top w:val="nil"/>
              <w:left w:val="single" w:sz="4" w:space="0" w:color="C0C0C0"/>
              <w:bottom w:val="single" w:sz="4" w:space="0" w:color="C0C0C0"/>
              <w:right w:val="single" w:sz="4" w:space="0" w:color="C0C0C0"/>
            </w:tcBorders>
            <w:vAlign w:val="center"/>
            <w:hideMark/>
          </w:tcPr>
          <w:p w14:paraId="2DAD012B" w14:textId="77777777" w:rsidR="0013520A" w:rsidRPr="0013520A" w:rsidRDefault="0013520A" w:rsidP="0013520A">
            <w:pPr>
              <w:rPr>
                <w:rFonts w:ascii="Tahoma" w:hAnsi="Tahoma" w:cs="Tahoma"/>
                <w:b/>
                <w:bCs/>
                <w:color w:val="272727"/>
                <w:sz w:val="13"/>
                <w:szCs w:val="13"/>
              </w:rPr>
            </w:pPr>
          </w:p>
        </w:tc>
        <w:tc>
          <w:tcPr>
            <w:tcW w:w="1920" w:type="dxa"/>
            <w:vMerge/>
            <w:tcBorders>
              <w:top w:val="nil"/>
              <w:left w:val="single" w:sz="4" w:space="0" w:color="C0C0C0"/>
              <w:bottom w:val="single" w:sz="4" w:space="0" w:color="C0C0C0"/>
              <w:right w:val="single" w:sz="4" w:space="0" w:color="C0C0C0"/>
            </w:tcBorders>
            <w:vAlign w:val="center"/>
            <w:hideMark/>
          </w:tcPr>
          <w:p w14:paraId="61129102" w14:textId="77777777" w:rsidR="0013520A" w:rsidRPr="0013520A" w:rsidRDefault="0013520A" w:rsidP="0013520A">
            <w:pPr>
              <w:rPr>
                <w:rFonts w:ascii="Tahoma" w:hAnsi="Tahoma" w:cs="Tahoma"/>
                <w:b/>
                <w:bCs/>
                <w:color w:val="272727"/>
                <w:sz w:val="13"/>
                <w:szCs w:val="13"/>
              </w:rPr>
            </w:pPr>
          </w:p>
        </w:tc>
        <w:tc>
          <w:tcPr>
            <w:tcW w:w="1500" w:type="dxa"/>
            <w:vMerge/>
            <w:tcBorders>
              <w:top w:val="nil"/>
              <w:left w:val="single" w:sz="4" w:space="0" w:color="C0C0C0"/>
              <w:bottom w:val="single" w:sz="4" w:space="0" w:color="C0C0C0"/>
              <w:right w:val="single" w:sz="4" w:space="0" w:color="C0C0C0"/>
            </w:tcBorders>
            <w:vAlign w:val="center"/>
            <w:hideMark/>
          </w:tcPr>
          <w:p w14:paraId="2051D105" w14:textId="77777777" w:rsidR="0013520A" w:rsidRPr="0013520A" w:rsidRDefault="0013520A" w:rsidP="0013520A">
            <w:pPr>
              <w:rPr>
                <w:rFonts w:ascii="Tahoma" w:hAnsi="Tahoma" w:cs="Tahoma"/>
                <w:b/>
                <w:bCs/>
                <w:color w:val="272727"/>
                <w:sz w:val="13"/>
                <w:szCs w:val="13"/>
              </w:rPr>
            </w:pPr>
          </w:p>
        </w:tc>
        <w:tc>
          <w:tcPr>
            <w:tcW w:w="1780" w:type="dxa"/>
            <w:vMerge/>
            <w:tcBorders>
              <w:top w:val="nil"/>
              <w:left w:val="single" w:sz="4" w:space="0" w:color="C0C0C0"/>
              <w:bottom w:val="single" w:sz="4" w:space="0" w:color="C0C0C0"/>
              <w:right w:val="single" w:sz="4" w:space="0" w:color="C0C0C0"/>
            </w:tcBorders>
            <w:vAlign w:val="center"/>
            <w:hideMark/>
          </w:tcPr>
          <w:p w14:paraId="7DCC77BE" w14:textId="77777777" w:rsidR="0013520A" w:rsidRPr="0013520A" w:rsidRDefault="0013520A" w:rsidP="0013520A">
            <w:pPr>
              <w:rPr>
                <w:rFonts w:ascii="Tahoma" w:hAnsi="Tahoma" w:cs="Tahoma"/>
                <w:b/>
                <w:bCs/>
                <w:color w:val="272727"/>
                <w:sz w:val="13"/>
                <w:szCs w:val="13"/>
              </w:rPr>
            </w:pPr>
          </w:p>
        </w:tc>
        <w:tc>
          <w:tcPr>
            <w:tcW w:w="1820" w:type="dxa"/>
            <w:vMerge/>
            <w:tcBorders>
              <w:top w:val="nil"/>
              <w:left w:val="single" w:sz="4" w:space="0" w:color="C0C0C0"/>
              <w:bottom w:val="single" w:sz="4" w:space="0" w:color="C0C0C0"/>
              <w:right w:val="single" w:sz="4" w:space="0" w:color="C0C0C0"/>
            </w:tcBorders>
            <w:vAlign w:val="center"/>
            <w:hideMark/>
          </w:tcPr>
          <w:p w14:paraId="281AA671" w14:textId="77777777" w:rsidR="0013520A" w:rsidRPr="0013520A" w:rsidRDefault="0013520A" w:rsidP="0013520A">
            <w:pPr>
              <w:rPr>
                <w:rFonts w:ascii="Tahoma" w:hAnsi="Tahoma" w:cs="Tahoma"/>
                <w:b/>
                <w:bCs/>
                <w:color w:val="272727"/>
                <w:sz w:val="13"/>
                <w:szCs w:val="13"/>
              </w:rPr>
            </w:pPr>
          </w:p>
        </w:tc>
        <w:tc>
          <w:tcPr>
            <w:tcW w:w="1840" w:type="dxa"/>
            <w:vMerge/>
            <w:tcBorders>
              <w:top w:val="nil"/>
              <w:left w:val="single" w:sz="4" w:space="0" w:color="C0C0C0"/>
              <w:bottom w:val="single" w:sz="4" w:space="0" w:color="C0C0C0"/>
              <w:right w:val="single" w:sz="4" w:space="0" w:color="C0C0C0"/>
            </w:tcBorders>
            <w:vAlign w:val="center"/>
            <w:hideMark/>
          </w:tcPr>
          <w:p w14:paraId="216FFE9D" w14:textId="77777777" w:rsidR="0013520A" w:rsidRPr="0013520A" w:rsidRDefault="0013520A" w:rsidP="0013520A">
            <w:pPr>
              <w:rPr>
                <w:rFonts w:ascii="Tahoma" w:hAnsi="Tahoma" w:cs="Tahoma"/>
                <w:b/>
                <w:bCs/>
                <w:color w:val="272727"/>
                <w:sz w:val="13"/>
                <w:szCs w:val="13"/>
              </w:rPr>
            </w:pPr>
          </w:p>
        </w:tc>
        <w:tc>
          <w:tcPr>
            <w:tcW w:w="1860" w:type="dxa"/>
            <w:vMerge/>
            <w:tcBorders>
              <w:top w:val="nil"/>
              <w:left w:val="single" w:sz="4" w:space="0" w:color="C0C0C0"/>
              <w:bottom w:val="single" w:sz="4" w:space="0" w:color="C0C0C0"/>
              <w:right w:val="single" w:sz="4" w:space="0" w:color="C0C0C0"/>
            </w:tcBorders>
            <w:vAlign w:val="center"/>
            <w:hideMark/>
          </w:tcPr>
          <w:p w14:paraId="6087A466" w14:textId="77777777" w:rsidR="0013520A" w:rsidRPr="0013520A" w:rsidRDefault="0013520A" w:rsidP="0013520A">
            <w:pPr>
              <w:rPr>
                <w:rFonts w:ascii="Tahoma" w:hAnsi="Tahoma" w:cs="Tahoma"/>
                <w:b/>
                <w:bCs/>
                <w:color w:val="272727"/>
                <w:sz w:val="13"/>
                <w:szCs w:val="13"/>
              </w:rPr>
            </w:pPr>
          </w:p>
        </w:tc>
        <w:tc>
          <w:tcPr>
            <w:tcW w:w="1480" w:type="dxa"/>
            <w:tcBorders>
              <w:top w:val="nil"/>
              <w:left w:val="nil"/>
              <w:bottom w:val="single" w:sz="4" w:space="0" w:color="C0C0C0"/>
              <w:right w:val="single" w:sz="4" w:space="0" w:color="C0C0C0"/>
            </w:tcBorders>
            <w:shd w:val="clear" w:color="auto" w:fill="auto"/>
            <w:vAlign w:val="center"/>
            <w:hideMark/>
          </w:tcPr>
          <w:p w14:paraId="4EBAD550" w14:textId="77777777" w:rsidR="0013520A" w:rsidRPr="0013520A" w:rsidRDefault="0013520A" w:rsidP="0013520A">
            <w:pPr>
              <w:jc w:val="center"/>
              <w:rPr>
                <w:rFonts w:ascii="Tahoma" w:hAnsi="Tahoma" w:cs="Tahoma"/>
                <w:b/>
                <w:bCs/>
                <w:color w:val="272727"/>
                <w:sz w:val="13"/>
                <w:szCs w:val="13"/>
              </w:rPr>
            </w:pPr>
            <w:r w:rsidRPr="0013520A">
              <w:rPr>
                <w:rFonts w:ascii="Tahoma" w:hAnsi="Tahoma" w:cs="Tahoma"/>
                <w:b/>
                <w:bCs/>
                <w:color w:val="272727"/>
                <w:sz w:val="13"/>
                <w:szCs w:val="13"/>
              </w:rPr>
              <w:t>с 01.01.2021</w:t>
            </w:r>
            <w:r w:rsidRPr="0013520A">
              <w:rPr>
                <w:rFonts w:ascii="Tahoma" w:hAnsi="Tahoma" w:cs="Tahoma"/>
                <w:b/>
                <w:bCs/>
                <w:color w:val="272727"/>
                <w:sz w:val="13"/>
                <w:szCs w:val="13"/>
              </w:rPr>
              <w:br/>
              <w:t>по 30.06.2021</w:t>
            </w:r>
          </w:p>
        </w:tc>
        <w:tc>
          <w:tcPr>
            <w:tcW w:w="1460" w:type="dxa"/>
            <w:tcBorders>
              <w:top w:val="nil"/>
              <w:left w:val="nil"/>
              <w:bottom w:val="single" w:sz="4" w:space="0" w:color="C0C0C0"/>
              <w:right w:val="single" w:sz="4" w:space="0" w:color="C0C0C0"/>
            </w:tcBorders>
            <w:shd w:val="clear" w:color="auto" w:fill="auto"/>
            <w:vAlign w:val="center"/>
            <w:hideMark/>
          </w:tcPr>
          <w:p w14:paraId="70964C5B" w14:textId="77777777" w:rsidR="0013520A" w:rsidRPr="0013520A" w:rsidRDefault="0013520A" w:rsidP="0013520A">
            <w:pPr>
              <w:jc w:val="center"/>
              <w:rPr>
                <w:rFonts w:ascii="Tahoma" w:hAnsi="Tahoma" w:cs="Tahoma"/>
                <w:b/>
                <w:bCs/>
                <w:color w:val="272727"/>
                <w:sz w:val="13"/>
                <w:szCs w:val="13"/>
              </w:rPr>
            </w:pPr>
            <w:r w:rsidRPr="0013520A">
              <w:rPr>
                <w:rFonts w:ascii="Tahoma" w:hAnsi="Tahoma" w:cs="Tahoma"/>
                <w:b/>
                <w:bCs/>
                <w:color w:val="272727"/>
                <w:sz w:val="13"/>
                <w:szCs w:val="13"/>
              </w:rPr>
              <w:t>с 01.07.2021</w:t>
            </w:r>
            <w:r w:rsidRPr="0013520A">
              <w:rPr>
                <w:rFonts w:ascii="Tahoma" w:hAnsi="Tahoma" w:cs="Tahoma"/>
                <w:b/>
                <w:bCs/>
                <w:color w:val="272727"/>
                <w:sz w:val="13"/>
                <w:szCs w:val="13"/>
              </w:rPr>
              <w:br/>
              <w:t>по 31.12.2021</w:t>
            </w:r>
          </w:p>
        </w:tc>
        <w:tc>
          <w:tcPr>
            <w:tcW w:w="3180" w:type="dxa"/>
            <w:vMerge/>
            <w:tcBorders>
              <w:top w:val="single" w:sz="4" w:space="0" w:color="C0C0C0"/>
              <w:left w:val="single" w:sz="4" w:space="0" w:color="C0C0C0"/>
              <w:bottom w:val="single" w:sz="4" w:space="0" w:color="C0C0C0"/>
              <w:right w:val="single" w:sz="4" w:space="0" w:color="C0C0C0"/>
            </w:tcBorders>
            <w:vAlign w:val="center"/>
            <w:hideMark/>
          </w:tcPr>
          <w:p w14:paraId="50FC2748" w14:textId="77777777" w:rsidR="0013520A" w:rsidRPr="0013520A" w:rsidRDefault="0013520A" w:rsidP="0013520A">
            <w:pPr>
              <w:rPr>
                <w:rFonts w:ascii="Tahoma" w:hAnsi="Tahoma" w:cs="Tahoma"/>
                <w:b/>
                <w:bCs/>
                <w:color w:val="272727"/>
                <w:sz w:val="13"/>
                <w:szCs w:val="13"/>
              </w:rPr>
            </w:pPr>
          </w:p>
        </w:tc>
      </w:tr>
      <w:tr w:rsidR="0013520A" w:rsidRPr="0013520A" w14:paraId="5E4F0085" w14:textId="77777777" w:rsidTr="0013520A">
        <w:trPr>
          <w:trHeight w:val="225"/>
          <w:jc w:val="center"/>
        </w:trPr>
        <w:tc>
          <w:tcPr>
            <w:tcW w:w="580" w:type="dxa"/>
            <w:tcBorders>
              <w:top w:val="nil"/>
              <w:left w:val="nil"/>
              <w:bottom w:val="nil"/>
              <w:right w:val="nil"/>
            </w:tcBorders>
            <w:shd w:val="clear" w:color="auto" w:fill="auto"/>
            <w:vAlign w:val="center"/>
            <w:hideMark/>
          </w:tcPr>
          <w:p w14:paraId="50923256" w14:textId="77777777" w:rsidR="0013520A" w:rsidRPr="0013520A" w:rsidRDefault="0013520A" w:rsidP="0013520A">
            <w:pPr>
              <w:jc w:val="center"/>
              <w:rPr>
                <w:rFonts w:ascii="Tahoma" w:hAnsi="Tahoma" w:cs="Tahoma"/>
                <w:b/>
                <w:bCs/>
                <w:color w:val="272727"/>
                <w:sz w:val="13"/>
                <w:szCs w:val="13"/>
              </w:rPr>
            </w:pPr>
          </w:p>
        </w:tc>
        <w:tc>
          <w:tcPr>
            <w:tcW w:w="520" w:type="dxa"/>
            <w:tcBorders>
              <w:top w:val="nil"/>
              <w:left w:val="nil"/>
              <w:bottom w:val="nil"/>
              <w:right w:val="nil"/>
            </w:tcBorders>
            <w:shd w:val="clear" w:color="auto" w:fill="auto"/>
            <w:vAlign w:val="center"/>
            <w:hideMark/>
          </w:tcPr>
          <w:p w14:paraId="13A1F911" w14:textId="77777777" w:rsidR="0013520A" w:rsidRPr="0013520A" w:rsidRDefault="0013520A" w:rsidP="0013520A">
            <w:pPr>
              <w:rPr>
                <w:sz w:val="13"/>
                <w:szCs w:val="13"/>
              </w:rPr>
            </w:pPr>
          </w:p>
        </w:tc>
        <w:tc>
          <w:tcPr>
            <w:tcW w:w="1020" w:type="dxa"/>
            <w:tcBorders>
              <w:top w:val="single" w:sz="4" w:space="0" w:color="C0C0C0"/>
              <w:left w:val="nil"/>
              <w:bottom w:val="single" w:sz="4" w:space="0" w:color="C0C0C0"/>
              <w:right w:val="nil"/>
            </w:tcBorders>
            <w:shd w:val="clear" w:color="auto" w:fill="auto"/>
            <w:noWrap/>
            <w:vAlign w:val="center"/>
            <w:hideMark/>
          </w:tcPr>
          <w:p w14:paraId="47DCC343" w14:textId="77777777" w:rsidR="0013520A" w:rsidRPr="0013520A" w:rsidRDefault="0013520A" w:rsidP="0013520A">
            <w:pPr>
              <w:jc w:val="center"/>
              <w:rPr>
                <w:rFonts w:ascii="Tahoma" w:hAnsi="Tahoma" w:cs="Tahoma"/>
                <w:color w:val="C0C0C0"/>
                <w:sz w:val="13"/>
                <w:szCs w:val="13"/>
              </w:rPr>
            </w:pPr>
            <w:r w:rsidRPr="0013520A">
              <w:rPr>
                <w:rFonts w:ascii="Tahoma" w:hAnsi="Tahoma" w:cs="Tahoma"/>
                <w:color w:val="C0C0C0"/>
                <w:sz w:val="13"/>
                <w:szCs w:val="13"/>
              </w:rPr>
              <w:t>1</w:t>
            </w:r>
          </w:p>
        </w:tc>
        <w:tc>
          <w:tcPr>
            <w:tcW w:w="5640" w:type="dxa"/>
            <w:tcBorders>
              <w:top w:val="nil"/>
              <w:left w:val="nil"/>
              <w:bottom w:val="single" w:sz="4" w:space="0" w:color="C0C0C0"/>
              <w:right w:val="nil"/>
            </w:tcBorders>
            <w:shd w:val="clear" w:color="auto" w:fill="auto"/>
            <w:noWrap/>
            <w:vAlign w:val="center"/>
            <w:hideMark/>
          </w:tcPr>
          <w:p w14:paraId="7B3BC31E" w14:textId="77777777" w:rsidR="0013520A" w:rsidRPr="0013520A" w:rsidRDefault="0013520A" w:rsidP="0013520A">
            <w:pPr>
              <w:jc w:val="center"/>
              <w:rPr>
                <w:rFonts w:ascii="Tahoma" w:hAnsi="Tahoma" w:cs="Tahoma"/>
                <w:color w:val="C0C0C0"/>
                <w:sz w:val="13"/>
                <w:szCs w:val="13"/>
              </w:rPr>
            </w:pPr>
            <w:r w:rsidRPr="0013520A">
              <w:rPr>
                <w:rFonts w:ascii="Tahoma" w:hAnsi="Tahoma" w:cs="Tahoma"/>
                <w:color w:val="C0C0C0"/>
                <w:sz w:val="13"/>
                <w:szCs w:val="13"/>
              </w:rPr>
              <w:t>2</w:t>
            </w:r>
          </w:p>
        </w:tc>
        <w:tc>
          <w:tcPr>
            <w:tcW w:w="1140" w:type="dxa"/>
            <w:tcBorders>
              <w:top w:val="nil"/>
              <w:left w:val="nil"/>
              <w:bottom w:val="single" w:sz="4" w:space="0" w:color="C0C0C0"/>
              <w:right w:val="nil"/>
            </w:tcBorders>
            <w:shd w:val="clear" w:color="auto" w:fill="auto"/>
            <w:noWrap/>
            <w:vAlign w:val="center"/>
            <w:hideMark/>
          </w:tcPr>
          <w:p w14:paraId="3EB957AD" w14:textId="77777777" w:rsidR="0013520A" w:rsidRPr="0013520A" w:rsidRDefault="0013520A" w:rsidP="0013520A">
            <w:pPr>
              <w:jc w:val="center"/>
              <w:rPr>
                <w:rFonts w:ascii="Tahoma" w:hAnsi="Tahoma" w:cs="Tahoma"/>
                <w:color w:val="C0C0C0"/>
                <w:sz w:val="13"/>
                <w:szCs w:val="13"/>
              </w:rPr>
            </w:pPr>
            <w:r w:rsidRPr="0013520A">
              <w:rPr>
                <w:rFonts w:ascii="Tahoma" w:hAnsi="Tahoma" w:cs="Tahoma"/>
                <w:color w:val="C0C0C0"/>
                <w:sz w:val="13"/>
                <w:szCs w:val="13"/>
              </w:rPr>
              <w:t>3</w:t>
            </w:r>
          </w:p>
        </w:tc>
        <w:tc>
          <w:tcPr>
            <w:tcW w:w="1920" w:type="dxa"/>
            <w:tcBorders>
              <w:top w:val="nil"/>
              <w:left w:val="nil"/>
              <w:bottom w:val="single" w:sz="4" w:space="0" w:color="C0C0C0"/>
              <w:right w:val="nil"/>
            </w:tcBorders>
            <w:shd w:val="clear" w:color="auto" w:fill="auto"/>
            <w:noWrap/>
            <w:vAlign w:val="center"/>
            <w:hideMark/>
          </w:tcPr>
          <w:p w14:paraId="67655266" w14:textId="77777777" w:rsidR="0013520A" w:rsidRPr="0013520A" w:rsidRDefault="0013520A" w:rsidP="0013520A">
            <w:pPr>
              <w:jc w:val="center"/>
              <w:rPr>
                <w:rFonts w:ascii="Tahoma" w:hAnsi="Tahoma" w:cs="Tahoma"/>
                <w:color w:val="C0C0C0"/>
                <w:sz w:val="13"/>
                <w:szCs w:val="13"/>
              </w:rPr>
            </w:pPr>
            <w:r w:rsidRPr="0013520A">
              <w:rPr>
                <w:rFonts w:ascii="Tahoma" w:hAnsi="Tahoma" w:cs="Tahoma"/>
                <w:color w:val="C0C0C0"/>
                <w:sz w:val="13"/>
                <w:szCs w:val="13"/>
              </w:rPr>
              <w:t>4</w:t>
            </w:r>
          </w:p>
        </w:tc>
        <w:tc>
          <w:tcPr>
            <w:tcW w:w="1500" w:type="dxa"/>
            <w:tcBorders>
              <w:top w:val="nil"/>
              <w:left w:val="nil"/>
              <w:bottom w:val="single" w:sz="4" w:space="0" w:color="C0C0C0"/>
              <w:right w:val="nil"/>
            </w:tcBorders>
            <w:shd w:val="clear" w:color="auto" w:fill="auto"/>
            <w:noWrap/>
            <w:vAlign w:val="center"/>
            <w:hideMark/>
          </w:tcPr>
          <w:p w14:paraId="351708FE" w14:textId="77777777" w:rsidR="0013520A" w:rsidRPr="0013520A" w:rsidRDefault="0013520A" w:rsidP="0013520A">
            <w:pPr>
              <w:jc w:val="center"/>
              <w:rPr>
                <w:rFonts w:ascii="Tahoma" w:hAnsi="Tahoma" w:cs="Tahoma"/>
                <w:color w:val="C0C0C0"/>
                <w:sz w:val="13"/>
                <w:szCs w:val="13"/>
              </w:rPr>
            </w:pPr>
            <w:r w:rsidRPr="0013520A">
              <w:rPr>
                <w:rFonts w:ascii="Tahoma" w:hAnsi="Tahoma" w:cs="Tahoma"/>
                <w:color w:val="C0C0C0"/>
                <w:sz w:val="13"/>
                <w:szCs w:val="13"/>
              </w:rPr>
              <w:t>5</w:t>
            </w:r>
          </w:p>
        </w:tc>
        <w:tc>
          <w:tcPr>
            <w:tcW w:w="1780" w:type="dxa"/>
            <w:tcBorders>
              <w:top w:val="nil"/>
              <w:left w:val="nil"/>
              <w:bottom w:val="single" w:sz="4" w:space="0" w:color="C0C0C0"/>
              <w:right w:val="nil"/>
            </w:tcBorders>
            <w:shd w:val="clear" w:color="auto" w:fill="auto"/>
            <w:noWrap/>
            <w:vAlign w:val="center"/>
            <w:hideMark/>
          </w:tcPr>
          <w:p w14:paraId="4FC0CE5E" w14:textId="77777777" w:rsidR="0013520A" w:rsidRPr="0013520A" w:rsidRDefault="0013520A" w:rsidP="0013520A">
            <w:pPr>
              <w:jc w:val="center"/>
              <w:rPr>
                <w:rFonts w:ascii="Tahoma" w:hAnsi="Tahoma" w:cs="Tahoma"/>
                <w:color w:val="C0C0C0"/>
                <w:sz w:val="13"/>
                <w:szCs w:val="13"/>
              </w:rPr>
            </w:pPr>
            <w:r w:rsidRPr="0013520A">
              <w:rPr>
                <w:rFonts w:ascii="Tahoma" w:hAnsi="Tahoma" w:cs="Tahoma"/>
                <w:color w:val="C0C0C0"/>
                <w:sz w:val="13"/>
                <w:szCs w:val="13"/>
              </w:rPr>
              <w:t>6</w:t>
            </w:r>
          </w:p>
        </w:tc>
        <w:tc>
          <w:tcPr>
            <w:tcW w:w="1820" w:type="dxa"/>
            <w:tcBorders>
              <w:top w:val="nil"/>
              <w:left w:val="nil"/>
              <w:bottom w:val="single" w:sz="4" w:space="0" w:color="C0C0C0"/>
              <w:right w:val="nil"/>
            </w:tcBorders>
            <w:shd w:val="clear" w:color="auto" w:fill="auto"/>
            <w:noWrap/>
            <w:vAlign w:val="center"/>
            <w:hideMark/>
          </w:tcPr>
          <w:p w14:paraId="32B9BAAD" w14:textId="77777777" w:rsidR="0013520A" w:rsidRPr="0013520A" w:rsidRDefault="0013520A" w:rsidP="0013520A">
            <w:pPr>
              <w:jc w:val="center"/>
              <w:rPr>
                <w:rFonts w:ascii="Tahoma" w:hAnsi="Tahoma" w:cs="Tahoma"/>
                <w:color w:val="C0C0C0"/>
                <w:sz w:val="13"/>
                <w:szCs w:val="13"/>
              </w:rPr>
            </w:pPr>
            <w:r w:rsidRPr="0013520A">
              <w:rPr>
                <w:rFonts w:ascii="Tahoma" w:hAnsi="Tahoma" w:cs="Tahoma"/>
                <w:color w:val="C0C0C0"/>
                <w:sz w:val="13"/>
                <w:szCs w:val="13"/>
              </w:rPr>
              <w:t>6</w:t>
            </w:r>
          </w:p>
        </w:tc>
        <w:tc>
          <w:tcPr>
            <w:tcW w:w="1840" w:type="dxa"/>
            <w:tcBorders>
              <w:top w:val="nil"/>
              <w:left w:val="nil"/>
              <w:bottom w:val="single" w:sz="4" w:space="0" w:color="C0C0C0"/>
              <w:right w:val="nil"/>
            </w:tcBorders>
            <w:shd w:val="clear" w:color="auto" w:fill="auto"/>
            <w:noWrap/>
            <w:vAlign w:val="center"/>
            <w:hideMark/>
          </w:tcPr>
          <w:p w14:paraId="1A3B401D" w14:textId="77777777" w:rsidR="0013520A" w:rsidRPr="0013520A" w:rsidRDefault="0013520A" w:rsidP="0013520A">
            <w:pPr>
              <w:jc w:val="center"/>
              <w:rPr>
                <w:rFonts w:ascii="Tahoma" w:hAnsi="Tahoma" w:cs="Tahoma"/>
                <w:color w:val="C0C0C0"/>
                <w:sz w:val="13"/>
                <w:szCs w:val="13"/>
              </w:rPr>
            </w:pPr>
            <w:r w:rsidRPr="0013520A">
              <w:rPr>
                <w:rFonts w:ascii="Tahoma" w:hAnsi="Tahoma" w:cs="Tahoma"/>
                <w:color w:val="C0C0C0"/>
                <w:sz w:val="13"/>
                <w:szCs w:val="13"/>
              </w:rPr>
              <w:t>7</w:t>
            </w:r>
          </w:p>
        </w:tc>
        <w:tc>
          <w:tcPr>
            <w:tcW w:w="1860" w:type="dxa"/>
            <w:tcBorders>
              <w:top w:val="nil"/>
              <w:left w:val="nil"/>
              <w:bottom w:val="single" w:sz="4" w:space="0" w:color="C0C0C0"/>
              <w:right w:val="nil"/>
            </w:tcBorders>
            <w:shd w:val="clear" w:color="auto" w:fill="auto"/>
            <w:noWrap/>
            <w:vAlign w:val="center"/>
            <w:hideMark/>
          </w:tcPr>
          <w:p w14:paraId="6E175407" w14:textId="77777777" w:rsidR="0013520A" w:rsidRPr="0013520A" w:rsidRDefault="0013520A" w:rsidP="0013520A">
            <w:pPr>
              <w:jc w:val="center"/>
              <w:rPr>
                <w:rFonts w:ascii="Tahoma" w:hAnsi="Tahoma" w:cs="Tahoma"/>
                <w:color w:val="C0C0C0"/>
                <w:sz w:val="13"/>
                <w:szCs w:val="13"/>
              </w:rPr>
            </w:pPr>
            <w:r w:rsidRPr="0013520A">
              <w:rPr>
                <w:rFonts w:ascii="Tahoma" w:hAnsi="Tahoma" w:cs="Tahoma"/>
                <w:color w:val="C0C0C0"/>
                <w:sz w:val="13"/>
                <w:szCs w:val="13"/>
              </w:rPr>
              <w:t>8</w:t>
            </w:r>
          </w:p>
        </w:tc>
        <w:tc>
          <w:tcPr>
            <w:tcW w:w="1480" w:type="dxa"/>
            <w:tcBorders>
              <w:top w:val="nil"/>
              <w:left w:val="nil"/>
              <w:bottom w:val="single" w:sz="4" w:space="0" w:color="C0C0C0"/>
              <w:right w:val="nil"/>
            </w:tcBorders>
            <w:shd w:val="clear" w:color="auto" w:fill="auto"/>
            <w:noWrap/>
            <w:vAlign w:val="center"/>
            <w:hideMark/>
          </w:tcPr>
          <w:p w14:paraId="0FFF72ED" w14:textId="77777777" w:rsidR="0013520A" w:rsidRPr="0013520A" w:rsidRDefault="0013520A" w:rsidP="0013520A">
            <w:pPr>
              <w:jc w:val="center"/>
              <w:rPr>
                <w:rFonts w:ascii="Tahoma" w:hAnsi="Tahoma" w:cs="Tahoma"/>
                <w:color w:val="C0C0C0"/>
                <w:sz w:val="13"/>
                <w:szCs w:val="13"/>
              </w:rPr>
            </w:pPr>
            <w:r w:rsidRPr="0013520A">
              <w:rPr>
                <w:rFonts w:ascii="Tahoma" w:hAnsi="Tahoma" w:cs="Tahoma"/>
                <w:color w:val="C0C0C0"/>
                <w:sz w:val="13"/>
                <w:szCs w:val="13"/>
              </w:rPr>
              <w:t>9</w:t>
            </w:r>
          </w:p>
        </w:tc>
        <w:tc>
          <w:tcPr>
            <w:tcW w:w="1460" w:type="dxa"/>
            <w:tcBorders>
              <w:top w:val="nil"/>
              <w:left w:val="nil"/>
              <w:bottom w:val="single" w:sz="4" w:space="0" w:color="C0C0C0"/>
              <w:right w:val="nil"/>
            </w:tcBorders>
            <w:shd w:val="clear" w:color="auto" w:fill="auto"/>
            <w:noWrap/>
            <w:vAlign w:val="center"/>
            <w:hideMark/>
          </w:tcPr>
          <w:p w14:paraId="55E8B49B" w14:textId="77777777" w:rsidR="0013520A" w:rsidRPr="0013520A" w:rsidRDefault="0013520A" w:rsidP="0013520A">
            <w:pPr>
              <w:jc w:val="center"/>
              <w:rPr>
                <w:rFonts w:ascii="Tahoma" w:hAnsi="Tahoma" w:cs="Tahoma"/>
                <w:color w:val="C0C0C0"/>
                <w:sz w:val="13"/>
                <w:szCs w:val="13"/>
              </w:rPr>
            </w:pPr>
            <w:r w:rsidRPr="0013520A">
              <w:rPr>
                <w:rFonts w:ascii="Tahoma" w:hAnsi="Tahoma" w:cs="Tahoma"/>
                <w:color w:val="C0C0C0"/>
                <w:sz w:val="13"/>
                <w:szCs w:val="13"/>
              </w:rPr>
              <w:t>10</w:t>
            </w:r>
          </w:p>
        </w:tc>
        <w:tc>
          <w:tcPr>
            <w:tcW w:w="3180" w:type="dxa"/>
            <w:tcBorders>
              <w:top w:val="nil"/>
              <w:left w:val="nil"/>
              <w:bottom w:val="single" w:sz="4" w:space="0" w:color="C0C0C0"/>
              <w:right w:val="nil"/>
            </w:tcBorders>
            <w:shd w:val="clear" w:color="auto" w:fill="auto"/>
            <w:noWrap/>
            <w:vAlign w:val="center"/>
            <w:hideMark/>
          </w:tcPr>
          <w:p w14:paraId="5B657539" w14:textId="77777777" w:rsidR="0013520A" w:rsidRPr="0013520A" w:rsidRDefault="0013520A" w:rsidP="0013520A">
            <w:pPr>
              <w:jc w:val="center"/>
              <w:rPr>
                <w:rFonts w:ascii="Tahoma" w:hAnsi="Tahoma" w:cs="Tahoma"/>
                <w:color w:val="C0C0C0"/>
                <w:sz w:val="13"/>
                <w:szCs w:val="13"/>
              </w:rPr>
            </w:pPr>
            <w:r w:rsidRPr="0013520A">
              <w:rPr>
                <w:rFonts w:ascii="Tahoma" w:hAnsi="Tahoma" w:cs="Tahoma"/>
                <w:color w:val="C0C0C0"/>
                <w:sz w:val="13"/>
                <w:szCs w:val="13"/>
              </w:rPr>
              <w:t>11</w:t>
            </w:r>
          </w:p>
        </w:tc>
      </w:tr>
      <w:tr w:rsidR="0013520A" w:rsidRPr="0013520A" w14:paraId="226282B0" w14:textId="77777777" w:rsidTr="0013520A">
        <w:trPr>
          <w:trHeight w:val="300"/>
          <w:jc w:val="center"/>
        </w:trPr>
        <w:tc>
          <w:tcPr>
            <w:tcW w:w="580" w:type="dxa"/>
            <w:tcBorders>
              <w:top w:val="nil"/>
              <w:left w:val="nil"/>
              <w:bottom w:val="nil"/>
              <w:right w:val="nil"/>
            </w:tcBorders>
            <w:shd w:val="clear" w:color="auto" w:fill="auto"/>
            <w:vAlign w:val="center"/>
            <w:hideMark/>
          </w:tcPr>
          <w:p w14:paraId="17D3CEFA" w14:textId="77777777" w:rsidR="0013520A" w:rsidRPr="0013520A" w:rsidRDefault="0013520A" w:rsidP="0013520A">
            <w:pPr>
              <w:jc w:val="center"/>
              <w:rPr>
                <w:rFonts w:ascii="Tahoma" w:hAnsi="Tahoma" w:cs="Tahoma"/>
                <w:color w:val="C0C0C0"/>
                <w:sz w:val="13"/>
                <w:szCs w:val="13"/>
              </w:rPr>
            </w:pPr>
          </w:p>
        </w:tc>
        <w:tc>
          <w:tcPr>
            <w:tcW w:w="520" w:type="dxa"/>
            <w:tcBorders>
              <w:top w:val="nil"/>
              <w:left w:val="nil"/>
              <w:bottom w:val="nil"/>
              <w:right w:val="nil"/>
            </w:tcBorders>
            <w:shd w:val="clear" w:color="auto" w:fill="auto"/>
            <w:vAlign w:val="center"/>
            <w:hideMark/>
          </w:tcPr>
          <w:p w14:paraId="33B80C6F" w14:textId="77777777" w:rsidR="0013520A" w:rsidRPr="0013520A" w:rsidRDefault="0013520A" w:rsidP="0013520A">
            <w:pPr>
              <w:rPr>
                <w:sz w:val="13"/>
                <w:szCs w:val="13"/>
              </w:rPr>
            </w:pPr>
          </w:p>
        </w:tc>
        <w:tc>
          <w:tcPr>
            <w:tcW w:w="1020" w:type="dxa"/>
            <w:tcBorders>
              <w:top w:val="nil"/>
              <w:left w:val="single" w:sz="4" w:space="0" w:color="C0C0C0"/>
              <w:bottom w:val="single" w:sz="4" w:space="0" w:color="C0C0C0"/>
              <w:right w:val="single" w:sz="4" w:space="0" w:color="C0C0C0"/>
            </w:tcBorders>
            <w:shd w:val="clear" w:color="000000" w:fill="C0C0C0"/>
            <w:vAlign w:val="center"/>
            <w:hideMark/>
          </w:tcPr>
          <w:p w14:paraId="36C1E055"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w:t>
            </w:r>
          </w:p>
        </w:tc>
        <w:tc>
          <w:tcPr>
            <w:tcW w:w="5640" w:type="dxa"/>
            <w:tcBorders>
              <w:top w:val="nil"/>
              <w:left w:val="nil"/>
              <w:bottom w:val="single" w:sz="4" w:space="0" w:color="C0C0C0"/>
              <w:right w:val="single" w:sz="4" w:space="0" w:color="C0C0C0"/>
            </w:tcBorders>
            <w:shd w:val="clear" w:color="000000" w:fill="C0C0C0"/>
            <w:vAlign w:val="center"/>
            <w:hideMark/>
          </w:tcPr>
          <w:p w14:paraId="46C7E6D5" w14:textId="77777777" w:rsidR="0013520A" w:rsidRPr="0013520A" w:rsidRDefault="0013520A" w:rsidP="0013520A">
            <w:pPr>
              <w:rPr>
                <w:rFonts w:ascii="Tahoma" w:hAnsi="Tahoma" w:cs="Tahoma"/>
                <w:b/>
                <w:bCs/>
                <w:sz w:val="13"/>
                <w:szCs w:val="13"/>
              </w:rPr>
            </w:pPr>
            <w:r w:rsidRPr="0013520A">
              <w:rPr>
                <w:rFonts w:ascii="Tahoma" w:hAnsi="Tahoma" w:cs="Tahoma"/>
                <w:b/>
                <w:bCs/>
                <w:sz w:val="13"/>
                <w:szCs w:val="13"/>
              </w:rPr>
              <w:t>Натуральные показатели</w:t>
            </w:r>
          </w:p>
        </w:tc>
        <w:tc>
          <w:tcPr>
            <w:tcW w:w="1140" w:type="dxa"/>
            <w:tcBorders>
              <w:top w:val="nil"/>
              <w:left w:val="nil"/>
              <w:bottom w:val="single" w:sz="4" w:space="0" w:color="C0C0C0"/>
              <w:right w:val="single" w:sz="4" w:space="0" w:color="C0C0C0"/>
            </w:tcBorders>
            <w:shd w:val="clear" w:color="000000" w:fill="C0C0C0"/>
            <w:vAlign w:val="center"/>
            <w:hideMark/>
          </w:tcPr>
          <w:p w14:paraId="7DEF5DEE"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 </w:t>
            </w:r>
          </w:p>
        </w:tc>
        <w:tc>
          <w:tcPr>
            <w:tcW w:w="1920" w:type="dxa"/>
            <w:tcBorders>
              <w:top w:val="nil"/>
              <w:left w:val="nil"/>
              <w:bottom w:val="single" w:sz="4" w:space="0" w:color="C0C0C0"/>
              <w:right w:val="single" w:sz="4" w:space="0" w:color="C0C0C0"/>
            </w:tcBorders>
            <w:shd w:val="clear" w:color="000000" w:fill="C0C0C0"/>
            <w:vAlign w:val="center"/>
            <w:hideMark/>
          </w:tcPr>
          <w:p w14:paraId="62F36A85"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 </w:t>
            </w:r>
          </w:p>
        </w:tc>
        <w:tc>
          <w:tcPr>
            <w:tcW w:w="1500" w:type="dxa"/>
            <w:tcBorders>
              <w:top w:val="nil"/>
              <w:left w:val="nil"/>
              <w:bottom w:val="single" w:sz="4" w:space="0" w:color="C0C0C0"/>
              <w:right w:val="single" w:sz="4" w:space="0" w:color="C0C0C0"/>
            </w:tcBorders>
            <w:shd w:val="clear" w:color="000000" w:fill="C0C0C0"/>
            <w:vAlign w:val="center"/>
            <w:hideMark/>
          </w:tcPr>
          <w:p w14:paraId="2F4A6249"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C0C0C0"/>
            <w:vAlign w:val="center"/>
            <w:hideMark/>
          </w:tcPr>
          <w:p w14:paraId="53A9488F"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C0C0C0"/>
            <w:vAlign w:val="center"/>
            <w:hideMark/>
          </w:tcPr>
          <w:p w14:paraId="20517F13"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 </w:t>
            </w:r>
          </w:p>
        </w:tc>
        <w:tc>
          <w:tcPr>
            <w:tcW w:w="1840" w:type="dxa"/>
            <w:tcBorders>
              <w:top w:val="nil"/>
              <w:left w:val="nil"/>
              <w:bottom w:val="single" w:sz="4" w:space="0" w:color="C0C0C0"/>
              <w:right w:val="single" w:sz="4" w:space="0" w:color="C0C0C0"/>
            </w:tcBorders>
            <w:shd w:val="clear" w:color="000000" w:fill="C0C0C0"/>
            <w:vAlign w:val="center"/>
            <w:hideMark/>
          </w:tcPr>
          <w:p w14:paraId="7184CFAB"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000000" w:fill="C0C0C0"/>
            <w:vAlign w:val="center"/>
            <w:hideMark/>
          </w:tcPr>
          <w:p w14:paraId="0F1FD62D"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C0C0C0"/>
            <w:vAlign w:val="center"/>
            <w:hideMark/>
          </w:tcPr>
          <w:p w14:paraId="536823FC"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 </w:t>
            </w:r>
          </w:p>
        </w:tc>
        <w:tc>
          <w:tcPr>
            <w:tcW w:w="1460" w:type="dxa"/>
            <w:tcBorders>
              <w:top w:val="nil"/>
              <w:left w:val="nil"/>
              <w:bottom w:val="single" w:sz="4" w:space="0" w:color="C0C0C0"/>
              <w:right w:val="single" w:sz="4" w:space="0" w:color="C0C0C0"/>
            </w:tcBorders>
            <w:shd w:val="clear" w:color="000000" w:fill="C0C0C0"/>
            <w:vAlign w:val="center"/>
            <w:hideMark/>
          </w:tcPr>
          <w:p w14:paraId="5D3957C2"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 </w:t>
            </w:r>
          </w:p>
        </w:tc>
        <w:tc>
          <w:tcPr>
            <w:tcW w:w="3180" w:type="dxa"/>
            <w:tcBorders>
              <w:top w:val="nil"/>
              <w:left w:val="nil"/>
              <w:bottom w:val="single" w:sz="4" w:space="0" w:color="C0C0C0"/>
              <w:right w:val="single" w:sz="4" w:space="0" w:color="C0C0C0"/>
            </w:tcBorders>
            <w:shd w:val="clear" w:color="000000" w:fill="C0C0C0"/>
            <w:vAlign w:val="center"/>
            <w:hideMark/>
          </w:tcPr>
          <w:p w14:paraId="7BE885D0"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 </w:t>
            </w:r>
          </w:p>
        </w:tc>
      </w:tr>
      <w:tr w:rsidR="0013520A" w:rsidRPr="0013520A" w14:paraId="47BE91A9" w14:textId="77777777" w:rsidTr="0013520A">
        <w:trPr>
          <w:trHeight w:val="300"/>
          <w:jc w:val="center"/>
        </w:trPr>
        <w:tc>
          <w:tcPr>
            <w:tcW w:w="580" w:type="dxa"/>
            <w:tcBorders>
              <w:top w:val="nil"/>
              <w:left w:val="nil"/>
              <w:bottom w:val="nil"/>
              <w:right w:val="nil"/>
            </w:tcBorders>
            <w:shd w:val="clear" w:color="auto" w:fill="auto"/>
            <w:vAlign w:val="center"/>
            <w:hideMark/>
          </w:tcPr>
          <w:p w14:paraId="383C52CF" w14:textId="77777777" w:rsidR="0013520A" w:rsidRPr="0013520A" w:rsidRDefault="0013520A" w:rsidP="0013520A">
            <w:pPr>
              <w:jc w:val="center"/>
              <w:rPr>
                <w:rFonts w:ascii="Tahoma" w:hAnsi="Tahoma" w:cs="Tahoma"/>
                <w:b/>
                <w:bCs/>
                <w:sz w:val="13"/>
                <w:szCs w:val="13"/>
              </w:rPr>
            </w:pPr>
          </w:p>
        </w:tc>
        <w:tc>
          <w:tcPr>
            <w:tcW w:w="520" w:type="dxa"/>
            <w:tcBorders>
              <w:top w:val="nil"/>
              <w:left w:val="nil"/>
              <w:bottom w:val="nil"/>
              <w:right w:val="nil"/>
            </w:tcBorders>
            <w:shd w:val="clear" w:color="auto" w:fill="auto"/>
            <w:vAlign w:val="center"/>
            <w:hideMark/>
          </w:tcPr>
          <w:p w14:paraId="7D41A3DD" w14:textId="77777777" w:rsidR="0013520A" w:rsidRPr="0013520A" w:rsidRDefault="0013520A" w:rsidP="0013520A">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A385F3A"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1.1</w:t>
            </w:r>
          </w:p>
        </w:tc>
        <w:tc>
          <w:tcPr>
            <w:tcW w:w="5640" w:type="dxa"/>
            <w:tcBorders>
              <w:top w:val="nil"/>
              <w:left w:val="nil"/>
              <w:bottom w:val="single" w:sz="4" w:space="0" w:color="C0C0C0"/>
              <w:right w:val="single" w:sz="4" w:space="0" w:color="C0C0C0"/>
            </w:tcBorders>
            <w:shd w:val="clear" w:color="auto" w:fill="auto"/>
            <w:vAlign w:val="center"/>
            <w:hideMark/>
          </w:tcPr>
          <w:p w14:paraId="3FAA1D58" w14:textId="77777777" w:rsidR="0013520A" w:rsidRPr="0013520A" w:rsidRDefault="0013520A" w:rsidP="0013520A">
            <w:pPr>
              <w:ind w:firstLineChars="100" w:firstLine="130"/>
              <w:rPr>
                <w:rFonts w:ascii="Tahoma" w:hAnsi="Tahoma" w:cs="Tahoma"/>
                <w:sz w:val="13"/>
                <w:szCs w:val="13"/>
              </w:rPr>
            </w:pPr>
            <w:r w:rsidRPr="0013520A">
              <w:rPr>
                <w:rFonts w:ascii="Tahoma" w:hAnsi="Tahoma" w:cs="Tahoma"/>
                <w:sz w:val="13"/>
                <w:szCs w:val="13"/>
              </w:rPr>
              <w:t>Пропущено сточных вод всего</w:t>
            </w:r>
          </w:p>
        </w:tc>
        <w:tc>
          <w:tcPr>
            <w:tcW w:w="1140" w:type="dxa"/>
            <w:tcBorders>
              <w:top w:val="nil"/>
              <w:left w:val="nil"/>
              <w:bottom w:val="single" w:sz="4" w:space="0" w:color="C0C0C0"/>
              <w:right w:val="single" w:sz="4" w:space="0" w:color="C0C0C0"/>
            </w:tcBorders>
            <w:shd w:val="clear" w:color="auto" w:fill="auto"/>
            <w:vAlign w:val="center"/>
            <w:hideMark/>
          </w:tcPr>
          <w:p w14:paraId="7C349AAC"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м3</w:t>
            </w:r>
          </w:p>
        </w:tc>
        <w:tc>
          <w:tcPr>
            <w:tcW w:w="1920" w:type="dxa"/>
            <w:tcBorders>
              <w:top w:val="nil"/>
              <w:left w:val="nil"/>
              <w:bottom w:val="single" w:sz="4" w:space="0" w:color="C0C0C0"/>
              <w:right w:val="single" w:sz="4" w:space="0" w:color="C0C0C0"/>
            </w:tcBorders>
            <w:shd w:val="clear" w:color="000000" w:fill="FFFFCC"/>
            <w:vAlign w:val="center"/>
            <w:hideMark/>
          </w:tcPr>
          <w:p w14:paraId="091EB34C"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582 302,00</w:t>
            </w:r>
          </w:p>
        </w:tc>
        <w:tc>
          <w:tcPr>
            <w:tcW w:w="1500" w:type="dxa"/>
            <w:tcBorders>
              <w:top w:val="nil"/>
              <w:left w:val="nil"/>
              <w:bottom w:val="single" w:sz="4" w:space="0" w:color="C0C0C0"/>
              <w:right w:val="single" w:sz="4" w:space="0" w:color="C0C0C0"/>
            </w:tcBorders>
            <w:shd w:val="clear" w:color="000000" w:fill="FFFFCC"/>
            <w:vAlign w:val="center"/>
            <w:hideMark/>
          </w:tcPr>
          <w:p w14:paraId="79D112FE"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508 708,00</w:t>
            </w:r>
          </w:p>
        </w:tc>
        <w:tc>
          <w:tcPr>
            <w:tcW w:w="1780" w:type="dxa"/>
            <w:tcBorders>
              <w:top w:val="nil"/>
              <w:left w:val="nil"/>
              <w:bottom w:val="single" w:sz="4" w:space="0" w:color="C0C0C0"/>
              <w:right w:val="single" w:sz="4" w:space="0" w:color="C0C0C0"/>
            </w:tcBorders>
            <w:shd w:val="clear" w:color="000000" w:fill="FFFFCC"/>
            <w:vAlign w:val="center"/>
            <w:hideMark/>
          </w:tcPr>
          <w:p w14:paraId="64D296CD"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532 965,00</w:t>
            </w:r>
          </w:p>
        </w:tc>
        <w:tc>
          <w:tcPr>
            <w:tcW w:w="1820" w:type="dxa"/>
            <w:tcBorders>
              <w:top w:val="nil"/>
              <w:left w:val="nil"/>
              <w:bottom w:val="single" w:sz="4" w:space="0" w:color="C0C0C0"/>
              <w:right w:val="single" w:sz="4" w:space="0" w:color="C0C0C0"/>
            </w:tcBorders>
            <w:shd w:val="clear" w:color="000000" w:fill="FFFFCC"/>
            <w:vAlign w:val="center"/>
            <w:hideMark/>
          </w:tcPr>
          <w:p w14:paraId="7DF0327A"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582 302,00</w:t>
            </w:r>
          </w:p>
        </w:tc>
        <w:tc>
          <w:tcPr>
            <w:tcW w:w="1840" w:type="dxa"/>
            <w:tcBorders>
              <w:top w:val="nil"/>
              <w:left w:val="nil"/>
              <w:bottom w:val="single" w:sz="4" w:space="0" w:color="C0C0C0"/>
              <w:right w:val="single" w:sz="4" w:space="0" w:color="C0C0C0"/>
            </w:tcBorders>
            <w:shd w:val="clear" w:color="000000" w:fill="FFFFCC"/>
            <w:vAlign w:val="center"/>
            <w:hideMark/>
          </w:tcPr>
          <w:p w14:paraId="02CD63C4"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508 708,00</w:t>
            </w:r>
          </w:p>
        </w:tc>
        <w:tc>
          <w:tcPr>
            <w:tcW w:w="1860" w:type="dxa"/>
            <w:tcBorders>
              <w:top w:val="nil"/>
              <w:left w:val="nil"/>
              <w:bottom w:val="single" w:sz="4" w:space="0" w:color="C0C0C0"/>
              <w:right w:val="single" w:sz="4" w:space="0" w:color="C0C0C0"/>
            </w:tcBorders>
            <w:shd w:val="clear" w:color="000000" w:fill="FFFFCC"/>
            <w:vAlign w:val="center"/>
            <w:hideMark/>
          </w:tcPr>
          <w:p w14:paraId="1C7909FB"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508 708,22</w:t>
            </w:r>
          </w:p>
        </w:tc>
        <w:tc>
          <w:tcPr>
            <w:tcW w:w="1480" w:type="dxa"/>
            <w:tcBorders>
              <w:top w:val="nil"/>
              <w:left w:val="nil"/>
              <w:bottom w:val="single" w:sz="4" w:space="0" w:color="C0C0C0"/>
              <w:right w:val="single" w:sz="4" w:space="0" w:color="C0C0C0"/>
            </w:tcBorders>
            <w:shd w:val="clear" w:color="000000" w:fill="D7EAD3"/>
            <w:vAlign w:val="center"/>
            <w:hideMark/>
          </w:tcPr>
          <w:p w14:paraId="6A80A95E"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254 354,11</w:t>
            </w:r>
          </w:p>
        </w:tc>
        <w:tc>
          <w:tcPr>
            <w:tcW w:w="1460" w:type="dxa"/>
            <w:tcBorders>
              <w:top w:val="nil"/>
              <w:left w:val="nil"/>
              <w:bottom w:val="single" w:sz="4" w:space="0" w:color="C0C0C0"/>
              <w:right w:val="single" w:sz="4" w:space="0" w:color="C0C0C0"/>
            </w:tcBorders>
            <w:shd w:val="clear" w:color="000000" w:fill="D7EAD3"/>
            <w:vAlign w:val="center"/>
            <w:hideMark/>
          </w:tcPr>
          <w:p w14:paraId="64EE5B0E"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254 354,11</w:t>
            </w:r>
          </w:p>
        </w:tc>
        <w:tc>
          <w:tcPr>
            <w:tcW w:w="3180" w:type="dxa"/>
            <w:tcBorders>
              <w:top w:val="nil"/>
              <w:left w:val="nil"/>
              <w:bottom w:val="single" w:sz="4" w:space="0" w:color="C0C0C0"/>
              <w:right w:val="single" w:sz="4" w:space="0" w:color="C0C0C0"/>
            </w:tcBorders>
            <w:shd w:val="clear" w:color="000000" w:fill="FFFFCC"/>
            <w:vAlign w:val="center"/>
            <w:hideMark/>
          </w:tcPr>
          <w:p w14:paraId="2728151C" w14:textId="77777777" w:rsidR="0013520A" w:rsidRPr="0013520A" w:rsidRDefault="0013520A" w:rsidP="0013520A">
            <w:pPr>
              <w:rPr>
                <w:rFonts w:ascii="Tahoma" w:hAnsi="Tahoma" w:cs="Tahoma"/>
                <w:sz w:val="13"/>
                <w:szCs w:val="13"/>
              </w:rPr>
            </w:pPr>
            <w:r w:rsidRPr="0013520A">
              <w:rPr>
                <w:rFonts w:ascii="Tahoma" w:hAnsi="Tahoma" w:cs="Tahoma"/>
                <w:sz w:val="13"/>
                <w:szCs w:val="13"/>
              </w:rPr>
              <w:t> </w:t>
            </w:r>
          </w:p>
        </w:tc>
      </w:tr>
      <w:tr w:rsidR="0013520A" w:rsidRPr="0013520A" w14:paraId="3590512C" w14:textId="77777777" w:rsidTr="0013520A">
        <w:trPr>
          <w:trHeight w:val="1170"/>
          <w:jc w:val="center"/>
        </w:trPr>
        <w:tc>
          <w:tcPr>
            <w:tcW w:w="580" w:type="dxa"/>
            <w:tcBorders>
              <w:top w:val="nil"/>
              <w:left w:val="nil"/>
              <w:bottom w:val="nil"/>
              <w:right w:val="nil"/>
            </w:tcBorders>
            <w:shd w:val="clear" w:color="auto" w:fill="auto"/>
            <w:vAlign w:val="center"/>
            <w:hideMark/>
          </w:tcPr>
          <w:p w14:paraId="74E6ECF6" w14:textId="77777777" w:rsidR="0013520A" w:rsidRPr="0013520A" w:rsidRDefault="0013520A" w:rsidP="0013520A">
            <w:pPr>
              <w:rPr>
                <w:rFonts w:ascii="Tahoma" w:hAnsi="Tahoma" w:cs="Tahoma"/>
                <w:sz w:val="13"/>
                <w:szCs w:val="13"/>
              </w:rPr>
            </w:pPr>
          </w:p>
        </w:tc>
        <w:tc>
          <w:tcPr>
            <w:tcW w:w="520" w:type="dxa"/>
            <w:tcBorders>
              <w:top w:val="nil"/>
              <w:left w:val="nil"/>
              <w:bottom w:val="nil"/>
              <w:right w:val="nil"/>
            </w:tcBorders>
            <w:shd w:val="clear" w:color="auto" w:fill="auto"/>
            <w:vAlign w:val="center"/>
            <w:hideMark/>
          </w:tcPr>
          <w:p w14:paraId="5A1DA123" w14:textId="77777777" w:rsidR="0013520A" w:rsidRPr="0013520A" w:rsidRDefault="0013520A" w:rsidP="0013520A">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DBB9AA6"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1.3</w:t>
            </w:r>
          </w:p>
        </w:tc>
        <w:tc>
          <w:tcPr>
            <w:tcW w:w="5640" w:type="dxa"/>
            <w:tcBorders>
              <w:top w:val="nil"/>
              <w:left w:val="nil"/>
              <w:bottom w:val="single" w:sz="4" w:space="0" w:color="C0C0C0"/>
              <w:right w:val="single" w:sz="4" w:space="0" w:color="C0C0C0"/>
            </w:tcBorders>
            <w:shd w:val="clear" w:color="auto" w:fill="auto"/>
            <w:vAlign w:val="center"/>
            <w:hideMark/>
          </w:tcPr>
          <w:p w14:paraId="6128B176" w14:textId="77777777" w:rsidR="0013520A" w:rsidRPr="0013520A" w:rsidRDefault="0013520A" w:rsidP="0013520A">
            <w:pPr>
              <w:ind w:firstLineChars="100" w:firstLine="130"/>
              <w:rPr>
                <w:rFonts w:ascii="Tahoma" w:hAnsi="Tahoma" w:cs="Tahoma"/>
                <w:sz w:val="13"/>
                <w:szCs w:val="13"/>
              </w:rPr>
            </w:pPr>
            <w:r w:rsidRPr="0013520A">
              <w:rPr>
                <w:rFonts w:ascii="Tahoma" w:hAnsi="Tahoma" w:cs="Tahoma"/>
                <w:sz w:val="13"/>
                <w:szCs w:val="13"/>
              </w:rPr>
              <w:t>Принято сточных вод по категориям потребителей</w:t>
            </w:r>
          </w:p>
        </w:tc>
        <w:tc>
          <w:tcPr>
            <w:tcW w:w="1140" w:type="dxa"/>
            <w:tcBorders>
              <w:top w:val="nil"/>
              <w:left w:val="nil"/>
              <w:bottom w:val="single" w:sz="4" w:space="0" w:color="C0C0C0"/>
              <w:right w:val="single" w:sz="4" w:space="0" w:color="C0C0C0"/>
            </w:tcBorders>
            <w:shd w:val="clear" w:color="auto" w:fill="auto"/>
            <w:vAlign w:val="center"/>
            <w:hideMark/>
          </w:tcPr>
          <w:p w14:paraId="712CEFEE"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м3</w:t>
            </w:r>
          </w:p>
        </w:tc>
        <w:tc>
          <w:tcPr>
            <w:tcW w:w="1920" w:type="dxa"/>
            <w:tcBorders>
              <w:top w:val="nil"/>
              <w:left w:val="nil"/>
              <w:bottom w:val="single" w:sz="4" w:space="0" w:color="C0C0C0"/>
              <w:right w:val="single" w:sz="4" w:space="0" w:color="C0C0C0"/>
            </w:tcBorders>
            <w:shd w:val="clear" w:color="000000" w:fill="D7EAD3"/>
            <w:vAlign w:val="center"/>
            <w:hideMark/>
          </w:tcPr>
          <w:p w14:paraId="63FD6529"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582 302,00</w:t>
            </w:r>
          </w:p>
        </w:tc>
        <w:tc>
          <w:tcPr>
            <w:tcW w:w="1500" w:type="dxa"/>
            <w:tcBorders>
              <w:top w:val="nil"/>
              <w:left w:val="nil"/>
              <w:bottom w:val="single" w:sz="4" w:space="0" w:color="C0C0C0"/>
              <w:right w:val="single" w:sz="4" w:space="0" w:color="C0C0C0"/>
            </w:tcBorders>
            <w:shd w:val="clear" w:color="000000" w:fill="D7EAD3"/>
            <w:vAlign w:val="center"/>
            <w:hideMark/>
          </w:tcPr>
          <w:p w14:paraId="0B1EBEB9"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508 708,00</w:t>
            </w:r>
          </w:p>
        </w:tc>
        <w:tc>
          <w:tcPr>
            <w:tcW w:w="1780" w:type="dxa"/>
            <w:tcBorders>
              <w:top w:val="nil"/>
              <w:left w:val="nil"/>
              <w:bottom w:val="single" w:sz="4" w:space="0" w:color="C0C0C0"/>
              <w:right w:val="single" w:sz="4" w:space="0" w:color="C0C0C0"/>
            </w:tcBorders>
            <w:shd w:val="clear" w:color="000000" w:fill="D7EAD3"/>
            <w:vAlign w:val="center"/>
            <w:hideMark/>
          </w:tcPr>
          <w:p w14:paraId="3587771B"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532 965,00</w:t>
            </w:r>
          </w:p>
        </w:tc>
        <w:tc>
          <w:tcPr>
            <w:tcW w:w="1820" w:type="dxa"/>
            <w:tcBorders>
              <w:top w:val="nil"/>
              <w:left w:val="nil"/>
              <w:bottom w:val="single" w:sz="4" w:space="0" w:color="C0C0C0"/>
              <w:right w:val="single" w:sz="4" w:space="0" w:color="C0C0C0"/>
            </w:tcBorders>
            <w:shd w:val="clear" w:color="000000" w:fill="D7EAD3"/>
            <w:vAlign w:val="center"/>
            <w:hideMark/>
          </w:tcPr>
          <w:p w14:paraId="28F10D9E"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582 302,00</w:t>
            </w:r>
          </w:p>
        </w:tc>
        <w:tc>
          <w:tcPr>
            <w:tcW w:w="1840" w:type="dxa"/>
            <w:tcBorders>
              <w:top w:val="nil"/>
              <w:left w:val="nil"/>
              <w:bottom w:val="single" w:sz="4" w:space="0" w:color="C0C0C0"/>
              <w:right w:val="single" w:sz="4" w:space="0" w:color="C0C0C0"/>
            </w:tcBorders>
            <w:shd w:val="clear" w:color="000000" w:fill="D7EAD3"/>
            <w:vAlign w:val="center"/>
            <w:hideMark/>
          </w:tcPr>
          <w:p w14:paraId="42A432D3"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508 708,00</w:t>
            </w:r>
          </w:p>
        </w:tc>
        <w:tc>
          <w:tcPr>
            <w:tcW w:w="1860" w:type="dxa"/>
            <w:tcBorders>
              <w:top w:val="nil"/>
              <w:left w:val="nil"/>
              <w:bottom w:val="single" w:sz="4" w:space="0" w:color="C0C0C0"/>
              <w:right w:val="single" w:sz="4" w:space="0" w:color="C0C0C0"/>
            </w:tcBorders>
            <w:shd w:val="clear" w:color="000000" w:fill="D7EAD3"/>
            <w:vAlign w:val="center"/>
            <w:hideMark/>
          </w:tcPr>
          <w:p w14:paraId="303EACFC"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508 708,22</w:t>
            </w:r>
          </w:p>
        </w:tc>
        <w:tc>
          <w:tcPr>
            <w:tcW w:w="1480" w:type="dxa"/>
            <w:tcBorders>
              <w:top w:val="nil"/>
              <w:left w:val="nil"/>
              <w:bottom w:val="single" w:sz="4" w:space="0" w:color="C0C0C0"/>
              <w:right w:val="single" w:sz="4" w:space="0" w:color="C0C0C0"/>
            </w:tcBorders>
            <w:shd w:val="clear" w:color="000000" w:fill="D7EAD3"/>
            <w:vAlign w:val="center"/>
            <w:hideMark/>
          </w:tcPr>
          <w:p w14:paraId="6F7EFB56"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254 354,11</w:t>
            </w:r>
          </w:p>
        </w:tc>
        <w:tc>
          <w:tcPr>
            <w:tcW w:w="1460" w:type="dxa"/>
            <w:tcBorders>
              <w:top w:val="nil"/>
              <w:left w:val="nil"/>
              <w:bottom w:val="single" w:sz="4" w:space="0" w:color="C0C0C0"/>
              <w:right w:val="single" w:sz="4" w:space="0" w:color="C0C0C0"/>
            </w:tcBorders>
            <w:shd w:val="clear" w:color="000000" w:fill="D7EAD3"/>
            <w:vAlign w:val="center"/>
            <w:hideMark/>
          </w:tcPr>
          <w:p w14:paraId="757D107E"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254 354,11</w:t>
            </w:r>
          </w:p>
        </w:tc>
        <w:tc>
          <w:tcPr>
            <w:tcW w:w="3180" w:type="dxa"/>
            <w:tcBorders>
              <w:top w:val="nil"/>
              <w:left w:val="nil"/>
              <w:bottom w:val="single" w:sz="4" w:space="0" w:color="C0C0C0"/>
              <w:right w:val="single" w:sz="4" w:space="0" w:color="C0C0C0"/>
            </w:tcBorders>
            <w:shd w:val="clear" w:color="000000" w:fill="FFFFCC"/>
            <w:vAlign w:val="center"/>
            <w:hideMark/>
          </w:tcPr>
          <w:p w14:paraId="59EEB486" w14:textId="77777777" w:rsidR="0013520A" w:rsidRPr="0013520A" w:rsidRDefault="0013520A" w:rsidP="0013520A">
            <w:pPr>
              <w:rPr>
                <w:rFonts w:ascii="Tahoma" w:hAnsi="Tahoma" w:cs="Tahoma"/>
                <w:sz w:val="13"/>
                <w:szCs w:val="13"/>
              </w:rPr>
            </w:pPr>
            <w:r w:rsidRPr="0013520A">
              <w:rPr>
                <w:rFonts w:ascii="Tahoma" w:hAnsi="Tahoma" w:cs="Tahoma"/>
                <w:sz w:val="13"/>
                <w:szCs w:val="13"/>
              </w:rPr>
              <w:t xml:space="preserve"> Расчет в соответствии с методическими указаниями с учетом динамики изменения объемов за период 2016-2019 гг.</w:t>
            </w:r>
          </w:p>
        </w:tc>
      </w:tr>
      <w:tr w:rsidR="0013520A" w:rsidRPr="0013520A" w14:paraId="346AF87E" w14:textId="77777777" w:rsidTr="0013520A">
        <w:trPr>
          <w:trHeight w:val="300"/>
          <w:jc w:val="center"/>
        </w:trPr>
        <w:tc>
          <w:tcPr>
            <w:tcW w:w="580" w:type="dxa"/>
            <w:tcBorders>
              <w:top w:val="nil"/>
              <w:left w:val="nil"/>
              <w:bottom w:val="nil"/>
              <w:right w:val="nil"/>
            </w:tcBorders>
            <w:shd w:val="clear" w:color="auto" w:fill="auto"/>
            <w:vAlign w:val="center"/>
            <w:hideMark/>
          </w:tcPr>
          <w:p w14:paraId="7C86CC50" w14:textId="77777777" w:rsidR="0013520A" w:rsidRPr="0013520A" w:rsidRDefault="0013520A" w:rsidP="0013520A">
            <w:pPr>
              <w:rPr>
                <w:rFonts w:ascii="Tahoma" w:hAnsi="Tahoma" w:cs="Tahoma"/>
                <w:sz w:val="13"/>
                <w:szCs w:val="13"/>
              </w:rPr>
            </w:pPr>
          </w:p>
        </w:tc>
        <w:tc>
          <w:tcPr>
            <w:tcW w:w="520" w:type="dxa"/>
            <w:tcBorders>
              <w:top w:val="nil"/>
              <w:left w:val="nil"/>
              <w:bottom w:val="nil"/>
              <w:right w:val="nil"/>
            </w:tcBorders>
            <w:shd w:val="clear" w:color="auto" w:fill="auto"/>
            <w:vAlign w:val="center"/>
            <w:hideMark/>
          </w:tcPr>
          <w:p w14:paraId="5A591644" w14:textId="77777777" w:rsidR="0013520A" w:rsidRPr="0013520A" w:rsidRDefault="0013520A" w:rsidP="0013520A">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6B81CA0"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1.3.1</w:t>
            </w:r>
          </w:p>
        </w:tc>
        <w:tc>
          <w:tcPr>
            <w:tcW w:w="5640" w:type="dxa"/>
            <w:tcBorders>
              <w:top w:val="nil"/>
              <w:left w:val="nil"/>
              <w:bottom w:val="single" w:sz="4" w:space="0" w:color="C0C0C0"/>
              <w:right w:val="single" w:sz="4" w:space="0" w:color="C0C0C0"/>
            </w:tcBorders>
            <w:shd w:val="clear" w:color="auto" w:fill="auto"/>
            <w:vAlign w:val="center"/>
            <w:hideMark/>
          </w:tcPr>
          <w:p w14:paraId="002EEB83" w14:textId="77777777" w:rsidR="0013520A" w:rsidRPr="0013520A" w:rsidRDefault="0013520A" w:rsidP="0013520A">
            <w:pPr>
              <w:ind w:firstLineChars="200" w:firstLine="260"/>
              <w:rPr>
                <w:rFonts w:ascii="Tahoma" w:hAnsi="Tahoma" w:cs="Tahoma"/>
                <w:sz w:val="13"/>
                <w:szCs w:val="13"/>
              </w:rPr>
            </w:pPr>
            <w:r w:rsidRPr="0013520A">
              <w:rPr>
                <w:rFonts w:ascii="Tahoma" w:hAnsi="Tahoma" w:cs="Tahoma"/>
                <w:sz w:val="13"/>
                <w:szCs w:val="13"/>
              </w:rPr>
              <w:t>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230DBBB6"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м3</w:t>
            </w:r>
          </w:p>
        </w:tc>
        <w:tc>
          <w:tcPr>
            <w:tcW w:w="1920" w:type="dxa"/>
            <w:tcBorders>
              <w:top w:val="nil"/>
              <w:left w:val="nil"/>
              <w:bottom w:val="single" w:sz="4" w:space="0" w:color="C0C0C0"/>
              <w:right w:val="single" w:sz="4" w:space="0" w:color="C0C0C0"/>
            </w:tcBorders>
            <w:shd w:val="clear" w:color="000000" w:fill="D7EAD3"/>
            <w:vAlign w:val="center"/>
            <w:hideMark/>
          </w:tcPr>
          <w:p w14:paraId="60E6F4A8"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582 302,00</w:t>
            </w:r>
          </w:p>
        </w:tc>
        <w:tc>
          <w:tcPr>
            <w:tcW w:w="1500" w:type="dxa"/>
            <w:tcBorders>
              <w:top w:val="nil"/>
              <w:left w:val="nil"/>
              <w:bottom w:val="single" w:sz="4" w:space="0" w:color="C0C0C0"/>
              <w:right w:val="single" w:sz="4" w:space="0" w:color="C0C0C0"/>
            </w:tcBorders>
            <w:shd w:val="clear" w:color="000000" w:fill="D7EAD3"/>
            <w:vAlign w:val="center"/>
            <w:hideMark/>
          </w:tcPr>
          <w:p w14:paraId="1744BA75"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508 708,00</w:t>
            </w:r>
          </w:p>
        </w:tc>
        <w:tc>
          <w:tcPr>
            <w:tcW w:w="1780" w:type="dxa"/>
            <w:tcBorders>
              <w:top w:val="nil"/>
              <w:left w:val="nil"/>
              <w:bottom w:val="single" w:sz="4" w:space="0" w:color="C0C0C0"/>
              <w:right w:val="single" w:sz="4" w:space="0" w:color="C0C0C0"/>
            </w:tcBorders>
            <w:shd w:val="clear" w:color="000000" w:fill="D7EAD3"/>
            <w:vAlign w:val="center"/>
            <w:hideMark/>
          </w:tcPr>
          <w:p w14:paraId="42B1E3C9"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532 965,00</w:t>
            </w:r>
          </w:p>
        </w:tc>
        <w:tc>
          <w:tcPr>
            <w:tcW w:w="1820" w:type="dxa"/>
            <w:tcBorders>
              <w:top w:val="nil"/>
              <w:left w:val="nil"/>
              <w:bottom w:val="single" w:sz="4" w:space="0" w:color="C0C0C0"/>
              <w:right w:val="single" w:sz="4" w:space="0" w:color="C0C0C0"/>
            </w:tcBorders>
            <w:shd w:val="clear" w:color="000000" w:fill="D7EAD3"/>
            <w:vAlign w:val="center"/>
            <w:hideMark/>
          </w:tcPr>
          <w:p w14:paraId="3D7C6239"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582 302,00</w:t>
            </w:r>
          </w:p>
        </w:tc>
        <w:tc>
          <w:tcPr>
            <w:tcW w:w="1840" w:type="dxa"/>
            <w:tcBorders>
              <w:top w:val="nil"/>
              <w:left w:val="nil"/>
              <w:bottom w:val="single" w:sz="4" w:space="0" w:color="C0C0C0"/>
              <w:right w:val="single" w:sz="4" w:space="0" w:color="C0C0C0"/>
            </w:tcBorders>
            <w:shd w:val="clear" w:color="000000" w:fill="D7EAD3"/>
            <w:vAlign w:val="center"/>
            <w:hideMark/>
          </w:tcPr>
          <w:p w14:paraId="67D0F421"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508 708,00</w:t>
            </w:r>
          </w:p>
        </w:tc>
        <w:tc>
          <w:tcPr>
            <w:tcW w:w="1860" w:type="dxa"/>
            <w:tcBorders>
              <w:top w:val="nil"/>
              <w:left w:val="nil"/>
              <w:bottom w:val="single" w:sz="4" w:space="0" w:color="C0C0C0"/>
              <w:right w:val="single" w:sz="4" w:space="0" w:color="C0C0C0"/>
            </w:tcBorders>
            <w:shd w:val="clear" w:color="000000" w:fill="D7EAD3"/>
            <w:vAlign w:val="center"/>
            <w:hideMark/>
          </w:tcPr>
          <w:p w14:paraId="56328482"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508 708,22</w:t>
            </w:r>
          </w:p>
        </w:tc>
        <w:tc>
          <w:tcPr>
            <w:tcW w:w="1480" w:type="dxa"/>
            <w:tcBorders>
              <w:top w:val="nil"/>
              <w:left w:val="nil"/>
              <w:bottom w:val="single" w:sz="4" w:space="0" w:color="C0C0C0"/>
              <w:right w:val="single" w:sz="4" w:space="0" w:color="C0C0C0"/>
            </w:tcBorders>
            <w:shd w:val="clear" w:color="000000" w:fill="D7EAD3"/>
            <w:vAlign w:val="center"/>
            <w:hideMark/>
          </w:tcPr>
          <w:p w14:paraId="6B1245FE"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254 354,11</w:t>
            </w:r>
          </w:p>
        </w:tc>
        <w:tc>
          <w:tcPr>
            <w:tcW w:w="1460" w:type="dxa"/>
            <w:tcBorders>
              <w:top w:val="nil"/>
              <w:left w:val="nil"/>
              <w:bottom w:val="single" w:sz="4" w:space="0" w:color="C0C0C0"/>
              <w:right w:val="single" w:sz="4" w:space="0" w:color="C0C0C0"/>
            </w:tcBorders>
            <w:shd w:val="clear" w:color="000000" w:fill="D7EAD3"/>
            <w:vAlign w:val="center"/>
            <w:hideMark/>
          </w:tcPr>
          <w:p w14:paraId="37140827"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254 354,11</w:t>
            </w:r>
          </w:p>
        </w:tc>
        <w:tc>
          <w:tcPr>
            <w:tcW w:w="3180" w:type="dxa"/>
            <w:tcBorders>
              <w:top w:val="nil"/>
              <w:left w:val="nil"/>
              <w:bottom w:val="single" w:sz="4" w:space="0" w:color="C0C0C0"/>
              <w:right w:val="single" w:sz="4" w:space="0" w:color="C0C0C0"/>
            </w:tcBorders>
            <w:shd w:val="clear" w:color="000000" w:fill="FFFFCC"/>
            <w:vAlign w:val="center"/>
            <w:hideMark/>
          </w:tcPr>
          <w:p w14:paraId="168982C8" w14:textId="77777777" w:rsidR="0013520A" w:rsidRPr="0013520A" w:rsidRDefault="0013520A" w:rsidP="0013520A">
            <w:pPr>
              <w:rPr>
                <w:rFonts w:ascii="Tahoma" w:hAnsi="Tahoma" w:cs="Tahoma"/>
                <w:sz w:val="13"/>
                <w:szCs w:val="13"/>
              </w:rPr>
            </w:pPr>
            <w:r w:rsidRPr="0013520A">
              <w:rPr>
                <w:rFonts w:ascii="Tahoma" w:hAnsi="Tahoma" w:cs="Tahoma"/>
                <w:sz w:val="13"/>
                <w:szCs w:val="13"/>
              </w:rPr>
              <w:t> </w:t>
            </w:r>
          </w:p>
        </w:tc>
      </w:tr>
      <w:tr w:rsidR="0013520A" w:rsidRPr="0013520A" w14:paraId="28F30BF7" w14:textId="77777777" w:rsidTr="0013520A">
        <w:trPr>
          <w:trHeight w:val="300"/>
          <w:jc w:val="center"/>
        </w:trPr>
        <w:tc>
          <w:tcPr>
            <w:tcW w:w="580" w:type="dxa"/>
            <w:tcBorders>
              <w:top w:val="nil"/>
              <w:left w:val="nil"/>
              <w:bottom w:val="nil"/>
              <w:right w:val="nil"/>
            </w:tcBorders>
            <w:shd w:val="clear" w:color="auto" w:fill="auto"/>
            <w:vAlign w:val="center"/>
            <w:hideMark/>
          </w:tcPr>
          <w:p w14:paraId="06CBB858" w14:textId="77777777" w:rsidR="0013520A" w:rsidRPr="0013520A" w:rsidRDefault="0013520A" w:rsidP="0013520A">
            <w:pPr>
              <w:rPr>
                <w:rFonts w:ascii="Tahoma" w:hAnsi="Tahoma" w:cs="Tahoma"/>
                <w:sz w:val="13"/>
                <w:szCs w:val="13"/>
              </w:rPr>
            </w:pPr>
          </w:p>
        </w:tc>
        <w:tc>
          <w:tcPr>
            <w:tcW w:w="520" w:type="dxa"/>
            <w:tcBorders>
              <w:top w:val="nil"/>
              <w:left w:val="nil"/>
              <w:bottom w:val="nil"/>
              <w:right w:val="nil"/>
            </w:tcBorders>
            <w:shd w:val="clear" w:color="auto" w:fill="auto"/>
            <w:vAlign w:val="center"/>
            <w:hideMark/>
          </w:tcPr>
          <w:p w14:paraId="506BAEC8" w14:textId="77777777" w:rsidR="0013520A" w:rsidRPr="0013520A" w:rsidRDefault="0013520A" w:rsidP="0013520A">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E1D0BF1"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1.3.1.3</w:t>
            </w:r>
          </w:p>
        </w:tc>
        <w:tc>
          <w:tcPr>
            <w:tcW w:w="5640" w:type="dxa"/>
            <w:tcBorders>
              <w:top w:val="nil"/>
              <w:left w:val="nil"/>
              <w:bottom w:val="single" w:sz="4" w:space="0" w:color="C0C0C0"/>
              <w:right w:val="single" w:sz="4" w:space="0" w:color="C0C0C0"/>
            </w:tcBorders>
            <w:shd w:val="clear" w:color="auto" w:fill="auto"/>
            <w:vAlign w:val="center"/>
            <w:hideMark/>
          </w:tcPr>
          <w:p w14:paraId="4B5FFBDC" w14:textId="77777777" w:rsidR="0013520A" w:rsidRPr="0013520A" w:rsidRDefault="0013520A" w:rsidP="0013520A">
            <w:pPr>
              <w:ind w:firstLineChars="300" w:firstLine="390"/>
              <w:rPr>
                <w:rFonts w:ascii="Tahoma" w:hAnsi="Tahoma" w:cs="Tahoma"/>
                <w:sz w:val="13"/>
                <w:szCs w:val="13"/>
              </w:rPr>
            </w:pPr>
            <w:r w:rsidRPr="0013520A">
              <w:rPr>
                <w:rFonts w:ascii="Tahoma" w:hAnsi="Tahoma" w:cs="Tahoma"/>
                <w:sz w:val="13"/>
                <w:szCs w:val="13"/>
              </w:rPr>
              <w:t>Прочие потребители</w:t>
            </w:r>
          </w:p>
        </w:tc>
        <w:tc>
          <w:tcPr>
            <w:tcW w:w="1140" w:type="dxa"/>
            <w:tcBorders>
              <w:top w:val="nil"/>
              <w:left w:val="nil"/>
              <w:bottom w:val="single" w:sz="4" w:space="0" w:color="C0C0C0"/>
              <w:right w:val="single" w:sz="4" w:space="0" w:color="C0C0C0"/>
            </w:tcBorders>
            <w:shd w:val="clear" w:color="auto" w:fill="auto"/>
            <w:vAlign w:val="center"/>
            <w:hideMark/>
          </w:tcPr>
          <w:p w14:paraId="3C4E028F"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м3</w:t>
            </w:r>
          </w:p>
        </w:tc>
        <w:tc>
          <w:tcPr>
            <w:tcW w:w="1920" w:type="dxa"/>
            <w:tcBorders>
              <w:top w:val="nil"/>
              <w:left w:val="nil"/>
              <w:bottom w:val="single" w:sz="4" w:space="0" w:color="C0C0C0"/>
              <w:right w:val="single" w:sz="4" w:space="0" w:color="C0C0C0"/>
            </w:tcBorders>
            <w:shd w:val="clear" w:color="000000" w:fill="FFFFCC"/>
            <w:vAlign w:val="center"/>
            <w:hideMark/>
          </w:tcPr>
          <w:p w14:paraId="17C50769"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582 302,00</w:t>
            </w:r>
          </w:p>
        </w:tc>
        <w:tc>
          <w:tcPr>
            <w:tcW w:w="1500" w:type="dxa"/>
            <w:tcBorders>
              <w:top w:val="nil"/>
              <w:left w:val="nil"/>
              <w:bottom w:val="single" w:sz="4" w:space="0" w:color="C0C0C0"/>
              <w:right w:val="single" w:sz="4" w:space="0" w:color="C0C0C0"/>
            </w:tcBorders>
            <w:shd w:val="clear" w:color="000000" w:fill="FFFFCC"/>
            <w:vAlign w:val="center"/>
            <w:hideMark/>
          </w:tcPr>
          <w:p w14:paraId="7CBA0A5A"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508 708,00</w:t>
            </w:r>
          </w:p>
        </w:tc>
        <w:tc>
          <w:tcPr>
            <w:tcW w:w="1780" w:type="dxa"/>
            <w:tcBorders>
              <w:top w:val="nil"/>
              <w:left w:val="nil"/>
              <w:bottom w:val="single" w:sz="4" w:space="0" w:color="C0C0C0"/>
              <w:right w:val="single" w:sz="4" w:space="0" w:color="C0C0C0"/>
            </w:tcBorders>
            <w:shd w:val="clear" w:color="000000" w:fill="FFFFCC"/>
            <w:vAlign w:val="center"/>
            <w:hideMark/>
          </w:tcPr>
          <w:p w14:paraId="082C1C47"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532 965,00</w:t>
            </w:r>
          </w:p>
        </w:tc>
        <w:tc>
          <w:tcPr>
            <w:tcW w:w="1820" w:type="dxa"/>
            <w:tcBorders>
              <w:top w:val="nil"/>
              <w:left w:val="nil"/>
              <w:bottom w:val="single" w:sz="4" w:space="0" w:color="C0C0C0"/>
              <w:right w:val="single" w:sz="4" w:space="0" w:color="C0C0C0"/>
            </w:tcBorders>
            <w:shd w:val="clear" w:color="000000" w:fill="FFFFCC"/>
            <w:vAlign w:val="center"/>
            <w:hideMark/>
          </w:tcPr>
          <w:p w14:paraId="1F4593C1"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582 302,00</w:t>
            </w:r>
          </w:p>
        </w:tc>
        <w:tc>
          <w:tcPr>
            <w:tcW w:w="1840" w:type="dxa"/>
            <w:tcBorders>
              <w:top w:val="nil"/>
              <w:left w:val="nil"/>
              <w:bottom w:val="single" w:sz="4" w:space="0" w:color="C0C0C0"/>
              <w:right w:val="single" w:sz="4" w:space="0" w:color="C0C0C0"/>
            </w:tcBorders>
            <w:shd w:val="clear" w:color="000000" w:fill="FFFFCC"/>
            <w:vAlign w:val="center"/>
            <w:hideMark/>
          </w:tcPr>
          <w:p w14:paraId="4B422349"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508 708,00</w:t>
            </w:r>
          </w:p>
        </w:tc>
        <w:tc>
          <w:tcPr>
            <w:tcW w:w="1860" w:type="dxa"/>
            <w:tcBorders>
              <w:top w:val="nil"/>
              <w:left w:val="nil"/>
              <w:bottom w:val="single" w:sz="4" w:space="0" w:color="C0C0C0"/>
              <w:right w:val="single" w:sz="4" w:space="0" w:color="C0C0C0"/>
            </w:tcBorders>
            <w:shd w:val="clear" w:color="000000" w:fill="FFFFCC"/>
            <w:vAlign w:val="center"/>
            <w:hideMark/>
          </w:tcPr>
          <w:p w14:paraId="43508EFF"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508 708,22</w:t>
            </w:r>
          </w:p>
        </w:tc>
        <w:tc>
          <w:tcPr>
            <w:tcW w:w="1480" w:type="dxa"/>
            <w:tcBorders>
              <w:top w:val="nil"/>
              <w:left w:val="nil"/>
              <w:bottom w:val="single" w:sz="4" w:space="0" w:color="C0C0C0"/>
              <w:right w:val="single" w:sz="4" w:space="0" w:color="C0C0C0"/>
            </w:tcBorders>
            <w:shd w:val="clear" w:color="000000" w:fill="D7EAD3"/>
            <w:vAlign w:val="center"/>
            <w:hideMark/>
          </w:tcPr>
          <w:p w14:paraId="048AA08F"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254 354,11</w:t>
            </w:r>
          </w:p>
        </w:tc>
        <w:tc>
          <w:tcPr>
            <w:tcW w:w="1460" w:type="dxa"/>
            <w:tcBorders>
              <w:top w:val="nil"/>
              <w:left w:val="nil"/>
              <w:bottom w:val="single" w:sz="4" w:space="0" w:color="C0C0C0"/>
              <w:right w:val="single" w:sz="4" w:space="0" w:color="C0C0C0"/>
            </w:tcBorders>
            <w:shd w:val="clear" w:color="000000" w:fill="D7EAD3"/>
            <w:vAlign w:val="center"/>
            <w:hideMark/>
          </w:tcPr>
          <w:p w14:paraId="553E5235"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254 354,11</w:t>
            </w:r>
          </w:p>
        </w:tc>
        <w:tc>
          <w:tcPr>
            <w:tcW w:w="3180" w:type="dxa"/>
            <w:tcBorders>
              <w:top w:val="nil"/>
              <w:left w:val="nil"/>
              <w:bottom w:val="single" w:sz="4" w:space="0" w:color="C0C0C0"/>
              <w:right w:val="single" w:sz="4" w:space="0" w:color="C0C0C0"/>
            </w:tcBorders>
            <w:shd w:val="clear" w:color="000000" w:fill="FFFFCC"/>
            <w:vAlign w:val="center"/>
            <w:hideMark/>
          </w:tcPr>
          <w:p w14:paraId="52E4A74D" w14:textId="77777777" w:rsidR="0013520A" w:rsidRPr="0013520A" w:rsidRDefault="0013520A" w:rsidP="0013520A">
            <w:pPr>
              <w:rPr>
                <w:rFonts w:ascii="Tahoma" w:hAnsi="Tahoma" w:cs="Tahoma"/>
                <w:sz w:val="13"/>
                <w:szCs w:val="13"/>
              </w:rPr>
            </w:pPr>
            <w:r w:rsidRPr="0013520A">
              <w:rPr>
                <w:rFonts w:ascii="Tahoma" w:hAnsi="Tahoma" w:cs="Tahoma"/>
                <w:sz w:val="13"/>
                <w:szCs w:val="13"/>
              </w:rPr>
              <w:t> </w:t>
            </w:r>
          </w:p>
        </w:tc>
      </w:tr>
      <w:tr w:rsidR="0013520A" w:rsidRPr="0013520A" w14:paraId="1A9BE528" w14:textId="77777777" w:rsidTr="0013520A">
        <w:trPr>
          <w:trHeight w:val="300"/>
          <w:jc w:val="center"/>
        </w:trPr>
        <w:tc>
          <w:tcPr>
            <w:tcW w:w="580" w:type="dxa"/>
            <w:tcBorders>
              <w:top w:val="nil"/>
              <w:left w:val="nil"/>
              <w:bottom w:val="nil"/>
              <w:right w:val="nil"/>
            </w:tcBorders>
            <w:shd w:val="clear" w:color="auto" w:fill="auto"/>
            <w:vAlign w:val="center"/>
            <w:hideMark/>
          </w:tcPr>
          <w:p w14:paraId="0F1ED827" w14:textId="77777777" w:rsidR="0013520A" w:rsidRPr="0013520A" w:rsidRDefault="0013520A" w:rsidP="0013520A">
            <w:pPr>
              <w:rPr>
                <w:rFonts w:ascii="Tahoma" w:hAnsi="Tahoma" w:cs="Tahoma"/>
                <w:sz w:val="13"/>
                <w:szCs w:val="13"/>
              </w:rPr>
            </w:pPr>
          </w:p>
        </w:tc>
        <w:tc>
          <w:tcPr>
            <w:tcW w:w="520" w:type="dxa"/>
            <w:tcBorders>
              <w:top w:val="nil"/>
              <w:left w:val="nil"/>
              <w:bottom w:val="nil"/>
              <w:right w:val="nil"/>
            </w:tcBorders>
            <w:shd w:val="clear" w:color="auto" w:fill="auto"/>
            <w:vAlign w:val="center"/>
            <w:hideMark/>
          </w:tcPr>
          <w:p w14:paraId="2D570658" w14:textId="77777777" w:rsidR="0013520A" w:rsidRPr="0013520A" w:rsidRDefault="0013520A" w:rsidP="0013520A">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E9B1DF4"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1.5</w:t>
            </w:r>
          </w:p>
        </w:tc>
        <w:tc>
          <w:tcPr>
            <w:tcW w:w="5640" w:type="dxa"/>
            <w:tcBorders>
              <w:top w:val="nil"/>
              <w:left w:val="nil"/>
              <w:bottom w:val="single" w:sz="4" w:space="0" w:color="C0C0C0"/>
              <w:right w:val="single" w:sz="4" w:space="0" w:color="C0C0C0"/>
            </w:tcBorders>
            <w:shd w:val="clear" w:color="auto" w:fill="auto"/>
            <w:vAlign w:val="center"/>
            <w:hideMark/>
          </w:tcPr>
          <w:p w14:paraId="1FD91E7E" w14:textId="77777777" w:rsidR="0013520A" w:rsidRPr="0013520A" w:rsidRDefault="0013520A" w:rsidP="0013520A">
            <w:pPr>
              <w:ind w:firstLineChars="100" w:firstLine="130"/>
              <w:rPr>
                <w:rFonts w:ascii="Tahoma" w:hAnsi="Tahoma" w:cs="Tahoma"/>
                <w:sz w:val="13"/>
                <w:szCs w:val="13"/>
              </w:rPr>
            </w:pPr>
            <w:r w:rsidRPr="0013520A">
              <w:rPr>
                <w:rFonts w:ascii="Tahoma" w:hAnsi="Tahoma" w:cs="Tahoma"/>
                <w:sz w:val="13"/>
                <w:szCs w:val="13"/>
              </w:rPr>
              <w:t>Передано сточных вод другим канализациям</w:t>
            </w:r>
          </w:p>
        </w:tc>
        <w:tc>
          <w:tcPr>
            <w:tcW w:w="1140" w:type="dxa"/>
            <w:tcBorders>
              <w:top w:val="nil"/>
              <w:left w:val="nil"/>
              <w:bottom w:val="single" w:sz="4" w:space="0" w:color="C0C0C0"/>
              <w:right w:val="single" w:sz="4" w:space="0" w:color="C0C0C0"/>
            </w:tcBorders>
            <w:shd w:val="clear" w:color="auto" w:fill="auto"/>
            <w:vAlign w:val="center"/>
            <w:hideMark/>
          </w:tcPr>
          <w:p w14:paraId="67737D32"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м3</w:t>
            </w:r>
          </w:p>
        </w:tc>
        <w:tc>
          <w:tcPr>
            <w:tcW w:w="1920" w:type="dxa"/>
            <w:tcBorders>
              <w:top w:val="nil"/>
              <w:left w:val="nil"/>
              <w:bottom w:val="single" w:sz="4" w:space="0" w:color="C0C0C0"/>
              <w:right w:val="single" w:sz="4" w:space="0" w:color="C0C0C0"/>
            </w:tcBorders>
            <w:shd w:val="clear" w:color="000000" w:fill="FFFFCC"/>
            <w:vAlign w:val="center"/>
            <w:hideMark/>
          </w:tcPr>
          <w:p w14:paraId="5496D48F"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582 302,00</w:t>
            </w:r>
          </w:p>
        </w:tc>
        <w:tc>
          <w:tcPr>
            <w:tcW w:w="1500" w:type="dxa"/>
            <w:tcBorders>
              <w:top w:val="nil"/>
              <w:left w:val="nil"/>
              <w:bottom w:val="single" w:sz="4" w:space="0" w:color="C0C0C0"/>
              <w:right w:val="single" w:sz="4" w:space="0" w:color="C0C0C0"/>
            </w:tcBorders>
            <w:shd w:val="clear" w:color="000000" w:fill="FFFFCC"/>
            <w:vAlign w:val="center"/>
            <w:hideMark/>
          </w:tcPr>
          <w:p w14:paraId="39655348"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7F38C91E"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40888D8B"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582 302,00</w:t>
            </w:r>
          </w:p>
        </w:tc>
        <w:tc>
          <w:tcPr>
            <w:tcW w:w="1840" w:type="dxa"/>
            <w:tcBorders>
              <w:top w:val="nil"/>
              <w:left w:val="nil"/>
              <w:bottom w:val="single" w:sz="4" w:space="0" w:color="C0C0C0"/>
              <w:right w:val="single" w:sz="4" w:space="0" w:color="C0C0C0"/>
            </w:tcBorders>
            <w:shd w:val="clear" w:color="000000" w:fill="FFFFCC"/>
            <w:vAlign w:val="center"/>
            <w:hideMark/>
          </w:tcPr>
          <w:p w14:paraId="51AADAE5"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229C7562"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6750038C"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03A4EEA0"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0,00</w:t>
            </w:r>
          </w:p>
        </w:tc>
        <w:tc>
          <w:tcPr>
            <w:tcW w:w="3180" w:type="dxa"/>
            <w:tcBorders>
              <w:top w:val="nil"/>
              <w:left w:val="nil"/>
              <w:bottom w:val="single" w:sz="4" w:space="0" w:color="C0C0C0"/>
              <w:right w:val="single" w:sz="4" w:space="0" w:color="C0C0C0"/>
            </w:tcBorders>
            <w:shd w:val="clear" w:color="000000" w:fill="FFFFCC"/>
            <w:vAlign w:val="center"/>
            <w:hideMark/>
          </w:tcPr>
          <w:p w14:paraId="69631EA7" w14:textId="77777777" w:rsidR="0013520A" w:rsidRPr="0013520A" w:rsidRDefault="0013520A" w:rsidP="0013520A">
            <w:pPr>
              <w:rPr>
                <w:rFonts w:ascii="Tahoma" w:hAnsi="Tahoma" w:cs="Tahoma"/>
                <w:sz w:val="13"/>
                <w:szCs w:val="13"/>
              </w:rPr>
            </w:pPr>
            <w:r w:rsidRPr="0013520A">
              <w:rPr>
                <w:rFonts w:ascii="Tahoma" w:hAnsi="Tahoma" w:cs="Tahoma"/>
                <w:sz w:val="13"/>
                <w:szCs w:val="13"/>
              </w:rPr>
              <w:t> </w:t>
            </w:r>
          </w:p>
        </w:tc>
      </w:tr>
      <w:tr w:rsidR="0013520A" w:rsidRPr="0013520A" w14:paraId="2DC5F63F" w14:textId="77777777" w:rsidTr="0013520A">
        <w:trPr>
          <w:trHeight w:val="300"/>
          <w:jc w:val="center"/>
        </w:trPr>
        <w:tc>
          <w:tcPr>
            <w:tcW w:w="580" w:type="dxa"/>
            <w:tcBorders>
              <w:top w:val="nil"/>
              <w:left w:val="nil"/>
              <w:bottom w:val="nil"/>
              <w:right w:val="nil"/>
            </w:tcBorders>
            <w:shd w:val="clear" w:color="auto" w:fill="auto"/>
            <w:vAlign w:val="center"/>
            <w:hideMark/>
          </w:tcPr>
          <w:p w14:paraId="69B2E600" w14:textId="77777777" w:rsidR="0013520A" w:rsidRPr="0013520A" w:rsidRDefault="0013520A" w:rsidP="0013520A">
            <w:pPr>
              <w:rPr>
                <w:rFonts w:ascii="Tahoma" w:hAnsi="Tahoma" w:cs="Tahoma"/>
                <w:sz w:val="13"/>
                <w:szCs w:val="13"/>
              </w:rPr>
            </w:pPr>
          </w:p>
        </w:tc>
        <w:tc>
          <w:tcPr>
            <w:tcW w:w="520" w:type="dxa"/>
            <w:tcBorders>
              <w:top w:val="nil"/>
              <w:left w:val="nil"/>
              <w:bottom w:val="nil"/>
              <w:right w:val="nil"/>
            </w:tcBorders>
            <w:shd w:val="clear" w:color="auto" w:fill="auto"/>
            <w:vAlign w:val="center"/>
            <w:hideMark/>
          </w:tcPr>
          <w:p w14:paraId="0F2E903B" w14:textId="77777777" w:rsidR="0013520A" w:rsidRPr="0013520A" w:rsidRDefault="0013520A" w:rsidP="0013520A">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85FCF13"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1.5.2</w:t>
            </w:r>
          </w:p>
        </w:tc>
        <w:tc>
          <w:tcPr>
            <w:tcW w:w="5640" w:type="dxa"/>
            <w:tcBorders>
              <w:top w:val="nil"/>
              <w:left w:val="nil"/>
              <w:bottom w:val="single" w:sz="4" w:space="0" w:color="C0C0C0"/>
              <w:right w:val="single" w:sz="4" w:space="0" w:color="C0C0C0"/>
            </w:tcBorders>
            <w:shd w:val="clear" w:color="auto" w:fill="auto"/>
            <w:vAlign w:val="center"/>
            <w:hideMark/>
          </w:tcPr>
          <w:p w14:paraId="5E97C2C0" w14:textId="77777777" w:rsidR="0013520A" w:rsidRPr="0013520A" w:rsidRDefault="0013520A" w:rsidP="0013520A">
            <w:pPr>
              <w:ind w:firstLineChars="200" w:firstLine="260"/>
              <w:rPr>
                <w:rFonts w:ascii="Tahoma" w:hAnsi="Tahoma" w:cs="Tahoma"/>
                <w:sz w:val="13"/>
                <w:szCs w:val="13"/>
              </w:rPr>
            </w:pPr>
            <w:r w:rsidRPr="0013520A">
              <w:rPr>
                <w:rFonts w:ascii="Tahoma" w:hAnsi="Tahoma" w:cs="Tahoma"/>
                <w:sz w:val="13"/>
                <w:szCs w:val="13"/>
              </w:rPr>
              <w:t>В канализационную сеть</w:t>
            </w:r>
          </w:p>
        </w:tc>
        <w:tc>
          <w:tcPr>
            <w:tcW w:w="1140" w:type="dxa"/>
            <w:tcBorders>
              <w:top w:val="nil"/>
              <w:left w:val="nil"/>
              <w:bottom w:val="single" w:sz="4" w:space="0" w:color="C0C0C0"/>
              <w:right w:val="single" w:sz="4" w:space="0" w:color="C0C0C0"/>
            </w:tcBorders>
            <w:shd w:val="clear" w:color="auto" w:fill="auto"/>
            <w:vAlign w:val="center"/>
            <w:hideMark/>
          </w:tcPr>
          <w:p w14:paraId="7F171816"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м3</w:t>
            </w:r>
          </w:p>
        </w:tc>
        <w:tc>
          <w:tcPr>
            <w:tcW w:w="1920" w:type="dxa"/>
            <w:tcBorders>
              <w:top w:val="nil"/>
              <w:left w:val="nil"/>
              <w:bottom w:val="single" w:sz="4" w:space="0" w:color="C0C0C0"/>
              <w:right w:val="single" w:sz="4" w:space="0" w:color="C0C0C0"/>
            </w:tcBorders>
            <w:shd w:val="clear" w:color="000000" w:fill="FFFFCC"/>
            <w:vAlign w:val="center"/>
            <w:hideMark/>
          </w:tcPr>
          <w:p w14:paraId="34040A1D"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582 302,00</w:t>
            </w:r>
          </w:p>
        </w:tc>
        <w:tc>
          <w:tcPr>
            <w:tcW w:w="1500" w:type="dxa"/>
            <w:tcBorders>
              <w:top w:val="nil"/>
              <w:left w:val="nil"/>
              <w:bottom w:val="single" w:sz="4" w:space="0" w:color="C0C0C0"/>
              <w:right w:val="single" w:sz="4" w:space="0" w:color="C0C0C0"/>
            </w:tcBorders>
            <w:shd w:val="clear" w:color="000000" w:fill="FFFFCC"/>
            <w:vAlign w:val="center"/>
            <w:hideMark/>
          </w:tcPr>
          <w:p w14:paraId="1A04D9C6"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508 708,00</w:t>
            </w:r>
          </w:p>
        </w:tc>
        <w:tc>
          <w:tcPr>
            <w:tcW w:w="1780" w:type="dxa"/>
            <w:tcBorders>
              <w:top w:val="nil"/>
              <w:left w:val="nil"/>
              <w:bottom w:val="single" w:sz="4" w:space="0" w:color="C0C0C0"/>
              <w:right w:val="single" w:sz="4" w:space="0" w:color="C0C0C0"/>
            </w:tcBorders>
            <w:shd w:val="clear" w:color="000000" w:fill="FFFFCC"/>
            <w:vAlign w:val="center"/>
            <w:hideMark/>
          </w:tcPr>
          <w:p w14:paraId="47232F3C"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2BD7F461"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582 302,00</w:t>
            </w:r>
          </w:p>
        </w:tc>
        <w:tc>
          <w:tcPr>
            <w:tcW w:w="1840" w:type="dxa"/>
            <w:tcBorders>
              <w:top w:val="nil"/>
              <w:left w:val="nil"/>
              <w:bottom w:val="single" w:sz="4" w:space="0" w:color="C0C0C0"/>
              <w:right w:val="single" w:sz="4" w:space="0" w:color="C0C0C0"/>
            </w:tcBorders>
            <w:shd w:val="clear" w:color="000000" w:fill="FFFFCC"/>
            <w:vAlign w:val="center"/>
            <w:hideMark/>
          </w:tcPr>
          <w:p w14:paraId="16C6F014"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508 708,00</w:t>
            </w:r>
          </w:p>
        </w:tc>
        <w:tc>
          <w:tcPr>
            <w:tcW w:w="1860" w:type="dxa"/>
            <w:tcBorders>
              <w:top w:val="nil"/>
              <w:left w:val="nil"/>
              <w:bottom w:val="single" w:sz="4" w:space="0" w:color="C0C0C0"/>
              <w:right w:val="single" w:sz="4" w:space="0" w:color="C0C0C0"/>
            </w:tcBorders>
            <w:shd w:val="clear" w:color="000000" w:fill="FFFFCC"/>
            <w:vAlign w:val="center"/>
            <w:hideMark/>
          </w:tcPr>
          <w:p w14:paraId="68F4E3A3"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508 708,22</w:t>
            </w:r>
          </w:p>
        </w:tc>
        <w:tc>
          <w:tcPr>
            <w:tcW w:w="1480" w:type="dxa"/>
            <w:tcBorders>
              <w:top w:val="nil"/>
              <w:left w:val="nil"/>
              <w:bottom w:val="single" w:sz="4" w:space="0" w:color="C0C0C0"/>
              <w:right w:val="single" w:sz="4" w:space="0" w:color="C0C0C0"/>
            </w:tcBorders>
            <w:shd w:val="clear" w:color="000000" w:fill="D7EAD3"/>
            <w:vAlign w:val="center"/>
            <w:hideMark/>
          </w:tcPr>
          <w:p w14:paraId="15CDE325"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254 354,11</w:t>
            </w:r>
          </w:p>
        </w:tc>
        <w:tc>
          <w:tcPr>
            <w:tcW w:w="1460" w:type="dxa"/>
            <w:tcBorders>
              <w:top w:val="nil"/>
              <w:left w:val="nil"/>
              <w:bottom w:val="single" w:sz="4" w:space="0" w:color="C0C0C0"/>
              <w:right w:val="single" w:sz="4" w:space="0" w:color="C0C0C0"/>
            </w:tcBorders>
            <w:shd w:val="clear" w:color="000000" w:fill="D7EAD3"/>
            <w:vAlign w:val="center"/>
            <w:hideMark/>
          </w:tcPr>
          <w:p w14:paraId="168FD0BF"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254 354,11</w:t>
            </w:r>
          </w:p>
        </w:tc>
        <w:tc>
          <w:tcPr>
            <w:tcW w:w="3180" w:type="dxa"/>
            <w:tcBorders>
              <w:top w:val="nil"/>
              <w:left w:val="nil"/>
              <w:bottom w:val="single" w:sz="4" w:space="0" w:color="C0C0C0"/>
              <w:right w:val="single" w:sz="4" w:space="0" w:color="C0C0C0"/>
            </w:tcBorders>
            <w:shd w:val="clear" w:color="000000" w:fill="FFFFCC"/>
            <w:vAlign w:val="center"/>
            <w:hideMark/>
          </w:tcPr>
          <w:p w14:paraId="2647DBBF" w14:textId="77777777" w:rsidR="0013520A" w:rsidRPr="0013520A" w:rsidRDefault="0013520A" w:rsidP="0013520A">
            <w:pPr>
              <w:rPr>
                <w:rFonts w:ascii="Tahoma" w:hAnsi="Tahoma" w:cs="Tahoma"/>
                <w:sz w:val="13"/>
                <w:szCs w:val="13"/>
              </w:rPr>
            </w:pPr>
            <w:r w:rsidRPr="0013520A">
              <w:rPr>
                <w:rFonts w:ascii="Tahoma" w:hAnsi="Tahoma" w:cs="Tahoma"/>
                <w:sz w:val="13"/>
                <w:szCs w:val="13"/>
              </w:rPr>
              <w:t> </w:t>
            </w:r>
          </w:p>
        </w:tc>
      </w:tr>
      <w:tr w:rsidR="0013520A" w:rsidRPr="0013520A" w14:paraId="47E1B92B" w14:textId="77777777" w:rsidTr="0013520A">
        <w:trPr>
          <w:trHeight w:val="300"/>
          <w:jc w:val="center"/>
        </w:trPr>
        <w:tc>
          <w:tcPr>
            <w:tcW w:w="580" w:type="dxa"/>
            <w:tcBorders>
              <w:top w:val="nil"/>
              <w:left w:val="nil"/>
              <w:bottom w:val="nil"/>
              <w:right w:val="nil"/>
            </w:tcBorders>
            <w:shd w:val="clear" w:color="auto" w:fill="auto"/>
            <w:vAlign w:val="center"/>
            <w:hideMark/>
          </w:tcPr>
          <w:p w14:paraId="1E8489C8" w14:textId="77777777" w:rsidR="0013520A" w:rsidRPr="0013520A" w:rsidRDefault="0013520A" w:rsidP="0013520A">
            <w:pPr>
              <w:rPr>
                <w:rFonts w:ascii="Tahoma" w:hAnsi="Tahoma" w:cs="Tahoma"/>
                <w:sz w:val="13"/>
                <w:szCs w:val="13"/>
              </w:rPr>
            </w:pPr>
          </w:p>
        </w:tc>
        <w:tc>
          <w:tcPr>
            <w:tcW w:w="520" w:type="dxa"/>
            <w:tcBorders>
              <w:top w:val="nil"/>
              <w:left w:val="nil"/>
              <w:bottom w:val="nil"/>
              <w:right w:val="nil"/>
            </w:tcBorders>
            <w:shd w:val="clear" w:color="auto" w:fill="auto"/>
            <w:vAlign w:val="center"/>
            <w:hideMark/>
          </w:tcPr>
          <w:p w14:paraId="5DA68EA7" w14:textId="77777777" w:rsidR="0013520A" w:rsidRPr="0013520A" w:rsidRDefault="0013520A" w:rsidP="0013520A">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9BB8411"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2</w:t>
            </w:r>
          </w:p>
        </w:tc>
        <w:tc>
          <w:tcPr>
            <w:tcW w:w="5640" w:type="dxa"/>
            <w:tcBorders>
              <w:top w:val="nil"/>
              <w:left w:val="nil"/>
              <w:bottom w:val="single" w:sz="4" w:space="0" w:color="C0C0C0"/>
              <w:right w:val="single" w:sz="4" w:space="0" w:color="C0C0C0"/>
            </w:tcBorders>
            <w:shd w:val="clear" w:color="auto" w:fill="auto"/>
            <w:vAlign w:val="center"/>
            <w:hideMark/>
          </w:tcPr>
          <w:p w14:paraId="09C6737E" w14:textId="77777777" w:rsidR="0013520A" w:rsidRPr="0013520A" w:rsidRDefault="0013520A" w:rsidP="0013520A">
            <w:pPr>
              <w:rPr>
                <w:rFonts w:ascii="Tahoma" w:hAnsi="Tahoma" w:cs="Tahoma"/>
                <w:b/>
                <w:bCs/>
                <w:sz w:val="13"/>
                <w:szCs w:val="13"/>
              </w:rPr>
            </w:pPr>
            <w:r w:rsidRPr="0013520A">
              <w:rPr>
                <w:rFonts w:ascii="Tahoma" w:hAnsi="Tahoma" w:cs="Tahoma"/>
                <w:b/>
                <w:bCs/>
                <w:sz w:val="13"/>
                <w:szCs w:val="13"/>
              </w:rPr>
              <w:t>Себестоимость</w:t>
            </w:r>
          </w:p>
        </w:tc>
        <w:tc>
          <w:tcPr>
            <w:tcW w:w="1140" w:type="dxa"/>
            <w:tcBorders>
              <w:top w:val="nil"/>
              <w:left w:val="nil"/>
              <w:bottom w:val="single" w:sz="4" w:space="0" w:color="C0C0C0"/>
              <w:right w:val="single" w:sz="4" w:space="0" w:color="C0C0C0"/>
            </w:tcBorders>
            <w:shd w:val="clear" w:color="auto" w:fill="auto"/>
            <w:vAlign w:val="center"/>
            <w:hideMark/>
          </w:tcPr>
          <w:p w14:paraId="1D497128" w14:textId="77777777" w:rsidR="0013520A" w:rsidRPr="0013520A" w:rsidRDefault="0013520A" w:rsidP="0013520A">
            <w:pPr>
              <w:jc w:val="center"/>
              <w:rPr>
                <w:rFonts w:ascii="Tahoma" w:hAnsi="Tahoma" w:cs="Tahoma"/>
                <w:b/>
                <w:bCs/>
                <w:sz w:val="13"/>
                <w:szCs w:val="13"/>
              </w:rPr>
            </w:pPr>
            <w:proofErr w:type="spellStart"/>
            <w:r w:rsidRPr="0013520A">
              <w:rPr>
                <w:rFonts w:ascii="Tahoma" w:hAnsi="Tahoma" w:cs="Tahoma"/>
                <w:b/>
                <w:bCs/>
                <w:sz w:val="13"/>
                <w:szCs w:val="13"/>
              </w:rPr>
              <w:t>тыс</w:t>
            </w:r>
            <w:proofErr w:type="spellEnd"/>
            <w:r w:rsidRPr="0013520A">
              <w:rPr>
                <w:rFonts w:ascii="Tahoma" w:hAnsi="Tahoma" w:cs="Tahoma"/>
                <w:b/>
                <w:bCs/>
                <w:sz w:val="13"/>
                <w:szCs w:val="13"/>
              </w:rPr>
              <w:t xml:space="preserve"> </w:t>
            </w:r>
            <w:proofErr w:type="spellStart"/>
            <w:r w:rsidRPr="0013520A">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2586D0D8"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5 169,54</w:t>
            </w:r>
          </w:p>
        </w:tc>
        <w:tc>
          <w:tcPr>
            <w:tcW w:w="1500" w:type="dxa"/>
            <w:tcBorders>
              <w:top w:val="nil"/>
              <w:left w:val="nil"/>
              <w:bottom w:val="single" w:sz="4" w:space="0" w:color="C0C0C0"/>
              <w:right w:val="single" w:sz="4" w:space="0" w:color="C0C0C0"/>
            </w:tcBorders>
            <w:shd w:val="clear" w:color="000000" w:fill="D7EAD3"/>
            <w:vAlign w:val="center"/>
            <w:hideMark/>
          </w:tcPr>
          <w:p w14:paraId="4006A29F"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4 609,13</w:t>
            </w:r>
          </w:p>
        </w:tc>
        <w:tc>
          <w:tcPr>
            <w:tcW w:w="1780" w:type="dxa"/>
            <w:tcBorders>
              <w:top w:val="nil"/>
              <w:left w:val="nil"/>
              <w:bottom w:val="single" w:sz="4" w:space="0" w:color="C0C0C0"/>
              <w:right w:val="single" w:sz="4" w:space="0" w:color="C0C0C0"/>
            </w:tcBorders>
            <w:shd w:val="clear" w:color="000000" w:fill="D7EAD3"/>
            <w:vAlign w:val="center"/>
            <w:hideMark/>
          </w:tcPr>
          <w:p w14:paraId="5999716C"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5 072,81</w:t>
            </w:r>
          </w:p>
        </w:tc>
        <w:tc>
          <w:tcPr>
            <w:tcW w:w="1820" w:type="dxa"/>
            <w:tcBorders>
              <w:top w:val="nil"/>
              <w:left w:val="nil"/>
              <w:bottom w:val="single" w:sz="4" w:space="0" w:color="C0C0C0"/>
              <w:right w:val="single" w:sz="4" w:space="0" w:color="C0C0C0"/>
            </w:tcBorders>
            <w:shd w:val="clear" w:color="000000" w:fill="D7EAD3"/>
            <w:vAlign w:val="center"/>
            <w:hideMark/>
          </w:tcPr>
          <w:p w14:paraId="6EA116E5"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5 479,46</w:t>
            </w:r>
          </w:p>
        </w:tc>
        <w:tc>
          <w:tcPr>
            <w:tcW w:w="1840" w:type="dxa"/>
            <w:tcBorders>
              <w:top w:val="nil"/>
              <w:left w:val="nil"/>
              <w:bottom w:val="single" w:sz="4" w:space="0" w:color="C0C0C0"/>
              <w:right w:val="single" w:sz="4" w:space="0" w:color="C0C0C0"/>
            </w:tcBorders>
            <w:shd w:val="clear" w:color="000000" w:fill="D7EAD3"/>
            <w:vAlign w:val="center"/>
            <w:hideMark/>
          </w:tcPr>
          <w:p w14:paraId="34F84727"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4 793,85</w:t>
            </w:r>
          </w:p>
        </w:tc>
        <w:tc>
          <w:tcPr>
            <w:tcW w:w="1860" w:type="dxa"/>
            <w:tcBorders>
              <w:top w:val="nil"/>
              <w:left w:val="nil"/>
              <w:bottom w:val="single" w:sz="4" w:space="0" w:color="C0C0C0"/>
              <w:right w:val="single" w:sz="4" w:space="0" w:color="C0C0C0"/>
            </w:tcBorders>
            <w:shd w:val="clear" w:color="000000" w:fill="D7EAD3"/>
            <w:vAlign w:val="center"/>
            <w:hideMark/>
          </w:tcPr>
          <w:p w14:paraId="33CE75AA"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5 040,09</w:t>
            </w:r>
          </w:p>
        </w:tc>
        <w:tc>
          <w:tcPr>
            <w:tcW w:w="1480" w:type="dxa"/>
            <w:tcBorders>
              <w:top w:val="nil"/>
              <w:left w:val="nil"/>
              <w:bottom w:val="single" w:sz="4" w:space="0" w:color="C0C0C0"/>
              <w:right w:val="single" w:sz="4" w:space="0" w:color="C0C0C0"/>
            </w:tcBorders>
            <w:shd w:val="clear" w:color="000000" w:fill="D7EAD3"/>
            <w:vAlign w:val="center"/>
            <w:hideMark/>
          </w:tcPr>
          <w:p w14:paraId="1284D413"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2 499,92</w:t>
            </w:r>
          </w:p>
        </w:tc>
        <w:tc>
          <w:tcPr>
            <w:tcW w:w="1460" w:type="dxa"/>
            <w:tcBorders>
              <w:top w:val="nil"/>
              <w:left w:val="nil"/>
              <w:bottom w:val="single" w:sz="4" w:space="0" w:color="C0C0C0"/>
              <w:right w:val="single" w:sz="4" w:space="0" w:color="C0C0C0"/>
            </w:tcBorders>
            <w:shd w:val="clear" w:color="000000" w:fill="D7EAD3"/>
            <w:vAlign w:val="center"/>
            <w:hideMark/>
          </w:tcPr>
          <w:p w14:paraId="0CC8A42A"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2 540,18</w:t>
            </w:r>
          </w:p>
        </w:tc>
        <w:tc>
          <w:tcPr>
            <w:tcW w:w="3180" w:type="dxa"/>
            <w:tcBorders>
              <w:top w:val="nil"/>
              <w:left w:val="nil"/>
              <w:bottom w:val="single" w:sz="4" w:space="0" w:color="C0C0C0"/>
              <w:right w:val="single" w:sz="4" w:space="0" w:color="C0C0C0"/>
            </w:tcBorders>
            <w:shd w:val="clear" w:color="000000" w:fill="FFFFCC"/>
            <w:vAlign w:val="center"/>
            <w:hideMark/>
          </w:tcPr>
          <w:p w14:paraId="084E88C6" w14:textId="77777777" w:rsidR="0013520A" w:rsidRPr="0013520A" w:rsidRDefault="0013520A" w:rsidP="0013520A">
            <w:pPr>
              <w:rPr>
                <w:rFonts w:ascii="Tahoma" w:hAnsi="Tahoma" w:cs="Tahoma"/>
                <w:b/>
                <w:bCs/>
                <w:sz w:val="13"/>
                <w:szCs w:val="13"/>
              </w:rPr>
            </w:pPr>
            <w:r w:rsidRPr="0013520A">
              <w:rPr>
                <w:rFonts w:ascii="Tahoma" w:hAnsi="Tahoma" w:cs="Tahoma"/>
                <w:b/>
                <w:bCs/>
                <w:sz w:val="13"/>
                <w:szCs w:val="13"/>
              </w:rPr>
              <w:t> </w:t>
            </w:r>
          </w:p>
        </w:tc>
      </w:tr>
      <w:tr w:rsidR="0013520A" w:rsidRPr="0013520A" w14:paraId="655D7991" w14:textId="77777777" w:rsidTr="0013520A">
        <w:trPr>
          <w:trHeight w:val="300"/>
          <w:jc w:val="center"/>
        </w:trPr>
        <w:tc>
          <w:tcPr>
            <w:tcW w:w="580" w:type="dxa"/>
            <w:tcBorders>
              <w:top w:val="nil"/>
              <w:left w:val="nil"/>
              <w:bottom w:val="nil"/>
              <w:right w:val="nil"/>
            </w:tcBorders>
            <w:shd w:val="clear" w:color="auto" w:fill="auto"/>
            <w:vAlign w:val="center"/>
            <w:hideMark/>
          </w:tcPr>
          <w:p w14:paraId="39898B07" w14:textId="77777777" w:rsidR="0013520A" w:rsidRPr="0013520A" w:rsidRDefault="0013520A" w:rsidP="0013520A">
            <w:pPr>
              <w:rPr>
                <w:rFonts w:ascii="Tahoma" w:hAnsi="Tahoma" w:cs="Tahoma"/>
                <w:b/>
                <w:bCs/>
                <w:sz w:val="13"/>
                <w:szCs w:val="13"/>
              </w:rPr>
            </w:pPr>
          </w:p>
        </w:tc>
        <w:tc>
          <w:tcPr>
            <w:tcW w:w="520" w:type="dxa"/>
            <w:tcBorders>
              <w:top w:val="nil"/>
              <w:left w:val="nil"/>
              <w:bottom w:val="nil"/>
              <w:right w:val="nil"/>
            </w:tcBorders>
            <w:shd w:val="clear" w:color="auto" w:fill="auto"/>
            <w:vAlign w:val="center"/>
            <w:hideMark/>
          </w:tcPr>
          <w:p w14:paraId="6CA74E4D" w14:textId="77777777" w:rsidR="0013520A" w:rsidRPr="0013520A" w:rsidRDefault="0013520A" w:rsidP="0013520A">
            <w:pPr>
              <w:rPr>
                <w:sz w:val="13"/>
                <w:szCs w:val="13"/>
              </w:rPr>
            </w:pPr>
          </w:p>
        </w:tc>
        <w:tc>
          <w:tcPr>
            <w:tcW w:w="1020" w:type="dxa"/>
            <w:tcBorders>
              <w:top w:val="nil"/>
              <w:left w:val="single" w:sz="4" w:space="0" w:color="C0C0C0"/>
              <w:bottom w:val="nil"/>
              <w:right w:val="single" w:sz="4" w:space="0" w:color="C0C0C0"/>
            </w:tcBorders>
            <w:shd w:val="clear" w:color="auto" w:fill="auto"/>
            <w:vAlign w:val="center"/>
            <w:hideMark/>
          </w:tcPr>
          <w:p w14:paraId="6973DA1B"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3</w:t>
            </w:r>
          </w:p>
        </w:tc>
        <w:tc>
          <w:tcPr>
            <w:tcW w:w="5640" w:type="dxa"/>
            <w:tcBorders>
              <w:top w:val="nil"/>
              <w:left w:val="nil"/>
              <w:bottom w:val="nil"/>
              <w:right w:val="single" w:sz="4" w:space="0" w:color="C0C0C0"/>
            </w:tcBorders>
            <w:shd w:val="clear" w:color="auto" w:fill="auto"/>
            <w:vAlign w:val="center"/>
            <w:hideMark/>
          </w:tcPr>
          <w:p w14:paraId="1C831AA6" w14:textId="77777777" w:rsidR="0013520A" w:rsidRPr="0013520A" w:rsidRDefault="0013520A" w:rsidP="0013520A">
            <w:pPr>
              <w:rPr>
                <w:rFonts w:ascii="Tahoma" w:hAnsi="Tahoma" w:cs="Tahoma"/>
                <w:b/>
                <w:bCs/>
                <w:sz w:val="13"/>
                <w:szCs w:val="13"/>
              </w:rPr>
            </w:pPr>
            <w:r w:rsidRPr="0013520A">
              <w:rPr>
                <w:rFonts w:ascii="Tahoma" w:hAnsi="Tahoma" w:cs="Tahoma"/>
                <w:b/>
                <w:bCs/>
                <w:sz w:val="13"/>
                <w:szCs w:val="13"/>
              </w:rPr>
              <w:t>Производственные расходы</w:t>
            </w:r>
          </w:p>
        </w:tc>
        <w:tc>
          <w:tcPr>
            <w:tcW w:w="1140" w:type="dxa"/>
            <w:tcBorders>
              <w:top w:val="nil"/>
              <w:left w:val="nil"/>
              <w:bottom w:val="nil"/>
              <w:right w:val="single" w:sz="4" w:space="0" w:color="C0C0C0"/>
            </w:tcBorders>
            <w:shd w:val="clear" w:color="auto" w:fill="auto"/>
            <w:vAlign w:val="center"/>
            <w:hideMark/>
          </w:tcPr>
          <w:p w14:paraId="6CA207CD" w14:textId="77777777" w:rsidR="0013520A" w:rsidRPr="0013520A" w:rsidRDefault="0013520A" w:rsidP="0013520A">
            <w:pPr>
              <w:jc w:val="center"/>
              <w:rPr>
                <w:rFonts w:ascii="Tahoma" w:hAnsi="Tahoma" w:cs="Tahoma"/>
                <w:b/>
                <w:bCs/>
                <w:sz w:val="13"/>
                <w:szCs w:val="13"/>
              </w:rPr>
            </w:pPr>
            <w:proofErr w:type="spellStart"/>
            <w:r w:rsidRPr="0013520A">
              <w:rPr>
                <w:rFonts w:ascii="Tahoma" w:hAnsi="Tahoma" w:cs="Tahoma"/>
                <w:b/>
                <w:bCs/>
                <w:sz w:val="13"/>
                <w:szCs w:val="13"/>
              </w:rPr>
              <w:t>тыс</w:t>
            </w:r>
            <w:proofErr w:type="spellEnd"/>
            <w:r w:rsidRPr="0013520A">
              <w:rPr>
                <w:rFonts w:ascii="Tahoma" w:hAnsi="Tahoma" w:cs="Tahoma"/>
                <w:b/>
                <w:bCs/>
                <w:sz w:val="13"/>
                <w:szCs w:val="13"/>
              </w:rPr>
              <w:t xml:space="preserve"> </w:t>
            </w:r>
            <w:proofErr w:type="spellStart"/>
            <w:r w:rsidRPr="0013520A">
              <w:rPr>
                <w:rFonts w:ascii="Tahoma" w:hAnsi="Tahoma" w:cs="Tahoma"/>
                <w:b/>
                <w:bCs/>
                <w:sz w:val="13"/>
                <w:szCs w:val="13"/>
              </w:rPr>
              <w:t>руб</w:t>
            </w:r>
            <w:proofErr w:type="spellEnd"/>
          </w:p>
        </w:tc>
        <w:tc>
          <w:tcPr>
            <w:tcW w:w="1920" w:type="dxa"/>
            <w:tcBorders>
              <w:top w:val="nil"/>
              <w:left w:val="nil"/>
              <w:bottom w:val="nil"/>
              <w:right w:val="single" w:sz="4" w:space="0" w:color="C0C0C0"/>
            </w:tcBorders>
            <w:shd w:val="clear" w:color="000000" w:fill="D7EAD3"/>
            <w:vAlign w:val="center"/>
            <w:hideMark/>
          </w:tcPr>
          <w:p w14:paraId="1F1237D7"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3 661,65</w:t>
            </w:r>
          </w:p>
        </w:tc>
        <w:tc>
          <w:tcPr>
            <w:tcW w:w="1500" w:type="dxa"/>
            <w:tcBorders>
              <w:top w:val="nil"/>
              <w:left w:val="nil"/>
              <w:bottom w:val="nil"/>
              <w:right w:val="single" w:sz="4" w:space="0" w:color="C0C0C0"/>
            </w:tcBorders>
            <w:shd w:val="clear" w:color="000000" w:fill="D7EAD3"/>
            <w:vAlign w:val="center"/>
            <w:hideMark/>
          </w:tcPr>
          <w:p w14:paraId="18F4EA08"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3 158,03</w:t>
            </w:r>
          </w:p>
        </w:tc>
        <w:tc>
          <w:tcPr>
            <w:tcW w:w="1780" w:type="dxa"/>
            <w:tcBorders>
              <w:top w:val="nil"/>
              <w:left w:val="nil"/>
              <w:bottom w:val="nil"/>
              <w:right w:val="single" w:sz="4" w:space="0" w:color="C0C0C0"/>
            </w:tcBorders>
            <w:shd w:val="clear" w:color="000000" w:fill="D7EAD3"/>
            <w:vAlign w:val="center"/>
            <w:hideMark/>
          </w:tcPr>
          <w:p w14:paraId="06C2EDDB"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3 618,74</w:t>
            </w:r>
          </w:p>
        </w:tc>
        <w:tc>
          <w:tcPr>
            <w:tcW w:w="1820" w:type="dxa"/>
            <w:tcBorders>
              <w:top w:val="nil"/>
              <w:left w:val="nil"/>
              <w:bottom w:val="nil"/>
              <w:right w:val="single" w:sz="4" w:space="0" w:color="C0C0C0"/>
            </w:tcBorders>
            <w:shd w:val="clear" w:color="000000" w:fill="D7EAD3"/>
            <w:vAlign w:val="center"/>
            <w:hideMark/>
          </w:tcPr>
          <w:p w14:paraId="7F2B9FD4"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3 889,58</w:t>
            </w:r>
          </w:p>
        </w:tc>
        <w:tc>
          <w:tcPr>
            <w:tcW w:w="1840" w:type="dxa"/>
            <w:tcBorders>
              <w:top w:val="nil"/>
              <w:left w:val="nil"/>
              <w:bottom w:val="nil"/>
              <w:right w:val="single" w:sz="4" w:space="0" w:color="C0C0C0"/>
            </w:tcBorders>
            <w:shd w:val="clear" w:color="000000" w:fill="D7EAD3"/>
            <w:vAlign w:val="center"/>
            <w:hideMark/>
          </w:tcPr>
          <w:p w14:paraId="479F8DD6"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3 332,38</w:t>
            </w:r>
          </w:p>
        </w:tc>
        <w:tc>
          <w:tcPr>
            <w:tcW w:w="1860" w:type="dxa"/>
            <w:tcBorders>
              <w:top w:val="nil"/>
              <w:left w:val="nil"/>
              <w:bottom w:val="nil"/>
              <w:right w:val="single" w:sz="4" w:space="0" w:color="C0C0C0"/>
            </w:tcBorders>
            <w:shd w:val="clear" w:color="000000" w:fill="D7EAD3"/>
            <w:vAlign w:val="center"/>
            <w:hideMark/>
          </w:tcPr>
          <w:p w14:paraId="4F113477"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3 646,11</w:t>
            </w:r>
          </w:p>
        </w:tc>
        <w:tc>
          <w:tcPr>
            <w:tcW w:w="1480" w:type="dxa"/>
            <w:tcBorders>
              <w:top w:val="nil"/>
              <w:left w:val="nil"/>
              <w:bottom w:val="nil"/>
              <w:right w:val="single" w:sz="4" w:space="0" w:color="C0C0C0"/>
            </w:tcBorders>
            <w:shd w:val="clear" w:color="000000" w:fill="D7EAD3"/>
            <w:vAlign w:val="center"/>
            <w:hideMark/>
          </w:tcPr>
          <w:p w14:paraId="62169E62"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1 823,05</w:t>
            </w:r>
          </w:p>
        </w:tc>
        <w:tc>
          <w:tcPr>
            <w:tcW w:w="1460" w:type="dxa"/>
            <w:tcBorders>
              <w:top w:val="nil"/>
              <w:left w:val="nil"/>
              <w:bottom w:val="nil"/>
              <w:right w:val="single" w:sz="4" w:space="0" w:color="C0C0C0"/>
            </w:tcBorders>
            <w:shd w:val="clear" w:color="000000" w:fill="D7EAD3"/>
            <w:vAlign w:val="center"/>
            <w:hideMark/>
          </w:tcPr>
          <w:p w14:paraId="18C6F7AF"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1 823,05</w:t>
            </w:r>
          </w:p>
        </w:tc>
        <w:tc>
          <w:tcPr>
            <w:tcW w:w="3180" w:type="dxa"/>
            <w:tcBorders>
              <w:top w:val="nil"/>
              <w:left w:val="nil"/>
              <w:bottom w:val="nil"/>
              <w:right w:val="single" w:sz="4" w:space="0" w:color="C0C0C0"/>
            </w:tcBorders>
            <w:shd w:val="clear" w:color="000000" w:fill="FFFFCC"/>
            <w:vAlign w:val="center"/>
            <w:hideMark/>
          </w:tcPr>
          <w:p w14:paraId="2418C580" w14:textId="77777777" w:rsidR="0013520A" w:rsidRPr="0013520A" w:rsidRDefault="0013520A" w:rsidP="0013520A">
            <w:pPr>
              <w:rPr>
                <w:rFonts w:ascii="Tahoma" w:hAnsi="Tahoma" w:cs="Tahoma"/>
                <w:b/>
                <w:bCs/>
                <w:sz w:val="13"/>
                <w:szCs w:val="13"/>
              </w:rPr>
            </w:pPr>
            <w:r w:rsidRPr="0013520A">
              <w:rPr>
                <w:rFonts w:ascii="Tahoma" w:hAnsi="Tahoma" w:cs="Tahoma"/>
                <w:b/>
                <w:bCs/>
                <w:sz w:val="13"/>
                <w:szCs w:val="13"/>
              </w:rPr>
              <w:t> </w:t>
            </w:r>
          </w:p>
        </w:tc>
      </w:tr>
      <w:tr w:rsidR="0013520A" w:rsidRPr="0013520A" w14:paraId="43CAAA52" w14:textId="77777777" w:rsidTr="0013520A">
        <w:trPr>
          <w:trHeight w:val="1700"/>
          <w:jc w:val="center"/>
        </w:trPr>
        <w:tc>
          <w:tcPr>
            <w:tcW w:w="580" w:type="dxa"/>
            <w:tcBorders>
              <w:top w:val="nil"/>
              <w:left w:val="nil"/>
              <w:bottom w:val="nil"/>
              <w:right w:val="nil"/>
            </w:tcBorders>
            <w:shd w:val="clear" w:color="000000" w:fill="FFFF00"/>
            <w:noWrap/>
            <w:vAlign w:val="center"/>
            <w:hideMark/>
          </w:tcPr>
          <w:p w14:paraId="4E0DA71C" w14:textId="77777777" w:rsidR="0013520A" w:rsidRPr="0013520A" w:rsidRDefault="0013520A" w:rsidP="0013520A">
            <w:pPr>
              <w:rPr>
                <w:rFonts w:ascii="Tahoma" w:hAnsi="Tahoma" w:cs="Tahoma"/>
                <w:b/>
                <w:bCs/>
                <w:color w:val="000000"/>
                <w:sz w:val="13"/>
                <w:szCs w:val="13"/>
              </w:rPr>
            </w:pPr>
            <w:r w:rsidRPr="0013520A">
              <w:rPr>
                <w:rFonts w:ascii="Tahoma" w:hAnsi="Tahoma" w:cs="Tahoma"/>
                <w:b/>
                <w:bCs/>
                <w:color w:val="000000"/>
                <w:sz w:val="13"/>
                <w:szCs w:val="13"/>
              </w:rPr>
              <w:t>ОР</w:t>
            </w:r>
          </w:p>
        </w:tc>
        <w:tc>
          <w:tcPr>
            <w:tcW w:w="520" w:type="dxa"/>
            <w:tcBorders>
              <w:top w:val="nil"/>
              <w:left w:val="nil"/>
              <w:bottom w:val="nil"/>
              <w:right w:val="nil"/>
            </w:tcBorders>
            <w:shd w:val="clear" w:color="auto" w:fill="auto"/>
            <w:vAlign w:val="center"/>
            <w:hideMark/>
          </w:tcPr>
          <w:p w14:paraId="7CD0CB8A" w14:textId="77777777" w:rsidR="0013520A" w:rsidRPr="0013520A" w:rsidRDefault="0013520A" w:rsidP="0013520A">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11D5C53"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3.2</w:t>
            </w:r>
          </w:p>
        </w:tc>
        <w:tc>
          <w:tcPr>
            <w:tcW w:w="5640" w:type="dxa"/>
            <w:tcBorders>
              <w:top w:val="nil"/>
              <w:left w:val="nil"/>
              <w:bottom w:val="single" w:sz="4" w:space="0" w:color="C0C0C0"/>
              <w:right w:val="single" w:sz="4" w:space="0" w:color="C0C0C0"/>
            </w:tcBorders>
            <w:shd w:val="clear" w:color="auto" w:fill="auto"/>
            <w:vAlign w:val="center"/>
            <w:hideMark/>
          </w:tcPr>
          <w:p w14:paraId="0E6BCB46" w14:textId="77777777" w:rsidR="0013520A" w:rsidRPr="0013520A" w:rsidRDefault="0013520A" w:rsidP="0013520A">
            <w:pPr>
              <w:ind w:firstLineChars="100" w:firstLine="131"/>
              <w:rPr>
                <w:rFonts w:ascii="Tahoma" w:hAnsi="Tahoma" w:cs="Tahoma"/>
                <w:b/>
                <w:bCs/>
                <w:sz w:val="13"/>
                <w:szCs w:val="13"/>
              </w:rPr>
            </w:pPr>
            <w:r w:rsidRPr="0013520A">
              <w:rPr>
                <w:rFonts w:ascii="Tahoma" w:hAnsi="Tahoma" w:cs="Tahoma"/>
                <w:b/>
                <w:bCs/>
                <w:sz w:val="13"/>
                <w:szCs w:val="13"/>
              </w:rPr>
              <w:t>Материалы и запасные части</w:t>
            </w:r>
          </w:p>
        </w:tc>
        <w:tc>
          <w:tcPr>
            <w:tcW w:w="1140" w:type="dxa"/>
            <w:tcBorders>
              <w:top w:val="nil"/>
              <w:left w:val="nil"/>
              <w:bottom w:val="single" w:sz="4" w:space="0" w:color="C0C0C0"/>
              <w:right w:val="single" w:sz="4" w:space="0" w:color="C0C0C0"/>
            </w:tcBorders>
            <w:shd w:val="clear" w:color="auto" w:fill="auto"/>
            <w:vAlign w:val="center"/>
            <w:hideMark/>
          </w:tcPr>
          <w:p w14:paraId="5861FE4A" w14:textId="77777777" w:rsidR="0013520A" w:rsidRPr="0013520A" w:rsidRDefault="0013520A" w:rsidP="0013520A">
            <w:pPr>
              <w:jc w:val="center"/>
              <w:rPr>
                <w:rFonts w:ascii="Tahoma" w:hAnsi="Tahoma" w:cs="Tahoma"/>
                <w:b/>
                <w:bCs/>
                <w:sz w:val="13"/>
                <w:szCs w:val="13"/>
              </w:rPr>
            </w:pPr>
            <w:proofErr w:type="spellStart"/>
            <w:r w:rsidRPr="0013520A">
              <w:rPr>
                <w:rFonts w:ascii="Tahoma" w:hAnsi="Tahoma" w:cs="Tahoma"/>
                <w:b/>
                <w:bCs/>
                <w:sz w:val="13"/>
                <w:szCs w:val="13"/>
              </w:rPr>
              <w:t>тыс</w:t>
            </w:r>
            <w:proofErr w:type="spellEnd"/>
            <w:r w:rsidRPr="0013520A">
              <w:rPr>
                <w:rFonts w:ascii="Tahoma" w:hAnsi="Tahoma" w:cs="Tahoma"/>
                <w:b/>
                <w:bCs/>
                <w:sz w:val="13"/>
                <w:szCs w:val="13"/>
              </w:rPr>
              <w:t xml:space="preserve"> </w:t>
            </w:r>
            <w:proofErr w:type="spellStart"/>
            <w:r w:rsidRPr="0013520A">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4265501F"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101,20</w:t>
            </w:r>
          </w:p>
        </w:tc>
        <w:tc>
          <w:tcPr>
            <w:tcW w:w="1500" w:type="dxa"/>
            <w:tcBorders>
              <w:top w:val="nil"/>
              <w:left w:val="nil"/>
              <w:bottom w:val="single" w:sz="4" w:space="0" w:color="C0C0C0"/>
              <w:right w:val="single" w:sz="4" w:space="0" w:color="C0C0C0"/>
            </w:tcBorders>
            <w:shd w:val="clear" w:color="000000" w:fill="FFFFCC"/>
            <w:vAlign w:val="center"/>
            <w:hideMark/>
          </w:tcPr>
          <w:p w14:paraId="43BF9D0A"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312,10</w:t>
            </w:r>
          </w:p>
        </w:tc>
        <w:tc>
          <w:tcPr>
            <w:tcW w:w="1780" w:type="dxa"/>
            <w:tcBorders>
              <w:top w:val="nil"/>
              <w:left w:val="nil"/>
              <w:bottom w:val="single" w:sz="4" w:space="0" w:color="C0C0C0"/>
              <w:right w:val="single" w:sz="4" w:space="0" w:color="C0C0C0"/>
            </w:tcBorders>
            <w:shd w:val="clear" w:color="000000" w:fill="FFFFCC"/>
            <w:vAlign w:val="center"/>
            <w:hideMark/>
          </w:tcPr>
          <w:p w14:paraId="28F85210"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103,19</w:t>
            </w:r>
          </w:p>
        </w:tc>
        <w:tc>
          <w:tcPr>
            <w:tcW w:w="1820" w:type="dxa"/>
            <w:tcBorders>
              <w:top w:val="nil"/>
              <w:left w:val="nil"/>
              <w:bottom w:val="single" w:sz="4" w:space="0" w:color="C0C0C0"/>
              <w:right w:val="single" w:sz="4" w:space="0" w:color="C0C0C0"/>
            </w:tcBorders>
            <w:shd w:val="clear" w:color="000000" w:fill="FFFFCC"/>
            <w:vAlign w:val="center"/>
            <w:hideMark/>
          </w:tcPr>
          <w:p w14:paraId="597109F3"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106,66</w:t>
            </w:r>
          </w:p>
        </w:tc>
        <w:tc>
          <w:tcPr>
            <w:tcW w:w="1840" w:type="dxa"/>
            <w:tcBorders>
              <w:top w:val="nil"/>
              <w:left w:val="nil"/>
              <w:bottom w:val="single" w:sz="4" w:space="0" w:color="C0C0C0"/>
              <w:right w:val="single" w:sz="4" w:space="0" w:color="C0C0C0"/>
            </w:tcBorders>
            <w:shd w:val="clear" w:color="000000" w:fill="FFFFCC"/>
            <w:vAlign w:val="center"/>
            <w:hideMark/>
          </w:tcPr>
          <w:p w14:paraId="60979CD2"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107,00</w:t>
            </w:r>
          </w:p>
        </w:tc>
        <w:tc>
          <w:tcPr>
            <w:tcW w:w="1860" w:type="dxa"/>
            <w:tcBorders>
              <w:top w:val="nil"/>
              <w:left w:val="nil"/>
              <w:bottom w:val="single" w:sz="4" w:space="0" w:color="C0C0C0"/>
              <w:right w:val="single" w:sz="4" w:space="0" w:color="C0C0C0"/>
            </w:tcBorders>
            <w:shd w:val="clear" w:color="000000" w:fill="FFFFCC"/>
            <w:vAlign w:val="center"/>
            <w:hideMark/>
          </w:tcPr>
          <w:p w14:paraId="3368138F"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105,94</w:t>
            </w:r>
          </w:p>
        </w:tc>
        <w:tc>
          <w:tcPr>
            <w:tcW w:w="1480" w:type="dxa"/>
            <w:tcBorders>
              <w:top w:val="nil"/>
              <w:left w:val="nil"/>
              <w:bottom w:val="single" w:sz="4" w:space="0" w:color="C0C0C0"/>
              <w:right w:val="single" w:sz="4" w:space="0" w:color="C0C0C0"/>
            </w:tcBorders>
            <w:shd w:val="clear" w:color="000000" w:fill="D7EAD3"/>
            <w:vAlign w:val="center"/>
            <w:hideMark/>
          </w:tcPr>
          <w:p w14:paraId="3AC324AC"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52,97</w:t>
            </w:r>
          </w:p>
        </w:tc>
        <w:tc>
          <w:tcPr>
            <w:tcW w:w="1460" w:type="dxa"/>
            <w:tcBorders>
              <w:top w:val="nil"/>
              <w:left w:val="nil"/>
              <w:bottom w:val="single" w:sz="4" w:space="0" w:color="C0C0C0"/>
              <w:right w:val="single" w:sz="4" w:space="0" w:color="C0C0C0"/>
            </w:tcBorders>
            <w:shd w:val="clear" w:color="000000" w:fill="D7EAD3"/>
            <w:vAlign w:val="center"/>
            <w:hideMark/>
          </w:tcPr>
          <w:p w14:paraId="6B62BE83"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52,97</w:t>
            </w:r>
          </w:p>
        </w:tc>
        <w:tc>
          <w:tcPr>
            <w:tcW w:w="3180" w:type="dxa"/>
            <w:tcBorders>
              <w:top w:val="nil"/>
              <w:left w:val="nil"/>
              <w:bottom w:val="single" w:sz="4" w:space="0" w:color="C0C0C0"/>
              <w:right w:val="single" w:sz="4" w:space="0" w:color="C0C0C0"/>
            </w:tcBorders>
            <w:shd w:val="clear" w:color="000000" w:fill="FFFFCC"/>
            <w:vAlign w:val="center"/>
            <w:hideMark/>
          </w:tcPr>
          <w:p w14:paraId="4633943C" w14:textId="77777777" w:rsidR="0013520A" w:rsidRPr="0013520A" w:rsidRDefault="0013520A" w:rsidP="0013520A">
            <w:pPr>
              <w:rPr>
                <w:rFonts w:ascii="Tahoma" w:hAnsi="Tahoma" w:cs="Tahoma"/>
                <w:sz w:val="13"/>
                <w:szCs w:val="13"/>
              </w:rPr>
            </w:pPr>
            <w:r w:rsidRPr="0013520A">
              <w:rPr>
                <w:rFonts w:ascii="Tahoma" w:hAnsi="Tahoma" w:cs="Tahoma"/>
                <w:sz w:val="13"/>
                <w:szCs w:val="13"/>
              </w:rPr>
              <w:t xml:space="preserve">по базовому уровню ОР с учетом коэффициента индексации на 2020 год (1,020), рассчитанного соотношением  индекса </w:t>
            </w:r>
            <w:proofErr w:type="spellStart"/>
            <w:r w:rsidRPr="0013520A">
              <w:rPr>
                <w:rFonts w:ascii="Tahoma" w:hAnsi="Tahoma" w:cs="Tahoma"/>
                <w:sz w:val="13"/>
                <w:szCs w:val="13"/>
              </w:rPr>
              <w:t>эффеетивности</w:t>
            </w:r>
            <w:proofErr w:type="spellEnd"/>
            <w:r w:rsidRPr="0013520A">
              <w:rPr>
                <w:rFonts w:ascii="Tahoma" w:hAnsi="Tahoma" w:cs="Tahoma"/>
                <w:sz w:val="13"/>
                <w:szCs w:val="13"/>
              </w:rPr>
              <w:t xml:space="preserve"> ОР (1%) и ИПЦ (103,0 %), коэффициента индексации на 2021 год (1,027), рассчитанного соотношением индекса </w:t>
            </w:r>
            <w:proofErr w:type="spellStart"/>
            <w:r w:rsidRPr="0013520A">
              <w:rPr>
                <w:rFonts w:ascii="Tahoma" w:hAnsi="Tahoma" w:cs="Tahoma"/>
                <w:sz w:val="13"/>
                <w:szCs w:val="13"/>
              </w:rPr>
              <w:t>эффетивности</w:t>
            </w:r>
            <w:proofErr w:type="spellEnd"/>
            <w:r w:rsidRPr="0013520A">
              <w:rPr>
                <w:rFonts w:ascii="Tahoma" w:hAnsi="Tahoma" w:cs="Tahoma"/>
                <w:sz w:val="13"/>
                <w:szCs w:val="13"/>
              </w:rPr>
              <w:t xml:space="preserve"> ОР (1%)и ИПЦ на 2021 год (103,7%)</w:t>
            </w:r>
          </w:p>
        </w:tc>
      </w:tr>
      <w:tr w:rsidR="0013520A" w:rsidRPr="0013520A" w14:paraId="1857AA88" w14:textId="77777777" w:rsidTr="0013520A">
        <w:trPr>
          <w:trHeight w:val="450"/>
          <w:jc w:val="center"/>
        </w:trPr>
        <w:tc>
          <w:tcPr>
            <w:tcW w:w="580" w:type="dxa"/>
            <w:tcBorders>
              <w:top w:val="nil"/>
              <w:left w:val="nil"/>
              <w:bottom w:val="nil"/>
              <w:right w:val="nil"/>
            </w:tcBorders>
            <w:shd w:val="clear" w:color="000000" w:fill="FABF8F"/>
            <w:noWrap/>
            <w:vAlign w:val="center"/>
            <w:hideMark/>
          </w:tcPr>
          <w:p w14:paraId="50F4F48A" w14:textId="77777777" w:rsidR="0013520A" w:rsidRPr="0013520A" w:rsidRDefault="0013520A" w:rsidP="0013520A">
            <w:pPr>
              <w:rPr>
                <w:rFonts w:ascii="Tahoma" w:hAnsi="Tahoma" w:cs="Tahoma"/>
                <w:b/>
                <w:bCs/>
                <w:color w:val="000000"/>
                <w:sz w:val="13"/>
                <w:szCs w:val="13"/>
              </w:rPr>
            </w:pPr>
            <w:r w:rsidRPr="0013520A">
              <w:rPr>
                <w:rFonts w:ascii="Tahoma" w:hAnsi="Tahoma" w:cs="Tahoma"/>
                <w:b/>
                <w:bCs/>
                <w:color w:val="000000"/>
                <w:sz w:val="13"/>
                <w:szCs w:val="13"/>
              </w:rPr>
              <w:lastRenderedPageBreak/>
              <w:t>ЭР</w:t>
            </w:r>
          </w:p>
        </w:tc>
        <w:tc>
          <w:tcPr>
            <w:tcW w:w="520" w:type="dxa"/>
            <w:tcBorders>
              <w:top w:val="nil"/>
              <w:left w:val="nil"/>
              <w:bottom w:val="nil"/>
              <w:right w:val="nil"/>
            </w:tcBorders>
            <w:shd w:val="clear" w:color="auto" w:fill="auto"/>
            <w:vAlign w:val="center"/>
            <w:hideMark/>
          </w:tcPr>
          <w:p w14:paraId="6056296C" w14:textId="77777777" w:rsidR="0013520A" w:rsidRPr="0013520A" w:rsidRDefault="0013520A" w:rsidP="0013520A">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4800586"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3.3</w:t>
            </w:r>
          </w:p>
        </w:tc>
        <w:tc>
          <w:tcPr>
            <w:tcW w:w="5640" w:type="dxa"/>
            <w:tcBorders>
              <w:top w:val="nil"/>
              <w:left w:val="nil"/>
              <w:bottom w:val="single" w:sz="4" w:space="0" w:color="C0C0C0"/>
              <w:right w:val="single" w:sz="4" w:space="0" w:color="C0C0C0"/>
            </w:tcBorders>
            <w:shd w:val="clear" w:color="auto" w:fill="auto"/>
            <w:vAlign w:val="center"/>
            <w:hideMark/>
          </w:tcPr>
          <w:p w14:paraId="1E60D819" w14:textId="77777777" w:rsidR="0013520A" w:rsidRPr="0013520A" w:rsidRDefault="0013520A" w:rsidP="0013520A">
            <w:pPr>
              <w:ind w:firstLineChars="100" w:firstLine="131"/>
              <w:rPr>
                <w:rFonts w:ascii="Tahoma" w:hAnsi="Tahoma" w:cs="Tahoma"/>
                <w:b/>
                <w:bCs/>
                <w:sz w:val="13"/>
                <w:szCs w:val="13"/>
              </w:rPr>
            </w:pPr>
            <w:r w:rsidRPr="0013520A">
              <w:rPr>
                <w:rFonts w:ascii="Tahoma" w:hAnsi="Tahoma" w:cs="Tahoma"/>
                <w:b/>
                <w:bCs/>
                <w:sz w:val="13"/>
                <w:szCs w:val="13"/>
              </w:rPr>
              <w:t>Затраты на покупную электрическую энергию, по уровням напряжения:</w:t>
            </w:r>
          </w:p>
        </w:tc>
        <w:tc>
          <w:tcPr>
            <w:tcW w:w="1140" w:type="dxa"/>
            <w:tcBorders>
              <w:top w:val="nil"/>
              <w:left w:val="nil"/>
              <w:bottom w:val="single" w:sz="4" w:space="0" w:color="C0C0C0"/>
              <w:right w:val="single" w:sz="4" w:space="0" w:color="C0C0C0"/>
            </w:tcBorders>
            <w:shd w:val="clear" w:color="auto" w:fill="auto"/>
            <w:vAlign w:val="center"/>
            <w:hideMark/>
          </w:tcPr>
          <w:p w14:paraId="044EF893" w14:textId="77777777" w:rsidR="0013520A" w:rsidRPr="0013520A" w:rsidRDefault="0013520A" w:rsidP="0013520A">
            <w:pPr>
              <w:jc w:val="center"/>
              <w:rPr>
                <w:rFonts w:ascii="Tahoma" w:hAnsi="Tahoma" w:cs="Tahoma"/>
                <w:b/>
                <w:bCs/>
                <w:sz w:val="13"/>
                <w:szCs w:val="13"/>
              </w:rPr>
            </w:pPr>
            <w:proofErr w:type="spellStart"/>
            <w:r w:rsidRPr="0013520A">
              <w:rPr>
                <w:rFonts w:ascii="Tahoma" w:hAnsi="Tahoma" w:cs="Tahoma"/>
                <w:b/>
                <w:bCs/>
                <w:sz w:val="13"/>
                <w:szCs w:val="13"/>
              </w:rPr>
              <w:t>тыс</w:t>
            </w:r>
            <w:proofErr w:type="spellEnd"/>
            <w:r w:rsidRPr="0013520A">
              <w:rPr>
                <w:rFonts w:ascii="Tahoma" w:hAnsi="Tahoma" w:cs="Tahoma"/>
                <w:b/>
                <w:bCs/>
                <w:sz w:val="13"/>
                <w:szCs w:val="13"/>
              </w:rPr>
              <w:t xml:space="preserve"> </w:t>
            </w:r>
            <w:proofErr w:type="spellStart"/>
            <w:r w:rsidRPr="0013520A">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64A2C96F"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1 021,12</w:t>
            </w:r>
          </w:p>
        </w:tc>
        <w:tc>
          <w:tcPr>
            <w:tcW w:w="1500" w:type="dxa"/>
            <w:tcBorders>
              <w:top w:val="nil"/>
              <w:left w:val="nil"/>
              <w:bottom w:val="single" w:sz="4" w:space="0" w:color="C0C0C0"/>
              <w:right w:val="single" w:sz="4" w:space="0" w:color="C0C0C0"/>
            </w:tcBorders>
            <w:shd w:val="clear" w:color="000000" w:fill="D7EAD3"/>
            <w:vAlign w:val="center"/>
            <w:hideMark/>
          </w:tcPr>
          <w:p w14:paraId="5416A3B4"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808,82</w:t>
            </w:r>
          </w:p>
        </w:tc>
        <w:tc>
          <w:tcPr>
            <w:tcW w:w="1780" w:type="dxa"/>
            <w:tcBorders>
              <w:top w:val="nil"/>
              <w:left w:val="nil"/>
              <w:bottom w:val="single" w:sz="4" w:space="0" w:color="C0C0C0"/>
              <w:right w:val="single" w:sz="4" w:space="0" w:color="C0C0C0"/>
            </w:tcBorders>
            <w:shd w:val="clear" w:color="000000" w:fill="D7EAD3"/>
            <w:vAlign w:val="center"/>
            <w:hideMark/>
          </w:tcPr>
          <w:p w14:paraId="03931E50"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926,20</w:t>
            </w:r>
          </w:p>
        </w:tc>
        <w:tc>
          <w:tcPr>
            <w:tcW w:w="1820" w:type="dxa"/>
            <w:tcBorders>
              <w:top w:val="nil"/>
              <w:left w:val="nil"/>
              <w:bottom w:val="single" w:sz="4" w:space="0" w:color="C0C0C0"/>
              <w:right w:val="single" w:sz="4" w:space="0" w:color="C0C0C0"/>
            </w:tcBorders>
            <w:shd w:val="clear" w:color="000000" w:fill="D7EAD3"/>
            <w:vAlign w:val="center"/>
            <w:hideMark/>
          </w:tcPr>
          <w:p w14:paraId="3DFEA872"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1 106,57</w:t>
            </w:r>
          </w:p>
        </w:tc>
        <w:tc>
          <w:tcPr>
            <w:tcW w:w="1840" w:type="dxa"/>
            <w:tcBorders>
              <w:top w:val="nil"/>
              <w:left w:val="nil"/>
              <w:bottom w:val="single" w:sz="4" w:space="0" w:color="C0C0C0"/>
              <w:right w:val="single" w:sz="4" w:space="0" w:color="C0C0C0"/>
            </w:tcBorders>
            <w:shd w:val="clear" w:color="000000" w:fill="D7EAD3"/>
            <w:vAlign w:val="center"/>
            <w:hideMark/>
          </w:tcPr>
          <w:p w14:paraId="6D90FEE5"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1 188,27</w:t>
            </w:r>
          </w:p>
        </w:tc>
        <w:tc>
          <w:tcPr>
            <w:tcW w:w="1860" w:type="dxa"/>
            <w:tcBorders>
              <w:top w:val="nil"/>
              <w:left w:val="nil"/>
              <w:bottom w:val="single" w:sz="4" w:space="0" w:color="C0C0C0"/>
              <w:right w:val="single" w:sz="4" w:space="0" w:color="C0C0C0"/>
            </w:tcBorders>
            <w:shd w:val="clear" w:color="000000" w:fill="D7EAD3"/>
            <w:vAlign w:val="center"/>
            <w:hideMark/>
          </w:tcPr>
          <w:p w14:paraId="6E8F7D17"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881,86</w:t>
            </w:r>
          </w:p>
        </w:tc>
        <w:tc>
          <w:tcPr>
            <w:tcW w:w="1480" w:type="dxa"/>
            <w:tcBorders>
              <w:top w:val="nil"/>
              <w:left w:val="nil"/>
              <w:bottom w:val="single" w:sz="4" w:space="0" w:color="C0C0C0"/>
              <w:right w:val="single" w:sz="4" w:space="0" w:color="C0C0C0"/>
            </w:tcBorders>
            <w:shd w:val="clear" w:color="000000" w:fill="D7EAD3"/>
            <w:vAlign w:val="center"/>
            <w:hideMark/>
          </w:tcPr>
          <w:p w14:paraId="11BEDCC3"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440,93</w:t>
            </w:r>
          </w:p>
        </w:tc>
        <w:tc>
          <w:tcPr>
            <w:tcW w:w="1460" w:type="dxa"/>
            <w:tcBorders>
              <w:top w:val="nil"/>
              <w:left w:val="nil"/>
              <w:bottom w:val="single" w:sz="4" w:space="0" w:color="C0C0C0"/>
              <w:right w:val="single" w:sz="4" w:space="0" w:color="C0C0C0"/>
            </w:tcBorders>
            <w:shd w:val="clear" w:color="000000" w:fill="D7EAD3"/>
            <w:vAlign w:val="center"/>
            <w:hideMark/>
          </w:tcPr>
          <w:p w14:paraId="6227CCA0"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440,93</w:t>
            </w:r>
          </w:p>
        </w:tc>
        <w:tc>
          <w:tcPr>
            <w:tcW w:w="3180" w:type="dxa"/>
            <w:tcBorders>
              <w:top w:val="nil"/>
              <w:left w:val="nil"/>
              <w:bottom w:val="single" w:sz="4" w:space="0" w:color="C0C0C0"/>
              <w:right w:val="single" w:sz="4" w:space="0" w:color="C0C0C0"/>
            </w:tcBorders>
            <w:shd w:val="clear" w:color="000000" w:fill="FFFFCC"/>
            <w:vAlign w:val="center"/>
            <w:hideMark/>
          </w:tcPr>
          <w:p w14:paraId="2BE20146" w14:textId="77777777" w:rsidR="0013520A" w:rsidRPr="0013520A" w:rsidRDefault="0013520A" w:rsidP="0013520A">
            <w:pPr>
              <w:rPr>
                <w:rFonts w:ascii="Tahoma" w:hAnsi="Tahoma" w:cs="Tahoma"/>
                <w:b/>
                <w:bCs/>
                <w:sz w:val="13"/>
                <w:szCs w:val="13"/>
              </w:rPr>
            </w:pPr>
            <w:r w:rsidRPr="0013520A">
              <w:rPr>
                <w:rFonts w:ascii="Tahoma" w:hAnsi="Tahoma" w:cs="Tahoma"/>
                <w:b/>
                <w:bCs/>
                <w:sz w:val="13"/>
                <w:szCs w:val="13"/>
              </w:rPr>
              <w:t> </w:t>
            </w:r>
          </w:p>
        </w:tc>
      </w:tr>
      <w:tr w:rsidR="0013520A" w:rsidRPr="0013520A" w14:paraId="5B1DE678" w14:textId="77777777" w:rsidTr="0013520A">
        <w:trPr>
          <w:trHeight w:val="300"/>
          <w:jc w:val="center"/>
        </w:trPr>
        <w:tc>
          <w:tcPr>
            <w:tcW w:w="580" w:type="dxa"/>
            <w:tcBorders>
              <w:top w:val="nil"/>
              <w:left w:val="nil"/>
              <w:bottom w:val="nil"/>
              <w:right w:val="nil"/>
            </w:tcBorders>
            <w:shd w:val="clear" w:color="000000" w:fill="FABF8F"/>
            <w:noWrap/>
            <w:vAlign w:val="center"/>
            <w:hideMark/>
          </w:tcPr>
          <w:p w14:paraId="7635DD8C" w14:textId="77777777" w:rsidR="0013520A" w:rsidRPr="0013520A" w:rsidRDefault="0013520A" w:rsidP="0013520A">
            <w:pPr>
              <w:rPr>
                <w:rFonts w:ascii="Tahoma" w:hAnsi="Tahoma" w:cs="Tahoma"/>
                <w:b/>
                <w:bCs/>
                <w:color w:val="000000"/>
                <w:sz w:val="13"/>
                <w:szCs w:val="13"/>
              </w:rPr>
            </w:pPr>
            <w:r w:rsidRPr="0013520A">
              <w:rPr>
                <w:rFonts w:ascii="Tahoma" w:hAnsi="Tahoma" w:cs="Tahoma"/>
                <w:b/>
                <w:bCs/>
                <w:color w:val="000000"/>
                <w:sz w:val="13"/>
                <w:szCs w:val="13"/>
              </w:rPr>
              <w:t>ЭР</w:t>
            </w:r>
          </w:p>
        </w:tc>
        <w:tc>
          <w:tcPr>
            <w:tcW w:w="520" w:type="dxa"/>
            <w:tcBorders>
              <w:top w:val="nil"/>
              <w:left w:val="nil"/>
              <w:bottom w:val="nil"/>
              <w:right w:val="nil"/>
            </w:tcBorders>
            <w:shd w:val="clear" w:color="auto" w:fill="auto"/>
            <w:vAlign w:val="center"/>
            <w:hideMark/>
          </w:tcPr>
          <w:p w14:paraId="0B814244" w14:textId="77777777" w:rsidR="0013520A" w:rsidRPr="0013520A" w:rsidRDefault="0013520A" w:rsidP="0013520A">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8D7EEA9"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3.3.0.1</w:t>
            </w:r>
          </w:p>
        </w:tc>
        <w:tc>
          <w:tcPr>
            <w:tcW w:w="5640" w:type="dxa"/>
            <w:tcBorders>
              <w:top w:val="nil"/>
              <w:left w:val="nil"/>
              <w:bottom w:val="single" w:sz="4" w:space="0" w:color="C0C0C0"/>
              <w:right w:val="single" w:sz="4" w:space="0" w:color="C0C0C0"/>
            </w:tcBorders>
            <w:shd w:val="clear" w:color="auto" w:fill="auto"/>
            <w:vAlign w:val="center"/>
            <w:hideMark/>
          </w:tcPr>
          <w:p w14:paraId="0EEBBFEF" w14:textId="77777777" w:rsidR="0013520A" w:rsidRPr="0013520A" w:rsidRDefault="0013520A" w:rsidP="0013520A">
            <w:pPr>
              <w:ind w:firstLineChars="300" w:firstLine="390"/>
              <w:rPr>
                <w:rFonts w:ascii="Tahoma" w:hAnsi="Tahoma" w:cs="Tahoma"/>
                <w:sz w:val="13"/>
                <w:szCs w:val="13"/>
              </w:rPr>
            </w:pPr>
            <w:r w:rsidRPr="0013520A">
              <w:rPr>
                <w:rFonts w:ascii="Tahoma" w:hAnsi="Tahoma" w:cs="Tahoma"/>
                <w:sz w:val="13"/>
                <w:szCs w:val="13"/>
              </w:rPr>
              <w:t>Средний тариф на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052EF517" w14:textId="77777777" w:rsidR="0013520A" w:rsidRPr="0013520A" w:rsidRDefault="0013520A" w:rsidP="0013520A">
            <w:pPr>
              <w:jc w:val="center"/>
              <w:rPr>
                <w:rFonts w:ascii="Tahoma" w:hAnsi="Tahoma" w:cs="Tahoma"/>
                <w:sz w:val="13"/>
                <w:szCs w:val="13"/>
              </w:rPr>
            </w:pPr>
            <w:proofErr w:type="spellStart"/>
            <w:r w:rsidRPr="0013520A">
              <w:rPr>
                <w:rFonts w:ascii="Tahoma" w:hAnsi="Tahoma" w:cs="Tahoma"/>
                <w:sz w:val="13"/>
                <w:szCs w:val="13"/>
              </w:rPr>
              <w:t>руб</w:t>
            </w:r>
            <w:proofErr w:type="spellEnd"/>
            <w:r w:rsidRPr="0013520A">
              <w:rPr>
                <w:rFonts w:ascii="Tahoma" w:hAnsi="Tahoma" w:cs="Tahoma"/>
                <w:sz w:val="13"/>
                <w:szCs w:val="13"/>
              </w:rPr>
              <w:t>/</w:t>
            </w:r>
            <w:proofErr w:type="spellStart"/>
            <w:r w:rsidRPr="0013520A">
              <w:rPr>
                <w:rFonts w:ascii="Tahoma" w:hAnsi="Tahoma" w:cs="Tahoma"/>
                <w:sz w:val="13"/>
                <w:szCs w:val="13"/>
              </w:rPr>
              <w:t>кВт.ч</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757D2ED8"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4,64</w:t>
            </w:r>
          </w:p>
        </w:tc>
        <w:tc>
          <w:tcPr>
            <w:tcW w:w="1500" w:type="dxa"/>
            <w:tcBorders>
              <w:top w:val="nil"/>
              <w:left w:val="nil"/>
              <w:bottom w:val="single" w:sz="4" w:space="0" w:color="C0C0C0"/>
              <w:right w:val="single" w:sz="4" w:space="0" w:color="C0C0C0"/>
            </w:tcBorders>
            <w:shd w:val="clear" w:color="000000" w:fill="D7EAD3"/>
            <w:vAlign w:val="center"/>
            <w:hideMark/>
          </w:tcPr>
          <w:p w14:paraId="5E7B1D36"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4,24</w:t>
            </w:r>
          </w:p>
        </w:tc>
        <w:tc>
          <w:tcPr>
            <w:tcW w:w="1780" w:type="dxa"/>
            <w:tcBorders>
              <w:top w:val="nil"/>
              <w:left w:val="nil"/>
              <w:bottom w:val="single" w:sz="4" w:space="0" w:color="C0C0C0"/>
              <w:right w:val="single" w:sz="4" w:space="0" w:color="C0C0C0"/>
            </w:tcBorders>
            <w:shd w:val="clear" w:color="000000" w:fill="D7EAD3"/>
            <w:vAlign w:val="center"/>
            <w:hideMark/>
          </w:tcPr>
          <w:p w14:paraId="341C8D7D"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4,60</w:t>
            </w:r>
          </w:p>
        </w:tc>
        <w:tc>
          <w:tcPr>
            <w:tcW w:w="1820" w:type="dxa"/>
            <w:tcBorders>
              <w:top w:val="nil"/>
              <w:left w:val="nil"/>
              <w:bottom w:val="single" w:sz="4" w:space="0" w:color="C0C0C0"/>
              <w:right w:val="single" w:sz="4" w:space="0" w:color="C0C0C0"/>
            </w:tcBorders>
            <w:shd w:val="clear" w:color="000000" w:fill="D7EAD3"/>
            <w:vAlign w:val="center"/>
            <w:hideMark/>
          </w:tcPr>
          <w:p w14:paraId="466CCB54"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5,03</w:t>
            </w:r>
          </w:p>
        </w:tc>
        <w:tc>
          <w:tcPr>
            <w:tcW w:w="1840" w:type="dxa"/>
            <w:tcBorders>
              <w:top w:val="nil"/>
              <w:left w:val="nil"/>
              <w:bottom w:val="single" w:sz="4" w:space="0" w:color="C0C0C0"/>
              <w:right w:val="single" w:sz="4" w:space="0" w:color="C0C0C0"/>
            </w:tcBorders>
            <w:shd w:val="clear" w:color="000000" w:fill="D7EAD3"/>
            <w:vAlign w:val="center"/>
            <w:hideMark/>
          </w:tcPr>
          <w:p w14:paraId="56C123F7"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5,40</w:t>
            </w:r>
          </w:p>
        </w:tc>
        <w:tc>
          <w:tcPr>
            <w:tcW w:w="1860" w:type="dxa"/>
            <w:tcBorders>
              <w:top w:val="nil"/>
              <w:left w:val="nil"/>
              <w:bottom w:val="single" w:sz="4" w:space="0" w:color="C0C0C0"/>
              <w:right w:val="single" w:sz="4" w:space="0" w:color="C0C0C0"/>
            </w:tcBorders>
            <w:shd w:val="clear" w:color="000000" w:fill="D7EAD3"/>
            <w:vAlign w:val="center"/>
            <w:hideMark/>
          </w:tcPr>
          <w:p w14:paraId="4A8D9B63"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4,59</w:t>
            </w:r>
          </w:p>
        </w:tc>
        <w:tc>
          <w:tcPr>
            <w:tcW w:w="1480" w:type="dxa"/>
            <w:tcBorders>
              <w:top w:val="nil"/>
              <w:left w:val="nil"/>
              <w:bottom w:val="single" w:sz="4" w:space="0" w:color="C0C0C0"/>
              <w:right w:val="single" w:sz="4" w:space="0" w:color="C0C0C0"/>
            </w:tcBorders>
            <w:shd w:val="clear" w:color="000000" w:fill="D7EAD3"/>
            <w:vAlign w:val="center"/>
            <w:hideMark/>
          </w:tcPr>
          <w:p w14:paraId="358F0AF1"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4,59</w:t>
            </w:r>
          </w:p>
        </w:tc>
        <w:tc>
          <w:tcPr>
            <w:tcW w:w="1460" w:type="dxa"/>
            <w:tcBorders>
              <w:top w:val="nil"/>
              <w:left w:val="nil"/>
              <w:bottom w:val="single" w:sz="4" w:space="0" w:color="C0C0C0"/>
              <w:right w:val="single" w:sz="4" w:space="0" w:color="C0C0C0"/>
            </w:tcBorders>
            <w:shd w:val="clear" w:color="000000" w:fill="D7EAD3"/>
            <w:vAlign w:val="center"/>
            <w:hideMark/>
          </w:tcPr>
          <w:p w14:paraId="4BA3A18E"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4,59</w:t>
            </w:r>
          </w:p>
        </w:tc>
        <w:tc>
          <w:tcPr>
            <w:tcW w:w="3180" w:type="dxa"/>
            <w:tcBorders>
              <w:top w:val="nil"/>
              <w:left w:val="nil"/>
              <w:bottom w:val="single" w:sz="4" w:space="0" w:color="C0C0C0"/>
              <w:right w:val="single" w:sz="4" w:space="0" w:color="C0C0C0"/>
            </w:tcBorders>
            <w:shd w:val="clear" w:color="000000" w:fill="FFFFCC"/>
            <w:vAlign w:val="center"/>
            <w:hideMark/>
          </w:tcPr>
          <w:p w14:paraId="5F79B4E7" w14:textId="77777777" w:rsidR="0013520A" w:rsidRPr="0013520A" w:rsidRDefault="0013520A" w:rsidP="0013520A">
            <w:pPr>
              <w:rPr>
                <w:rFonts w:ascii="Tahoma" w:hAnsi="Tahoma" w:cs="Tahoma"/>
                <w:sz w:val="13"/>
                <w:szCs w:val="13"/>
              </w:rPr>
            </w:pPr>
            <w:r w:rsidRPr="0013520A">
              <w:rPr>
                <w:rFonts w:ascii="Tahoma" w:hAnsi="Tahoma" w:cs="Tahoma"/>
                <w:sz w:val="13"/>
                <w:szCs w:val="13"/>
              </w:rPr>
              <w:t> </w:t>
            </w:r>
          </w:p>
        </w:tc>
      </w:tr>
      <w:tr w:rsidR="0013520A" w:rsidRPr="0013520A" w14:paraId="47FB31F6" w14:textId="77777777" w:rsidTr="0013520A">
        <w:trPr>
          <w:trHeight w:val="300"/>
          <w:jc w:val="center"/>
        </w:trPr>
        <w:tc>
          <w:tcPr>
            <w:tcW w:w="580" w:type="dxa"/>
            <w:tcBorders>
              <w:top w:val="nil"/>
              <w:left w:val="nil"/>
              <w:bottom w:val="nil"/>
              <w:right w:val="nil"/>
            </w:tcBorders>
            <w:shd w:val="clear" w:color="000000" w:fill="FABF8F"/>
            <w:noWrap/>
            <w:vAlign w:val="center"/>
            <w:hideMark/>
          </w:tcPr>
          <w:p w14:paraId="251F80A8" w14:textId="77777777" w:rsidR="0013520A" w:rsidRPr="0013520A" w:rsidRDefault="0013520A" w:rsidP="0013520A">
            <w:pPr>
              <w:rPr>
                <w:rFonts w:ascii="Tahoma" w:hAnsi="Tahoma" w:cs="Tahoma"/>
                <w:b/>
                <w:bCs/>
                <w:color w:val="000000"/>
                <w:sz w:val="13"/>
                <w:szCs w:val="13"/>
              </w:rPr>
            </w:pPr>
            <w:r w:rsidRPr="0013520A">
              <w:rPr>
                <w:rFonts w:ascii="Tahoma" w:hAnsi="Tahoma" w:cs="Tahoma"/>
                <w:b/>
                <w:bCs/>
                <w:color w:val="000000"/>
                <w:sz w:val="13"/>
                <w:szCs w:val="13"/>
              </w:rPr>
              <w:t>ЭР</w:t>
            </w:r>
          </w:p>
        </w:tc>
        <w:tc>
          <w:tcPr>
            <w:tcW w:w="520" w:type="dxa"/>
            <w:tcBorders>
              <w:top w:val="nil"/>
              <w:left w:val="nil"/>
              <w:bottom w:val="nil"/>
              <w:right w:val="nil"/>
            </w:tcBorders>
            <w:shd w:val="clear" w:color="auto" w:fill="auto"/>
            <w:vAlign w:val="center"/>
            <w:hideMark/>
          </w:tcPr>
          <w:p w14:paraId="4497788F" w14:textId="77777777" w:rsidR="0013520A" w:rsidRPr="0013520A" w:rsidRDefault="0013520A" w:rsidP="0013520A">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1F8E364"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3.3.0.2</w:t>
            </w:r>
          </w:p>
        </w:tc>
        <w:tc>
          <w:tcPr>
            <w:tcW w:w="5640" w:type="dxa"/>
            <w:tcBorders>
              <w:top w:val="nil"/>
              <w:left w:val="nil"/>
              <w:bottom w:val="single" w:sz="4" w:space="0" w:color="C0C0C0"/>
              <w:right w:val="single" w:sz="4" w:space="0" w:color="C0C0C0"/>
            </w:tcBorders>
            <w:shd w:val="clear" w:color="auto" w:fill="auto"/>
            <w:vAlign w:val="center"/>
            <w:hideMark/>
          </w:tcPr>
          <w:p w14:paraId="443813D9" w14:textId="77777777" w:rsidR="0013520A" w:rsidRPr="0013520A" w:rsidRDefault="0013520A" w:rsidP="0013520A">
            <w:pPr>
              <w:ind w:firstLineChars="300" w:firstLine="390"/>
              <w:rPr>
                <w:rFonts w:ascii="Tahoma" w:hAnsi="Tahoma" w:cs="Tahoma"/>
                <w:sz w:val="13"/>
                <w:szCs w:val="13"/>
              </w:rPr>
            </w:pPr>
            <w:r w:rsidRPr="0013520A">
              <w:rPr>
                <w:rFonts w:ascii="Tahoma" w:hAnsi="Tahoma" w:cs="Tahoma"/>
                <w:sz w:val="13"/>
                <w:szCs w:val="13"/>
              </w:rPr>
              <w:t>Объем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365E3F3B" w14:textId="77777777" w:rsidR="0013520A" w:rsidRPr="0013520A" w:rsidRDefault="0013520A" w:rsidP="0013520A">
            <w:pPr>
              <w:jc w:val="center"/>
              <w:rPr>
                <w:rFonts w:ascii="Tahoma" w:hAnsi="Tahoma" w:cs="Tahoma"/>
                <w:sz w:val="13"/>
                <w:szCs w:val="13"/>
              </w:rPr>
            </w:pPr>
            <w:proofErr w:type="spellStart"/>
            <w:r w:rsidRPr="0013520A">
              <w:rPr>
                <w:rFonts w:ascii="Tahoma" w:hAnsi="Tahoma" w:cs="Tahoma"/>
                <w:sz w:val="13"/>
                <w:szCs w:val="13"/>
              </w:rPr>
              <w:t>тыс</w:t>
            </w:r>
            <w:proofErr w:type="spellEnd"/>
            <w:r w:rsidRPr="0013520A">
              <w:rPr>
                <w:rFonts w:ascii="Tahoma" w:hAnsi="Tahoma" w:cs="Tahoma"/>
                <w:sz w:val="13"/>
                <w:szCs w:val="13"/>
              </w:rPr>
              <w:t xml:space="preserve"> </w:t>
            </w:r>
            <w:proofErr w:type="spellStart"/>
            <w:r w:rsidRPr="0013520A">
              <w:rPr>
                <w:rFonts w:ascii="Tahoma" w:hAnsi="Tahoma" w:cs="Tahoma"/>
                <w:sz w:val="13"/>
                <w:szCs w:val="13"/>
              </w:rPr>
              <w:t>кВт.ч</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58AC8B48"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220,05</w:t>
            </w:r>
          </w:p>
        </w:tc>
        <w:tc>
          <w:tcPr>
            <w:tcW w:w="1500" w:type="dxa"/>
            <w:tcBorders>
              <w:top w:val="nil"/>
              <w:left w:val="nil"/>
              <w:bottom w:val="single" w:sz="4" w:space="0" w:color="C0C0C0"/>
              <w:right w:val="single" w:sz="4" w:space="0" w:color="C0C0C0"/>
            </w:tcBorders>
            <w:shd w:val="clear" w:color="000000" w:fill="D7EAD3"/>
            <w:vAlign w:val="center"/>
            <w:hideMark/>
          </w:tcPr>
          <w:p w14:paraId="6E68229E"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190,76</w:t>
            </w:r>
          </w:p>
        </w:tc>
        <w:tc>
          <w:tcPr>
            <w:tcW w:w="1780" w:type="dxa"/>
            <w:tcBorders>
              <w:top w:val="nil"/>
              <w:left w:val="nil"/>
              <w:bottom w:val="single" w:sz="4" w:space="0" w:color="C0C0C0"/>
              <w:right w:val="single" w:sz="4" w:space="0" w:color="C0C0C0"/>
            </w:tcBorders>
            <w:shd w:val="clear" w:color="000000" w:fill="D7EAD3"/>
            <w:vAlign w:val="center"/>
            <w:hideMark/>
          </w:tcPr>
          <w:p w14:paraId="2C0502F5"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201,41</w:t>
            </w:r>
          </w:p>
        </w:tc>
        <w:tc>
          <w:tcPr>
            <w:tcW w:w="1820" w:type="dxa"/>
            <w:tcBorders>
              <w:top w:val="nil"/>
              <w:left w:val="nil"/>
              <w:bottom w:val="single" w:sz="4" w:space="0" w:color="C0C0C0"/>
              <w:right w:val="single" w:sz="4" w:space="0" w:color="C0C0C0"/>
            </w:tcBorders>
            <w:shd w:val="clear" w:color="000000" w:fill="D7EAD3"/>
            <w:vAlign w:val="center"/>
            <w:hideMark/>
          </w:tcPr>
          <w:p w14:paraId="574F38B6"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220,05</w:t>
            </w:r>
          </w:p>
        </w:tc>
        <w:tc>
          <w:tcPr>
            <w:tcW w:w="1840" w:type="dxa"/>
            <w:tcBorders>
              <w:top w:val="nil"/>
              <w:left w:val="nil"/>
              <w:bottom w:val="single" w:sz="4" w:space="0" w:color="C0C0C0"/>
              <w:right w:val="single" w:sz="4" w:space="0" w:color="C0C0C0"/>
            </w:tcBorders>
            <w:shd w:val="clear" w:color="000000" w:fill="D7EAD3"/>
            <w:vAlign w:val="center"/>
            <w:hideMark/>
          </w:tcPr>
          <w:p w14:paraId="153F7171"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220,05</w:t>
            </w:r>
          </w:p>
        </w:tc>
        <w:tc>
          <w:tcPr>
            <w:tcW w:w="1860" w:type="dxa"/>
            <w:tcBorders>
              <w:top w:val="nil"/>
              <w:left w:val="nil"/>
              <w:bottom w:val="single" w:sz="4" w:space="0" w:color="C0C0C0"/>
              <w:right w:val="single" w:sz="4" w:space="0" w:color="C0C0C0"/>
            </w:tcBorders>
            <w:shd w:val="clear" w:color="000000" w:fill="D7EAD3"/>
            <w:vAlign w:val="center"/>
            <w:hideMark/>
          </w:tcPr>
          <w:p w14:paraId="3DEFAEED"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192,24</w:t>
            </w:r>
          </w:p>
        </w:tc>
        <w:tc>
          <w:tcPr>
            <w:tcW w:w="1480" w:type="dxa"/>
            <w:tcBorders>
              <w:top w:val="nil"/>
              <w:left w:val="nil"/>
              <w:bottom w:val="single" w:sz="4" w:space="0" w:color="C0C0C0"/>
              <w:right w:val="single" w:sz="4" w:space="0" w:color="C0C0C0"/>
            </w:tcBorders>
            <w:shd w:val="clear" w:color="000000" w:fill="D7EAD3"/>
            <w:vAlign w:val="center"/>
            <w:hideMark/>
          </w:tcPr>
          <w:p w14:paraId="2F16A0C0"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96,12</w:t>
            </w:r>
          </w:p>
        </w:tc>
        <w:tc>
          <w:tcPr>
            <w:tcW w:w="1460" w:type="dxa"/>
            <w:tcBorders>
              <w:top w:val="nil"/>
              <w:left w:val="nil"/>
              <w:bottom w:val="single" w:sz="4" w:space="0" w:color="C0C0C0"/>
              <w:right w:val="single" w:sz="4" w:space="0" w:color="C0C0C0"/>
            </w:tcBorders>
            <w:shd w:val="clear" w:color="000000" w:fill="D7EAD3"/>
            <w:vAlign w:val="center"/>
            <w:hideMark/>
          </w:tcPr>
          <w:p w14:paraId="1221B9BF"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96,12</w:t>
            </w:r>
          </w:p>
        </w:tc>
        <w:tc>
          <w:tcPr>
            <w:tcW w:w="3180" w:type="dxa"/>
            <w:tcBorders>
              <w:top w:val="nil"/>
              <w:left w:val="nil"/>
              <w:bottom w:val="single" w:sz="4" w:space="0" w:color="C0C0C0"/>
              <w:right w:val="single" w:sz="4" w:space="0" w:color="C0C0C0"/>
            </w:tcBorders>
            <w:shd w:val="clear" w:color="000000" w:fill="FFFFCC"/>
            <w:vAlign w:val="center"/>
            <w:hideMark/>
          </w:tcPr>
          <w:p w14:paraId="32DF9F9E" w14:textId="77777777" w:rsidR="0013520A" w:rsidRPr="0013520A" w:rsidRDefault="0013520A" w:rsidP="0013520A">
            <w:pPr>
              <w:rPr>
                <w:rFonts w:ascii="Tahoma" w:hAnsi="Tahoma" w:cs="Tahoma"/>
                <w:sz w:val="13"/>
                <w:szCs w:val="13"/>
              </w:rPr>
            </w:pPr>
            <w:r w:rsidRPr="0013520A">
              <w:rPr>
                <w:rFonts w:ascii="Tahoma" w:hAnsi="Tahoma" w:cs="Tahoma"/>
                <w:sz w:val="13"/>
                <w:szCs w:val="13"/>
              </w:rPr>
              <w:t> </w:t>
            </w:r>
          </w:p>
        </w:tc>
      </w:tr>
      <w:tr w:rsidR="0013520A" w:rsidRPr="0013520A" w14:paraId="7C8F69F0" w14:textId="77777777" w:rsidTr="0013520A">
        <w:trPr>
          <w:trHeight w:val="300"/>
          <w:jc w:val="center"/>
        </w:trPr>
        <w:tc>
          <w:tcPr>
            <w:tcW w:w="580" w:type="dxa"/>
            <w:tcBorders>
              <w:top w:val="nil"/>
              <w:left w:val="nil"/>
              <w:bottom w:val="nil"/>
              <w:right w:val="nil"/>
            </w:tcBorders>
            <w:shd w:val="clear" w:color="000000" w:fill="FABF8F"/>
            <w:noWrap/>
            <w:vAlign w:val="center"/>
            <w:hideMark/>
          </w:tcPr>
          <w:p w14:paraId="0AB881BD" w14:textId="77777777" w:rsidR="0013520A" w:rsidRPr="0013520A" w:rsidRDefault="0013520A" w:rsidP="0013520A">
            <w:pPr>
              <w:rPr>
                <w:rFonts w:ascii="Tahoma" w:hAnsi="Tahoma" w:cs="Tahoma"/>
                <w:b/>
                <w:bCs/>
                <w:color w:val="000000"/>
                <w:sz w:val="13"/>
                <w:szCs w:val="13"/>
              </w:rPr>
            </w:pPr>
            <w:r w:rsidRPr="0013520A">
              <w:rPr>
                <w:rFonts w:ascii="Tahoma" w:hAnsi="Tahoma" w:cs="Tahoma"/>
                <w:b/>
                <w:bCs/>
                <w:color w:val="000000"/>
                <w:sz w:val="13"/>
                <w:szCs w:val="13"/>
              </w:rPr>
              <w:t>ЭР</w:t>
            </w:r>
          </w:p>
        </w:tc>
        <w:tc>
          <w:tcPr>
            <w:tcW w:w="520" w:type="dxa"/>
            <w:tcBorders>
              <w:top w:val="nil"/>
              <w:left w:val="nil"/>
              <w:bottom w:val="nil"/>
              <w:right w:val="nil"/>
            </w:tcBorders>
            <w:shd w:val="clear" w:color="auto" w:fill="auto"/>
            <w:vAlign w:val="center"/>
            <w:hideMark/>
          </w:tcPr>
          <w:p w14:paraId="6355DB31" w14:textId="77777777" w:rsidR="0013520A" w:rsidRPr="0013520A" w:rsidRDefault="0013520A" w:rsidP="0013520A">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FC6D518"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3.3.0.3</w:t>
            </w:r>
          </w:p>
        </w:tc>
        <w:tc>
          <w:tcPr>
            <w:tcW w:w="5640" w:type="dxa"/>
            <w:tcBorders>
              <w:top w:val="nil"/>
              <w:left w:val="nil"/>
              <w:bottom w:val="single" w:sz="4" w:space="0" w:color="C0C0C0"/>
              <w:right w:val="single" w:sz="4" w:space="0" w:color="C0C0C0"/>
            </w:tcBorders>
            <w:shd w:val="clear" w:color="auto" w:fill="auto"/>
            <w:vAlign w:val="center"/>
            <w:hideMark/>
          </w:tcPr>
          <w:p w14:paraId="39E9E1F2" w14:textId="77777777" w:rsidR="0013520A" w:rsidRPr="0013520A" w:rsidRDefault="0013520A" w:rsidP="0013520A">
            <w:pPr>
              <w:ind w:firstLineChars="300" w:firstLine="390"/>
              <w:rPr>
                <w:rFonts w:ascii="Tahoma" w:hAnsi="Tahoma" w:cs="Tahoma"/>
                <w:sz w:val="13"/>
                <w:szCs w:val="13"/>
              </w:rPr>
            </w:pPr>
            <w:r w:rsidRPr="0013520A">
              <w:rPr>
                <w:rFonts w:ascii="Tahoma" w:hAnsi="Tahoma" w:cs="Tahoma"/>
                <w:sz w:val="13"/>
                <w:szCs w:val="13"/>
              </w:rPr>
              <w:t>Удельный расход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5C8DCDDD" w14:textId="77777777" w:rsidR="0013520A" w:rsidRPr="0013520A" w:rsidRDefault="0013520A" w:rsidP="0013520A">
            <w:pPr>
              <w:jc w:val="center"/>
              <w:rPr>
                <w:rFonts w:ascii="Tahoma" w:hAnsi="Tahoma" w:cs="Tahoma"/>
                <w:sz w:val="13"/>
                <w:szCs w:val="13"/>
              </w:rPr>
            </w:pPr>
            <w:proofErr w:type="spellStart"/>
            <w:r w:rsidRPr="0013520A">
              <w:rPr>
                <w:rFonts w:ascii="Tahoma" w:hAnsi="Tahoma" w:cs="Tahoma"/>
                <w:sz w:val="13"/>
                <w:szCs w:val="13"/>
              </w:rPr>
              <w:t>кВт.ч</w:t>
            </w:r>
            <w:proofErr w:type="spellEnd"/>
            <w:r w:rsidRPr="0013520A">
              <w:rPr>
                <w:rFonts w:ascii="Tahoma" w:hAnsi="Tahoma" w:cs="Tahoma"/>
                <w:sz w:val="13"/>
                <w:szCs w:val="13"/>
              </w:rPr>
              <w:t>/м3</w:t>
            </w:r>
          </w:p>
        </w:tc>
        <w:tc>
          <w:tcPr>
            <w:tcW w:w="1920" w:type="dxa"/>
            <w:tcBorders>
              <w:top w:val="nil"/>
              <w:left w:val="nil"/>
              <w:bottom w:val="single" w:sz="4" w:space="0" w:color="C0C0C0"/>
              <w:right w:val="single" w:sz="4" w:space="0" w:color="C0C0C0"/>
            </w:tcBorders>
            <w:shd w:val="clear" w:color="000000" w:fill="D7EAD3"/>
            <w:vAlign w:val="center"/>
            <w:hideMark/>
          </w:tcPr>
          <w:p w14:paraId="471F8607"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0,38</w:t>
            </w:r>
          </w:p>
        </w:tc>
        <w:tc>
          <w:tcPr>
            <w:tcW w:w="1500" w:type="dxa"/>
            <w:tcBorders>
              <w:top w:val="nil"/>
              <w:left w:val="nil"/>
              <w:bottom w:val="single" w:sz="4" w:space="0" w:color="C0C0C0"/>
              <w:right w:val="single" w:sz="4" w:space="0" w:color="C0C0C0"/>
            </w:tcBorders>
            <w:shd w:val="clear" w:color="000000" w:fill="D7EAD3"/>
            <w:vAlign w:val="center"/>
            <w:hideMark/>
          </w:tcPr>
          <w:p w14:paraId="1F65A638"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0,37</w:t>
            </w:r>
          </w:p>
        </w:tc>
        <w:tc>
          <w:tcPr>
            <w:tcW w:w="1780" w:type="dxa"/>
            <w:tcBorders>
              <w:top w:val="nil"/>
              <w:left w:val="nil"/>
              <w:bottom w:val="single" w:sz="4" w:space="0" w:color="C0C0C0"/>
              <w:right w:val="single" w:sz="4" w:space="0" w:color="C0C0C0"/>
            </w:tcBorders>
            <w:shd w:val="clear" w:color="000000" w:fill="D7EAD3"/>
            <w:vAlign w:val="center"/>
            <w:hideMark/>
          </w:tcPr>
          <w:p w14:paraId="19A6667F"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0,38</w:t>
            </w:r>
          </w:p>
        </w:tc>
        <w:tc>
          <w:tcPr>
            <w:tcW w:w="1820" w:type="dxa"/>
            <w:tcBorders>
              <w:top w:val="nil"/>
              <w:left w:val="nil"/>
              <w:bottom w:val="single" w:sz="4" w:space="0" w:color="C0C0C0"/>
              <w:right w:val="single" w:sz="4" w:space="0" w:color="C0C0C0"/>
            </w:tcBorders>
            <w:shd w:val="clear" w:color="000000" w:fill="D7EAD3"/>
            <w:vAlign w:val="center"/>
            <w:hideMark/>
          </w:tcPr>
          <w:p w14:paraId="1FB6D9CD"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0,38</w:t>
            </w:r>
          </w:p>
        </w:tc>
        <w:tc>
          <w:tcPr>
            <w:tcW w:w="1840" w:type="dxa"/>
            <w:tcBorders>
              <w:top w:val="nil"/>
              <w:left w:val="nil"/>
              <w:bottom w:val="single" w:sz="4" w:space="0" w:color="C0C0C0"/>
              <w:right w:val="single" w:sz="4" w:space="0" w:color="C0C0C0"/>
            </w:tcBorders>
            <w:shd w:val="clear" w:color="000000" w:fill="D7EAD3"/>
            <w:vAlign w:val="center"/>
            <w:hideMark/>
          </w:tcPr>
          <w:p w14:paraId="44CE41C6"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0,43</w:t>
            </w:r>
          </w:p>
        </w:tc>
        <w:tc>
          <w:tcPr>
            <w:tcW w:w="1860" w:type="dxa"/>
            <w:tcBorders>
              <w:top w:val="nil"/>
              <w:left w:val="nil"/>
              <w:bottom w:val="single" w:sz="4" w:space="0" w:color="C0C0C0"/>
              <w:right w:val="single" w:sz="4" w:space="0" w:color="C0C0C0"/>
            </w:tcBorders>
            <w:shd w:val="clear" w:color="000000" w:fill="D7EAD3"/>
            <w:vAlign w:val="center"/>
            <w:hideMark/>
          </w:tcPr>
          <w:p w14:paraId="37BE1A87"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0,38</w:t>
            </w:r>
          </w:p>
        </w:tc>
        <w:tc>
          <w:tcPr>
            <w:tcW w:w="1480" w:type="dxa"/>
            <w:tcBorders>
              <w:top w:val="nil"/>
              <w:left w:val="nil"/>
              <w:bottom w:val="single" w:sz="4" w:space="0" w:color="C0C0C0"/>
              <w:right w:val="single" w:sz="4" w:space="0" w:color="C0C0C0"/>
            </w:tcBorders>
            <w:shd w:val="clear" w:color="000000" w:fill="D7EAD3"/>
            <w:vAlign w:val="center"/>
            <w:hideMark/>
          </w:tcPr>
          <w:p w14:paraId="130C7F78"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0,38</w:t>
            </w:r>
          </w:p>
        </w:tc>
        <w:tc>
          <w:tcPr>
            <w:tcW w:w="1460" w:type="dxa"/>
            <w:tcBorders>
              <w:top w:val="nil"/>
              <w:left w:val="nil"/>
              <w:bottom w:val="single" w:sz="4" w:space="0" w:color="C0C0C0"/>
              <w:right w:val="single" w:sz="4" w:space="0" w:color="C0C0C0"/>
            </w:tcBorders>
            <w:shd w:val="clear" w:color="000000" w:fill="D7EAD3"/>
            <w:vAlign w:val="center"/>
            <w:hideMark/>
          </w:tcPr>
          <w:p w14:paraId="6182CA93"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0,38</w:t>
            </w:r>
          </w:p>
        </w:tc>
        <w:tc>
          <w:tcPr>
            <w:tcW w:w="3180" w:type="dxa"/>
            <w:tcBorders>
              <w:top w:val="nil"/>
              <w:left w:val="nil"/>
              <w:bottom w:val="single" w:sz="4" w:space="0" w:color="C0C0C0"/>
              <w:right w:val="single" w:sz="4" w:space="0" w:color="C0C0C0"/>
            </w:tcBorders>
            <w:shd w:val="clear" w:color="000000" w:fill="FFFFCC"/>
            <w:vAlign w:val="center"/>
            <w:hideMark/>
          </w:tcPr>
          <w:p w14:paraId="71A25B24" w14:textId="77777777" w:rsidR="0013520A" w:rsidRPr="0013520A" w:rsidRDefault="0013520A" w:rsidP="0013520A">
            <w:pPr>
              <w:rPr>
                <w:rFonts w:ascii="Tahoma" w:hAnsi="Tahoma" w:cs="Tahoma"/>
                <w:sz w:val="13"/>
                <w:szCs w:val="13"/>
              </w:rPr>
            </w:pPr>
            <w:r w:rsidRPr="0013520A">
              <w:rPr>
                <w:rFonts w:ascii="Tahoma" w:hAnsi="Tahoma" w:cs="Tahoma"/>
                <w:sz w:val="13"/>
                <w:szCs w:val="13"/>
              </w:rPr>
              <w:t> </w:t>
            </w:r>
          </w:p>
        </w:tc>
      </w:tr>
      <w:tr w:rsidR="0013520A" w:rsidRPr="0013520A" w14:paraId="573E2D83" w14:textId="77777777" w:rsidTr="0013520A">
        <w:trPr>
          <w:trHeight w:val="300"/>
          <w:jc w:val="center"/>
        </w:trPr>
        <w:tc>
          <w:tcPr>
            <w:tcW w:w="580" w:type="dxa"/>
            <w:tcBorders>
              <w:top w:val="nil"/>
              <w:left w:val="nil"/>
              <w:bottom w:val="nil"/>
              <w:right w:val="nil"/>
            </w:tcBorders>
            <w:shd w:val="clear" w:color="000000" w:fill="FABF8F"/>
            <w:noWrap/>
            <w:vAlign w:val="center"/>
            <w:hideMark/>
          </w:tcPr>
          <w:p w14:paraId="24E011C1" w14:textId="77777777" w:rsidR="0013520A" w:rsidRPr="0013520A" w:rsidRDefault="0013520A" w:rsidP="0013520A">
            <w:pPr>
              <w:rPr>
                <w:rFonts w:ascii="Tahoma" w:hAnsi="Tahoma" w:cs="Tahoma"/>
                <w:b/>
                <w:bCs/>
                <w:color w:val="000000"/>
                <w:sz w:val="13"/>
                <w:szCs w:val="13"/>
              </w:rPr>
            </w:pPr>
            <w:r w:rsidRPr="0013520A">
              <w:rPr>
                <w:rFonts w:ascii="Tahoma" w:hAnsi="Tahoma" w:cs="Tahoma"/>
                <w:b/>
                <w:bCs/>
                <w:color w:val="000000"/>
                <w:sz w:val="13"/>
                <w:szCs w:val="13"/>
              </w:rPr>
              <w:t>ЭР</w:t>
            </w:r>
          </w:p>
        </w:tc>
        <w:tc>
          <w:tcPr>
            <w:tcW w:w="520" w:type="dxa"/>
            <w:tcBorders>
              <w:top w:val="nil"/>
              <w:left w:val="nil"/>
              <w:bottom w:val="nil"/>
              <w:right w:val="nil"/>
            </w:tcBorders>
            <w:shd w:val="clear" w:color="auto" w:fill="auto"/>
            <w:vAlign w:val="center"/>
            <w:hideMark/>
          </w:tcPr>
          <w:p w14:paraId="4315CC70" w14:textId="77777777" w:rsidR="0013520A" w:rsidRPr="0013520A" w:rsidRDefault="0013520A" w:rsidP="0013520A">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650CEC9"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3.3.1.1</w:t>
            </w:r>
          </w:p>
        </w:tc>
        <w:tc>
          <w:tcPr>
            <w:tcW w:w="5640" w:type="dxa"/>
            <w:tcBorders>
              <w:top w:val="nil"/>
              <w:left w:val="nil"/>
              <w:bottom w:val="single" w:sz="4" w:space="0" w:color="C0C0C0"/>
              <w:right w:val="single" w:sz="4" w:space="0" w:color="C0C0C0"/>
            </w:tcBorders>
            <w:shd w:val="clear" w:color="auto" w:fill="auto"/>
            <w:vAlign w:val="center"/>
            <w:hideMark/>
          </w:tcPr>
          <w:p w14:paraId="5519D6A6" w14:textId="77777777" w:rsidR="0013520A" w:rsidRPr="0013520A" w:rsidRDefault="0013520A" w:rsidP="0013520A">
            <w:pPr>
              <w:ind w:firstLineChars="300" w:firstLine="392"/>
              <w:rPr>
                <w:rFonts w:ascii="Tahoma" w:hAnsi="Tahoma" w:cs="Tahoma"/>
                <w:b/>
                <w:bCs/>
                <w:sz w:val="13"/>
                <w:szCs w:val="13"/>
              </w:rPr>
            </w:pPr>
            <w:r w:rsidRPr="0013520A">
              <w:rPr>
                <w:rFonts w:ascii="Tahoma" w:hAnsi="Tahoma" w:cs="Tahoma"/>
                <w:b/>
                <w:bCs/>
                <w:sz w:val="13"/>
                <w:szCs w:val="13"/>
              </w:rPr>
              <w:t xml:space="preserve">Энергия НН (0,4 </w:t>
            </w:r>
            <w:proofErr w:type="spellStart"/>
            <w:r w:rsidRPr="0013520A">
              <w:rPr>
                <w:rFonts w:ascii="Tahoma" w:hAnsi="Tahoma" w:cs="Tahoma"/>
                <w:b/>
                <w:bCs/>
                <w:sz w:val="13"/>
                <w:szCs w:val="13"/>
              </w:rPr>
              <w:t>кВ</w:t>
            </w:r>
            <w:proofErr w:type="spellEnd"/>
            <w:r w:rsidRPr="0013520A">
              <w:rPr>
                <w:rFonts w:ascii="Tahoma" w:hAnsi="Tahoma" w:cs="Tahoma"/>
                <w:b/>
                <w:bCs/>
                <w:sz w:val="13"/>
                <w:szCs w:val="13"/>
              </w:rPr>
              <w:t xml:space="preserve"> и ниже)</w:t>
            </w:r>
          </w:p>
        </w:tc>
        <w:tc>
          <w:tcPr>
            <w:tcW w:w="1140" w:type="dxa"/>
            <w:tcBorders>
              <w:top w:val="nil"/>
              <w:left w:val="nil"/>
              <w:bottom w:val="single" w:sz="4" w:space="0" w:color="C0C0C0"/>
              <w:right w:val="single" w:sz="4" w:space="0" w:color="C0C0C0"/>
            </w:tcBorders>
            <w:shd w:val="clear" w:color="auto" w:fill="auto"/>
            <w:vAlign w:val="center"/>
            <w:hideMark/>
          </w:tcPr>
          <w:p w14:paraId="5B4C9224" w14:textId="77777777" w:rsidR="0013520A" w:rsidRPr="0013520A" w:rsidRDefault="0013520A" w:rsidP="0013520A">
            <w:pPr>
              <w:jc w:val="center"/>
              <w:rPr>
                <w:rFonts w:ascii="Tahoma" w:hAnsi="Tahoma" w:cs="Tahoma"/>
                <w:b/>
                <w:bCs/>
                <w:sz w:val="13"/>
                <w:szCs w:val="13"/>
              </w:rPr>
            </w:pPr>
            <w:proofErr w:type="spellStart"/>
            <w:r w:rsidRPr="0013520A">
              <w:rPr>
                <w:rFonts w:ascii="Tahoma" w:hAnsi="Tahoma" w:cs="Tahoma"/>
                <w:b/>
                <w:bCs/>
                <w:sz w:val="13"/>
                <w:szCs w:val="13"/>
              </w:rPr>
              <w:t>тыс</w:t>
            </w:r>
            <w:proofErr w:type="spellEnd"/>
            <w:r w:rsidRPr="0013520A">
              <w:rPr>
                <w:rFonts w:ascii="Tahoma" w:hAnsi="Tahoma" w:cs="Tahoma"/>
                <w:b/>
                <w:bCs/>
                <w:sz w:val="13"/>
                <w:szCs w:val="13"/>
              </w:rPr>
              <w:t xml:space="preserve"> </w:t>
            </w:r>
            <w:proofErr w:type="spellStart"/>
            <w:r w:rsidRPr="0013520A">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238F683D"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1 021,12</w:t>
            </w:r>
          </w:p>
        </w:tc>
        <w:tc>
          <w:tcPr>
            <w:tcW w:w="1500" w:type="dxa"/>
            <w:tcBorders>
              <w:top w:val="nil"/>
              <w:left w:val="nil"/>
              <w:bottom w:val="single" w:sz="4" w:space="0" w:color="C0C0C0"/>
              <w:right w:val="single" w:sz="4" w:space="0" w:color="C0C0C0"/>
            </w:tcBorders>
            <w:shd w:val="clear" w:color="000000" w:fill="D7EAD3"/>
            <w:vAlign w:val="center"/>
            <w:hideMark/>
          </w:tcPr>
          <w:p w14:paraId="4F9EBAFC"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808,82</w:t>
            </w:r>
          </w:p>
        </w:tc>
        <w:tc>
          <w:tcPr>
            <w:tcW w:w="1780" w:type="dxa"/>
            <w:tcBorders>
              <w:top w:val="nil"/>
              <w:left w:val="nil"/>
              <w:bottom w:val="single" w:sz="4" w:space="0" w:color="C0C0C0"/>
              <w:right w:val="single" w:sz="4" w:space="0" w:color="C0C0C0"/>
            </w:tcBorders>
            <w:shd w:val="clear" w:color="000000" w:fill="D7EAD3"/>
            <w:vAlign w:val="center"/>
            <w:hideMark/>
          </w:tcPr>
          <w:p w14:paraId="177832AF"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926,20</w:t>
            </w:r>
          </w:p>
        </w:tc>
        <w:tc>
          <w:tcPr>
            <w:tcW w:w="1820" w:type="dxa"/>
            <w:tcBorders>
              <w:top w:val="nil"/>
              <w:left w:val="nil"/>
              <w:bottom w:val="single" w:sz="4" w:space="0" w:color="C0C0C0"/>
              <w:right w:val="single" w:sz="4" w:space="0" w:color="C0C0C0"/>
            </w:tcBorders>
            <w:shd w:val="clear" w:color="000000" w:fill="D7EAD3"/>
            <w:vAlign w:val="center"/>
            <w:hideMark/>
          </w:tcPr>
          <w:p w14:paraId="793D34F1"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1 106,57</w:t>
            </w:r>
          </w:p>
        </w:tc>
        <w:tc>
          <w:tcPr>
            <w:tcW w:w="1840" w:type="dxa"/>
            <w:tcBorders>
              <w:top w:val="nil"/>
              <w:left w:val="nil"/>
              <w:bottom w:val="single" w:sz="4" w:space="0" w:color="C0C0C0"/>
              <w:right w:val="single" w:sz="4" w:space="0" w:color="C0C0C0"/>
            </w:tcBorders>
            <w:shd w:val="clear" w:color="000000" w:fill="D7EAD3"/>
            <w:vAlign w:val="center"/>
            <w:hideMark/>
          </w:tcPr>
          <w:p w14:paraId="3C250BCB"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1 188,27</w:t>
            </w:r>
          </w:p>
        </w:tc>
        <w:tc>
          <w:tcPr>
            <w:tcW w:w="1860" w:type="dxa"/>
            <w:tcBorders>
              <w:top w:val="nil"/>
              <w:left w:val="nil"/>
              <w:bottom w:val="single" w:sz="4" w:space="0" w:color="C0C0C0"/>
              <w:right w:val="single" w:sz="4" w:space="0" w:color="C0C0C0"/>
            </w:tcBorders>
            <w:shd w:val="clear" w:color="000000" w:fill="D7EAD3"/>
            <w:vAlign w:val="center"/>
            <w:hideMark/>
          </w:tcPr>
          <w:p w14:paraId="74424987"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881,86</w:t>
            </w:r>
          </w:p>
        </w:tc>
        <w:tc>
          <w:tcPr>
            <w:tcW w:w="1480" w:type="dxa"/>
            <w:tcBorders>
              <w:top w:val="nil"/>
              <w:left w:val="nil"/>
              <w:bottom w:val="single" w:sz="4" w:space="0" w:color="C0C0C0"/>
              <w:right w:val="single" w:sz="4" w:space="0" w:color="C0C0C0"/>
            </w:tcBorders>
            <w:shd w:val="clear" w:color="000000" w:fill="D7EAD3"/>
            <w:vAlign w:val="center"/>
            <w:hideMark/>
          </w:tcPr>
          <w:p w14:paraId="2E0BB7A1"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440,93</w:t>
            </w:r>
          </w:p>
        </w:tc>
        <w:tc>
          <w:tcPr>
            <w:tcW w:w="1460" w:type="dxa"/>
            <w:tcBorders>
              <w:top w:val="nil"/>
              <w:left w:val="nil"/>
              <w:bottom w:val="single" w:sz="4" w:space="0" w:color="C0C0C0"/>
              <w:right w:val="single" w:sz="4" w:space="0" w:color="C0C0C0"/>
            </w:tcBorders>
            <w:shd w:val="clear" w:color="000000" w:fill="D7EAD3"/>
            <w:vAlign w:val="center"/>
            <w:hideMark/>
          </w:tcPr>
          <w:p w14:paraId="1290716F"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440,93</w:t>
            </w:r>
          </w:p>
        </w:tc>
        <w:tc>
          <w:tcPr>
            <w:tcW w:w="3180" w:type="dxa"/>
            <w:tcBorders>
              <w:top w:val="nil"/>
              <w:left w:val="nil"/>
              <w:bottom w:val="single" w:sz="4" w:space="0" w:color="C0C0C0"/>
              <w:right w:val="single" w:sz="4" w:space="0" w:color="C0C0C0"/>
            </w:tcBorders>
            <w:shd w:val="clear" w:color="000000" w:fill="FFFFCC"/>
            <w:vAlign w:val="center"/>
            <w:hideMark/>
          </w:tcPr>
          <w:p w14:paraId="4A5C6FE9" w14:textId="77777777" w:rsidR="0013520A" w:rsidRPr="0013520A" w:rsidRDefault="0013520A" w:rsidP="0013520A">
            <w:pPr>
              <w:rPr>
                <w:rFonts w:ascii="Tahoma" w:hAnsi="Tahoma" w:cs="Tahoma"/>
                <w:b/>
                <w:bCs/>
                <w:sz w:val="13"/>
                <w:szCs w:val="13"/>
              </w:rPr>
            </w:pPr>
            <w:r w:rsidRPr="0013520A">
              <w:rPr>
                <w:rFonts w:ascii="Tahoma" w:hAnsi="Tahoma" w:cs="Tahoma"/>
                <w:b/>
                <w:bCs/>
                <w:sz w:val="13"/>
                <w:szCs w:val="13"/>
              </w:rPr>
              <w:t> </w:t>
            </w:r>
          </w:p>
        </w:tc>
      </w:tr>
      <w:tr w:rsidR="0013520A" w:rsidRPr="0013520A" w14:paraId="6A3AC228" w14:textId="77777777" w:rsidTr="0013520A">
        <w:trPr>
          <w:trHeight w:val="1155"/>
          <w:jc w:val="center"/>
        </w:trPr>
        <w:tc>
          <w:tcPr>
            <w:tcW w:w="580" w:type="dxa"/>
            <w:tcBorders>
              <w:top w:val="nil"/>
              <w:left w:val="nil"/>
              <w:bottom w:val="nil"/>
              <w:right w:val="nil"/>
            </w:tcBorders>
            <w:shd w:val="clear" w:color="000000" w:fill="FABF8F"/>
            <w:noWrap/>
            <w:vAlign w:val="center"/>
            <w:hideMark/>
          </w:tcPr>
          <w:p w14:paraId="0764DBB3" w14:textId="77777777" w:rsidR="0013520A" w:rsidRPr="0013520A" w:rsidRDefault="0013520A" w:rsidP="0013520A">
            <w:pPr>
              <w:rPr>
                <w:rFonts w:ascii="Tahoma" w:hAnsi="Tahoma" w:cs="Tahoma"/>
                <w:b/>
                <w:bCs/>
                <w:color w:val="000000"/>
                <w:sz w:val="13"/>
                <w:szCs w:val="13"/>
              </w:rPr>
            </w:pPr>
            <w:r w:rsidRPr="0013520A">
              <w:rPr>
                <w:rFonts w:ascii="Tahoma" w:hAnsi="Tahoma" w:cs="Tahoma"/>
                <w:b/>
                <w:bCs/>
                <w:color w:val="000000"/>
                <w:sz w:val="13"/>
                <w:szCs w:val="13"/>
              </w:rPr>
              <w:t>ЭР</w:t>
            </w:r>
          </w:p>
        </w:tc>
        <w:tc>
          <w:tcPr>
            <w:tcW w:w="520" w:type="dxa"/>
            <w:tcBorders>
              <w:top w:val="nil"/>
              <w:left w:val="nil"/>
              <w:bottom w:val="nil"/>
              <w:right w:val="nil"/>
            </w:tcBorders>
            <w:shd w:val="clear" w:color="auto" w:fill="auto"/>
            <w:vAlign w:val="center"/>
            <w:hideMark/>
          </w:tcPr>
          <w:p w14:paraId="434D2517" w14:textId="77777777" w:rsidR="0013520A" w:rsidRPr="0013520A" w:rsidRDefault="0013520A" w:rsidP="0013520A">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194ACA4"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3.3.1.1.1</w:t>
            </w:r>
          </w:p>
        </w:tc>
        <w:tc>
          <w:tcPr>
            <w:tcW w:w="5640" w:type="dxa"/>
            <w:tcBorders>
              <w:top w:val="nil"/>
              <w:left w:val="nil"/>
              <w:bottom w:val="single" w:sz="4" w:space="0" w:color="C0C0C0"/>
              <w:right w:val="single" w:sz="4" w:space="0" w:color="C0C0C0"/>
            </w:tcBorders>
            <w:shd w:val="clear" w:color="auto" w:fill="auto"/>
            <w:vAlign w:val="center"/>
            <w:hideMark/>
          </w:tcPr>
          <w:p w14:paraId="3FAFB56B" w14:textId="77777777" w:rsidR="0013520A" w:rsidRPr="0013520A" w:rsidRDefault="0013520A" w:rsidP="0013520A">
            <w:pPr>
              <w:ind w:firstLineChars="400" w:firstLine="520"/>
              <w:rPr>
                <w:rFonts w:ascii="Tahoma" w:hAnsi="Tahoma" w:cs="Tahoma"/>
                <w:sz w:val="13"/>
                <w:szCs w:val="13"/>
              </w:rPr>
            </w:pPr>
            <w:r w:rsidRPr="0013520A">
              <w:rPr>
                <w:rFonts w:ascii="Tahoma" w:hAnsi="Tahoma" w:cs="Tahoma"/>
                <w:sz w:val="13"/>
                <w:szCs w:val="13"/>
              </w:rPr>
              <w:t>Тариф на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52CF994C" w14:textId="77777777" w:rsidR="0013520A" w:rsidRPr="0013520A" w:rsidRDefault="0013520A" w:rsidP="0013520A">
            <w:pPr>
              <w:jc w:val="center"/>
              <w:rPr>
                <w:rFonts w:ascii="Tahoma" w:hAnsi="Tahoma" w:cs="Tahoma"/>
                <w:sz w:val="13"/>
                <w:szCs w:val="13"/>
              </w:rPr>
            </w:pPr>
            <w:proofErr w:type="spellStart"/>
            <w:r w:rsidRPr="0013520A">
              <w:rPr>
                <w:rFonts w:ascii="Tahoma" w:hAnsi="Tahoma" w:cs="Tahoma"/>
                <w:sz w:val="13"/>
                <w:szCs w:val="13"/>
              </w:rPr>
              <w:t>руб</w:t>
            </w:r>
            <w:proofErr w:type="spellEnd"/>
            <w:r w:rsidRPr="0013520A">
              <w:rPr>
                <w:rFonts w:ascii="Tahoma" w:hAnsi="Tahoma" w:cs="Tahoma"/>
                <w:sz w:val="13"/>
                <w:szCs w:val="13"/>
              </w:rPr>
              <w:t>/</w:t>
            </w:r>
            <w:proofErr w:type="spellStart"/>
            <w:r w:rsidRPr="0013520A">
              <w:rPr>
                <w:rFonts w:ascii="Tahoma" w:hAnsi="Tahoma" w:cs="Tahoma"/>
                <w:sz w:val="13"/>
                <w:szCs w:val="13"/>
              </w:rPr>
              <w:t>кВт.ч</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0138CC3C"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4,64</w:t>
            </w:r>
          </w:p>
        </w:tc>
        <w:tc>
          <w:tcPr>
            <w:tcW w:w="1500" w:type="dxa"/>
            <w:tcBorders>
              <w:top w:val="nil"/>
              <w:left w:val="nil"/>
              <w:bottom w:val="single" w:sz="4" w:space="0" w:color="C0C0C0"/>
              <w:right w:val="single" w:sz="4" w:space="0" w:color="C0C0C0"/>
            </w:tcBorders>
            <w:shd w:val="clear" w:color="000000" w:fill="FFFFCC"/>
            <w:vAlign w:val="center"/>
            <w:hideMark/>
          </w:tcPr>
          <w:p w14:paraId="7AFFC22E"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4,24</w:t>
            </w:r>
          </w:p>
        </w:tc>
        <w:tc>
          <w:tcPr>
            <w:tcW w:w="1780" w:type="dxa"/>
            <w:tcBorders>
              <w:top w:val="nil"/>
              <w:left w:val="nil"/>
              <w:bottom w:val="single" w:sz="4" w:space="0" w:color="C0C0C0"/>
              <w:right w:val="single" w:sz="4" w:space="0" w:color="C0C0C0"/>
            </w:tcBorders>
            <w:shd w:val="clear" w:color="000000" w:fill="FFFFCC"/>
            <w:vAlign w:val="center"/>
            <w:hideMark/>
          </w:tcPr>
          <w:p w14:paraId="40C95B3E"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4,60</w:t>
            </w:r>
          </w:p>
        </w:tc>
        <w:tc>
          <w:tcPr>
            <w:tcW w:w="1820" w:type="dxa"/>
            <w:tcBorders>
              <w:top w:val="nil"/>
              <w:left w:val="nil"/>
              <w:bottom w:val="single" w:sz="4" w:space="0" w:color="C0C0C0"/>
              <w:right w:val="single" w:sz="4" w:space="0" w:color="C0C0C0"/>
            </w:tcBorders>
            <w:shd w:val="clear" w:color="000000" w:fill="FFFFCC"/>
            <w:vAlign w:val="center"/>
            <w:hideMark/>
          </w:tcPr>
          <w:p w14:paraId="07BE3A8F"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5,03</w:t>
            </w:r>
          </w:p>
        </w:tc>
        <w:tc>
          <w:tcPr>
            <w:tcW w:w="1840" w:type="dxa"/>
            <w:tcBorders>
              <w:top w:val="nil"/>
              <w:left w:val="nil"/>
              <w:bottom w:val="single" w:sz="4" w:space="0" w:color="C0C0C0"/>
              <w:right w:val="single" w:sz="4" w:space="0" w:color="C0C0C0"/>
            </w:tcBorders>
            <w:shd w:val="clear" w:color="000000" w:fill="FFFFCC"/>
            <w:vAlign w:val="center"/>
            <w:hideMark/>
          </w:tcPr>
          <w:p w14:paraId="27D93C0B"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5,40</w:t>
            </w:r>
          </w:p>
        </w:tc>
        <w:tc>
          <w:tcPr>
            <w:tcW w:w="1860" w:type="dxa"/>
            <w:tcBorders>
              <w:top w:val="nil"/>
              <w:left w:val="nil"/>
              <w:bottom w:val="single" w:sz="4" w:space="0" w:color="C0C0C0"/>
              <w:right w:val="single" w:sz="4" w:space="0" w:color="C0C0C0"/>
            </w:tcBorders>
            <w:shd w:val="clear" w:color="000000" w:fill="FFFFCC"/>
            <w:vAlign w:val="center"/>
            <w:hideMark/>
          </w:tcPr>
          <w:p w14:paraId="53E13F65"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4,59</w:t>
            </w:r>
          </w:p>
        </w:tc>
        <w:tc>
          <w:tcPr>
            <w:tcW w:w="1480" w:type="dxa"/>
            <w:tcBorders>
              <w:top w:val="nil"/>
              <w:left w:val="nil"/>
              <w:bottom w:val="single" w:sz="4" w:space="0" w:color="C0C0C0"/>
              <w:right w:val="single" w:sz="4" w:space="0" w:color="C0C0C0"/>
            </w:tcBorders>
            <w:shd w:val="clear" w:color="000000" w:fill="D7EAD3"/>
            <w:vAlign w:val="center"/>
            <w:hideMark/>
          </w:tcPr>
          <w:p w14:paraId="0349F7E3"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4,59</w:t>
            </w:r>
          </w:p>
        </w:tc>
        <w:tc>
          <w:tcPr>
            <w:tcW w:w="1460" w:type="dxa"/>
            <w:tcBorders>
              <w:top w:val="nil"/>
              <w:left w:val="nil"/>
              <w:bottom w:val="single" w:sz="4" w:space="0" w:color="C0C0C0"/>
              <w:right w:val="single" w:sz="4" w:space="0" w:color="C0C0C0"/>
            </w:tcBorders>
            <w:shd w:val="clear" w:color="000000" w:fill="D7EAD3"/>
            <w:vAlign w:val="center"/>
            <w:hideMark/>
          </w:tcPr>
          <w:p w14:paraId="47B76C0C"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4,59</w:t>
            </w:r>
          </w:p>
        </w:tc>
        <w:tc>
          <w:tcPr>
            <w:tcW w:w="3180" w:type="dxa"/>
            <w:tcBorders>
              <w:top w:val="nil"/>
              <w:left w:val="nil"/>
              <w:bottom w:val="single" w:sz="4" w:space="0" w:color="C0C0C0"/>
              <w:right w:val="single" w:sz="4" w:space="0" w:color="C0C0C0"/>
            </w:tcBorders>
            <w:shd w:val="clear" w:color="000000" w:fill="FFFFCC"/>
            <w:vAlign w:val="center"/>
            <w:hideMark/>
          </w:tcPr>
          <w:p w14:paraId="62B8E51F" w14:textId="77777777" w:rsidR="0013520A" w:rsidRPr="0013520A" w:rsidRDefault="0013520A" w:rsidP="0013520A">
            <w:pPr>
              <w:rPr>
                <w:rFonts w:ascii="Tahoma" w:hAnsi="Tahoma" w:cs="Tahoma"/>
                <w:sz w:val="13"/>
                <w:szCs w:val="13"/>
              </w:rPr>
            </w:pPr>
            <w:r w:rsidRPr="0013520A">
              <w:rPr>
                <w:rFonts w:ascii="Tahoma" w:hAnsi="Tahoma" w:cs="Tahoma"/>
                <w:sz w:val="13"/>
                <w:szCs w:val="13"/>
              </w:rPr>
              <w:t>средневзвешенный тариф за 2019 год с учетом индекса цен производителя на 2020 (104,8%), на 2021 (104,1%)</w:t>
            </w:r>
          </w:p>
        </w:tc>
      </w:tr>
      <w:tr w:rsidR="0013520A" w:rsidRPr="0013520A" w14:paraId="3CBE3DB6" w14:textId="77777777" w:rsidTr="0013520A">
        <w:trPr>
          <w:trHeight w:val="585"/>
          <w:jc w:val="center"/>
        </w:trPr>
        <w:tc>
          <w:tcPr>
            <w:tcW w:w="580" w:type="dxa"/>
            <w:tcBorders>
              <w:top w:val="nil"/>
              <w:left w:val="nil"/>
              <w:bottom w:val="nil"/>
              <w:right w:val="nil"/>
            </w:tcBorders>
            <w:shd w:val="clear" w:color="000000" w:fill="FABF8F"/>
            <w:noWrap/>
            <w:vAlign w:val="center"/>
            <w:hideMark/>
          </w:tcPr>
          <w:p w14:paraId="6B3767F3" w14:textId="77777777" w:rsidR="0013520A" w:rsidRPr="0013520A" w:rsidRDefault="0013520A" w:rsidP="0013520A">
            <w:pPr>
              <w:rPr>
                <w:rFonts w:ascii="Tahoma" w:hAnsi="Tahoma" w:cs="Tahoma"/>
                <w:b/>
                <w:bCs/>
                <w:color w:val="000000"/>
                <w:sz w:val="13"/>
                <w:szCs w:val="13"/>
              </w:rPr>
            </w:pPr>
            <w:r w:rsidRPr="0013520A">
              <w:rPr>
                <w:rFonts w:ascii="Tahoma" w:hAnsi="Tahoma" w:cs="Tahoma"/>
                <w:b/>
                <w:bCs/>
                <w:color w:val="000000"/>
                <w:sz w:val="13"/>
                <w:szCs w:val="13"/>
              </w:rPr>
              <w:t>ЭР</w:t>
            </w:r>
          </w:p>
        </w:tc>
        <w:tc>
          <w:tcPr>
            <w:tcW w:w="520" w:type="dxa"/>
            <w:tcBorders>
              <w:top w:val="nil"/>
              <w:left w:val="nil"/>
              <w:bottom w:val="nil"/>
              <w:right w:val="nil"/>
            </w:tcBorders>
            <w:shd w:val="clear" w:color="auto" w:fill="auto"/>
            <w:vAlign w:val="center"/>
            <w:hideMark/>
          </w:tcPr>
          <w:p w14:paraId="479BB2F0" w14:textId="77777777" w:rsidR="0013520A" w:rsidRPr="0013520A" w:rsidRDefault="0013520A" w:rsidP="0013520A">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B2C7D20"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3.3.1.1.2</w:t>
            </w:r>
          </w:p>
        </w:tc>
        <w:tc>
          <w:tcPr>
            <w:tcW w:w="5640" w:type="dxa"/>
            <w:tcBorders>
              <w:top w:val="nil"/>
              <w:left w:val="nil"/>
              <w:bottom w:val="single" w:sz="4" w:space="0" w:color="C0C0C0"/>
              <w:right w:val="single" w:sz="4" w:space="0" w:color="C0C0C0"/>
            </w:tcBorders>
            <w:shd w:val="clear" w:color="auto" w:fill="auto"/>
            <w:vAlign w:val="center"/>
            <w:hideMark/>
          </w:tcPr>
          <w:p w14:paraId="34C90998" w14:textId="77777777" w:rsidR="0013520A" w:rsidRPr="0013520A" w:rsidRDefault="0013520A" w:rsidP="0013520A">
            <w:pPr>
              <w:ind w:firstLineChars="400" w:firstLine="520"/>
              <w:rPr>
                <w:rFonts w:ascii="Tahoma" w:hAnsi="Tahoma" w:cs="Tahoma"/>
                <w:sz w:val="13"/>
                <w:szCs w:val="13"/>
              </w:rPr>
            </w:pPr>
            <w:r w:rsidRPr="0013520A">
              <w:rPr>
                <w:rFonts w:ascii="Tahoma" w:hAnsi="Tahoma" w:cs="Tahoma"/>
                <w:sz w:val="13"/>
                <w:szCs w:val="13"/>
              </w:rPr>
              <w:t>Объем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1F81E550" w14:textId="77777777" w:rsidR="0013520A" w:rsidRPr="0013520A" w:rsidRDefault="0013520A" w:rsidP="0013520A">
            <w:pPr>
              <w:jc w:val="center"/>
              <w:rPr>
                <w:rFonts w:ascii="Tahoma" w:hAnsi="Tahoma" w:cs="Tahoma"/>
                <w:sz w:val="13"/>
                <w:szCs w:val="13"/>
              </w:rPr>
            </w:pPr>
            <w:proofErr w:type="spellStart"/>
            <w:r w:rsidRPr="0013520A">
              <w:rPr>
                <w:rFonts w:ascii="Tahoma" w:hAnsi="Tahoma" w:cs="Tahoma"/>
                <w:sz w:val="13"/>
                <w:szCs w:val="13"/>
              </w:rPr>
              <w:t>тыс</w:t>
            </w:r>
            <w:proofErr w:type="spellEnd"/>
            <w:r w:rsidRPr="0013520A">
              <w:rPr>
                <w:rFonts w:ascii="Tahoma" w:hAnsi="Tahoma" w:cs="Tahoma"/>
                <w:sz w:val="13"/>
                <w:szCs w:val="13"/>
              </w:rPr>
              <w:t xml:space="preserve"> </w:t>
            </w:r>
            <w:proofErr w:type="spellStart"/>
            <w:r w:rsidRPr="0013520A">
              <w:rPr>
                <w:rFonts w:ascii="Tahoma" w:hAnsi="Tahoma" w:cs="Tahoma"/>
                <w:sz w:val="13"/>
                <w:szCs w:val="13"/>
              </w:rPr>
              <w:t>кВт.ч</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5546E06A"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220,05</w:t>
            </w:r>
          </w:p>
        </w:tc>
        <w:tc>
          <w:tcPr>
            <w:tcW w:w="1500" w:type="dxa"/>
            <w:tcBorders>
              <w:top w:val="nil"/>
              <w:left w:val="nil"/>
              <w:bottom w:val="single" w:sz="4" w:space="0" w:color="C0C0C0"/>
              <w:right w:val="single" w:sz="4" w:space="0" w:color="C0C0C0"/>
            </w:tcBorders>
            <w:shd w:val="clear" w:color="000000" w:fill="FFFFCC"/>
            <w:vAlign w:val="center"/>
            <w:hideMark/>
          </w:tcPr>
          <w:p w14:paraId="1B1C1EBF"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190,76</w:t>
            </w:r>
          </w:p>
        </w:tc>
        <w:tc>
          <w:tcPr>
            <w:tcW w:w="1780" w:type="dxa"/>
            <w:tcBorders>
              <w:top w:val="nil"/>
              <w:left w:val="nil"/>
              <w:bottom w:val="single" w:sz="4" w:space="0" w:color="C0C0C0"/>
              <w:right w:val="single" w:sz="4" w:space="0" w:color="C0C0C0"/>
            </w:tcBorders>
            <w:shd w:val="clear" w:color="000000" w:fill="FFFFCC"/>
            <w:vAlign w:val="center"/>
            <w:hideMark/>
          </w:tcPr>
          <w:p w14:paraId="20D44FDE"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201,41</w:t>
            </w:r>
          </w:p>
        </w:tc>
        <w:tc>
          <w:tcPr>
            <w:tcW w:w="1820" w:type="dxa"/>
            <w:tcBorders>
              <w:top w:val="nil"/>
              <w:left w:val="nil"/>
              <w:bottom w:val="single" w:sz="4" w:space="0" w:color="C0C0C0"/>
              <w:right w:val="single" w:sz="4" w:space="0" w:color="C0C0C0"/>
            </w:tcBorders>
            <w:shd w:val="clear" w:color="000000" w:fill="FFFFCC"/>
            <w:vAlign w:val="center"/>
            <w:hideMark/>
          </w:tcPr>
          <w:p w14:paraId="0C08C042"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220,05</w:t>
            </w:r>
          </w:p>
        </w:tc>
        <w:tc>
          <w:tcPr>
            <w:tcW w:w="1840" w:type="dxa"/>
            <w:tcBorders>
              <w:top w:val="nil"/>
              <w:left w:val="nil"/>
              <w:bottom w:val="single" w:sz="4" w:space="0" w:color="C0C0C0"/>
              <w:right w:val="single" w:sz="4" w:space="0" w:color="C0C0C0"/>
            </w:tcBorders>
            <w:shd w:val="clear" w:color="000000" w:fill="FFFFCC"/>
            <w:vAlign w:val="center"/>
            <w:hideMark/>
          </w:tcPr>
          <w:p w14:paraId="46C457D4"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220,05</w:t>
            </w:r>
          </w:p>
        </w:tc>
        <w:tc>
          <w:tcPr>
            <w:tcW w:w="1860" w:type="dxa"/>
            <w:tcBorders>
              <w:top w:val="nil"/>
              <w:left w:val="nil"/>
              <w:bottom w:val="single" w:sz="4" w:space="0" w:color="C0C0C0"/>
              <w:right w:val="single" w:sz="4" w:space="0" w:color="C0C0C0"/>
            </w:tcBorders>
            <w:shd w:val="clear" w:color="000000" w:fill="FFFFCC"/>
            <w:vAlign w:val="center"/>
            <w:hideMark/>
          </w:tcPr>
          <w:p w14:paraId="756A2E2A"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192,24</w:t>
            </w:r>
          </w:p>
        </w:tc>
        <w:tc>
          <w:tcPr>
            <w:tcW w:w="1480" w:type="dxa"/>
            <w:tcBorders>
              <w:top w:val="nil"/>
              <w:left w:val="nil"/>
              <w:bottom w:val="single" w:sz="4" w:space="0" w:color="C0C0C0"/>
              <w:right w:val="single" w:sz="4" w:space="0" w:color="C0C0C0"/>
            </w:tcBorders>
            <w:shd w:val="clear" w:color="000000" w:fill="D7EAD3"/>
            <w:vAlign w:val="center"/>
            <w:hideMark/>
          </w:tcPr>
          <w:p w14:paraId="0579EC69"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96,12</w:t>
            </w:r>
          </w:p>
        </w:tc>
        <w:tc>
          <w:tcPr>
            <w:tcW w:w="1460" w:type="dxa"/>
            <w:tcBorders>
              <w:top w:val="nil"/>
              <w:left w:val="nil"/>
              <w:bottom w:val="single" w:sz="4" w:space="0" w:color="C0C0C0"/>
              <w:right w:val="single" w:sz="4" w:space="0" w:color="C0C0C0"/>
            </w:tcBorders>
            <w:shd w:val="clear" w:color="000000" w:fill="D7EAD3"/>
            <w:vAlign w:val="center"/>
            <w:hideMark/>
          </w:tcPr>
          <w:p w14:paraId="316F2208"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96,12</w:t>
            </w:r>
          </w:p>
        </w:tc>
        <w:tc>
          <w:tcPr>
            <w:tcW w:w="3180" w:type="dxa"/>
            <w:tcBorders>
              <w:top w:val="nil"/>
              <w:left w:val="nil"/>
              <w:bottom w:val="single" w:sz="4" w:space="0" w:color="C0C0C0"/>
              <w:right w:val="single" w:sz="4" w:space="0" w:color="C0C0C0"/>
            </w:tcBorders>
            <w:shd w:val="clear" w:color="000000" w:fill="FFFFCC"/>
            <w:vAlign w:val="center"/>
            <w:hideMark/>
          </w:tcPr>
          <w:p w14:paraId="0F7954FE" w14:textId="77777777" w:rsidR="0013520A" w:rsidRPr="0013520A" w:rsidRDefault="0013520A" w:rsidP="0013520A">
            <w:pPr>
              <w:rPr>
                <w:rFonts w:ascii="Tahoma" w:hAnsi="Tahoma" w:cs="Tahoma"/>
                <w:sz w:val="13"/>
                <w:szCs w:val="13"/>
              </w:rPr>
            </w:pPr>
            <w:r w:rsidRPr="0013520A">
              <w:rPr>
                <w:rFonts w:ascii="Tahoma" w:hAnsi="Tahoma" w:cs="Tahoma"/>
                <w:sz w:val="13"/>
                <w:szCs w:val="13"/>
              </w:rPr>
              <w:t xml:space="preserve">по удельному расходу </w:t>
            </w:r>
            <w:proofErr w:type="spellStart"/>
            <w:r w:rsidRPr="0013520A">
              <w:rPr>
                <w:rFonts w:ascii="Tahoma" w:hAnsi="Tahoma" w:cs="Tahoma"/>
                <w:sz w:val="13"/>
                <w:szCs w:val="13"/>
              </w:rPr>
              <w:t>э.э</w:t>
            </w:r>
            <w:proofErr w:type="spellEnd"/>
            <w:r w:rsidRPr="0013520A">
              <w:rPr>
                <w:rFonts w:ascii="Tahoma" w:hAnsi="Tahoma" w:cs="Tahoma"/>
                <w:sz w:val="13"/>
                <w:szCs w:val="13"/>
              </w:rPr>
              <w:t>., утвержденному ДПР</w:t>
            </w:r>
          </w:p>
        </w:tc>
      </w:tr>
      <w:tr w:rsidR="0013520A" w:rsidRPr="0013520A" w14:paraId="6EC254BD" w14:textId="77777777" w:rsidTr="0013520A">
        <w:trPr>
          <w:trHeight w:val="2250"/>
          <w:jc w:val="center"/>
        </w:trPr>
        <w:tc>
          <w:tcPr>
            <w:tcW w:w="580" w:type="dxa"/>
            <w:tcBorders>
              <w:top w:val="nil"/>
              <w:left w:val="nil"/>
              <w:bottom w:val="nil"/>
              <w:right w:val="nil"/>
            </w:tcBorders>
            <w:shd w:val="clear" w:color="000000" w:fill="FFFF00"/>
            <w:noWrap/>
            <w:vAlign w:val="center"/>
            <w:hideMark/>
          </w:tcPr>
          <w:p w14:paraId="695233C0" w14:textId="77777777" w:rsidR="0013520A" w:rsidRPr="0013520A" w:rsidRDefault="0013520A" w:rsidP="0013520A">
            <w:pPr>
              <w:rPr>
                <w:rFonts w:ascii="Tahoma" w:hAnsi="Tahoma" w:cs="Tahoma"/>
                <w:b/>
                <w:bCs/>
                <w:color w:val="000000"/>
                <w:sz w:val="13"/>
                <w:szCs w:val="13"/>
              </w:rPr>
            </w:pPr>
            <w:r w:rsidRPr="0013520A">
              <w:rPr>
                <w:rFonts w:ascii="Tahoma" w:hAnsi="Tahoma" w:cs="Tahoma"/>
                <w:b/>
                <w:bCs/>
                <w:color w:val="000000"/>
                <w:sz w:val="13"/>
                <w:szCs w:val="13"/>
              </w:rPr>
              <w:t>ОР</w:t>
            </w:r>
          </w:p>
        </w:tc>
        <w:tc>
          <w:tcPr>
            <w:tcW w:w="520" w:type="dxa"/>
            <w:tcBorders>
              <w:top w:val="nil"/>
              <w:left w:val="nil"/>
              <w:bottom w:val="nil"/>
              <w:right w:val="nil"/>
            </w:tcBorders>
            <w:shd w:val="clear" w:color="auto" w:fill="auto"/>
            <w:noWrap/>
            <w:vAlign w:val="bottom"/>
            <w:hideMark/>
          </w:tcPr>
          <w:p w14:paraId="11983547" w14:textId="77777777" w:rsidR="0013520A" w:rsidRPr="0013520A" w:rsidRDefault="0013520A" w:rsidP="0013520A">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740A72F"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3.6</w:t>
            </w:r>
          </w:p>
        </w:tc>
        <w:tc>
          <w:tcPr>
            <w:tcW w:w="5640" w:type="dxa"/>
            <w:tcBorders>
              <w:top w:val="nil"/>
              <w:left w:val="nil"/>
              <w:bottom w:val="single" w:sz="4" w:space="0" w:color="C0C0C0"/>
              <w:right w:val="single" w:sz="4" w:space="0" w:color="C0C0C0"/>
            </w:tcBorders>
            <w:shd w:val="clear" w:color="auto" w:fill="auto"/>
            <w:vAlign w:val="center"/>
            <w:hideMark/>
          </w:tcPr>
          <w:p w14:paraId="265A6701" w14:textId="77777777" w:rsidR="0013520A" w:rsidRPr="0013520A" w:rsidRDefault="0013520A" w:rsidP="0013520A">
            <w:pPr>
              <w:ind w:firstLineChars="100" w:firstLine="131"/>
              <w:rPr>
                <w:rFonts w:ascii="Tahoma" w:hAnsi="Tahoma" w:cs="Tahoma"/>
                <w:b/>
                <w:bCs/>
                <w:sz w:val="13"/>
                <w:szCs w:val="13"/>
              </w:rPr>
            </w:pPr>
            <w:r w:rsidRPr="0013520A">
              <w:rPr>
                <w:rFonts w:ascii="Tahoma" w:hAnsi="Tahoma" w:cs="Tahoma"/>
                <w:b/>
                <w:bCs/>
                <w:sz w:val="13"/>
                <w:szCs w:val="13"/>
              </w:rPr>
              <w:t>Расходы на оплату труда основного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752E5C4A" w14:textId="77777777" w:rsidR="0013520A" w:rsidRPr="0013520A" w:rsidRDefault="0013520A" w:rsidP="0013520A">
            <w:pPr>
              <w:jc w:val="center"/>
              <w:rPr>
                <w:rFonts w:ascii="Tahoma" w:hAnsi="Tahoma" w:cs="Tahoma"/>
                <w:b/>
                <w:bCs/>
                <w:sz w:val="13"/>
                <w:szCs w:val="13"/>
              </w:rPr>
            </w:pPr>
            <w:proofErr w:type="spellStart"/>
            <w:r w:rsidRPr="0013520A">
              <w:rPr>
                <w:rFonts w:ascii="Tahoma" w:hAnsi="Tahoma" w:cs="Tahoma"/>
                <w:b/>
                <w:bCs/>
                <w:sz w:val="13"/>
                <w:szCs w:val="13"/>
              </w:rPr>
              <w:t>тыс</w:t>
            </w:r>
            <w:proofErr w:type="spellEnd"/>
            <w:r w:rsidRPr="0013520A">
              <w:rPr>
                <w:rFonts w:ascii="Tahoma" w:hAnsi="Tahoma" w:cs="Tahoma"/>
                <w:b/>
                <w:bCs/>
                <w:sz w:val="13"/>
                <w:szCs w:val="13"/>
              </w:rPr>
              <w:t xml:space="preserve"> </w:t>
            </w:r>
            <w:proofErr w:type="spellStart"/>
            <w:r w:rsidRPr="0013520A">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0E97754D"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1 759,68</w:t>
            </w:r>
          </w:p>
        </w:tc>
        <w:tc>
          <w:tcPr>
            <w:tcW w:w="1500" w:type="dxa"/>
            <w:tcBorders>
              <w:top w:val="nil"/>
              <w:left w:val="nil"/>
              <w:bottom w:val="single" w:sz="4" w:space="0" w:color="C0C0C0"/>
              <w:right w:val="single" w:sz="4" w:space="0" w:color="C0C0C0"/>
            </w:tcBorders>
            <w:shd w:val="clear" w:color="000000" w:fill="FFFFCC"/>
            <w:vAlign w:val="center"/>
            <w:hideMark/>
          </w:tcPr>
          <w:p w14:paraId="637BCC88"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1 215,20</w:t>
            </w:r>
          </w:p>
        </w:tc>
        <w:tc>
          <w:tcPr>
            <w:tcW w:w="1780" w:type="dxa"/>
            <w:tcBorders>
              <w:top w:val="nil"/>
              <w:left w:val="nil"/>
              <w:bottom w:val="single" w:sz="4" w:space="0" w:color="C0C0C0"/>
              <w:right w:val="single" w:sz="4" w:space="0" w:color="C0C0C0"/>
            </w:tcBorders>
            <w:shd w:val="clear" w:color="000000" w:fill="FFFFCC"/>
            <w:vAlign w:val="center"/>
            <w:hideMark/>
          </w:tcPr>
          <w:p w14:paraId="1F627B23"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1 794,35</w:t>
            </w:r>
          </w:p>
        </w:tc>
        <w:tc>
          <w:tcPr>
            <w:tcW w:w="1820" w:type="dxa"/>
            <w:tcBorders>
              <w:top w:val="nil"/>
              <w:left w:val="nil"/>
              <w:bottom w:val="single" w:sz="4" w:space="0" w:color="C0C0C0"/>
              <w:right w:val="single" w:sz="4" w:space="0" w:color="C0C0C0"/>
            </w:tcBorders>
            <w:shd w:val="clear" w:color="000000" w:fill="FFFFCC"/>
            <w:vAlign w:val="center"/>
            <w:hideMark/>
          </w:tcPr>
          <w:p w14:paraId="201ABF9D"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1 854,63</w:t>
            </w:r>
          </w:p>
        </w:tc>
        <w:tc>
          <w:tcPr>
            <w:tcW w:w="1840" w:type="dxa"/>
            <w:tcBorders>
              <w:top w:val="nil"/>
              <w:left w:val="nil"/>
              <w:bottom w:val="single" w:sz="4" w:space="0" w:color="C0C0C0"/>
              <w:right w:val="single" w:sz="4" w:space="0" w:color="C0C0C0"/>
            </w:tcBorders>
            <w:shd w:val="clear" w:color="000000" w:fill="FFFFCC"/>
            <w:vAlign w:val="center"/>
            <w:hideMark/>
          </w:tcPr>
          <w:p w14:paraId="3D35B1F8"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1 215,20</w:t>
            </w:r>
          </w:p>
        </w:tc>
        <w:tc>
          <w:tcPr>
            <w:tcW w:w="1860" w:type="dxa"/>
            <w:tcBorders>
              <w:top w:val="nil"/>
              <w:left w:val="nil"/>
              <w:bottom w:val="single" w:sz="4" w:space="0" w:color="C0C0C0"/>
              <w:right w:val="single" w:sz="4" w:space="0" w:color="C0C0C0"/>
            </w:tcBorders>
            <w:shd w:val="clear" w:color="000000" w:fill="FFFFCC"/>
            <w:vAlign w:val="center"/>
            <w:hideMark/>
          </w:tcPr>
          <w:p w14:paraId="4FF938F4"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1 842,13</w:t>
            </w:r>
          </w:p>
        </w:tc>
        <w:tc>
          <w:tcPr>
            <w:tcW w:w="1480" w:type="dxa"/>
            <w:tcBorders>
              <w:top w:val="nil"/>
              <w:left w:val="nil"/>
              <w:bottom w:val="single" w:sz="4" w:space="0" w:color="C0C0C0"/>
              <w:right w:val="single" w:sz="4" w:space="0" w:color="C0C0C0"/>
            </w:tcBorders>
            <w:shd w:val="clear" w:color="000000" w:fill="D7EAD3"/>
            <w:vAlign w:val="center"/>
            <w:hideMark/>
          </w:tcPr>
          <w:p w14:paraId="270ADBE2"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921,06</w:t>
            </w:r>
          </w:p>
        </w:tc>
        <w:tc>
          <w:tcPr>
            <w:tcW w:w="1460" w:type="dxa"/>
            <w:tcBorders>
              <w:top w:val="nil"/>
              <w:left w:val="nil"/>
              <w:bottom w:val="single" w:sz="4" w:space="0" w:color="C0C0C0"/>
              <w:right w:val="single" w:sz="4" w:space="0" w:color="C0C0C0"/>
            </w:tcBorders>
            <w:shd w:val="clear" w:color="000000" w:fill="D7EAD3"/>
            <w:vAlign w:val="center"/>
            <w:hideMark/>
          </w:tcPr>
          <w:p w14:paraId="66A22E83"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921,06</w:t>
            </w:r>
          </w:p>
        </w:tc>
        <w:tc>
          <w:tcPr>
            <w:tcW w:w="3180" w:type="dxa"/>
            <w:tcBorders>
              <w:top w:val="nil"/>
              <w:left w:val="nil"/>
              <w:bottom w:val="single" w:sz="4" w:space="0" w:color="C0C0C0"/>
              <w:right w:val="single" w:sz="4" w:space="0" w:color="C0C0C0"/>
            </w:tcBorders>
            <w:shd w:val="clear" w:color="000000" w:fill="FFFFCC"/>
            <w:vAlign w:val="center"/>
            <w:hideMark/>
          </w:tcPr>
          <w:p w14:paraId="76DF4761" w14:textId="77777777" w:rsidR="0013520A" w:rsidRPr="0013520A" w:rsidRDefault="0013520A" w:rsidP="0013520A">
            <w:pPr>
              <w:rPr>
                <w:rFonts w:ascii="Tahoma" w:hAnsi="Tahoma" w:cs="Tahoma"/>
                <w:sz w:val="13"/>
                <w:szCs w:val="13"/>
              </w:rPr>
            </w:pPr>
            <w:r w:rsidRPr="0013520A">
              <w:rPr>
                <w:rFonts w:ascii="Tahoma" w:hAnsi="Tahoma" w:cs="Tahoma"/>
                <w:sz w:val="13"/>
                <w:szCs w:val="13"/>
              </w:rPr>
              <w:t xml:space="preserve">по базовому уровню ОР с учетом коэффициента индексации на 2020 год (1,020), рассчитанного соотношением  индекса </w:t>
            </w:r>
            <w:proofErr w:type="spellStart"/>
            <w:r w:rsidRPr="0013520A">
              <w:rPr>
                <w:rFonts w:ascii="Tahoma" w:hAnsi="Tahoma" w:cs="Tahoma"/>
                <w:sz w:val="13"/>
                <w:szCs w:val="13"/>
              </w:rPr>
              <w:t>эффеетивности</w:t>
            </w:r>
            <w:proofErr w:type="spellEnd"/>
            <w:r w:rsidRPr="0013520A">
              <w:rPr>
                <w:rFonts w:ascii="Tahoma" w:hAnsi="Tahoma" w:cs="Tahoma"/>
                <w:sz w:val="13"/>
                <w:szCs w:val="13"/>
              </w:rPr>
              <w:t xml:space="preserve"> ОР (1%) и ИПЦ (103,0 %), коэффициента индексации на 2021 год (1,027), рассчитанного соотношением индекса </w:t>
            </w:r>
            <w:proofErr w:type="spellStart"/>
            <w:r w:rsidRPr="0013520A">
              <w:rPr>
                <w:rFonts w:ascii="Tahoma" w:hAnsi="Tahoma" w:cs="Tahoma"/>
                <w:sz w:val="13"/>
                <w:szCs w:val="13"/>
              </w:rPr>
              <w:t>эффетивности</w:t>
            </w:r>
            <w:proofErr w:type="spellEnd"/>
            <w:r w:rsidRPr="0013520A">
              <w:rPr>
                <w:rFonts w:ascii="Tahoma" w:hAnsi="Tahoma" w:cs="Tahoma"/>
                <w:sz w:val="13"/>
                <w:szCs w:val="13"/>
              </w:rPr>
              <w:t xml:space="preserve"> ОР (1%)и ИПЦ на 2021 год (103,7%)</w:t>
            </w:r>
          </w:p>
        </w:tc>
      </w:tr>
      <w:tr w:rsidR="0013520A" w:rsidRPr="0013520A" w14:paraId="51D5A687" w14:textId="77777777" w:rsidTr="0013520A">
        <w:trPr>
          <w:trHeight w:val="300"/>
          <w:jc w:val="center"/>
        </w:trPr>
        <w:tc>
          <w:tcPr>
            <w:tcW w:w="580" w:type="dxa"/>
            <w:tcBorders>
              <w:top w:val="nil"/>
              <w:left w:val="nil"/>
              <w:bottom w:val="nil"/>
              <w:right w:val="nil"/>
            </w:tcBorders>
            <w:shd w:val="clear" w:color="000000" w:fill="FFFF00"/>
            <w:noWrap/>
            <w:vAlign w:val="center"/>
            <w:hideMark/>
          </w:tcPr>
          <w:p w14:paraId="3039C448" w14:textId="77777777" w:rsidR="0013520A" w:rsidRPr="0013520A" w:rsidRDefault="0013520A" w:rsidP="0013520A">
            <w:pPr>
              <w:rPr>
                <w:rFonts w:ascii="Tahoma" w:hAnsi="Tahoma" w:cs="Tahoma"/>
                <w:b/>
                <w:bCs/>
                <w:color w:val="000000"/>
                <w:sz w:val="13"/>
                <w:szCs w:val="13"/>
              </w:rPr>
            </w:pPr>
            <w:r w:rsidRPr="0013520A">
              <w:rPr>
                <w:rFonts w:ascii="Tahoma" w:hAnsi="Tahoma" w:cs="Tahoma"/>
                <w:b/>
                <w:bCs/>
                <w:color w:val="000000"/>
                <w:sz w:val="13"/>
                <w:szCs w:val="13"/>
              </w:rPr>
              <w:t> </w:t>
            </w:r>
          </w:p>
        </w:tc>
        <w:tc>
          <w:tcPr>
            <w:tcW w:w="520" w:type="dxa"/>
            <w:tcBorders>
              <w:top w:val="nil"/>
              <w:left w:val="nil"/>
              <w:bottom w:val="nil"/>
              <w:right w:val="nil"/>
            </w:tcBorders>
            <w:shd w:val="clear" w:color="auto" w:fill="auto"/>
            <w:noWrap/>
            <w:vAlign w:val="bottom"/>
            <w:hideMark/>
          </w:tcPr>
          <w:p w14:paraId="332BCE1B" w14:textId="77777777" w:rsidR="0013520A" w:rsidRPr="0013520A" w:rsidRDefault="0013520A" w:rsidP="0013520A">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28EB461"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3.6.1</w:t>
            </w:r>
          </w:p>
        </w:tc>
        <w:tc>
          <w:tcPr>
            <w:tcW w:w="5640" w:type="dxa"/>
            <w:tcBorders>
              <w:top w:val="nil"/>
              <w:left w:val="nil"/>
              <w:bottom w:val="single" w:sz="4" w:space="0" w:color="C0C0C0"/>
              <w:right w:val="single" w:sz="4" w:space="0" w:color="C0C0C0"/>
            </w:tcBorders>
            <w:shd w:val="clear" w:color="auto" w:fill="auto"/>
            <w:vAlign w:val="center"/>
            <w:hideMark/>
          </w:tcPr>
          <w:p w14:paraId="27AACD86" w14:textId="77777777" w:rsidR="0013520A" w:rsidRPr="0013520A" w:rsidRDefault="0013520A" w:rsidP="0013520A">
            <w:pPr>
              <w:ind w:firstLineChars="200" w:firstLine="260"/>
              <w:rPr>
                <w:rFonts w:ascii="Tahoma" w:hAnsi="Tahoma" w:cs="Tahoma"/>
                <w:sz w:val="13"/>
                <w:szCs w:val="13"/>
              </w:rPr>
            </w:pPr>
            <w:r w:rsidRPr="0013520A">
              <w:rPr>
                <w:rFonts w:ascii="Tahoma" w:hAnsi="Tahoma" w:cs="Tahoma"/>
                <w:sz w:val="13"/>
                <w:szCs w:val="13"/>
              </w:rPr>
              <w:t>Среднемесячная оплата труда</w:t>
            </w:r>
          </w:p>
        </w:tc>
        <w:tc>
          <w:tcPr>
            <w:tcW w:w="1140" w:type="dxa"/>
            <w:tcBorders>
              <w:top w:val="nil"/>
              <w:left w:val="nil"/>
              <w:bottom w:val="single" w:sz="4" w:space="0" w:color="C0C0C0"/>
              <w:right w:val="single" w:sz="4" w:space="0" w:color="C0C0C0"/>
            </w:tcBorders>
            <w:shd w:val="clear" w:color="auto" w:fill="auto"/>
            <w:vAlign w:val="center"/>
            <w:hideMark/>
          </w:tcPr>
          <w:p w14:paraId="5E9B50D0" w14:textId="77777777" w:rsidR="0013520A" w:rsidRPr="0013520A" w:rsidRDefault="0013520A" w:rsidP="0013520A">
            <w:pPr>
              <w:jc w:val="center"/>
              <w:rPr>
                <w:rFonts w:ascii="Tahoma" w:hAnsi="Tahoma" w:cs="Tahoma"/>
                <w:sz w:val="13"/>
                <w:szCs w:val="13"/>
              </w:rPr>
            </w:pPr>
            <w:proofErr w:type="spellStart"/>
            <w:r w:rsidRPr="0013520A">
              <w:rPr>
                <w:rFonts w:ascii="Tahoma" w:hAnsi="Tahoma" w:cs="Tahoma"/>
                <w:sz w:val="13"/>
                <w:szCs w:val="13"/>
              </w:rPr>
              <w:t>руб</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0778322E"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14 664,00</w:t>
            </w:r>
          </w:p>
        </w:tc>
        <w:tc>
          <w:tcPr>
            <w:tcW w:w="1500" w:type="dxa"/>
            <w:tcBorders>
              <w:top w:val="nil"/>
              <w:left w:val="nil"/>
              <w:bottom w:val="single" w:sz="4" w:space="0" w:color="C0C0C0"/>
              <w:right w:val="single" w:sz="4" w:space="0" w:color="C0C0C0"/>
            </w:tcBorders>
            <w:shd w:val="clear" w:color="000000" w:fill="D7EAD3"/>
            <w:vAlign w:val="center"/>
            <w:hideMark/>
          </w:tcPr>
          <w:p w14:paraId="2929B06E"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14 466,67</w:t>
            </w:r>
          </w:p>
        </w:tc>
        <w:tc>
          <w:tcPr>
            <w:tcW w:w="1780" w:type="dxa"/>
            <w:tcBorders>
              <w:top w:val="nil"/>
              <w:left w:val="nil"/>
              <w:bottom w:val="single" w:sz="4" w:space="0" w:color="C0C0C0"/>
              <w:right w:val="single" w:sz="4" w:space="0" w:color="C0C0C0"/>
            </w:tcBorders>
            <w:shd w:val="clear" w:color="000000" w:fill="D7EAD3"/>
            <w:vAlign w:val="center"/>
            <w:hideMark/>
          </w:tcPr>
          <w:p w14:paraId="3F623BC3"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14 952,88</w:t>
            </w:r>
          </w:p>
        </w:tc>
        <w:tc>
          <w:tcPr>
            <w:tcW w:w="1820" w:type="dxa"/>
            <w:tcBorders>
              <w:top w:val="nil"/>
              <w:left w:val="nil"/>
              <w:bottom w:val="single" w:sz="4" w:space="0" w:color="C0C0C0"/>
              <w:right w:val="single" w:sz="4" w:space="0" w:color="C0C0C0"/>
            </w:tcBorders>
            <w:shd w:val="clear" w:color="000000" w:fill="D7EAD3"/>
            <w:vAlign w:val="center"/>
            <w:hideMark/>
          </w:tcPr>
          <w:p w14:paraId="369B6C7A"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15 455,27</w:t>
            </w:r>
          </w:p>
        </w:tc>
        <w:tc>
          <w:tcPr>
            <w:tcW w:w="1840" w:type="dxa"/>
            <w:tcBorders>
              <w:top w:val="nil"/>
              <w:left w:val="nil"/>
              <w:bottom w:val="single" w:sz="4" w:space="0" w:color="C0C0C0"/>
              <w:right w:val="single" w:sz="4" w:space="0" w:color="C0C0C0"/>
            </w:tcBorders>
            <w:shd w:val="clear" w:color="000000" w:fill="D7EAD3"/>
            <w:vAlign w:val="center"/>
            <w:hideMark/>
          </w:tcPr>
          <w:p w14:paraId="039D467C"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14 466,67</w:t>
            </w:r>
          </w:p>
        </w:tc>
        <w:tc>
          <w:tcPr>
            <w:tcW w:w="1860" w:type="dxa"/>
            <w:tcBorders>
              <w:top w:val="nil"/>
              <w:left w:val="nil"/>
              <w:bottom w:val="single" w:sz="4" w:space="0" w:color="C0C0C0"/>
              <w:right w:val="single" w:sz="4" w:space="0" w:color="C0C0C0"/>
            </w:tcBorders>
            <w:shd w:val="clear" w:color="000000" w:fill="D7EAD3"/>
            <w:vAlign w:val="center"/>
            <w:hideMark/>
          </w:tcPr>
          <w:p w14:paraId="43A5C56F"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15 351,08</w:t>
            </w:r>
          </w:p>
        </w:tc>
        <w:tc>
          <w:tcPr>
            <w:tcW w:w="1480" w:type="dxa"/>
            <w:tcBorders>
              <w:top w:val="nil"/>
              <w:left w:val="nil"/>
              <w:bottom w:val="single" w:sz="4" w:space="0" w:color="C0C0C0"/>
              <w:right w:val="single" w:sz="4" w:space="0" w:color="C0C0C0"/>
            </w:tcBorders>
            <w:shd w:val="clear" w:color="000000" w:fill="D7EAD3"/>
            <w:vAlign w:val="center"/>
            <w:hideMark/>
          </w:tcPr>
          <w:p w14:paraId="49940A9E"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15 351,08</w:t>
            </w:r>
          </w:p>
        </w:tc>
        <w:tc>
          <w:tcPr>
            <w:tcW w:w="1460" w:type="dxa"/>
            <w:tcBorders>
              <w:top w:val="nil"/>
              <w:left w:val="nil"/>
              <w:bottom w:val="single" w:sz="4" w:space="0" w:color="C0C0C0"/>
              <w:right w:val="single" w:sz="4" w:space="0" w:color="C0C0C0"/>
            </w:tcBorders>
            <w:shd w:val="clear" w:color="000000" w:fill="D7EAD3"/>
            <w:vAlign w:val="center"/>
            <w:hideMark/>
          </w:tcPr>
          <w:p w14:paraId="4F681A53"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15 351,08</w:t>
            </w:r>
          </w:p>
        </w:tc>
        <w:tc>
          <w:tcPr>
            <w:tcW w:w="3180" w:type="dxa"/>
            <w:tcBorders>
              <w:top w:val="nil"/>
              <w:left w:val="nil"/>
              <w:bottom w:val="single" w:sz="4" w:space="0" w:color="C0C0C0"/>
              <w:right w:val="single" w:sz="4" w:space="0" w:color="C0C0C0"/>
            </w:tcBorders>
            <w:shd w:val="clear" w:color="000000" w:fill="FFFFCC"/>
            <w:vAlign w:val="center"/>
            <w:hideMark/>
          </w:tcPr>
          <w:p w14:paraId="67C6D491" w14:textId="77777777" w:rsidR="0013520A" w:rsidRPr="0013520A" w:rsidRDefault="0013520A" w:rsidP="0013520A">
            <w:pPr>
              <w:rPr>
                <w:rFonts w:ascii="Tahoma" w:hAnsi="Tahoma" w:cs="Tahoma"/>
                <w:sz w:val="13"/>
                <w:szCs w:val="13"/>
              </w:rPr>
            </w:pPr>
            <w:r w:rsidRPr="0013520A">
              <w:rPr>
                <w:rFonts w:ascii="Tahoma" w:hAnsi="Tahoma" w:cs="Tahoma"/>
                <w:sz w:val="13"/>
                <w:szCs w:val="13"/>
              </w:rPr>
              <w:t> </w:t>
            </w:r>
          </w:p>
        </w:tc>
      </w:tr>
      <w:tr w:rsidR="0013520A" w:rsidRPr="0013520A" w14:paraId="5FAFDFFE" w14:textId="77777777" w:rsidTr="0013520A">
        <w:trPr>
          <w:trHeight w:val="300"/>
          <w:jc w:val="center"/>
        </w:trPr>
        <w:tc>
          <w:tcPr>
            <w:tcW w:w="580" w:type="dxa"/>
            <w:tcBorders>
              <w:top w:val="nil"/>
              <w:left w:val="nil"/>
              <w:bottom w:val="nil"/>
              <w:right w:val="nil"/>
            </w:tcBorders>
            <w:shd w:val="clear" w:color="000000" w:fill="FFFF00"/>
            <w:noWrap/>
            <w:vAlign w:val="center"/>
            <w:hideMark/>
          </w:tcPr>
          <w:p w14:paraId="0C625972" w14:textId="77777777" w:rsidR="0013520A" w:rsidRPr="0013520A" w:rsidRDefault="0013520A" w:rsidP="0013520A">
            <w:pPr>
              <w:rPr>
                <w:rFonts w:ascii="Tahoma" w:hAnsi="Tahoma" w:cs="Tahoma"/>
                <w:b/>
                <w:bCs/>
                <w:color w:val="000000"/>
                <w:sz w:val="13"/>
                <w:szCs w:val="13"/>
              </w:rPr>
            </w:pPr>
            <w:r w:rsidRPr="0013520A">
              <w:rPr>
                <w:rFonts w:ascii="Tahoma" w:hAnsi="Tahoma" w:cs="Tahoma"/>
                <w:b/>
                <w:bCs/>
                <w:color w:val="000000"/>
                <w:sz w:val="13"/>
                <w:szCs w:val="13"/>
              </w:rPr>
              <w:t> </w:t>
            </w:r>
          </w:p>
        </w:tc>
        <w:tc>
          <w:tcPr>
            <w:tcW w:w="520" w:type="dxa"/>
            <w:tcBorders>
              <w:top w:val="nil"/>
              <w:left w:val="nil"/>
              <w:bottom w:val="nil"/>
              <w:right w:val="nil"/>
            </w:tcBorders>
            <w:shd w:val="clear" w:color="auto" w:fill="auto"/>
            <w:noWrap/>
            <w:vAlign w:val="bottom"/>
            <w:hideMark/>
          </w:tcPr>
          <w:p w14:paraId="340E1A12" w14:textId="77777777" w:rsidR="0013520A" w:rsidRPr="0013520A" w:rsidRDefault="0013520A" w:rsidP="0013520A">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C0AEC19"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3.6.2</w:t>
            </w:r>
          </w:p>
        </w:tc>
        <w:tc>
          <w:tcPr>
            <w:tcW w:w="5640" w:type="dxa"/>
            <w:tcBorders>
              <w:top w:val="nil"/>
              <w:left w:val="nil"/>
              <w:bottom w:val="single" w:sz="4" w:space="0" w:color="C0C0C0"/>
              <w:right w:val="single" w:sz="4" w:space="0" w:color="C0C0C0"/>
            </w:tcBorders>
            <w:shd w:val="clear" w:color="auto" w:fill="auto"/>
            <w:vAlign w:val="center"/>
            <w:hideMark/>
          </w:tcPr>
          <w:p w14:paraId="6A104077" w14:textId="77777777" w:rsidR="0013520A" w:rsidRPr="0013520A" w:rsidRDefault="0013520A" w:rsidP="0013520A">
            <w:pPr>
              <w:ind w:firstLineChars="200" w:firstLine="260"/>
              <w:rPr>
                <w:rFonts w:ascii="Tahoma" w:hAnsi="Tahoma" w:cs="Tahoma"/>
                <w:sz w:val="13"/>
                <w:szCs w:val="13"/>
              </w:rPr>
            </w:pPr>
            <w:r w:rsidRPr="0013520A">
              <w:rPr>
                <w:rFonts w:ascii="Tahoma" w:hAnsi="Tahoma" w:cs="Tahoma"/>
                <w:sz w:val="13"/>
                <w:szCs w:val="13"/>
              </w:rPr>
              <w:t>Численность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0C85F6B7"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чел</w:t>
            </w:r>
          </w:p>
        </w:tc>
        <w:tc>
          <w:tcPr>
            <w:tcW w:w="1920" w:type="dxa"/>
            <w:tcBorders>
              <w:top w:val="nil"/>
              <w:left w:val="nil"/>
              <w:bottom w:val="single" w:sz="4" w:space="0" w:color="C0C0C0"/>
              <w:right w:val="single" w:sz="4" w:space="0" w:color="C0C0C0"/>
            </w:tcBorders>
            <w:shd w:val="clear" w:color="000000" w:fill="FFFFCC"/>
            <w:vAlign w:val="center"/>
            <w:hideMark/>
          </w:tcPr>
          <w:p w14:paraId="0A568A06"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10,00</w:t>
            </w:r>
          </w:p>
        </w:tc>
        <w:tc>
          <w:tcPr>
            <w:tcW w:w="1500" w:type="dxa"/>
            <w:tcBorders>
              <w:top w:val="nil"/>
              <w:left w:val="nil"/>
              <w:bottom w:val="single" w:sz="4" w:space="0" w:color="C0C0C0"/>
              <w:right w:val="single" w:sz="4" w:space="0" w:color="C0C0C0"/>
            </w:tcBorders>
            <w:shd w:val="clear" w:color="000000" w:fill="FFFFCC"/>
            <w:vAlign w:val="center"/>
            <w:hideMark/>
          </w:tcPr>
          <w:p w14:paraId="34F9BCDB"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7,00</w:t>
            </w:r>
          </w:p>
        </w:tc>
        <w:tc>
          <w:tcPr>
            <w:tcW w:w="1780" w:type="dxa"/>
            <w:tcBorders>
              <w:top w:val="nil"/>
              <w:left w:val="nil"/>
              <w:bottom w:val="single" w:sz="4" w:space="0" w:color="C0C0C0"/>
              <w:right w:val="single" w:sz="4" w:space="0" w:color="C0C0C0"/>
            </w:tcBorders>
            <w:shd w:val="clear" w:color="000000" w:fill="FFFFCC"/>
            <w:vAlign w:val="center"/>
            <w:hideMark/>
          </w:tcPr>
          <w:p w14:paraId="6BCEEBA2"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10,00</w:t>
            </w:r>
          </w:p>
        </w:tc>
        <w:tc>
          <w:tcPr>
            <w:tcW w:w="1820" w:type="dxa"/>
            <w:tcBorders>
              <w:top w:val="nil"/>
              <w:left w:val="nil"/>
              <w:bottom w:val="single" w:sz="4" w:space="0" w:color="C0C0C0"/>
              <w:right w:val="single" w:sz="4" w:space="0" w:color="C0C0C0"/>
            </w:tcBorders>
            <w:shd w:val="clear" w:color="000000" w:fill="FFFFCC"/>
            <w:vAlign w:val="center"/>
            <w:hideMark/>
          </w:tcPr>
          <w:p w14:paraId="7C328A07"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10,00</w:t>
            </w:r>
          </w:p>
        </w:tc>
        <w:tc>
          <w:tcPr>
            <w:tcW w:w="1840" w:type="dxa"/>
            <w:tcBorders>
              <w:top w:val="nil"/>
              <w:left w:val="nil"/>
              <w:bottom w:val="single" w:sz="4" w:space="0" w:color="C0C0C0"/>
              <w:right w:val="single" w:sz="4" w:space="0" w:color="C0C0C0"/>
            </w:tcBorders>
            <w:shd w:val="clear" w:color="000000" w:fill="FFFFCC"/>
            <w:vAlign w:val="center"/>
            <w:hideMark/>
          </w:tcPr>
          <w:p w14:paraId="39E62934"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7,00</w:t>
            </w:r>
          </w:p>
        </w:tc>
        <w:tc>
          <w:tcPr>
            <w:tcW w:w="1860" w:type="dxa"/>
            <w:tcBorders>
              <w:top w:val="nil"/>
              <w:left w:val="nil"/>
              <w:bottom w:val="single" w:sz="4" w:space="0" w:color="C0C0C0"/>
              <w:right w:val="single" w:sz="4" w:space="0" w:color="C0C0C0"/>
            </w:tcBorders>
            <w:shd w:val="clear" w:color="000000" w:fill="FFFFCC"/>
            <w:vAlign w:val="center"/>
            <w:hideMark/>
          </w:tcPr>
          <w:p w14:paraId="4DC770B4"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10,00</w:t>
            </w:r>
          </w:p>
        </w:tc>
        <w:tc>
          <w:tcPr>
            <w:tcW w:w="1480" w:type="dxa"/>
            <w:tcBorders>
              <w:top w:val="nil"/>
              <w:left w:val="nil"/>
              <w:bottom w:val="single" w:sz="4" w:space="0" w:color="C0C0C0"/>
              <w:right w:val="single" w:sz="4" w:space="0" w:color="C0C0C0"/>
            </w:tcBorders>
            <w:shd w:val="clear" w:color="000000" w:fill="D7EAD3"/>
            <w:vAlign w:val="center"/>
            <w:hideMark/>
          </w:tcPr>
          <w:p w14:paraId="773B87CC"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10,00</w:t>
            </w:r>
          </w:p>
        </w:tc>
        <w:tc>
          <w:tcPr>
            <w:tcW w:w="1460" w:type="dxa"/>
            <w:tcBorders>
              <w:top w:val="nil"/>
              <w:left w:val="nil"/>
              <w:bottom w:val="single" w:sz="4" w:space="0" w:color="C0C0C0"/>
              <w:right w:val="single" w:sz="4" w:space="0" w:color="C0C0C0"/>
            </w:tcBorders>
            <w:shd w:val="clear" w:color="000000" w:fill="D7EAD3"/>
            <w:vAlign w:val="center"/>
            <w:hideMark/>
          </w:tcPr>
          <w:p w14:paraId="41D59837"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10,00</w:t>
            </w:r>
          </w:p>
        </w:tc>
        <w:tc>
          <w:tcPr>
            <w:tcW w:w="3180" w:type="dxa"/>
            <w:tcBorders>
              <w:top w:val="nil"/>
              <w:left w:val="nil"/>
              <w:bottom w:val="single" w:sz="4" w:space="0" w:color="C0C0C0"/>
              <w:right w:val="single" w:sz="4" w:space="0" w:color="C0C0C0"/>
            </w:tcBorders>
            <w:shd w:val="clear" w:color="000000" w:fill="FFFFCC"/>
            <w:vAlign w:val="center"/>
            <w:hideMark/>
          </w:tcPr>
          <w:p w14:paraId="3A3D609B" w14:textId="77777777" w:rsidR="0013520A" w:rsidRPr="0013520A" w:rsidRDefault="0013520A" w:rsidP="0013520A">
            <w:pPr>
              <w:rPr>
                <w:rFonts w:ascii="Tahoma" w:hAnsi="Tahoma" w:cs="Tahoma"/>
                <w:sz w:val="13"/>
                <w:szCs w:val="13"/>
              </w:rPr>
            </w:pPr>
            <w:r w:rsidRPr="0013520A">
              <w:rPr>
                <w:rFonts w:ascii="Tahoma" w:hAnsi="Tahoma" w:cs="Tahoma"/>
                <w:sz w:val="13"/>
                <w:szCs w:val="13"/>
              </w:rPr>
              <w:t> </w:t>
            </w:r>
          </w:p>
        </w:tc>
      </w:tr>
      <w:tr w:rsidR="0013520A" w:rsidRPr="0013520A" w14:paraId="5747AE5C" w14:textId="77777777" w:rsidTr="0013520A">
        <w:trPr>
          <w:trHeight w:val="2250"/>
          <w:jc w:val="center"/>
        </w:trPr>
        <w:tc>
          <w:tcPr>
            <w:tcW w:w="580" w:type="dxa"/>
            <w:tcBorders>
              <w:top w:val="nil"/>
              <w:left w:val="nil"/>
              <w:bottom w:val="nil"/>
              <w:right w:val="nil"/>
            </w:tcBorders>
            <w:shd w:val="clear" w:color="000000" w:fill="FFFF00"/>
            <w:noWrap/>
            <w:vAlign w:val="center"/>
            <w:hideMark/>
          </w:tcPr>
          <w:p w14:paraId="7930EA43" w14:textId="77777777" w:rsidR="0013520A" w:rsidRPr="0013520A" w:rsidRDefault="0013520A" w:rsidP="0013520A">
            <w:pPr>
              <w:rPr>
                <w:rFonts w:ascii="Tahoma" w:hAnsi="Tahoma" w:cs="Tahoma"/>
                <w:b/>
                <w:bCs/>
                <w:color w:val="000000"/>
                <w:sz w:val="13"/>
                <w:szCs w:val="13"/>
              </w:rPr>
            </w:pPr>
            <w:r w:rsidRPr="0013520A">
              <w:rPr>
                <w:rFonts w:ascii="Tahoma" w:hAnsi="Tahoma" w:cs="Tahoma"/>
                <w:b/>
                <w:bCs/>
                <w:color w:val="000000"/>
                <w:sz w:val="13"/>
                <w:szCs w:val="13"/>
              </w:rPr>
              <w:t>ОР</w:t>
            </w:r>
          </w:p>
        </w:tc>
        <w:tc>
          <w:tcPr>
            <w:tcW w:w="520" w:type="dxa"/>
            <w:tcBorders>
              <w:top w:val="nil"/>
              <w:left w:val="nil"/>
              <w:bottom w:val="nil"/>
              <w:right w:val="nil"/>
            </w:tcBorders>
            <w:shd w:val="clear" w:color="auto" w:fill="auto"/>
            <w:noWrap/>
            <w:vAlign w:val="bottom"/>
            <w:hideMark/>
          </w:tcPr>
          <w:p w14:paraId="6498081F" w14:textId="77777777" w:rsidR="0013520A" w:rsidRPr="0013520A" w:rsidRDefault="0013520A" w:rsidP="0013520A">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77C69CD"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3.7</w:t>
            </w:r>
          </w:p>
        </w:tc>
        <w:tc>
          <w:tcPr>
            <w:tcW w:w="5640" w:type="dxa"/>
            <w:tcBorders>
              <w:top w:val="nil"/>
              <w:left w:val="nil"/>
              <w:bottom w:val="single" w:sz="4" w:space="0" w:color="C0C0C0"/>
              <w:right w:val="single" w:sz="4" w:space="0" w:color="C0C0C0"/>
            </w:tcBorders>
            <w:shd w:val="clear" w:color="auto" w:fill="auto"/>
            <w:vAlign w:val="center"/>
            <w:hideMark/>
          </w:tcPr>
          <w:p w14:paraId="3AF39D76" w14:textId="77777777" w:rsidR="0013520A" w:rsidRPr="0013520A" w:rsidRDefault="0013520A" w:rsidP="0013520A">
            <w:pPr>
              <w:ind w:firstLineChars="100" w:firstLine="131"/>
              <w:rPr>
                <w:rFonts w:ascii="Tahoma" w:hAnsi="Tahoma" w:cs="Tahoma"/>
                <w:b/>
                <w:bCs/>
                <w:sz w:val="13"/>
                <w:szCs w:val="13"/>
              </w:rPr>
            </w:pPr>
            <w:r w:rsidRPr="0013520A">
              <w:rPr>
                <w:rFonts w:ascii="Tahoma" w:hAnsi="Tahoma" w:cs="Tahoma"/>
                <w:b/>
                <w:bCs/>
                <w:sz w:val="13"/>
                <w:szCs w:val="13"/>
              </w:rPr>
              <w:t>Отчисления на социальные нужды от расходов на оплату труда основного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2EEC965A" w14:textId="77777777" w:rsidR="0013520A" w:rsidRPr="0013520A" w:rsidRDefault="0013520A" w:rsidP="0013520A">
            <w:pPr>
              <w:jc w:val="center"/>
              <w:rPr>
                <w:rFonts w:ascii="Tahoma" w:hAnsi="Tahoma" w:cs="Tahoma"/>
                <w:b/>
                <w:bCs/>
                <w:sz w:val="13"/>
                <w:szCs w:val="13"/>
              </w:rPr>
            </w:pPr>
            <w:proofErr w:type="spellStart"/>
            <w:r w:rsidRPr="0013520A">
              <w:rPr>
                <w:rFonts w:ascii="Tahoma" w:hAnsi="Tahoma" w:cs="Tahoma"/>
                <w:b/>
                <w:bCs/>
                <w:sz w:val="13"/>
                <w:szCs w:val="13"/>
              </w:rPr>
              <w:t>тыс</w:t>
            </w:r>
            <w:proofErr w:type="spellEnd"/>
            <w:r w:rsidRPr="0013520A">
              <w:rPr>
                <w:rFonts w:ascii="Tahoma" w:hAnsi="Tahoma" w:cs="Tahoma"/>
                <w:b/>
                <w:bCs/>
                <w:sz w:val="13"/>
                <w:szCs w:val="13"/>
              </w:rPr>
              <w:t xml:space="preserve"> </w:t>
            </w:r>
            <w:proofErr w:type="spellStart"/>
            <w:r w:rsidRPr="0013520A">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4550D668"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350,00</w:t>
            </w:r>
          </w:p>
        </w:tc>
        <w:tc>
          <w:tcPr>
            <w:tcW w:w="1500" w:type="dxa"/>
            <w:tcBorders>
              <w:top w:val="nil"/>
              <w:left w:val="nil"/>
              <w:bottom w:val="single" w:sz="4" w:space="0" w:color="C0C0C0"/>
              <w:right w:val="single" w:sz="4" w:space="0" w:color="C0C0C0"/>
            </w:tcBorders>
            <w:shd w:val="clear" w:color="000000" w:fill="FFFFCC"/>
            <w:vAlign w:val="center"/>
            <w:hideMark/>
          </w:tcPr>
          <w:p w14:paraId="493E3A35"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364,56</w:t>
            </w:r>
          </w:p>
        </w:tc>
        <w:tc>
          <w:tcPr>
            <w:tcW w:w="1780" w:type="dxa"/>
            <w:tcBorders>
              <w:top w:val="nil"/>
              <w:left w:val="nil"/>
              <w:bottom w:val="single" w:sz="4" w:space="0" w:color="C0C0C0"/>
              <w:right w:val="single" w:sz="4" w:space="0" w:color="C0C0C0"/>
            </w:tcBorders>
            <w:shd w:val="clear" w:color="000000" w:fill="FFFFCC"/>
            <w:vAlign w:val="center"/>
            <w:hideMark/>
          </w:tcPr>
          <w:p w14:paraId="734BE8B4"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356,90</w:t>
            </w:r>
          </w:p>
        </w:tc>
        <w:tc>
          <w:tcPr>
            <w:tcW w:w="1820" w:type="dxa"/>
            <w:tcBorders>
              <w:top w:val="nil"/>
              <w:left w:val="nil"/>
              <w:bottom w:val="single" w:sz="4" w:space="0" w:color="C0C0C0"/>
              <w:right w:val="single" w:sz="4" w:space="0" w:color="C0C0C0"/>
            </w:tcBorders>
            <w:shd w:val="clear" w:color="000000" w:fill="FFFFCC"/>
            <w:vAlign w:val="center"/>
            <w:hideMark/>
          </w:tcPr>
          <w:p w14:paraId="422B3F58"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368,89</w:t>
            </w:r>
          </w:p>
        </w:tc>
        <w:tc>
          <w:tcPr>
            <w:tcW w:w="1840" w:type="dxa"/>
            <w:tcBorders>
              <w:top w:val="nil"/>
              <w:left w:val="nil"/>
              <w:bottom w:val="single" w:sz="4" w:space="0" w:color="C0C0C0"/>
              <w:right w:val="single" w:sz="4" w:space="0" w:color="C0C0C0"/>
            </w:tcBorders>
            <w:shd w:val="clear" w:color="000000" w:fill="FFFFCC"/>
            <w:vAlign w:val="center"/>
            <w:hideMark/>
          </w:tcPr>
          <w:p w14:paraId="1029F9D9"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364,56</w:t>
            </w:r>
          </w:p>
        </w:tc>
        <w:tc>
          <w:tcPr>
            <w:tcW w:w="1860" w:type="dxa"/>
            <w:tcBorders>
              <w:top w:val="nil"/>
              <w:left w:val="nil"/>
              <w:bottom w:val="single" w:sz="4" w:space="0" w:color="C0C0C0"/>
              <w:right w:val="single" w:sz="4" w:space="0" w:color="C0C0C0"/>
            </w:tcBorders>
            <w:shd w:val="clear" w:color="000000" w:fill="FFFFCC"/>
            <w:vAlign w:val="center"/>
            <w:hideMark/>
          </w:tcPr>
          <w:p w14:paraId="3562BC5F"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366,40</w:t>
            </w:r>
          </w:p>
        </w:tc>
        <w:tc>
          <w:tcPr>
            <w:tcW w:w="1480" w:type="dxa"/>
            <w:tcBorders>
              <w:top w:val="nil"/>
              <w:left w:val="nil"/>
              <w:bottom w:val="single" w:sz="4" w:space="0" w:color="C0C0C0"/>
              <w:right w:val="single" w:sz="4" w:space="0" w:color="C0C0C0"/>
            </w:tcBorders>
            <w:shd w:val="clear" w:color="000000" w:fill="D7EAD3"/>
            <w:vAlign w:val="center"/>
            <w:hideMark/>
          </w:tcPr>
          <w:p w14:paraId="27E14761"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183,20</w:t>
            </w:r>
          </w:p>
        </w:tc>
        <w:tc>
          <w:tcPr>
            <w:tcW w:w="1460" w:type="dxa"/>
            <w:tcBorders>
              <w:top w:val="nil"/>
              <w:left w:val="nil"/>
              <w:bottom w:val="single" w:sz="4" w:space="0" w:color="C0C0C0"/>
              <w:right w:val="single" w:sz="4" w:space="0" w:color="C0C0C0"/>
            </w:tcBorders>
            <w:shd w:val="clear" w:color="000000" w:fill="D7EAD3"/>
            <w:vAlign w:val="center"/>
            <w:hideMark/>
          </w:tcPr>
          <w:p w14:paraId="087C16EE"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183,20</w:t>
            </w:r>
          </w:p>
        </w:tc>
        <w:tc>
          <w:tcPr>
            <w:tcW w:w="3180" w:type="dxa"/>
            <w:tcBorders>
              <w:top w:val="nil"/>
              <w:left w:val="nil"/>
              <w:bottom w:val="single" w:sz="4" w:space="0" w:color="C0C0C0"/>
              <w:right w:val="single" w:sz="4" w:space="0" w:color="C0C0C0"/>
            </w:tcBorders>
            <w:shd w:val="clear" w:color="000000" w:fill="FFFFCC"/>
            <w:vAlign w:val="center"/>
            <w:hideMark/>
          </w:tcPr>
          <w:p w14:paraId="1B884EE7" w14:textId="77777777" w:rsidR="0013520A" w:rsidRPr="0013520A" w:rsidRDefault="0013520A" w:rsidP="0013520A">
            <w:pPr>
              <w:rPr>
                <w:rFonts w:ascii="Tahoma" w:hAnsi="Tahoma" w:cs="Tahoma"/>
                <w:sz w:val="13"/>
                <w:szCs w:val="13"/>
              </w:rPr>
            </w:pPr>
            <w:r w:rsidRPr="0013520A">
              <w:rPr>
                <w:rFonts w:ascii="Tahoma" w:hAnsi="Tahoma" w:cs="Tahoma"/>
                <w:sz w:val="13"/>
                <w:szCs w:val="13"/>
              </w:rPr>
              <w:t xml:space="preserve">по базовому уровню ОР с учетом коэффициента индексации на 2020 год (1,020), рассчитанного соотношением  индекса </w:t>
            </w:r>
            <w:proofErr w:type="spellStart"/>
            <w:r w:rsidRPr="0013520A">
              <w:rPr>
                <w:rFonts w:ascii="Tahoma" w:hAnsi="Tahoma" w:cs="Tahoma"/>
                <w:sz w:val="13"/>
                <w:szCs w:val="13"/>
              </w:rPr>
              <w:t>эффеетивности</w:t>
            </w:r>
            <w:proofErr w:type="spellEnd"/>
            <w:r w:rsidRPr="0013520A">
              <w:rPr>
                <w:rFonts w:ascii="Tahoma" w:hAnsi="Tahoma" w:cs="Tahoma"/>
                <w:sz w:val="13"/>
                <w:szCs w:val="13"/>
              </w:rPr>
              <w:t xml:space="preserve"> ОР (1%) и ИПЦ (103,0 %), коэффициента индексации на 2021 год (1,027), рассчитанного соотношением индекса </w:t>
            </w:r>
            <w:proofErr w:type="spellStart"/>
            <w:r w:rsidRPr="0013520A">
              <w:rPr>
                <w:rFonts w:ascii="Tahoma" w:hAnsi="Tahoma" w:cs="Tahoma"/>
                <w:sz w:val="13"/>
                <w:szCs w:val="13"/>
              </w:rPr>
              <w:t>эффетивности</w:t>
            </w:r>
            <w:proofErr w:type="spellEnd"/>
            <w:r w:rsidRPr="0013520A">
              <w:rPr>
                <w:rFonts w:ascii="Tahoma" w:hAnsi="Tahoma" w:cs="Tahoma"/>
                <w:sz w:val="13"/>
                <w:szCs w:val="13"/>
              </w:rPr>
              <w:t xml:space="preserve"> ОР (1%)и ИПЦ на 2021 год (103,7%)</w:t>
            </w:r>
          </w:p>
        </w:tc>
      </w:tr>
      <w:tr w:rsidR="0013520A" w:rsidRPr="0013520A" w14:paraId="70983052" w14:textId="77777777" w:rsidTr="0013520A">
        <w:trPr>
          <w:trHeight w:val="300"/>
          <w:jc w:val="center"/>
        </w:trPr>
        <w:tc>
          <w:tcPr>
            <w:tcW w:w="580" w:type="dxa"/>
            <w:tcBorders>
              <w:top w:val="nil"/>
              <w:left w:val="nil"/>
              <w:bottom w:val="nil"/>
              <w:right w:val="nil"/>
            </w:tcBorders>
            <w:shd w:val="clear" w:color="000000" w:fill="FFFF00"/>
            <w:noWrap/>
            <w:vAlign w:val="center"/>
            <w:hideMark/>
          </w:tcPr>
          <w:p w14:paraId="73F8F355" w14:textId="77777777" w:rsidR="0013520A" w:rsidRPr="0013520A" w:rsidRDefault="0013520A" w:rsidP="0013520A">
            <w:pPr>
              <w:rPr>
                <w:rFonts w:ascii="Tahoma" w:hAnsi="Tahoma" w:cs="Tahoma"/>
                <w:b/>
                <w:bCs/>
                <w:color w:val="000000"/>
                <w:sz w:val="13"/>
                <w:szCs w:val="13"/>
              </w:rPr>
            </w:pPr>
            <w:r w:rsidRPr="0013520A">
              <w:rPr>
                <w:rFonts w:ascii="Tahoma" w:hAnsi="Tahoma" w:cs="Tahoma"/>
                <w:b/>
                <w:bCs/>
                <w:color w:val="000000"/>
                <w:sz w:val="13"/>
                <w:szCs w:val="13"/>
              </w:rPr>
              <w:t>ОР</w:t>
            </w:r>
          </w:p>
        </w:tc>
        <w:tc>
          <w:tcPr>
            <w:tcW w:w="520" w:type="dxa"/>
            <w:tcBorders>
              <w:top w:val="nil"/>
              <w:left w:val="nil"/>
              <w:bottom w:val="nil"/>
              <w:right w:val="nil"/>
            </w:tcBorders>
            <w:shd w:val="clear" w:color="auto" w:fill="auto"/>
            <w:noWrap/>
            <w:vAlign w:val="bottom"/>
            <w:hideMark/>
          </w:tcPr>
          <w:p w14:paraId="309C0402" w14:textId="77777777" w:rsidR="0013520A" w:rsidRPr="0013520A" w:rsidRDefault="0013520A" w:rsidP="0013520A">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C528B94"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3.9</w:t>
            </w:r>
          </w:p>
        </w:tc>
        <w:tc>
          <w:tcPr>
            <w:tcW w:w="5640" w:type="dxa"/>
            <w:tcBorders>
              <w:top w:val="nil"/>
              <w:left w:val="nil"/>
              <w:bottom w:val="single" w:sz="4" w:space="0" w:color="C0C0C0"/>
              <w:right w:val="single" w:sz="4" w:space="0" w:color="C0C0C0"/>
            </w:tcBorders>
            <w:shd w:val="clear" w:color="auto" w:fill="auto"/>
            <w:vAlign w:val="center"/>
            <w:hideMark/>
          </w:tcPr>
          <w:p w14:paraId="35C19837" w14:textId="77777777" w:rsidR="0013520A" w:rsidRPr="0013520A" w:rsidRDefault="0013520A" w:rsidP="0013520A">
            <w:pPr>
              <w:ind w:firstLineChars="100" w:firstLine="131"/>
              <w:rPr>
                <w:rFonts w:ascii="Tahoma" w:hAnsi="Tahoma" w:cs="Tahoma"/>
                <w:b/>
                <w:bCs/>
                <w:sz w:val="13"/>
                <w:szCs w:val="13"/>
              </w:rPr>
            </w:pPr>
            <w:r w:rsidRPr="0013520A">
              <w:rPr>
                <w:rFonts w:ascii="Tahoma" w:hAnsi="Tahoma" w:cs="Tahoma"/>
                <w:b/>
                <w:bCs/>
                <w:sz w:val="13"/>
                <w:szCs w:val="13"/>
              </w:rPr>
              <w:t>Цеховые (общехозяйственные) расходы, в том числе:</w:t>
            </w:r>
          </w:p>
        </w:tc>
        <w:tc>
          <w:tcPr>
            <w:tcW w:w="1140" w:type="dxa"/>
            <w:tcBorders>
              <w:top w:val="nil"/>
              <w:left w:val="nil"/>
              <w:bottom w:val="single" w:sz="4" w:space="0" w:color="C0C0C0"/>
              <w:right w:val="single" w:sz="4" w:space="0" w:color="C0C0C0"/>
            </w:tcBorders>
            <w:shd w:val="clear" w:color="auto" w:fill="auto"/>
            <w:vAlign w:val="center"/>
            <w:hideMark/>
          </w:tcPr>
          <w:p w14:paraId="5EF93BBD" w14:textId="77777777" w:rsidR="0013520A" w:rsidRPr="0013520A" w:rsidRDefault="0013520A" w:rsidP="0013520A">
            <w:pPr>
              <w:jc w:val="center"/>
              <w:rPr>
                <w:rFonts w:ascii="Tahoma" w:hAnsi="Tahoma" w:cs="Tahoma"/>
                <w:b/>
                <w:bCs/>
                <w:sz w:val="13"/>
                <w:szCs w:val="13"/>
              </w:rPr>
            </w:pPr>
            <w:proofErr w:type="spellStart"/>
            <w:r w:rsidRPr="0013520A">
              <w:rPr>
                <w:rFonts w:ascii="Tahoma" w:hAnsi="Tahoma" w:cs="Tahoma"/>
                <w:b/>
                <w:bCs/>
                <w:sz w:val="13"/>
                <w:szCs w:val="13"/>
              </w:rPr>
              <w:t>тыс</w:t>
            </w:r>
            <w:proofErr w:type="spellEnd"/>
            <w:r w:rsidRPr="0013520A">
              <w:rPr>
                <w:rFonts w:ascii="Tahoma" w:hAnsi="Tahoma" w:cs="Tahoma"/>
                <w:b/>
                <w:bCs/>
                <w:sz w:val="13"/>
                <w:szCs w:val="13"/>
              </w:rPr>
              <w:t xml:space="preserve"> </w:t>
            </w:r>
            <w:proofErr w:type="spellStart"/>
            <w:r w:rsidRPr="0013520A">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1A759F9F"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312,55</w:t>
            </w:r>
          </w:p>
        </w:tc>
        <w:tc>
          <w:tcPr>
            <w:tcW w:w="1500" w:type="dxa"/>
            <w:tcBorders>
              <w:top w:val="nil"/>
              <w:left w:val="nil"/>
              <w:bottom w:val="single" w:sz="4" w:space="0" w:color="C0C0C0"/>
              <w:right w:val="single" w:sz="4" w:space="0" w:color="C0C0C0"/>
            </w:tcBorders>
            <w:shd w:val="clear" w:color="000000" w:fill="D7EAD3"/>
            <w:vAlign w:val="center"/>
            <w:hideMark/>
          </w:tcPr>
          <w:p w14:paraId="2D79680F"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338,55</w:t>
            </w:r>
          </w:p>
        </w:tc>
        <w:tc>
          <w:tcPr>
            <w:tcW w:w="1780" w:type="dxa"/>
            <w:tcBorders>
              <w:top w:val="nil"/>
              <w:left w:val="nil"/>
              <w:bottom w:val="single" w:sz="4" w:space="0" w:color="C0C0C0"/>
              <w:right w:val="single" w:sz="4" w:space="0" w:color="C0C0C0"/>
            </w:tcBorders>
            <w:shd w:val="clear" w:color="000000" w:fill="D7EAD3"/>
            <w:vAlign w:val="center"/>
            <w:hideMark/>
          </w:tcPr>
          <w:p w14:paraId="2599E45D"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318,71</w:t>
            </w:r>
          </w:p>
        </w:tc>
        <w:tc>
          <w:tcPr>
            <w:tcW w:w="1820" w:type="dxa"/>
            <w:tcBorders>
              <w:top w:val="nil"/>
              <w:left w:val="nil"/>
              <w:bottom w:val="single" w:sz="4" w:space="0" w:color="C0C0C0"/>
              <w:right w:val="single" w:sz="4" w:space="0" w:color="C0C0C0"/>
            </w:tcBorders>
            <w:shd w:val="clear" w:color="000000" w:fill="D7EAD3"/>
            <w:vAlign w:val="center"/>
            <w:hideMark/>
          </w:tcPr>
          <w:p w14:paraId="1BDA8041"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329,42</w:t>
            </w:r>
          </w:p>
        </w:tc>
        <w:tc>
          <w:tcPr>
            <w:tcW w:w="1840" w:type="dxa"/>
            <w:tcBorders>
              <w:top w:val="nil"/>
              <w:left w:val="nil"/>
              <w:bottom w:val="single" w:sz="4" w:space="0" w:color="C0C0C0"/>
              <w:right w:val="single" w:sz="4" w:space="0" w:color="C0C0C0"/>
            </w:tcBorders>
            <w:shd w:val="clear" w:color="000000" w:fill="D7EAD3"/>
            <w:vAlign w:val="center"/>
            <w:hideMark/>
          </w:tcPr>
          <w:p w14:paraId="2877077F"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338,55</w:t>
            </w:r>
          </w:p>
        </w:tc>
        <w:tc>
          <w:tcPr>
            <w:tcW w:w="1860" w:type="dxa"/>
            <w:tcBorders>
              <w:top w:val="nil"/>
              <w:left w:val="nil"/>
              <w:bottom w:val="single" w:sz="4" w:space="0" w:color="C0C0C0"/>
              <w:right w:val="single" w:sz="4" w:space="0" w:color="C0C0C0"/>
            </w:tcBorders>
            <w:shd w:val="clear" w:color="000000" w:fill="D7EAD3"/>
            <w:vAlign w:val="center"/>
            <w:hideMark/>
          </w:tcPr>
          <w:p w14:paraId="79674A5B"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327,19</w:t>
            </w:r>
          </w:p>
        </w:tc>
        <w:tc>
          <w:tcPr>
            <w:tcW w:w="1480" w:type="dxa"/>
            <w:tcBorders>
              <w:top w:val="nil"/>
              <w:left w:val="nil"/>
              <w:bottom w:val="single" w:sz="4" w:space="0" w:color="C0C0C0"/>
              <w:right w:val="single" w:sz="4" w:space="0" w:color="C0C0C0"/>
            </w:tcBorders>
            <w:shd w:val="clear" w:color="000000" w:fill="D7EAD3"/>
            <w:vAlign w:val="center"/>
            <w:hideMark/>
          </w:tcPr>
          <w:p w14:paraId="0A9C803F"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163,60</w:t>
            </w:r>
          </w:p>
        </w:tc>
        <w:tc>
          <w:tcPr>
            <w:tcW w:w="1460" w:type="dxa"/>
            <w:tcBorders>
              <w:top w:val="nil"/>
              <w:left w:val="nil"/>
              <w:bottom w:val="single" w:sz="4" w:space="0" w:color="C0C0C0"/>
              <w:right w:val="single" w:sz="4" w:space="0" w:color="C0C0C0"/>
            </w:tcBorders>
            <w:shd w:val="clear" w:color="000000" w:fill="D7EAD3"/>
            <w:vAlign w:val="center"/>
            <w:hideMark/>
          </w:tcPr>
          <w:p w14:paraId="30F095AE"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163,60</w:t>
            </w:r>
          </w:p>
        </w:tc>
        <w:tc>
          <w:tcPr>
            <w:tcW w:w="3180" w:type="dxa"/>
            <w:tcBorders>
              <w:top w:val="nil"/>
              <w:left w:val="nil"/>
              <w:bottom w:val="single" w:sz="4" w:space="0" w:color="C0C0C0"/>
              <w:right w:val="single" w:sz="4" w:space="0" w:color="C0C0C0"/>
            </w:tcBorders>
            <w:shd w:val="clear" w:color="000000" w:fill="FFFFCC"/>
            <w:vAlign w:val="center"/>
            <w:hideMark/>
          </w:tcPr>
          <w:p w14:paraId="18AAEECF" w14:textId="77777777" w:rsidR="0013520A" w:rsidRPr="0013520A" w:rsidRDefault="0013520A" w:rsidP="0013520A">
            <w:pPr>
              <w:rPr>
                <w:rFonts w:ascii="Tahoma" w:hAnsi="Tahoma" w:cs="Tahoma"/>
                <w:b/>
                <w:bCs/>
                <w:sz w:val="13"/>
                <w:szCs w:val="13"/>
              </w:rPr>
            </w:pPr>
            <w:r w:rsidRPr="0013520A">
              <w:rPr>
                <w:rFonts w:ascii="Tahoma" w:hAnsi="Tahoma" w:cs="Tahoma"/>
                <w:b/>
                <w:bCs/>
                <w:sz w:val="13"/>
                <w:szCs w:val="13"/>
              </w:rPr>
              <w:t> </w:t>
            </w:r>
          </w:p>
        </w:tc>
      </w:tr>
      <w:tr w:rsidR="0013520A" w:rsidRPr="0013520A" w14:paraId="037EF109" w14:textId="77777777" w:rsidTr="0013520A">
        <w:trPr>
          <w:trHeight w:val="1832"/>
          <w:jc w:val="center"/>
        </w:trPr>
        <w:tc>
          <w:tcPr>
            <w:tcW w:w="580" w:type="dxa"/>
            <w:tcBorders>
              <w:top w:val="nil"/>
              <w:left w:val="nil"/>
              <w:bottom w:val="nil"/>
              <w:right w:val="nil"/>
            </w:tcBorders>
            <w:shd w:val="clear" w:color="000000" w:fill="FFFF00"/>
            <w:noWrap/>
            <w:vAlign w:val="center"/>
            <w:hideMark/>
          </w:tcPr>
          <w:p w14:paraId="1982B1AD" w14:textId="77777777" w:rsidR="0013520A" w:rsidRPr="0013520A" w:rsidRDefault="0013520A" w:rsidP="0013520A">
            <w:pPr>
              <w:rPr>
                <w:rFonts w:ascii="Tahoma" w:hAnsi="Tahoma" w:cs="Tahoma"/>
                <w:b/>
                <w:bCs/>
                <w:color w:val="000000"/>
                <w:sz w:val="13"/>
                <w:szCs w:val="13"/>
              </w:rPr>
            </w:pPr>
            <w:r w:rsidRPr="0013520A">
              <w:rPr>
                <w:rFonts w:ascii="Tahoma" w:hAnsi="Tahoma" w:cs="Tahoma"/>
                <w:b/>
                <w:bCs/>
                <w:color w:val="000000"/>
                <w:sz w:val="13"/>
                <w:szCs w:val="13"/>
              </w:rPr>
              <w:lastRenderedPageBreak/>
              <w:t>ОР</w:t>
            </w:r>
          </w:p>
        </w:tc>
        <w:tc>
          <w:tcPr>
            <w:tcW w:w="520" w:type="dxa"/>
            <w:tcBorders>
              <w:top w:val="nil"/>
              <w:left w:val="nil"/>
              <w:bottom w:val="nil"/>
              <w:right w:val="nil"/>
            </w:tcBorders>
            <w:shd w:val="clear" w:color="auto" w:fill="auto"/>
            <w:noWrap/>
            <w:vAlign w:val="bottom"/>
            <w:hideMark/>
          </w:tcPr>
          <w:p w14:paraId="45E7054D" w14:textId="77777777" w:rsidR="0013520A" w:rsidRPr="0013520A" w:rsidRDefault="0013520A" w:rsidP="0013520A">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AC33171"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3.9.1</w:t>
            </w:r>
          </w:p>
        </w:tc>
        <w:tc>
          <w:tcPr>
            <w:tcW w:w="5640" w:type="dxa"/>
            <w:tcBorders>
              <w:top w:val="nil"/>
              <w:left w:val="nil"/>
              <w:bottom w:val="single" w:sz="4" w:space="0" w:color="C0C0C0"/>
              <w:right w:val="single" w:sz="4" w:space="0" w:color="C0C0C0"/>
            </w:tcBorders>
            <w:shd w:val="clear" w:color="auto" w:fill="auto"/>
            <w:vAlign w:val="center"/>
            <w:hideMark/>
          </w:tcPr>
          <w:p w14:paraId="3D4C870E" w14:textId="77777777" w:rsidR="0013520A" w:rsidRPr="0013520A" w:rsidRDefault="0013520A" w:rsidP="0013520A">
            <w:pPr>
              <w:ind w:firstLineChars="200" w:firstLine="260"/>
              <w:rPr>
                <w:rFonts w:ascii="Tahoma" w:hAnsi="Tahoma" w:cs="Tahoma"/>
                <w:sz w:val="13"/>
                <w:szCs w:val="13"/>
              </w:rPr>
            </w:pPr>
            <w:r w:rsidRPr="0013520A">
              <w:rPr>
                <w:rFonts w:ascii="Tahoma" w:hAnsi="Tahoma" w:cs="Tahoma"/>
                <w:sz w:val="13"/>
                <w:szCs w:val="13"/>
              </w:rPr>
              <w:t>Заработная плата цехового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3BE5F71B" w14:textId="77777777" w:rsidR="0013520A" w:rsidRPr="0013520A" w:rsidRDefault="0013520A" w:rsidP="0013520A">
            <w:pPr>
              <w:jc w:val="center"/>
              <w:rPr>
                <w:rFonts w:ascii="Tahoma" w:hAnsi="Tahoma" w:cs="Tahoma"/>
                <w:sz w:val="13"/>
                <w:szCs w:val="13"/>
              </w:rPr>
            </w:pPr>
            <w:proofErr w:type="spellStart"/>
            <w:r w:rsidRPr="0013520A">
              <w:rPr>
                <w:rFonts w:ascii="Tahoma" w:hAnsi="Tahoma" w:cs="Tahoma"/>
                <w:sz w:val="13"/>
                <w:szCs w:val="13"/>
              </w:rPr>
              <w:t>тыс</w:t>
            </w:r>
            <w:proofErr w:type="spellEnd"/>
            <w:r w:rsidRPr="0013520A">
              <w:rPr>
                <w:rFonts w:ascii="Tahoma" w:hAnsi="Tahoma" w:cs="Tahoma"/>
                <w:sz w:val="13"/>
                <w:szCs w:val="13"/>
              </w:rPr>
              <w:t xml:space="preserve"> </w:t>
            </w:r>
            <w:proofErr w:type="spellStart"/>
            <w:r w:rsidRPr="0013520A">
              <w:rPr>
                <w:rFonts w:ascii="Tahoma" w:hAnsi="Tahoma" w:cs="Tahoma"/>
                <w:sz w:val="13"/>
                <w:szCs w:val="13"/>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0045AA8B"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260,45</w:t>
            </w:r>
          </w:p>
        </w:tc>
        <w:tc>
          <w:tcPr>
            <w:tcW w:w="1500" w:type="dxa"/>
            <w:tcBorders>
              <w:top w:val="nil"/>
              <w:left w:val="nil"/>
              <w:bottom w:val="single" w:sz="4" w:space="0" w:color="C0C0C0"/>
              <w:right w:val="single" w:sz="4" w:space="0" w:color="C0C0C0"/>
            </w:tcBorders>
            <w:shd w:val="clear" w:color="000000" w:fill="FFFFCC"/>
            <w:vAlign w:val="center"/>
            <w:hideMark/>
          </w:tcPr>
          <w:p w14:paraId="0BAC40E9"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260,45</w:t>
            </w:r>
          </w:p>
        </w:tc>
        <w:tc>
          <w:tcPr>
            <w:tcW w:w="1780" w:type="dxa"/>
            <w:tcBorders>
              <w:top w:val="nil"/>
              <w:left w:val="nil"/>
              <w:bottom w:val="single" w:sz="4" w:space="0" w:color="C0C0C0"/>
              <w:right w:val="single" w:sz="4" w:space="0" w:color="C0C0C0"/>
            </w:tcBorders>
            <w:shd w:val="clear" w:color="000000" w:fill="FFFFCC"/>
            <w:vAlign w:val="center"/>
            <w:hideMark/>
          </w:tcPr>
          <w:p w14:paraId="6A42D6C7"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265,58</w:t>
            </w:r>
          </w:p>
        </w:tc>
        <w:tc>
          <w:tcPr>
            <w:tcW w:w="1820" w:type="dxa"/>
            <w:tcBorders>
              <w:top w:val="nil"/>
              <w:left w:val="nil"/>
              <w:bottom w:val="single" w:sz="4" w:space="0" w:color="C0C0C0"/>
              <w:right w:val="single" w:sz="4" w:space="0" w:color="C0C0C0"/>
            </w:tcBorders>
            <w:shd w:val="clear" w:color="000000" w:fill="FFFFCC"/>
            <w:vAlign w:val="center"/>
            <w:hideMark/>
          </w:tcPr>
          <w:p w14:paraId="213677FD"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274,50</w:t>
            </w:r>
          </w:p>
        </w:tc>
        <w:tc>
          <w:tcPr>
            <w:tcW w:w="1840" w:type="dxa"/>
            <w:tcBorders>
              <w:top w:val="nil"/>
              <w:left w:val="nil"/>
              <w:bottom w:val="single" w:sz="4" w:space="0" w:color="C0C0C0"/>
              <w:right w:val="single" w:sz="4" w:space="0" w:color="C0C0C0"/>
            </w:tcBorders>
            <w:shd w:val="clear" w:color="000000" w:fill="FFFFCC"/>
            <w:vAlign w:val="center"/>
            <w:hideMark/>
          </w:tcPr>
          <w:p w14:paraId="41A5D816"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260,45</w:t>
            </w:r>
          </w:p>
        </w:tc>
        <w:tc>
          <w:tcPr>
            <w:tcW w:w="1860" w:type="dxa"/>
            <w:tcBorders>
              <w:top w:val="nil"/>
              <w:left w:val="nil"/>
              <w:bottom w:val="single" w:sz="4" w:space="0" w:color="C0C0C0"/>
              <w:right w:val="single" w:sz="4" w:space="0" w:color="C0C0C0"/>
            </w:tcBorders>
            <w:shd w:val="clear" w:color="000000" w:fill="FFFFCC"/>
            <w:vAlign w:val="center"/>
            <w:hideMark/>
          </w:tcPr>
          <w:p w14:paraId="125FA028"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272,65</w:t>
            </w:r>
          </w:p>
        </w:tc>
        <w:tc>
          <w:tcPr>
            <w:tcW w:w="1480" w:type="dxa"/>
            <w:tcBorders>
              <w:top w:val="nil"/>
              <w:left w:val="nil"/>
              <w:bottom w:val="single" w:sz="4" w:space="0" w:color="C0C0C0"/>
              <w:right w:val="single" w:sz="4" w:space="0" w:color="C0C0C0"/>
            </w:tcBorders>
            <w:shd w:val="clear" w:color="000000" w:fill="D7EAD3"/>
            <w:vAlign w:val="center"/>
            <w:hideMark/>
          </w:tcPr>
          <w:p w14:paraId="798FE20A"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136,33</w:t>
            </w:r>
          </w:p>
        </w:tc>
        <w:tc>
          <w:tcPr>
            <w:tcW w:w="1460" w:type="dxa"/>
            <w:tcBorders>
              <w:top w:val="nil"/>
              <w:left w:val="nil"/>
              <w:bottom w:val="single" w:sz="4" w:space="0" w:color="C0C0C0"/>
              <w:right w:val="single" w:sz="4" w:space="0" w:color="C0C0C0"/>
            </w:tcBorders>
            <w:shd w:val="clear" w:color="000000" w:fill="D7EAD3"/>
            <w:vAlign w:val="center"/>
            <w:hideMark/>
          </w:tcPr>
          <w:p w14:paraId="1FDF8CBA"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136,33</w:t>
            </w:r>
          </w:p>
        </w:tc>
        <w:tc>
          <w:tcPr>
            <w:tcW w:w="3180" w:type="dxa"/>
            <w:tcBorders>
              <w:top w:val="nil"/>
              <w:left w:val="nil"/>
              <w:bottom w:val="single" w:sz="4" w:space="0" w:color="C0C0C0"/>
              <w:right w:val="single" w:sz="4" w:space="0" w:color="C0C0C0"/>
            </w:tcBorders>
            <w:shd w:val="clear" w:color="000000" w:fill="FFFFCC"/>
            <w:vAlign w:val="center"/>
            <w:hideMark/>
          </w:tcPr>
          <w:p w14:paraId="5E266F0B" w14:textId="77777777" w:rsidR="0013520A" w:rsidRPr="0013520A" w:rsidRDefault="0013520A" w:rsidP="0013520A">
            <w:pPr>
              <w:rPr>
                <w:rFonts w:ascii="Tahoma" w:hAnsi="Tahoma" w:cs="Tahoma"/>
                <w:sz w:val="13"/>
                <w:szCs w:val="13"/>
              </w:rPr>
            </w:pPr>
            <w:r w:rsidRPr="0013520A">
              <w:rPr>
                <w:rFonts w:ascii="Tahoma" w:hAnsi="Tahoma" w:cs="Tahoma"/>
                <w:sz w:val="13"/>
                <w:szCs w:val="13"/>
              </w:rPr>
              <w:t xml:space="preserve">по базовому уровню ОР с учетом коэффициента индексации на 2020 год (1,020), рассчитанного соотношением  индекса </w:t>
            </w:r>
            <w:proofErr w:type="spellStart"/>
            <w:r w:rsidRPr="0013520A">
              <w:rPr>
                <w:rFonts w:ascii="Tahoma" w:hAnsi="Tahoma" w:cs="Tahoma"/>
                <w:sz w:val="13"/>
                <w:szCs w:val="13"/>
              </w:rPr>
              <w:t>эффеетивности</w:t>
            </w:r>
            <w:proofErr w:type="spellEnd"/>
            <w:r w:rsidRPr="0013520A">
              <w:rPr>
                <w:rFonts w:ascii="Tahoma" w:hAnsi="Tahoma" w:cs="Tahoma"/>
                <w:sz w:val="13"/>
                <w:szCs w:val="13"/>
              </w:rPr>
              <w:t xml:space="preserve"> ОР (1%) и ИПЦ (103,0 %), коэффициента индексации на 2021 год (1,027), рассчитанного соотношением индекса </w:t>
            </w:r>
            <w:proofErr w:type="spellStart"/>
            <w:r w:rsidRPr="0013520A">
              <w:rPr>
                <w:rFonts w:ascii="Tahoma" w:hAnsi="Tahoma" w:cs="Tahoma"/>
                <w:sz w:val="13"/>
                <w:szCs w:val="13"/>
              </w:rPr>
              <w:t>эффетивности</w:t>
            </w:r>
            <w:proofErr w:type="spellEnd"/>
            <w:r w:rsidRPr="0013520A">
              <w:rPr>
                <w:rFonts w:ascii="Tahoma" w:hAnsi="Tahoma" w:cs="Tahoma"/>
                <w:sz w:val="13"/>
                <w:szCs w:val="13"/>
              </w:rPr>
              <w:t xml:space="preserve"> ОР (1%)и ИПЦ на 2021 год (103,7%)</w:t>
            </w:r>
          </w:p>
        </w:tc>
      </w:tr>
      <w:tr w:rsidR="0013520A" w:rsidRPr="0013520A" w14:paraId="64228003" w14:textId="77777777" w:rsidTr="0013520A">
        <w:trPr>
          <w:trHeight w:val="300"/>
          <w:jc w:val="center"/>
        </w:trPr>
        <w:tc>
          <w:tcPr>
            <w:tcW w:w="580" w:type="dxa"/>
            <w:tcBorders>
              <w:top w:val="nil"/>
              <w:left w:val="nil"/>
              <w:bottom w:val="nil"/>
              <w:right w:val="nil"/>
            </w:tcBorders>
            <w:shd w:val="clear" w:color="000000" w:fill="FFFF00"/>
            <w:noWrap/>
            <w:vAlign w:val="center"/>
            <w:hideMark/>
          </w:tcPr>
          <w:p w14:paraId="37F1994C" w14:textId="77777777" w:rsidR="0013520A" w:rsidRPr="0013520A" w:rsidRDefault="0013520A" w:rsidP="0013520A">
            <w:pPr>
              <w:rPr>
                <w:rFonts w:ascii="Tahoma" w:hAnsi="Tahoma" w:cs="Tahoma"/>
                <w:b/>
                <w:bCs/>
                <w:color w:val="000000"/>
                <w:sz w:val="13"/>
                <w:szCs w:val="13"/>
              </w:rPr>
            </w:pPr>
            <w:r w:rsidRPr="0013520A">
              <w:rPr>
                <w:rFonts w:ascii="Tahoma" w:hAnsi="Tahoma" w:cs="Tahoma"/>
                <w:b/>
                <w:bCs/>
                <w:color w:val="000000"/>
                <w:sz w:val="13"/>
                <w:szCs w:val="13"/>
              </w:rPr>
              <w:t> </w:t>
            </w:r>
          </w:p>
        </w:tc>
        <w:tc>
          <w:tcPr>
            <w:tcW w:w="520" w:type="dxa"/>
            <w:tcBorders>
              <w:top w:val="nil"/>
              <w:left w:val="nil"/>
              <w:bottom w:val="nil"/>
              <w:right w:val="nil"/>
            </w:tcBorders>
            <w:shd w:val="clear" w:color="auto" w:fill="auto"/>
            <w:noWrap/>
            <w:vAlign w:val="bottom"/>
            <w:hideMark/>
          </w:tcPr>
          <w:p w14:paraId="4A92C6D6" w14:textId="77777777" w:rsidR="0013520A" w:rsidRPr="0013520A" w:rsidRDefault="0013520A" w:rsidP="0013520A">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BE2CB7E"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3.9.1.1</w:t>
            </w:r>
          </w:p>
        </w:tc>
        <w:tc>
          <w:tcPr>
            <w:tcW w:w="5640" w:type="dxa"/>
            <w:tcBorders>
              <w:top w:val="nil"/>
              <w:left w:val="nil"/>
              <w:bottom w:val="single" w:sz="4" w:space="0" w:color="C0C0C0"/>
              <w:right w:val="single" w:sz="4" w:space="0" w:color="C0C0C0"/>
            </w:tcBorders>
            <w:shd w:val="clear" w:color="auto" w:fill="auto"/>
            <w:vAlign w:val="center"/>
            <w:hideMark/>
          </w:tcPr>
          <w:p w14:paraId="46A5931D" w14:textId="77777777" w:rsidR="0013520A" w:rsidRPr="0013520A" w:rsidRDefault="0013520A" w:rsidP="0013520A">
            <w:pPr>
              <w:ind w:firstLineChars="300" w:firstLine="390"/>
              <w:rPr>
                <w:rFonts w:ascii="Tahoma" w:hAnsi="Tahoma" w:cs="Tahoma"/>
                <w:sz w:val="13"/>
                <w:szCs w:val="13"/>
              </w:rPr>
            </w:pPr>
            <w:r w:rsidRPr="0013520A">
              <w:rPr>
                <w:rFonts w:ascii="Tahoma" w:hAnsi="Tahoma" w:cs="Tahoma"/>
                <w:sz w:val="13"/>
                <w:szCs w:val="13"/>
              </w:rPr>
              <w:t>Среднемесячная оплата труда</w:t>
            </w:r>
          </w:p>
        </w:tc>
        <w:tc>
          <w:tcPr>
            <w:tcW w:w="1140" w:type="dxa"/>
            <w:tcBorders>
              <w:top w:val="nil"/>
              <w:left w:val="nil"/>
              <w:bottom w:val="single" w:sz="4" w:space="0" w:color="C0C0C0"/>
              <w:right w:val="single" w:sz="4" w:space="0" w:color="C0C0C0"/>
            </w:tcBorders>
            <w:shd w:val="clear" w:color="auto" w:fill="auto"/>
            <w:vAlign w:val="center"/>
            <w:hideMark/>
          </w:tcPr>
          <w:p w14:paraId="5909A091" w14:textId="77777777" w:rsidR="0013520A" w:rsidRPr="0013520A" w:rsidRDefault="0013520A" w:rsidP="0013520A">
            <w:pPr>
              <w:jc w:val="center"/>
              <w:rPr>
                <w:rFonts w:ascii="Tahoma" w:hAnsi="Tahoma" w:cs="Tahoma"/>
                <w:sz w:val="13"/>
                <w:szCs w:val="13"/>
              </w:rPr>
            </w:pPr>
            <w:proofErr w:type="spellStart"/>
            <w:r w:rsidRPr="0013520A">
              <w:rPr>
                <w:rFonts w:ascii="Tahoma" w:hAnsi="Tahoma" w:cs="Tahoma"/>
                <w:sz w:val="13"/>
                <w:szCs w:val="13"/>
              </w:rPr>
              <w:t>руб</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6161BD21"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21 704,17</w:t>
            </w:r>
          </w:p>
        </w:tc>
        <w:tc>
          <w:tcPr>
            <w:tcW w:w="1500" w:type="dxa"/>
            <w:tcBorders>
              <w:top w:val="nil"/>
              <w:left w:val="nil"/>
              <w:bottom w:val="single" w:sz="4" w:space="0" w:color="C0C0C0"/>
              <w:right w:val="single" w:sz="4" w:space="0" w:color="C0C0C0"/>
            </w:tcBorders>
            <w:shd w:val="clear" w:color="000000" w:fill="D7EAD3"/>
            <w:vAlign w:val="center"/>
            <w:hideMark/>
          </w:tcPr>
          <w:p w14:paraId="7DA18EC0"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21 704,17</w:t>
            </w:r>
          </w:p>
        </w:tc>
        <w:tc>
          <w:tcPr>
            <w:tcW w:w="1780" w:type="dxa"/>
            <w:tcBorders>
              <w:top w:val="nil"/>
              <w:left w:val="nil"/>
              <w:bottom w:val="single" w:sz="4" w:space="0" w:color="C0C0C0"/>
              <w:right w:val="single" w:sz="4" w:space="0" w:color="C0C0C0"/>
            </w:tcBorders>
            <w:shd w:val="clear" w:color="000000" w:fill="D7EAD3"/>
            <w:vAlign w:val="center"/>
            <w:hideMark/>
          </w:tcPr>
          <w:p w14:paraId="39EE4DF1"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22 131,74</w:t>
            </w:r>
          </w:p>
        </w:tc>
        <w:tc>
          <w:tcPr>
            <w:tcW w:w="1820" w:type="dxa"/>
            <w:tcBorders>
              <w:top w:val="nil"/>
              <w:left w:val="nil"/>
              <w:bottom w:val="single" w:sz="4" w:space="0" w:color="C0C0C0"/>
              <w:right w:val="single" w:sz="4" w:space="0" w:color="C0C0C0"/>
            </w:tcBorders>
            <w:shd w:val="clear" w:color="000000" w:fill="D7EAD3"/>
            <w:vAlign w:val="center"/>
            <w:hideMark/>
          </w:tcPr>
          <w:p w14:paraId="0630E980"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22 875,33</w:t>
            </w:r>
          </w:p>
        </w:tc>
        <w:tc>
          <w:tcPr>
            <w:tcW w:w="1840" w:type="dxa"/>
            <w:tcBorders>
              <w:top w:val="nil"/>
              <w:left w:val="nil"/>
              <w:bottom w:val="single" w:sz="4" w:space="0" w:color="C0C0C0"/>
              <w:right w:val="single" w:sz="4" w:space="0" w:color="C0C0C0"/>
            </w:tcBorders>
            <w:shd w:val="clear" w:color="000000" w:fill="D7EAD3"/>
            <w:vAlign w:val="center"/>
            <w:hideMark/>
          </w:tcPr>
          <w:p w14:paraId="1D7A89E6"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21 704,17</w:t>
            </w:r>
          </w:p>
        </w:tc>
        <w:tc>
          <w:tcPr>
            <w:tcW w:w="1860" w:type="dxa"/>
            <w:tcBorders>
              <w:top w:val="nil"/>
              <w:left w:val="nil"/>
              <w:bottom w:val="single" w:sz="4" w:space="0" w:color="C0C0C0"/>
              <w:right w:val="single" w:sz="4" w:space="0" w:color="C0C0C0"/>
            </w:tcBorders>
            <w:shd w:val="clear" w:color="000000" w:fill="D7EAD3"/>
            <w:vAlign w:val="center"/>
            <w:hideMark/>
          </w:tcPr>
          <w:p w14:paraId="01091174"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22 721,11</w:t>
            </w:r>
          </w:p>
        </w:tc>
        <w:tc>
          <w:tcPr>
            <w:tcW w:w="1480" w:type="dxa"/>
            <w:tcBorders>
              <w:top w:val="nil"/>
              <w:left w:val="nil"/>
              <w:bottom w:val="single" w:sz="4" w:space="0" w:color="C0C0C0"/>
              <w:right w:val="single" w:sz="4" w:space="0" w:color="C0C0C0"/>
            </w:tcBorders>
            <w:shd w:val="clear" w:color="000000" w:fill="D7EAD3"/>
            <w:vAlign w:val="center"/>
            <w:hideMark/>
          </w:tcPr>
          <w:p w14:paraId="53EF3AE6"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22 721,11</w:t>
            </w:r>
          </w:p>
        </w:tc>
        <w:tc>
          <w:tcPr>
            <w:tcW w:w="1460" w:type="dxa"/>
            <w:tcBorders>
              <w:top w:val="nil"/>
              <w:left w:val="nil"/>
              <w:bottom w:val="single" w:sz="4" w:space="0" w:color="C0C0C0"/>
              <w:right w:val="single" w:sz="4" w:space="0" w:color="C0C0C0"/>
            </w:tcBorders>
            <w:shd w:val="clear" w:color="000000" w:fill="D7EAD3"/>
            <w:vAlign w:val="center"/>
            <w:hideMark/>
          </w:tcPr>
          <w:p w14:paraId="1BB36665"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22 721,11</w:t>
            </w:r>
          </w:p>
        </w:tc>
        <w:tc>
          <w:tcPr>
            <w:tcW w:w="3180" w:type="dxa"/>
            <w:tcBorders>
              <w:top w:val="nil"/>
              <w:left w:val="nil"/>
              <w:bottom w:val="single" w:sz="4" w:space="0" w:color="C0C0C0"/>
              <w:right w:val="single" w:sz="4" w:space="0" w:color="C0C0C0"/>
            </w:tcBorders>
            <w:shd w:val="clear" w:color="000000" w:fill="FFFFCC"/>
            <w:vAlign w:val="center"/>
            <w:hideMark/>
          </w:tcPr>
          <w:p w14:paraId="4C6BF1A7" w14:textId="77777777" w:rsidR="0013520A" w:rsidRPr="0013520A" w:rsidRDefault="0013520A" w:rsidP="0013520A">
            <w:pPr>
              <w:rPr>
                <w:rFonts w:ascii="Tahoma" w:hAnsi="Tahoma" w:cs="Tahoma"/>
                <w:sz w:val="13"/>
                <w:szCs w:val="13"/>
              </w:rPr>
            </w:pPr>
            <w:r w:rsidRPr="0013520A">
              <w:rPr>
                <w:rFonts w:ascii="Tahoma" w:hAnsi="Tahoma" w:cs="Tahoma"/>
                <w:sz w:val="13"/>
                <w:szCs w:val="13"/>
              </w:rPr>
              <w:t> </w:t>
            </w:r>
          </w:p>
        </w:tc>
      </w:tr>
      <w:tr w:rsidR="0013520A" w:rsidRPr="0013520A" w14:paraId="0B9ED4ED" w14:textId="77777777" w:rsidTr="0013520A">
        <w:trPr>
          <w:trHeight w:val="300"/>
          <w:jc w:val="center"/>
        </w:trPr>
        <w:tc>
          <w:tcPr>
            <w:tcW w:w="580" w:type="dxa"/>
            <w:tcBorders>
              <w:top w:val="nil"/>
              <w:left w:val="nil"/>
              <w:bottom w:val="nil"/>
              <w:right w:val="nil"/>
            </w:tcBorders>
            <w:shd w:val="clear" w:color="000000" w:fill="FFFF00"/>
            <w:noWrap/>
            <w:vAlign w:val="center"/>
            <w:hideMark/>
          </w:tcPr>
          <w:p w14:paraId="1A95E5F5" w14:textId="77777777" w:rsidR="0013520A" w:rsidRPr="0013520A" w:rsidRDefault="0013520A" w:rsidP="0013520A">
            <w:pPr>
              <w:rPr>
                <w:rFonts w:ascii="Tahoma" w:hAnsi="Tahoma" w:cs="Tahoma"/>
                <w:b/>
                <w:bCs/>
                <w:color w:val="000000"/>
                <w:sz w:val="13"/>
                <w:szCs w:val="13"/>
              </w:rPr>
            </w:pPr>
            <w:r w:rsidRPr="0013520A">
              <w:rPr>
                <w:rFonts w:ascii="Tahoma" w:hAnsi="Tahoma" w:cs="Tahoma"/>
                <w:b/>
                <w:bCs/>
                <w:color w:val="000000"/>
                <w:sz w:val="13"/>
                <w:szCs w:val="13"/>
              </w:rPr>
              <w:t> </w:t>
            </w:r>
          </w:p>
        </w:tc>
        <w:tc>
          <w:tcPr>
            <w:tcW w:w="520" w:type="dxa"/>
            <w:tcBorders>
              <w:top w:val="nil"/>
              <w:left w:val="nil"/>
              <w:bottom w:val="nil"/>
              <w:right w:val="nil"/>
            </w:tcBorders>
            <w:shd w:val="clear" w:color="auto" w:fill="auto"/>
            <w:noWrap/>
            <w:vAlign w:val="bottom"/>
            <w:hideMark/>
          </w:tcPr>
          <w:p w14:paraId="03A3ACF1" w14:textId="77777777" w:rsidR="0013520A" w:rsidRPr="0013520A" w:rsidRDefault="0013520A" w:rsidP="0013520A">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92E5139"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3.9.1.2</w:t>
            </w:r>
          </w:p>
        </w:tc>
        <w:tc>
          <w:tcPr>
            <w:tcW w:w="5640" w:type="dxa"/>
            <w:tcBorders>
              <w:top w:val="nil"/>
              <w:left w:val="nil"/>
              <w:bottom w:val="single" w:sz="4" w:space="0" w:color="C0C0C0"/>
              <w:right w:val="single" w:sz="4" w:space="0" w:color="C0C0C0"/>
            </w:tcBorders>
            <w:shd w:val="clear" w:color="auto" w:fill="auto"/>
            <w:vAlign w:val="center"/>
            <w:hideMark/>
          </w:tcPr>
          <w:p w14:paraId="40EECFF9" w14:textId="77777777" w:rsidR="0013520A" w:rsidRPr="0013520A" w:rsidRDefault="0013520A" w:rsidP="0013520A">
            <w:pPr>
              <w:ind w:firstLineChars="300" w:firstLine="390"/>
              <w:rPr>
                <w:rFonts w:ascii="Tahoma" w:hAnsi="Tahoma" w:cs="Tahoma"/>
                <w:sz w:val="13"/>
                <w:szCs w:val="13"/>
              </w:rPr>
            </w:pPr>
            <w:r w:rsidRPr="0013520A">
              <w:rPr>
                <w:rFonts w:ascii="Tahoma" w:hAnsi="Tahoma" w:cs="Tahoma"/>
                <w:sz w:val="13"/>
                <w:szCs w:val="13"/>
              </w:rPr>
              <w:t>Численность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24AD5C40"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чел</w:t>
            </w:r>
          </w:p>
        </w:tc>
        <w:tc>
          <w:tcPr>
            <w:tcW w:w="1920" w:type="dxa"/>
            <w:tcBorders>
              <w:top w:val="nil"/>
              <w:left w:val="nil"/>
              <w:bottom w:val="single" w:sz="4" w:space="0" w:color="C0C0C0"/>
              <w:right w:val="single" w:sz="4" w:space="0" w:color="C0C0C0"/>
            </w:tcBorders>
            <w:shd w:val="clear" w:color="000000" w:fill="FFFFCC"/>
            <w:vAlign w:val="center"/>
            <w:hideMark/>
          </w:tcPr>
          <w:p w14:paraId="29B8C018"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1,00</w:t>
            </w:r>
          </w:p>
        </w:tc>
        <w:tc>
          <w:tcPr>
            <w:tcW w:w="1500" w:type="dxa"/>
            <w:tcBorders>
              <w:top w:val="nil"/>
              <w:left w:val="nil"/>
              <w:bottom w:val="single" w:sz="4" w:space="0" w:color="C0C0C0"/>
              <w:right w:val="single" w:sz="4" w:space="0" w:color="C0C0C0"/>
            </w:tcBorders>
            <w:shd w:val="clear" w:color="000000" w:fill="FFFFCC"/>
            <w:vAlign w:val="center"/>
            <w:hideMark/>
          </w:tcPr>
          <w:p w14:paraId="2FAE1F14"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1,00</w:t>
            </w:r>
          </w:p>
        </w:tc>
        <w:tc>
          <w:tcPr>
            <w:tcW w:w="1780" w:type="dxa"/>
            <w:tcBorders>
              <w:top w:val="nil"/>
              <w:left w:val="nil"/>
              <w:bottom w:val="single" w:sz="4" w:space="0" w:color="C0C0C0"/>
              <w:right w:val="single" w:sz="4" w:space="0" w:color="C0C0C0"/>
            </w:tcBorders>
            <w:shd w:val="clear" w:color="000000" w:fill="FFFFCC"/>
            <w:vAlign w:val="center"/>
            <w:hideMark/>
          </w:tcPr>
          <w:p w14:paraId="45EB0B3F"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1,00</w:t>
            </w:r>
          </w:p>
        </w:tc>
        <w:tc>
          <w:tcPr>
            <w:tcW w:w="1820" w:type="dxa"/>
            <w:tcBorders>
              <w:top w:val="nil"/>
              <w:left w:val="nil"/>
              <w:bottom w:val="single" w:sz="4" w:space="0" w:color="C0C0C0"/>
              <w:right w:val="single" w:sz="4" w:space="0" w:color="C0C0C0"/>
            </w:tcBorders>
            <w:shd w:val="clear" w:color="000000" w:fill="FFFFCC"/>
            <w:vAlign w:val="center"/>
            <w:hideMark/>
          </w:tcPr>
          <w:p w14:paraId="651B4694"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1,00</w:t>
            </w:r>
          </w:p>
        </w:tc>
        <w:tc>
          <w:tcPr>
            <w:tcW w:w="1840" w:type="dxa"/>
            <w:tcBorders>
              <w:top w:val="nil"/>
              <w:left w:val="nil"/>
              <w:bottom w:val="single" w:sz="4" w:space="0" w:color="C0C0C0"/>
              <w:right w:val="single" w:sz="4" w:space="0" w:color="C0C0C0"/>
            </w:tcBorders>
            <w:shd w:val="clear" w:color="000000" w:fill="FFFFCC"/>
            <w:vAlign w:val="center"/>
            <w:hideMark/>
          </w:tcPr>
          <w:p w14:paraId="626F7BAC"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1,00</w:t>
            </w:r>
          </w:p>
        </w:tc>
        <w:tc>
          <w:tcPr>
            <w:tcW w:w="1860" w:type="dxa"/>
            <w:tcBorders>
              <w:top w:val="nil"/>
              <w:left w:val="nil"/>
              <w:bottom w:val="single" w:sz="4" w:space="0" w:color="C0C0C0"/>
              <w:right w:val="single" w:sz="4" w:space="0" w:color="C0C0C0"/>
            </w:tcBorders>
            <w:shd w:val="clear" w:color="000000" w:fill="FFFFCC"/>
            <w:vAlign w:val="center"/>
            <w:hideMark/>
          </w:tcPr>
          <w:p w14:paraId="69E86281"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1,00</w:t>
            </w:r>
          </w:p>
        </w:tc>
        <w:tc>
          <w:tcPr>
            <w:tcW w:w="1480" w:type="dxa"/>
            <w:tcBorders>
              <w:top w:val="nil"/>
              <w:left w:val="nil"/>
              <w:bottom w:val="single" w:sz="4" w:space="0" w:color="C0C0C0"/>
              <w:right w:val="single" w:sz="4" w:space="0" w:color="C0C0C0"/>
            </w:tcBorders>
            <w:shd w:val="clear" w:color="000000" w:fill="D7EAD3"/>
            <w:vAlign w:val="center"/>
            <w:hideMark/>
          </w:tcPr>
          <w:p w14:paraId="1317D3B8"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1,00</w:t>
            </w:r>
          </w:p>
        </w:tc>
        <w:tc>
          <w:tcPr>
            <w:tcW w:w="1460" w:type="dxa"/>
            <w:tcBorders>
              <w:top w:val="nil"/>
              <w:left w:val="nil"/>
              <w:bottom w:val="single" w:sz="4" w:space="0" w:color="C0C0C0"/>
              <w:right w:val="single" w:sz="4" w:space="0" w:color="C0C0C0"/>
            </w:tcBorders>
            <w:shd w:val="clear" w:color="000000" w:fill="D7EAD3"/>
            <w:vAlign w:val="center"/>
            <w:hideMark/>
          </w:tcPr>
          <w:p w14:paraId="1422000E"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1,00</w:t>
            </w:r>
          </w:p>
        </w:tc>
        <w:tc>
          <w:tcPr>
            <w:tcW w:w="3180" w:type="dxa"/>
            <w:tcBorders>
              <w:top w:val="nil"/>
              <w:left w:val="nil"/>
              <w:bottom w:val="single" w:sz="4" w:space="0" w:color="C0C0C0"/>
              <w:right w:val="single" w:sz="4" w:space="0" w:color="C0C0C0"/>
            </w:tcBorders>
            <w:shd w:val="clear" w:color="000000" w:fill="FFFFCC"/>
            <w:vAlign w:val="center"/>
            <w:hideMark/>
          </w:tcPr>
          <w:p w14:paraId="7768D420" w14:textId="77777777" w:rsidR="0013520A" w:rsidRPr="0013520A" w:rsidRDefault="0013520A" w:rsidP="0013520A">
            <w:pPr>
              <w:rPr>
                <w:rFonts w:ascii="Tahoma" w:hAnsi="Tahoma" w:cs="Tahoma"/>
                <w:sz w:val="13"/>
                <w:szCs w:val="13"/>
              </w:rPr>
            </w:pPr>
            <w:r w:rsidRPr="0013520A">
              <w:rPr>
                <w:rFonts w:ascii="Tahoma" w:hAnsi="Tahoma" w:cs="Tahoma"/>
                <w:sz w:val="13"/>
                <w:szCs w:val="13"/>
              </w:rPr>
              <w:t> </w:t>
            </w:r>
          </w:p>
        </w:tc>
      </w:tr>
      <w:tr w:rsidR="0013520A" w:rsidRPr="0013520A" w14:paraId="24A6DC9B" w14:textId="77777777" w:rsidTr="0013520A">
        <w:trPr>
          <w:trHeight w:val="450"/>
          <w:jc w:val="center"/>
        </w:trPr>
        <w:tc>
          <w:tcPr>
            <w:tcW w:w="580" w:type="dxa"/>
            <w:tcBorders>
              <w:top w:val="nil"/>
              <w:left w:val="nil"/>
              <w:bottom w:val="nil"/>
              <w:right w:val="nil"/>
            </w:tcBorders>
            <w:shd w:val="clear" w:color="000000" w:fill="FFFF00"/>
            <w:noWrap/>
            <w:vAlign w:val="center"/>
            <w:hideMark/>
          </w:tcPr>
          <w:p w14:paraId="675B40F7" w14:textId="77777777" w:rsidR="0013520A" w:rsidRPr="0013520A" w:rsidRDefault="0013520A" w:rsidP="0013520A">
            <w:pPr>
              <w:rPr>
                <w:rFonts w:ascii="Tahoma" w:hAnsi="Tahoma" w:cs="Tahoma"/>
                <w:b/>
                <w:bCs/>
                <w:color w:val="000000"/>
                <w:sz w:val="13"/>
                <w:szCs w:val="13"/>
              </w:rPr>
            </w:pPr>
            <w:r w:rsidRPr="0013520A">
              <w:rPr>
                <w:rFonts w:ascii="Tahoma" w:hAnsi="Tahoma" w:cs="Tahoma"/>
                <w:b/>
                <w:bCs/>
                <w:color w:val="000000"/>
                <w:sz w:val="13"/>
                <w:szCs w:val="13"/>
              </w:rPr>
              <w:t>ОР</w:t>
            </w:r>
          </w:p>
        </w:tc>
        <w:tc>
          <w:tcPr>
            <w:tcW w:w="520" w:type="dxa"/>
            <w:tcBorders>
              <w:top w:val="nil"/>
              <w:left w:val="nil"/>
              <w:bottom w:val="nil"/>
              <w:right w:val="nil"/>
            </w:tcBorders>
            <w:shd w:val="clear" w:color="auto" w:fill="auto"/>
            <w:noWrap/>
            <w:vAlign w:val="bottom"/>
            <w:hideMark/>
          </w:tcPr>
          <w:p w14:paraId="32D83EC4" w14:textId="77777777" w:rsidR="0013520A" w:rsidRPr="0013520A" w:rsidRDefault="0013520A" w:rsidP="0013520A">
            <w:pPr>
              <w:rPr>
                <w:rFonts w:ascii="Tahoma" w:hAnsi="Tahoma" w:cs="Tahoma"/>
                <w:b/>
                <w:bCs/>
                <w:color w:val="000000"/>
                <w:sz w:val="13"/>
                <w:szCs w:val="13"/>
              </w:rPr>
            </w:pPr>
          </w:p>
        </w:tc>
        <w:tc>
          <w:tcPr>
            <w:tcW w:w="1020" w:type="dxa"/>
            <w:tcBorders>
              <w:top w:val="nil"/>
              <w:left w:val="single" w:sz="4" w:space="0" w:color="C0C0C0"/>
              <w:bottom w:val="nil"/>
              <w:right w:val="single" w:sz="4" w:space="0" w:color="C0C0C0"/>
            </w:tcBorders>
            <w:shd w:val="clear" w:color="auto" w:fill="auto"/>
            <w:vAlign w:val="center"/>
            <w:hideMark/>
          </w:tcPr>
          <w:p w14:paraId="2CECA26C"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3.9.2</w:t>
            </w:r>
          </w:p>
        </w:tc>
        <w:tc>
          <w:tcPr>
            <w:tcW w:w="5640" w:type="dxa"/>
            <w:tcBorders>
              <w:top w:val="nil"/>
              <w:left w:val="nil"/>
              <w:bottom w:val="nil"/>
              <w:right w:val="single" w:sz="4" w:space="0" w:color="C0C0C0"/>
            </w:tcBorders>
            <w:shd w:val="clear" w:color="auto" w:fill="auto"/>
            <w:vAlign w:val="center"/>
            <w:hideMark/>
          </w:tcPr>
          <w:p w14:paraId="0D1FCC13" w14:textId="77777777" w:rsidR="0013520A" w:rsidRPr="0013520A" w:rsidRDefault="0013520A" w:rsidP="0013520A">
            <w:pPr>
              <w:ind w:firstLineChars="200" w:firstLine="260"/>
              <w:rPr>
                <w:rFonts w:ascii="Tahoma" w:hAnsi="Tahoma" w:cs="Tahoma"/>
                <w:sz w:val="13"/>
                <w:szCs w:val="13"/>
              </w:rPr>
            </w:pPr>
            <w:r w:rsidRPr="0013520A">
              <w:rPr>
                <w:rFonts w:ascii="Tahoma" w:hAnsi="Tahoma" w:cs="Tahoma"/>
                <w:sz w:val="13"/>
                <w:szCs w:val="13"/>
              </w:rPr>
              <w:t xml:space="preserve">Отчисления на </w:t>
            </w:r>
            <w:proofErr w:type="spellStart"/>
            <w:proofErr w:type="gramStart"/>
            <w:r w:rsidRPr="0013520A">
              <w:rPr>
                <w:rFonts w:ascii="Tahoma" w:hAnsi="Tahoma" w:cs="Tahoma"/>
                <w:sz w:val="13"/>
                <w:szCs w:val="13"/>
              </w:rPr>
              <w:t>соц.нужды</w:t>
            </w:r>
            <w:proofErr w:type="spellEnd"/>
            <w:proofErr w:type="gramEnd"/>
            <w:r w:rsidRPr="0013520A">
              <w:rPr>
                <w:rFonts w:ascii="Tahoma" w:hAnsi="Tahoma" w:cs="Tahoma"/>
                <w:sz w:val="13"/>
                <w:szCs w:val="13"/>
              </w:rPr>
              <w:t xml:space="preserve"> от заработной платы цехового персонала</w:t>
            </w:r>
          </w:p>
        </w:tc>
        <w:tc>
          <w:tcPr>
            <w:tcW w:w="1140" w:type="dxa"/>
            <w:tcBorders>
              <w:top w:val="nil"/>
              <w:left w:val="nil"/>
              <w:bottom w:val="nil"/>
              <w:right w:val="single" w:sz="4" w:space="0" w:color="C0C0C0"/>
            </w:tcBorders>
            <w:shd w:val="clear" w:color="auto" w:fill="auto"/>
            <w:vAlign w:val="center"/>
            <w:hideMark/>
          </w:tcPr>
          <w:p w14:paraId="17E4A948" w14:textId="77777777" w:rsidR="0013520A" w:rsidRPr="0013520A" w:rsidRDefault="0013520A" w:rsidP="0013520A">
            <w:pPr>
              <w:jc w:val="center"/>
              <w:rPr>
                <w:rFonts w:ascii="Tahoma" w:hAnsi="Tahoma" w:cs="Tahoma"/>
                <w:sz w:val="13"/>
                <w:szCs w:val="13"/>
              </w:rPr>
            </w:pPr>
            <w:proofErr w:type="spellStart"/>
            <w:r w:rsidRPr="0013520A">
              <w:rPr>
                <w:rFonts w:ascii="Tahoma" w:hAnsi="Tahoma" w:cs="Tahoma"/>
                <w:sz w:val="13"/>
                <w:szCs w:val="13"/>
              </w:rPr>
              <w:t>тыс</w:t>
            </w:r>
            <w:proofErr w:type="spellEnd"/>
            <w:r w:rsidRPr="0013520A">
              <w:rPr>
                <w:rFonts w:ascii="Tahoma" w:hAnsi="Tahoma" w:cs="Tahoma"/>
                <w:sz w:val="13"/>
                <w:szCs w:val="13"/>
              </w:rPr>
              <w:t xml:space="preserve"> </w:t>
            </w:r>
            <w:proofErr w:type="spellStart"/>
            <w:r w:rsidRPr="0013520A">
              <w:rPr>
                <w:rFonts w:ascii="Tahoma" w:hAnsi="Tahoma" w:cs="Tahoma"/>
                <w:sz w:val="13"/>
                <w:szCs w:val="13"/>
              </w:rPr>
              <w:t>руб</w:t>
            </w:r>
            <w:proofErr w:type="spellEnd"/>
          </w:p>
        </w:tc>
        <w:tc>
          <w:tcPr>
            <w:tcW w:w="1920" w:type="dxa"/>
            <w:tcBorders>
              <w:top w:val="nil"/>
              <w:left w:val="nil"/>
              <w:bottom w:val="nil"/>
              <w:right w:val="single" w:sz="4" w:space="0" w:color="C0C0C0"/>
            </w:tcBorders>
            <w:shd w:val="clear" w:color="000000" w:fill="FFFFCC"/>
            <w:vAlign w:val="center"/>
            <w:hideMark/>
          </w:tcPr>
          <w:p w14:paraId="3A3EE15C"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52,10</w:t>
            </w:r>
          </w:p>
        </w:tc>
        <w:tc>
          <w:tcPr>
            <w:tcW w:w="1500" w:type="dxa"/>
            <w:tcBorders>
              <w:top w:val="nil"/>
              <w:left w:val="nil"/>
              <w:bottom w:val="nil"/>
              <w:right w:val="single" w:sz="4" w:space="0" w:color="C0C0C0"/>
            </w:tcBorders>
            <w:shd w:val="clear" w:color="000000" w:fill="FFFFCC"/>
            <w:vAlign w:val="center"/>
            <w:hideMark/>
          </w:tcPr>
          <w:p w14:paraId="195854BA"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78,10</w:t>
            </w:r>
          </w:p>
        </w:tc>
        <w:tc>
          <w:tcPr>
            <w:tcW w:w="1780" w:type="dxa"/>
            <w:tcBorders>
              <w:top w:val="nil"/>
              <w:left w:val="nil"/>
              <w:bottom w:val="nil"/>
              <w:right w:val="single" w:sz="4" w:space="0" w:color="C0C0C0"/>
            </w:tcBorders>
            <w:shd w:val="clear" w:color="000000" w:fill="FFFFCC"/>
            <w:vAlign w:val="center"/>
            <w:hideMark/>
          </w:tcPr>
          <w:p w14:paraId="6CB70FED"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53,13</w:t>
            </w:r>
          </w:p>
        </w:tc>
        <w:tc>
          <w:tcPr>
            <w:tcW w:w="1820" w:type="dxa"/>
            <w:tcBorders>
              <w:top w:val="nil"/>
              <w:left w:val="nil"/>
              <w:bottom w:val="nil"/>
              <w:right w:val="single" w:sz="4" w:space="0" w:color="C0C0C0"/>
            </w:tcBorders>
            <w:shd w:val="clear" w:color="000000" w:fill="FFFFCC"/>
            <w:vAlign w:val="center"/>
            <w:hideMark/>
          </w:tcPr>
          <w:p w14:paraId="45EAE551"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54,91</w:t>
            </w:r>
          </w:p>
        </w:tc>
        <w:tc>
          <w:tcPr>
            <w:tcW w:w="1840" w:type="dxa"/>
            <w:tcBorders>
              <w:top w:val="nil"/>
              <w:left w:val="nil"/>
              <w:bottom w:val="nil"/>
              <w:right w:val="single" w:sz="4" w:space="0" w:color="C0C0C0"/>
            </w:tcBorders>
            <w:shd w:val="clear" w:color="000000" w:fill="FFFFCC"/>
            <w:vAlign w:val="center"/>
            <w:hideMark/>
          </w:tcPr>
          <w:p w14:paraId="5F6C35C2"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78,10</w:t>
            </w:r>
          </w:p>
        </w:tc>
        <w:tc>
          <w:tcPr>
            <w:tcW w:w="1860" w:type="dxa"/>
            <w:tcBorders>
              <w:top w:val="nil"/>
              <w:left w:val="nil"/>
              <w:bottom w:val="nil"/>
              <w:right w:val="single" w:sz="4" w:space="0" w:color="C0C0C0"/>
            </w:tcBorders>
            <w:shd w:val="clear" w:color="000000" w:fill="FFFFCC"/>
            <w:vAlign w:val="center"/>
            <w:hideMark/>
          </w:tcPr>
          <w:p w14:paraId="55572B71"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54,54</w:t>
            </w:r>
          </w:p>
        </w:tc>
        <w:tc>
          <w:tcPr>
            <w:tcW w:w="1480" w:type="dxa"/>
            <w:tcBorders>
              <w:top w:val="nil"/>
              <w:left w:val="nil"/>
              <w:bottom w:val="nil"/>
              <w:right w:val="single" w:sz="4" w:space="0" w:color="C0C0C0"/>
            </w:tcBorders>
            <w:shd w:val="clear" w:color="000000" w:fill="D7EAD3"/>
            <w:vAlign w:val="center"/>
            <w:hideMark/>
          </w:tcPr>
          <w:p w14:paraId="0C2A7156"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27,27</w:t>
            </w:r>
          </w:p>
        </w:tc>
        <w:tc>
          <w:tcPr>
            <w:tcW w:w="1460" w:type="dxa"/>
            <w:tcBorders>
              <w:top w:val="nil"/>
              <w:left w:val="nil"/>
              <w:bottom w:val="nil"/>
              <w:right w:val="single" w:sz="4" w:space="0" w:color="C0C0C0"/>
            </w:tcBorders>
            <w:shd w:val="clear" w:color="000000" w:fill="D7EAD3"/>
            <w:vAlign w:val="center"/>
            <w:hideMark/>
          </w:tcPr>
          <w:p w14:paraId="534A9734"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27,27</w:t>
            </w:r>
          </w:p>
        </w:tc>
        <w:tc>
          <w:tcPr>
            <w:tcW w:w="3180" w:type="dxa"/>
            <w:tcBorders>
              <w:top w:val="nil"/>
              <w:left w:val="nil"/>
              <w:bottom w:val="nil"/>
              <w:right w:val="single" w:sz="4" w:space="0" w:color="C0C0C0"/>
            </w:tcBorders>
            <w:shd w:val="clear" w:color="000000" w:fill="FFFFCC"/>
            <w:vAlign w:val="center"/>
            <w:hideMark/>
          </w:tcPr>
          <w:p w14:paraId="6F97911C" w14:textId="77777777" w:rsidR="0013520A" w:rsidRPr="0013520A" w:rsidRDefault="0013520A" w:rsidP="0013520A">
            <w:pPr>
              <w:rPr>
                <w:rFonts w:ascii="Tahoma" w:hAnsi="Tahoma" w:cs="Tahoma"/>
                <w:sz w:val="13"/>
                <w:szCs w:val="13"/>
              </w:rPr>
            </w:pPr>
            <w:r w:rsidRPr="0013520A">
              <w:rPr>
                <w:rFonts w:ascii="Tahoma" w:hAnsi="Tahoma" w:cs="Tahoma"/>
                <w:sz w:val="13"/>
                <w:szCs w:val="13"/>
              </w:rPr>
              <w:t> </w:t>
            </w:r>
          </w:p>
        </w:tc>
      </w:tr>
      <w:tr w:rsidR="0013520A" w:rsidRPr="0013520A" w14:paraId="204E108D" w14:textId="77777777" w:rsidTr="0013520A">
        <w:trPr>
          <w:trHeight w:val="300"/>
          <w:jc w:val="center"/>
        </w:trPr>
        <w:tc>
          <w:tcPr>
            <w:tcW w:w="580" w:type="dxa"/>
            <w:tcBorders>
              <w:top w:val="nil"/>
              <w:left w:val="nil"/>
              <w:bottom w:val="nil"/>
              <w:right w:val="nil"/>
            </w:tcBorders>
            <w:shd w:val="clear" w:color="000000" w:fill="FFFF00"/>
            <w:noWrap/>
            <w:vAlign w:val="center"/>
            <w:hideMark/>
          </w:tcPr>
          <w:p w14:paraId="3069DC7C" w14:textId="77777777" w:rsidR="0013520A" w:rsidRPr="0013520A" w:rsidRDefault="0013520A" w:rsidP="0013520A">
            <w:pPr>
              <w:rPr>
                <w:rFonts w:ascii="Tahoma" w:hAnsi="Tahoma" w:cs="Tahoma"/>
                <w:b/>
                <w:bCs/>
                <w:color w:val="000000"/>
                <w:sz w:val="13"/>
                <w:szCs w:val="13"/>
              </w:rPr>
            </w:pPr>
            <w:r w:rsidRPr="0013520A">
              <w:rPr>
                <w:rFonts w:ascii="Tahoma" w:hAnsi="Tahoma" w:cs="Tahoma"/>
                <w:b/>
                <w:bCs/>
                <w:color w:val="000000"/>
                <w:sz w:val="13"/>
                <w:szCs w:val="13"/>
              </w:rPr>
              <w:t>ОР</w:t>
            </w:r>
          </w:p>
        </w:tc>
        <w:tc>
          <w:tcPr>
            <w:tcW w:w="520" w:type="dxa"/>
            <w:tcBorders>
              <w:top w:val="nil"/>
              <w:left w:val="nil"/>
              <w:bottom w:val="nil"/>
              <w:right w:val="nil"/>
            </w:tcBorders>
            <w:shd w:val="clear" w:color="auto" w:fill="auto"/>
            <w:noWrap/>
            <w:vAlign w:val="bottom"/>
            <w:hideMark/>
          </w:tcPr>
          <w:p w14:paraId="683C4109" w14:textId="77777777" w:rsidR="0013520A" w:rsidRPr="0013520A" w:rsidRDefault="0013520A" w:rsidP="0013520A">
            <w:pPr>
              <w:rPr>
                <w:rFonts w:ascii="Tahoma" w:hAnsi="Tahoma" w:cs="Tahoma"/>
                <w:b/>
                <w:bCs/>
                <w:color w:val="000000"/>
                <w:sz w:val="13"/>
                <w:szCs w:val="13"/>
              </w:rPr>
            </w:pP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A97D4C0"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3.9.3</w:t>
            </w:r>
          </w:p>
        </w:tc>
        <w:tc>
          <w:tcPr>
            <w:tcW w:w="5640" w:type="dxa"/>
            <w:tcBorders>
              <w:top w:val="single" w:sz="4" w:space="0" w:color="C0C0C0"/>
              <w:left w:val="nil"/>
              <w:bottom w:val="single" w:sz="4" w:space="0" w:color="C0C0C0"/>
              <w:right w:val="single" w:sz="4" w:space="0" w:color="C0C0C0"/>
            </w:tcBorders>
            <w:shd w:val="clear" w:color="auto" w:fill="auto"/>
            <w:vAlign w:val="center"/>
            <w:hideMark/>
          </w:tcPr>
          <w:p w14:paraId="5DC9CBD3" w14:textId="77777777" w:rsidR="0013520A" w:rsidRPr="0013520A" w:rsidRDefault="0013520A" w:rsidP="0013520A">
            <w:pPr>
              <w:ind w:firstLineChars="200" w:firstLine="260"/>
              <w:rPr>
                <w:rFonts w:ascii="Tahoma" w:hAnsi="Tahoma" w:cs="Tahoma"/>
                <w:sz w:val="13"/>
                <w:szCs w:val="13"/>
              </w:rPr>
            </w:pPr>
            <w:r w:rsidRPr="0013520A">
              <w:rPr>
                <w:rFonts w:ascii="Tahoma" w:hAnsi="Tahoma" w:cs="Tahoma"/>
                <w:sz w:val="13"/>
                <w:szCs w:val="13"/>
              </w:rPr>
              <w:t>Прочие расходы, в том числе:</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219D4415" w14:textId="77777777" w:rsidR="0013520A" w:rsidRPr="0013520A" w:rsidRDefault="0013520A" w:rsidP="0013520A">
            <w:pPr>
              <w:jc w:val="center"/>
              <w:rPr>
                <w:rFonts w:ascii="Tahoma" w:hAnsi="Tahoma" w:cs="Tahoma"/>
                <w:sz w:val="13"/>
                <w:szCs w:val="13"/>
              </w:rPr>
            </w:pPr>
            <w:proofErr w:type="spellStart"/>
            <w:r w:rsidRPr="0013520A">
              <w:rPr>
                <w:rFonts w:ascii="Tahoma" w:hAnsi="Tahoma" w:cs="Tahoma"/>
                <w:sz w:val="13"/>
                <w:szCs w:val="13"/>
              </w:rPr>
              <w:t>тыс</w:t>
            </w:r>
            <w:proofErr w:type="spellEnd"/>
            <w:r w:rsidRPr="0013520A">
              <w:rPr>
                <w:rFonts w:ascii="Tahoma" w:hAnsi="Tahoma" w:cs="Tahoma"/>
                <w:sz w:val="13"/>
                <w:szCs w:val="13"/>
              </w:rPr>
              <w:t xml:space="preserve"> </w:t>
            </w:r>
            <w:proofErr w:type="spellStart"/>
            <w:r w:rsidRPr="0013520A">
              <w:rPr>
                <w:rFonts w:ascii="Tahoma" w:hAnsi="Tahoma" w:cs="Tahoma"/>
                <w:sz w:val="13"/>
                <w:szCs w:val="13"/>
              </w:rPr>
              <w:t>руб</w:t>
            </w:r>
            <w:proofErr w:type="spellEnd"/>
          </w:p>
        </w:tc>
        <w:tc>
          <w:tcPr>
            <w:tcW w:w="1920" w:type="dxa"/>
            <w:tcBorders>
              <w:top w:val="single" w:sz="4" w:space="0" w:color="C0C0C0"/>
              <w:left w:val="nil"/>
              <w:bottom w:val="single" w:sz="4" w:space="0" w:color="C0C0C0"/>
              <w:right w:val="single" w:sz="4" w:space="0" w:color="C0C0C0"/>
            </w:tcBorders>
            <w:shd w:val="clear" w:color="000000" w:fill="D7EAD3"/>
            <w:vAlign w:val="center"/>
            <w:hideMark/>
          </w:tcPr>
          <w:p w14:paraId="294998B8"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0,00</w:t>
            </w:r>
          </w:p>
        </w:tc>
        <w:tc>
          <w:tcPr>
            <w:tcW w:w="1500" w:type="dxa"/>
            <w:tcBorders>
              <w:top w:val="single" w:sz="4" w:space="0" w:color="C0C0C0"/>
              <w:left w:val="nil"/>
              <w:bottom w:val="single" w:sz="4" w:space="0" w:color="C0C0C0"/>
              <w:right w:val="single" w:sz="4" w:space="0" w:color="C0C0C0"/>
            </w:tcBorders>
            <w:shd w:val="clear" w:color="000000" w:fill="D7EAD3"/>
            <w:vAlign w:val="center"/>
            <w:hideMark/>
          </w:tcPr>
          <w:p w14:paraId="0774A270"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0,00</w:t>
            </w:r>
          </w:p>
        </w:tc>
        <w:tc>
          <w:tcPr>
            <w:tcW w:w="1780" w:type="dxa"/>
            <w:tcBorders>
              <w:top w:val="single" w:sz="4" w:space="0" w:color="C0C0C0"/>
              <w:left w:val="nil"/>
              <w:bottom w:val="single" w:sz="4" w:space="0" w:color="C0C0C0"/>
              <w:right w:val="single" w:sz="4" w:space="0" w:color="C0C0C0"/>
            </w:tcBorders>
            <w:shd w:val="clear" w:color="000000" w:fill="D7EAD3"/>
            <w:vAlign w:val="center"/>
            <w:hideMark/>
          </w:tcPr>
          <w:p w14:paraId="20886321"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0,00</w:t>
            </w:r>
          </w:p>
        </w:tc>
        <w:tc>
          <w:tcPr>
            <w:tcW w:w="1820" w:type="dxa"/>
            <w:tcBorders>
              <w:top w:val="single" w:sz="4" w:space="0" w:color="C0C0C0"/>
              <w:left w:val="nil"/>
              <w:bottom w:val="single" w:sz="4" w:space="0" w:color="C0C0C0"/>
              <w:right w:val="single" w:sz="4" w:space="0" w:color="C0C0C0"/>
            </w:tcBorders>
            <w:shd w:val="clear" w:color="000000" w:fill="D7EAD3"/>
            <w:vAlign w:val="center"/>
            <w:hideMark/>
          </w:tcPr>
          <w:p w14:paraId="2B4FA48F"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0,00</w:t>
            </w:r>
          </w:p>
        </w:tc>
        <w:tc>
          <w:tcPr>
            <w:tcW w:w="1840" w:type="dxa"/>
            <w:tcBorders>
              <w:top w:val="single" w:sz="4" w:space="0" w:color="C0C0C0"/>
              <w:left w:val="nil"/>
              <w:bottom w:val="single" w:sz="4" w:space="0" w:color="C0C0C0"/>
              <w:right w:val="single" w:sz="4" w:space="0" w:color="C0C0C0"/>
            </w:tcBorders>
            <w:shd w:val="clear" w:color="000000" w:fill="D7EAD3"/>
            <w:vAlign w:val="center"/>
            <w:hideMark/>
          </w:tcPr>
          <w:p w14:paraId="2968C4F0"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0,00</w:t>
            </w:r>
          </w:p>
        </w:tc>
        <w:tc>
          <w:tcPr>
            <w:tcW w:w="1860" w:type="dxa"/>
            <w:tcBorders>
              <w:top w:val="single" w:sz="4" w:space="0" w:color="C0C0C0"/>
              <w:left w:val="nil"/>
              <w:bottom w:val="single" w:sz="4" w:space="0" w:color="C0C0C0"/>
              <w:right w:val="single" w:sz="4" w:space="0" w:color="C0C0C0"/>
            </w:tcBorders>
            <w:shd w:val="clear" w:color="000000" w:fill="D7EAD3"/>
            <w:vAlign w:val="center"/>
            <w:hideMark/>
          </w:tcPr>
          <w:p w14:paraId="3357ED80"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0,00</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4F3F17D3"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0,00</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4281C8B4"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0,00</w:t>
            </w:r>
          </w:p>
        </w:tc>
        <w:tc>
          <w:tcPr>
            <w:tcW w:w="3180" w:type="dxa"/>
            <w:tcBorders>
              <w:top w:val="single" w:sz="4" w:space="0" w:color="C0C0C0"/>
              <w:left w:val="nil"/>
              <w:bottom w:val="single" w:sz="4" w:space="0" w:color="C0C0C0"/>
              <w:right w:val="single" w:sz="4" w:space="0" w:color="C0C0C0"/>
            </w:tcBorders>
            <w:shd w:val="clear" w:color="000000" w:fill="FFFFCC"/>
            <w:vAlign w:val="center"/>
            <w:hideMark/>
          </w:tcPr>
          <w:p w14:paraId="07FD6D12" w14:textId="77777777" w:rsidR="0013520A" w:rsidRPr="0013520A" w:rsidRDefault="0013520A" w:rsidP="0013520A">
            <w:pPr>
              <w:rPr>
                <w:rFonts w:ascii="Tahoma" w:hAnsi="Tahoma" w:cs="Tahoma"/>
                <w:sz w:val="13"/>
                <w:szCs w:val="13"/>
              </w:rPr>
            </w:pPr>
            <w:r w:rsidRPr="0013520A">
              <w:rPr>
                <w:rFonts w:ascii="Tahoma" w:hAnsi="Tahoma" w:cs="Tahoma"/>
                <w:sz w:val="13"/>
                <w:szCs w:val="13"/>
              </w:rPr>
              <w:t> </w:t>
            </w:r>
          </w:p>
        </w:tc>
      </w:tr>
      <w:tr w:rsidR="0013520A" w:rsidRPr="0013520A" w14:paraId="2E3271AF" w14:textId="77777777" w:rsidTr="0013520A">
        <w:trPr>
          <w:trHeight w:val="300"/>
          <w:jc w:val="center"/>
        </w:trPr>
        <w:tc>
          <w:tcPr>
            <w:tcW w:w="580" w:type="dxa"/>
            <w:tcBorders>
              <w:top w:val="nil"/>
              <w:left w:val="nil"/>
              <w:bottom w:val="nil"/>
              <w:right w:val="nil"/>
            </w:tcBorders>
            <w:shd w:val="clear" w:color="000000" w:fill="FFFF00"/>
            <w:noWrap/>
            <w:vAlign w:val="center"/>
            <w:hideMark/>
          </w:tcPr>
          <w:p w14:paraId="6DDDAFDC" w14:textId="77777777" w:rsidR="0013520A" w:rsidRPr="0013520A" w:rsidRDefault="0013520A" w:rsidP="0013520A">
            <w:pPr>
              <w:rPr>
                <w:rFonts w:ascii="Tahoma" w:hAnsi="Tahoma" w:cs="Tahoma"/>
                <w:b/>
                <w:bCs/>
                <w:color w:val="000000"/>
                <w:sz w:val="13"/>
                <w:szCs w:val="13"/>
              </w:rPr>
            </w:pPr>
            <w:r w:rsidRPr="0013520A">
              <w:rPr>
                <w:rFonts w:ascii="Tahoma" w:hAnsi="Tahoma" w:cs="Tahoma"/>
                <w:b/>
                <w:bCs/>
                <w:color w:val="000000"/>
                <w:sz w:val="13"/>
                <w:szCs w:val="13"/>
              </w:rPr>
              <w:t>ОР</w:t>
            </w:r>
          </w:p>
        </w:tc>
        <w:tc>
          <w:tcPr>
            <w:tcW w:w="520" w:type="dxa"/>
            <w:tcBorders>
              <w:top w:val="nil"/>
              <w:left w:val="nil"/>
              <w:bottom w:val="nil"/>
              <w:right w:val="nil"/>
            </w:tcBorders>
            <w:shd w:val="clear" w:color="auto" w:fill="auto"/>
            <w:vAlign w:val="center"/>
            <w:hideMark/>
          </w:tcPr>
          <w:p w14:paraId="6CB0856D" w14:textId="77777777" w:rsidR="0013520A" w:rsidRPr="0013520A" w:rsidRDefault="0013520A" w:rsidP="0013520A">
            <w:pPr>
              <w:jc w:val="center"/>
              <w:rPr>
                <w:rFonts w:ascii="Wingdings 2" w:hAnsi="Wingdings 2" w:cs="Tahoma"/>
                <w:color w:val="5A5A5A"/>
                <w:sz w:val="13"/>
                <w:szCs w:val="13"/>
              </w:rPr>
            </w:pPr>
            <w:r w:rsidRPr="0013520A">
              <w:rPr>
                <w:rFonts w:ascii="Wingdings 2" w:hAnsi="Wingdings 2" w:cs="Tahoma"/>
                <w:color w:val="5A5A5A"/>
                <w:sz w:val="13"/>
                <w:szCs w:val="13"/>
              </w:rPr>
              <w:t>О</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AFBA633"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3.9.3.1</w:t>
            </w:r>
          </w:p>
        </w:tc>
        <w:tc>
          <w:tcPr>
            <w:tcW w:w="5640" w:type="dxa"/>
            <w:tcBorders>
              <w:top w:val="single" w:sz="4" w:space="0" w:color="C0C0C0"/>
              <w:left w:val="nil"/>
              <w:bottom w:val="single" w:sz="4" w:space="0" w:color="C0C0C0"/>
              <w:right w:val="single" w:sz="4" w:space="0" w:color="C0C0C0"/>
            </w:tcBorders>
            <w:shd w:val="clear" w:color="000000" w:fill="E3FAFD"/>
            <w:vAlign w:val="center"/>
            <w:hideMark/>
          </w:tcPr>
          <w:p w14:paraId="3323D941" w14:textId="77777777" w:rsidR="0013520A" w:rsidRPr="0013520A" w:rsidRDefault="0013520A" w:rsidP="0013520A">
            <w:pPr>
              <w:ind w:firstLineChars="300" w:firstLine="390"/>
              <w:rPr>
                <w:rFonts w:ascii="Tahoma" w:hAnsi="Tahoma" w:cs="Tahoma"/>
                <w:sz w:val="13"/>
                <w:szCs w:val="13"/>
              </w:rPr>
            </w:pPr>
            <w:r w:rsidRPr="0013520A">
              <w:rPr>
                <w:rFonts w:ascii="Tahoma" w:hAnsi="Tahoma" w:cs="Tahoma"/>
                <w:sz w:val="13"/>
                <w:szCs w:val="13"/>
              </w:rPr>
              <w:t>прочие</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01526D95" w14:textId="77777777" w:rsidR="0013520A" w:rsidRPr="0013520A" w:rsidRDefault="0013520A" w:rsidP="0013520A">
            <w:pPr>
              <w:jc w:val="center"/>
              <w:rPr>
                <w:rFonts w:ascii="Tahoma" w:hAnsi="Tahoma" w:cs="Tahoma"/>
                <w:sz w:val="13"/>
                <w:szCs w:val="13"/>
              </w:rPr>
            </w:pPr>
            <w:proofErr w:type="spellStart"/>
            <w:r w:rsidRPr="0013520A">
              <w:rPr>
                <w:rFonts w:ascii="Tahoma" w:hAnsi="Tahoma" w:cs="Tahoma"/>
                <w:sz w:val="13"/>
                <w:szCs w:val="13"/>
              </w:rPr>
              <w:t>тыс</w:t>
            </w:r>
            <w:proofErr w:type="spellEnd"/>
            <w:r w:rsidRPr="0013520A">
              <w:rPr>
                <w:rFonts w:ascii="Tahoma" w:hAnsi="Tahoma" w:cs="Tahoma"/>
                <w:sz w:val="13"/>
                <w:szCs w:val="13"/>
              </w:rPr>
              <w:t xml:space="preserve"> </w:t>
            </w:r>
            <w:proofErr w:type="spellStart"/>
            <w:r w:rsidRPr="0013520A">
              <w:rPr>
                <w:rFonts w:ascii="Tahoma" w:hAnsi="Tahoma" w:cs="Tahoma"/>
                <w:sz w:val="13"/>
                <w:szCs w:val="13"/>
              </w:rPr>
              <w:t>руб</w:t>
            </w:r>
            <w:proofErr w:type="spellEnd"/>
          </w:p>
        </w:tc>
        <w:tc>
          <w:tcPr>
            <w:tcW w:w="1920" w:type="dxa"/>
            <w:tcBorders>
              <w:top w:val="single" w:sz="4" w:space="0" w:color="C0C0C0"/>
              <w:left w:val="nil"/>
              <w:bottom w:val="single" w:sz="4" w:space="0" w:color="C0C0C0"/>
              <w:right w:val="single" w:sz="4" w:space="0" w:color="C0C0C0"/>
            </w:tcBorders>
            <w:shd w:val="clear" w:color="000000" w:fill="FFFFCC"/>
            <w:vAlign w:val="center"/>
            <w:hideMark/>
          </w:tcPr>
          <w:p w14:paraId="52428DDF"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 </w:t>
            </w:r>
          </w:p>
        </w:tc>
        <w:tc>
          <w:tcPr>
            <w:tcW w:w="1500" w:type="dxa"/>
            <w:tcBorders>
              <w:top w:val="single" w:sz="4" w:space="0" w:color="C0C0C0"/>
              <w:left w:val="nil"/>
              <w:bottom w:val="single" w:sz="4" w:space="0" w:color="C0C0C0"/>
              <w:right w:val="single" w:sz="4" w:space="0" w:color="C0C0C0"/>
            </w:tcBorders>
            <w:shd w:val="clear" w:color="000000" w:fill="FFFFCC"/>
            <w:vAlign w:val="center"/>
            <w:hideMark/>
          </w:tcPr>
          <w:p w14:paraId="5E498C50"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 </w:t>
            </w:r>
          </w:p>
        </w:tc>
        <w:tc>
          <w:tcPr>
            <w:tcW w:w="1780" w:type="dxa"/>
            <w:tcBorders>
              <w:top w:val="single" w:sz="4" w:space="0" w:color="C0C0C0"/>
              <w:left w:val="nil"/>
              <w:bottom w:val="single" w:sz="4" w:space="0" w:color="C0C0C0"/>
              <w:right w:val="single" w:sz="4" w:space="0" w:color="C0C0C0"/>
            </w:tcBorders>
            <w:shd w:val="clear" w:color="000000" w:fill="FFFFCC"/>
            <w:vAlign w:val="center"/>
            <w:hideMark/>
          </w:tcPr>
          <w:p w14:paraId="4698B85F"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 </w:t>
            </w:r>
          </w:p>
        </w:tc>
        <w:tc>
          <w:tcPr>
            <w:tcW w:w="1820" w:type="dxa"/>
            <w:tcBorders>
              <w:top w:val="single" w:sz="4" w:space="0" w:color="C0C0C0"/>
              <w:left w:val="nil"/>
              <w:bottom w:val="single" w:sz="4" w:space="0" w:color="C0C0C0"/>
              <w:right w:val="single" w:sz="4" w:space="0" w:color="C0C0C0"/>
            </w:tcBorders>
            <w:shd w:val="clear" w:color="000000" w:fill="FFFFCC"/>
            <w:vAlign w:val="center"/>
            <w:hideMark/>
          </w:tcPr>
          <w:p w14:paraId="6BE5F026"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 </w:t>
            </w:r>
          </w:p>
        </w:tc>
        <w:tc>
          <w:tcPr>
            <w:tcW w:w="1840" w:type="dxa"/>
            <w:tcBorders>
              <w:top w:val="single" w:sz="4" w:space="0" w:color="C0C0C0"/>
              <w:left w:val="nil"/>
              <w:bottom w:val="single" w:sz="4" w:space="0" w:color="C0C0C0"/>
              <w:right w:val="single" w:sz="4" w:space="0" w:color="C0C0C0"/>
            </w:tcBorders>
            <w:shd w:val="clear" w:color="000000" w:fill="FFFFCC"/>
            <w:vAlign w:val="center"/>
            <w:hideMark/>
          </w:tcPr>
          <w:p w14:paraId="6F3AC143"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 </w:t>
            </w:r>
          </w:p>
        </w:tc>
        <w:tc>
          <w:tcPr>
            <w:tcW w:w="1860" w:type="dxa"/>
            <w:tcBorders>
              <w:top w:val="single" w:sz="4" w:space="0" w:color="C0C0C0"/>
              <w:left w:val="nil"/>
              <w:bottom w:val="single" w:sz="4" w:space="0" w:color="C0C0C0"/>
              <w:right w:val="single" w:sz="4" w:space="0" w:color="C0C0C0"/>
            </w:tcBorders>
            <w:shd w:val="clear" w:color="000000" w:fill="FFFFCC"/>
            <w:vAlign w:val="center"/>
            <w:hideMark/>
          </w:tcPr>
          <w:p w14:paraId="3C151110"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 </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0F3C780B"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0,00</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1DD600AF"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0,00</w:t>
            </w:r>
          </w:p>
        </w:tc>
        <w:tc>
          <w:tcPr>
            <w:tcW w:w="3180" w:type="dxa"/>
            <w:tcBorders>
              <w:top w:val="single" w:sz="4" w:space="0" w:color="C0C0C0"/>
              <w:left w:val="nil"/>
              <w:bottom w:val="single" w:sz="4" w:space="0" w:color="C0C0C0"/>
              <w:right w:val="single" w:sz="4" w:space="0" w:color="C0C0C0"/>
            </w:tcBorders>
            <w:shd w:val="clear" w:color="000000" w:fill="FFFFCC"/>
            <w:vAlign w:val="center"/>
            <w:hideMark/>
          </w:tcPr>
          <w:p w14:paraId="35E50660" w14:textId="77777777" w:rsidR="0013520A" w:rsidRPr="0013520A" w:rsidRDefault="0013520A" w:rsidP="0013520A">
            <w:pPr>
              <w:rPr>
                <w:rFonts w:ascii="Tahoma" w:hAnsi="Tahoma" w:cs="Tahoma"/>
                <w:sz w:val="13"/>
                <w:szCs w:val="13"/>
              </w:rPr>
            </w:pPr>
            <w:r w:rsidRPr="0013520A">
              <w:rPr>
                <w:rFonts w:ascii="Tahoma" w:hAnsi="Tahoma" w:cs="Tahoma"/>
                <w:sz w:val="13"/>
                <w:szCs w:val="13"/>
              </w:rPr>
              <w:t> </w:t>
            </w:r>
          </w:p>
        </w:tc>
      </w:tr>
      <w:tr w:rsidR="0013520A" w:rsidRPr="0013520A" w14:paraId="2ED7471A" w14:textId="77777777" w:rsidTr="0013520A">
        <w:trPr>
          <w:trHeight w:val="300"/>
          <w:jc w:val="center"/>
        </w:trPr>
        <w:tc>
          <w:tcPr>
            <w:tcW w:w="580" w:type="dxa"/>
            <w:tcBorders>
              <w:top w:val="nil"/>
              <w:left w:val="nil"/>
              <w:bottom w:val="nil"/>
              <w:right w:val="nil"/>
            </w:tcBorders>
            <w:shd w:val="clear" w:color="000000" w:fill="FFFF00"/>
            <w:noWrap/>
            <w:vAlign w:val="center"/>
            <w:hideMark/>
          </w:tcPr>
          <w:p w14:paraId="60401420" w14:textId="77777777" w:rsidR="0013520A" w:rsidRPr="0013520A" w:rsidRDefault="0013520A" w:rsidP="0013520A">
            <w:pPr>
              <w:rPr>
                <w:rFonts w:ascii="Tahoma" w:hAnsi="Tahoma" w:cs="Tahoma"/>
                <w:b/>
                <w:bCs/>
                <w:color w:val="000000"/>
                <w:sz w:val="13"/>
                <w:szCs w:val="13"/>
              </w:rPr>
            </w:pPr>
            <w:r w:rsidRPr="0013520A">
              <w:rPr>
                <w:rFonts w:ascii="Tahoma" w:hAnsi="Tahoma" w:cs="Tahoma"/>
                <w:b/>
                <w:bCs/>
                <w:color w:val="000000"/>
                <w:sz w:val="13"/>
                <w:szCs w:val="13"/>
              </w:rPr>
              <w:t>ОР</w:t>
            </w:r>
          </w:p>
        </w:tc>
        <w:tc>
          <w:tcPr>
            <w:tcW w:w="520" w:type="dxa"/>
            <w:tcBorders>
              <w:top w:val="nil"/>
              <w:left w:val="nil"/>
              <w:bottom w:val="nil"/>
              <w:right w:val="nil"/>
            </w:tcBorders>
            <w:shd w:val="clear" w:color="auto" w:fill="auto"/>
            <w:vAlign w:val="center"/>
            <w:hideMark/>
          </w:tcPr>
          <w:p w14:paraId="1550E964" w14:textId="77777777" w:rsidR="0013520A" w:rsidRPr="0013520A" w:rsidRDefault="0013520A" w:rsidP="0013520A">
            <w:pPr>
              <w:jc w:val="center"/>
              <w:rPr>
                <w:rFonts w:ascii="Wingdings 2" w:hAnsi="Wingdings 2" w:cs="Tahoma"/>
                <w:color w:val="5A5A5A"/>
                <w:sz w:val="13"/>
                <w:szCs w:val="13"/>
              </w:rPr>
            </w:pPr>
            <w:r w:rsidRPr="0013520A">
              <w:rPr>
                <w:rFonts w:ascii="Wingdings 2" w:hAnsi="Wingdings 2" w:cs="Tahoma"/>
                <w:color w:val="5A5A5A"/>
                <w:sz w:val="13"/>
                <w:szCs w:val="13"/>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C166C08"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3.9.3.2</w:t>
            </w:r>
          </w:p>
        </w:tc>
        <w:tc>
          <w:tcPr>
            <w:tcW w:w="5640" w:type="dxa"/>
            <w:tcBorders>
              <w:top w:val="nil"/>
              <w:left w:val="nil"/>
              <w:bottom w:val="single" w:sz="4" w:space="0" w:color="C0C0C0"/>
              <w:right w:val="single" w:sz="4" w:space="0" w:color="C0C0C0"/>
            </w:tcBorders>
            <w:shd w:val="clear" w:color="000000" w:fill="E3FAFD"/>
            <w:vAlign w:val="center"/>
            <w:hideMark/>
          </w:tcPr>
          <w:p w14:paraId="633B4C6A" w14:textId="77777777" w:rsidR="0013520A" w:rsidRPr="0013520A" w:rsidRDefault="0013520A" w:rsidP="0013520A">
            <w:pPr>
              <w:ind w:firstLineChars="300" w:firstLine="390"/>
              <w:rPr>
                <w:rFonts w:ascii="Tahoma" w:hAnsi="Tahoma" w:cs="Tahoma"/>
                <w:sz w:val="13"/>
                <w:szCs w:val="13"/>
              </w:rPr>
            </w:pPr>
            <w:r w:rsidRPr="0013520A">
              <w:rPr>
                <w:rFonts w:ascii="Tahoma" w:hAnsi="Tahoma" w:cs="Tahoma"/>
                <w:sz w:val="13"/>
                <w:szCs w:val="13"/>
              </w:rPr>
              <w:t> </w:t>
            </w:r>
          </w:p>
        </w:tc>
        <w:tc>
          <w:tcPr>
            <w:tcW w:w="1140" w:type="dxa"/>
            <w:tcBorders>
              <w:top w:val="nil"/>
              <w:left w:val="nil"/>
              <w:bottom w:val="single" w:sz="4" w:space="0" w:color="C0C0C0"/>
              <w:right w:val="single" w:sz="4" w:space="0" w:color="C0C0C0"/>
            </w:tcBorders>
            <w:shd w:val="clear" w:color="auto" w:fill="auto"/>
            <w:vAlign w:val="center"/>
            <w:hideMark/>
          </w:tcPr>
          <w:p w14:paraId="74EF72B8" w14:textId="77777777" w:rsidR="0013520A" w:rsidRPr="0013520A" w:rsidRDefault="0013520A" w:rsidP="0013520A">
            <w:pPr>
              <w:jc w:val="center"/>
              <w:rPr>
                <w:rFonts w:ascii="Tahoma" w:hAnsi="Tahoma" w:cs="Tahoma"/>
                <w:sz w:val="13"/>
                <w:szCs w:val="13"/>
              </w:rPr>
            </w:pPr>
            <w:proofErr w:type="spellStart"/>
            <w:r w:rsidRPr="0013520A">
              <w:rPr>
                <w:rFonts w:ascii="Tahoma" w:hAnsi="Tahoma" w:cs="Tahoma"/>
                <w:sz w:val="13"/>
                <w:szCs w:val="13"/>
              </w:rPr>
              <w:t>тыс</w:t>
            </w:r>
            <w:proofErr w:type="spellEnd"/>
            <w:r w:rsidRPr="0013520A">
              <w:rPr>
                <w:rFonts w:ascii="Tahoma" w:hAnsi="Tahoma" w:cs="Tahoma"/>
                <w:sz w:val="13"/>
                <w:szCs w:val="13"/>
              </w:rPr>
              <w:t xml:space="preserve"> </w:t>
            </w:r>
            <w:proofErr w:type="spellStart"/>
            <w:r w:rsidRPr="0013520A">
              <w:rPr>
                <w:rFonts w:ascii="Tahoma" w:hAnsi="Tahoma" w:cs="Tahoma"/>
                <w:sz w:val="13"/>
                <w:szCs w:val="13"/>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2110F27C"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 </w:t>
            </w:r>
          </w:p>
        </w:tc>
        <w:tc>
          <w:tcPr>
            <w:tcW w:w="1500" w:type="dxa"/>
            <w:tcBorders>
              <w:top w:val="nil"/>
              <w:left w:val="nil"/>
              <w:bottom w:val="single" w:sz="4" w:space="0" w:color="C0C0C0"/>
              <w:right w:val="single" w:sz="4" w:space="0" w:color="C0C0C0"/>
            </w:tcBorders>
            <w:shd w:val="clear" w:color="000000" w:fill="FFFFCC"/>
            <w:vAlign w:val="center"/>
            <w:hideMark/>
          </w:tcPr>
          <w:p w14:paraId="2233396B"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222E8475"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6D9C3406"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1C84BAE0"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2B01DE0C"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01B02E75"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5EF2E58A"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0,00</w:t>
            </w:r>
          </w:p>
        </w:tc>
        <w:tc>
          <w:tcPr>
            <w:tcW w:w="3180" w:type="dxa"/>
            <w:tcBorders>
              <w:top w:val="nil"/>
              <w:left w:val="nil"/>
              <w:bottom w:val="single" w:sz="4" w:space="0" w:color="C0C0C0"/>
              <w:right w:val="single" w:sz="4" w:space="0" w:color="C0C0C0"/>
            </w:tcBorders>
            <w:shd w:val="clear" w:color="000000" w:fill="FFFFCC"/>
            <w:vAlign w:val="center"/>
            <w:hideMark/>
          </w:tcPr>
          <w:p w14:paraId="275CD154" w14:textId="77777777" w:rsidR="0013520A" w:rsidRPr="0013520A" w:rsidRDefault="0013520A" w:rsidP="0013520A">
            <w:pPr>
              <w:rPr>
                <w:rFonts w:ascii="Tahoma" w:hAnsi="Tahoma" w:cs="Tahoma"/>
                <w:sz w:val="13"/>
                <w:szCs w:val="13"/>
              </w:rPr>
            </w:pPr>
            <w:r w:rsidRPr="0013520A">
              <w:rPr>
                <w:rFonts w:ascii="Tahoma" w:hAnsi="Tahoma" w:cs="Tahoma"/>
                <w:sz w:val="13"/>
                <w:szCs w:val="13"/>
              </w:rPr>
              <w:t> </w:t>
            </w:r>
          </w:p>
        </w:tc>
      </w:tr>
      <w:tr w:rsidR="0013520A" w:rsidRPr="0013520A" w14:paraId="41344744" w14:textId="77777777" w:rsidTr="0013520A">
        <w:trPr>
          <w:trHeight w:val="300"/>
          <w:jc w:val="center"/>
        </w:trPr>
        <w:tc>
          <w:tcPr>
            <w:tcW w:w="580" w:type="dxa"/>
            <w:tcBorders>
              <w:top w:val="nil"/>
              <w:left w:val="nil"/>
              <w:bottom w:val="nil"/>
              <w:right w:val="nil"/>
            </w:tcBorders>
            <w:shd w:val="clear" w:color="000000" w:fill="FFFF00"/>
            <w:noWrap/>
            <w:vAlign w:val="center"/>
            <w:hideMark/>
          </w:tcPr>
          <w:p w14:paraId="13CF8425" w14:textId="77777777" w:rsidR="0013520A" w:rsidRPr="0013520A" w:rsidRDefault="0013520A" w:rsidP="0013520A">
            <w:pPr>
              <w:rPr>
                <w:rFonts w:ascii="Tahoma" w:hAnsi="Tahoma" w:cs="Tahoma"/>
                <w:b/>
                <w:bCs/>
                <w:color w:val="000000"/>
                <w:sz w:val="13"/>
                <w:szCs w:val="13"/>
              </w:rPr>
            </w:pPr>
            <w:r w:rsidRPr="0013520A">
              <w:rPr>
                <w:rFonts w:ascii="Tahoma" w:hAnsi="Tahoma" w:cs="Tahoma"/>
                <w:b/>
                <w:bCs/>
                <w:color w:val="000000"/>
                <w:sz w:val="13"/>
                <w:szCs w:val="13"/>
              </w:rPr>
              <w:t>ОР</w:t>
            </w:r>
          </w:p>
        </w:tc>
        <w:tc>
          <w:tcPr>
            <w:tcW w:w="520" w:type="dxa"/>
            <w:tcBorders>
              <w:top w:val="nil"/>
              <w:left w:val="nil"/>
              <w:bottom w:val="nil"/>
              <w:right w:val="nil"/>
            </w:tcBorders>
            <w:shd w:val="clear" w:color="auto" w:fill="auto"/>
            <w:vAlign w:val="center"/>
            <w:hideMark/>
          </w:tcPr>
          <w:p w14:paraId="1B0D2ECC" w14:textId="77777777" w:rsidR="0013520A" w:rsidRPr="0013520A" w:rsidRDefault="0013520A" w:rsidP="0013520A">
            <w:pPr>
              <w:jc w:val="center"/>
              <w:rPr>
                <w:rFonts w:ascii="Wingdings 2" w:hAnsi="Wingdings 2" w:cs="Tahoma"/>
                <w:color w:val="5A5A5A"/>
                <w:sz w:val="13"/>
                <w:szCs w:val="13"/>
              </w:rPr>
            </w:pPr>
            <w:r w:rsidRPr="0013520A">
              <w:rPr>
                <w:rFonts w:ascii="Wingdings 2" w:hAnsi="Wingdings 2" w:cs="Tahoma"/>
                <w:color w:val="5A5A5A"/>
                <w:sz w:val="13"/>
                <w:szCs w:val="13"/>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3C91A27"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3.9.3.3</w:t>
            </w:r>
          </w:p>
        </w:tc>
        <w:tc>
          <w:tcPr>
            <w:tcW w:w="5640" w:type="dxa"/>
            <w:tcBorders>
              <w:top w:val="nil"/>
              <w:left w:val="nil"/>
              <w:bottom w:val="single" w:sz="4" w:space="0" w:color="C0C0C0"/>
              <w:right w:val="single" w:sz="4" w:space="0" w:color="C0C0C0"/>
            </w:tcBorders>
            <w:shd w:val="clear" w:color="000000" w:fill="E3FAFD"/>
            <w:vAlign w:val="center"/>
            <w:hideMark/>
          </w:tcPr>
          <w:p w14:paraId="34FD4666" w14:textId="77777777" w:rsidR="0013520A" w:rsidRPr="0013520A" w:rsidRDefault="0013520A" w:rsidP="0013520A">
            <w:pPr>
              <w:ind w:firstLineChars="300" w:firstLine="390"/>
              <w:rPr>
                <w:rFonts w:ascii="Tahoma" w:hAnsi="Tahoma" w:cs="Tahoma"/>
                <w:sz w:val="13"/>
                <w:szCs w:val="13"/>
              </w:rPr>
            </w:pPr>
            <w:r w:rsidRPr="0013520A">
              <w:rPr>
                <w:rFonts w:ascii="Tahoma" w:hAnsi="Tahoma" w:cs="Tahoma"/>
                <w:sz w:val="13"/>
                <w:szCs w:val="13"/>
              </w:rPr>
              <w:t> </w:t>
            </w:r>
          </w:p>
        </w:tc>
        <w:tc>
          <w:tcPr>
            <w:tcW w:w="1140" w:type="dxa"/>
            <w:tcBorders>
              <w:top w:val="nil"/>
              <w:left w:val="nil"/>
              <w:bottom w:val="single" w:sz="4" w:space="0" w:color="C0C0C0"/>
              <w:right w:val="single" w:sz="4" w:space="0" w:color="C0C0C0"/>
            </w:tcBorders>
            <w:shd w:val="clear" w:color="auto" w:fill="auto"/>
            <w:vAlign w:val="center"/>
            <w:hideMark/>
          </w:tcPr>
          <w:p w14:paraId="73829709" w14:textId="77777777" w:rsidR="0013520A" w:rsidRPr="0013520A" w:rsidRDefault="0013520A" w:rsidP="0013520A">
            <w:pPr>
              <w:jc w:val="center"/>
              <w:rPr>
                <w:rFonts w:ascii="Tahoma" w:hAnsi="Tahoma" w:cs="Tahoma"/>
                <w:sz w:val="13"/>
                <w:szCs w:val="13"/>
              </w:rPr>
            </w:pPr>
            <w:proofErr w:type="spellStart"/>
            <w:r w:rsidRPr="0013520A">
              <w:rPr>
                <w:rFonts w:ascii="Tahoma" w:hAnsi="Tahoma" w:cs="Tahoma"/>
                <w:sz w:val="13"/>
                <w:szCs w:val="13"/>
              </w:rPr>
              <w:t>тыс</w:t>
            </w:r>
            <w:proofErr w:type="spellEnd"/>
            <w:r w:rsidRPr="0013520A">
              <w:rPr>
                <w:rFonts w:ascii="Tahoma" w:hAnsi="Tahoma" w:cs="Tahoma"/>
                <w:sz w:val="13"/>
                <w:szCs w:val="13"/>
              </w:rPr>
              <w:t xml:space="preserve"> </w:t>
            </w:r>
            <w:proofErr w:type="spellStart"/>
            <w:r w:rsidRPr="0013520A">
              <w:rPr>
                <w:rFonts w:ascii="Tahoma" w:hAnsi="Tahoma" w:cs="Tahoma"/>
                <w:sz w:val="13"/>
                <w:szCs w:val="13"/>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73E92841"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 </w:t>
            </w:r>
          </w:p>
        </w:tc>
        <w:tc>
          <w:tcPr>
            <w:tcW w:w="1500" w:type="dxa"/>
            <w:tcBorders>
              <w:top w:val="nil"/>
              <w:left w:val="nil"/>
              <w:bottom w:val="single" w:sz="4" w:space="0" w:color="C0C0C0"/>
              <w:right w:val="single" w:sz="4" w:space="0" w:color="C0C0C0"/>
            </w:tcBorders>
            <w:shd w:val="clear" w:color="000000" w:fill="FFFFCC"/>
            <w:vAlign w:val="center"/>
            <w:hideMark/>
          </w:tcPr>
          <w:p w14:paraId="52BA4CB5"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501DA8C6"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1CE098C9"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6F521D3A"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3C381B7A"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4F82F641"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6E2DFAC5"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0,00</w:t>
            </w:r>
          </w:p>
        </w:tc>
        <w:tc>
          <w:tcPr>
            <w:tcW w:w="3180" w:type="dxa"/>
            <w:tcBorders>
              <w:top w:val="nil"/>
              <w:left w:val="nil"/>
              <w:bottom w:val="single" w:sz="4" w:space="0" w:color="C0C0C0"/>
              <w:right w:val="single" w:sz="4" w:space="0" w:color="C0C0C0"/>
            </w:tcBorders>
            <w:shd w:val="clear" w:color="000000" w:fill="FFFFCC"/>
            <w:vAlign w:val="center"/>
            <w:hideMark/>
          </w:tcPr>
          <w:p w14:paraId="74FA4BA1" w14:textId="77777777" w:rsidR="0013520A" w:rsidRPr="0013520A" w:rsidRDefault="0013520A" w:rsidP="0013520A">
            <w:pPr>
              <w:rPr>
                <w:rFonts w:ascii="Tahoma" w:hAnsi="Tahoma" w:cs="Tahoma"/>
                <w:sz w:val="13"/>
                <w:szCs w:val="13"/>
              </w:rPr>
            </w:pPr>
            <w:r w:rsidRPr="0013520A">
              <w:rPr>
                <w:rFonts w:ascii="Tahoma" w:hAnsi="Tahoma" w:cs="Tahoma"/>
                <w:sz w:val="13"/>
                <w:szCs w:val="13"/>
              </w:rPr>
              <w:t> </w:t>
            </w:r>
          </w:p>
        </w:tc>
      </w:tr>
      <w:tr w:rsidR="0013520A" w:rsidRPr="0013520A" w14:paraId="11AF213C" w14:textId="77777777" w:rsidTr="0013520A">
        <w:trPr>
          <w:trHeight w:val="300"/>
          <w:jc w:val="center"/>
        </w:trPr>
        <w:tc>
          <w:tcPr>
            <w:tcW w:w="580" w:type="dxa"/>
            <w:tcBorders>
              <w:top w:val="nil"/>
              <w:left w:val="nil"/>
              <w:bottom w:val="nil"/>
              <w:right w:val="nil"/>
            </w:tcBorders>
            <w:shd w:val="clear" w:color="000000" w:fill="FFFF00"/>
            <w:noWrap/>
            <w:vAlign w:val="center"/>
            <w:hideMark/>
          </w:tcPr>
          <w:p w14:paraId="0D9EC536" w14:textId="77777777" w:rsidR="0013520A" w:rsidRPr="0013520A" w:rsidRDefault="0013520A" w:rsidP="0013520A">
            <w:pPr>
              <w:rPr>
                <w:rFonts w:ascii="Tahoma" w:hAnsi="Tahoma" w:cs="Tahoma"/>
                <w:b/>
                <w:bCs/>
                <w:color w:val="000000"/>
                <w:sz w:val="13"/>
                <w:szCs w:val="13"/>
              </w:rPr>
            </w:pPr>
            <w:r w:rsidRPr="0013520A">
              <w:rPr>
                <w:rFonts w:ascii="Tahoma" w:hAnsi="Tahoma" w:cs="Tahoma"/>
                <w:b/>
                <w:bCs/>
                <w:color w:val="000000"/>
                <w:sz w:val="13"/>
                <w:szCs w:val="13"/>
              </w:rPr>
              <w:t>ОР</w:t>
            </w:r>
          </w:p>
        </w:tc>
        <w:tc>
          <w:tcPr>
            <w:tcW w:w="520" w:type="dxa"/>
            <w:tcBorders>
              <w:top w:val="nil"/>
              <w:left w:val="nil"/>
              <w:bottom w:val="nil"/>
              <w:right w:val="nil"/>
            </w:tcBorders>
            <w:shd w:val="clear" w:color="auto" w:fill="auto"/>
            <w:vAlign w:val="center"/>
            <w:hideMark/>
          </w:tcPr>
          <w:p w14:paraId="1F00635D" w14:textId="77777777" w:rsidR="0013520A" w:rsidRPr="0013520A" w:rsidRDefault="0013520A" w:rsidP="0013520A">
            <w:pPr>
              <w:jc w:val="center"/>
              <w:rPr>
                <w:rFonts w:ascii="Wingdings 2" w:hAnsi="Wingdings 2" w:cs="Tahoma"/>
                <w:color w:val="5A5A5A"/>
                <w:sz w:val="13"/>
                <w:szCs w:val="13"/>
              </w:rPr>
            </w:pPr>
            <w:r w:rsidRPr="0013520A">
              <w:rPr>
                <w:rFonts w:ascii="Wingdings 2" w:hAnsi="Wingdings 2" w:cs="Tahoma"/>
                <w:color w:val="5A5A5A"/>
                <w:sz w:val="13"/>
                <w:szCs w:val="13"/>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CF0A9D8"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3.9.3.4</w:t>
            </w:r>
          </w:p>
        </w:tc>
        <w:tc>
          <w:tcPr>
            <w:tcW w:w="5640" w:type="dxa"/>
            <w:tcBorders>
              <w:top w:val="nil"/>
              <w:left w:val="nil"/>
              <w:bottom w:val="single" w:sz="4" w:space="0" w:color="C0C0C0"/>
              <w:right w:val="single" w:sz="4" w:space="0" w:color="C0C0C0"/>
            </w:tcBorders>
            <w:shd w:val="clear" w:color="000000" w:fill="E3FAFD"/>
            <w:vAlign w:val="center"/>
            <w:hideMark/>
          </w:tcPr>
          <w:p w14:paraId="67B0B31C" w14:textId="77777777" w:rsidR="0013520A" w:rsidRPr="0013520A" w:rsidRDefault="0013520A" w:rsidP="0013520A">
            <w:pPr>
              <w:ind w:firstLineChars="300" w:firstLine="390"/>
              <w:rPr>
                <w:rFonts w:ascii="Tahoma" w:hAnsi="Tahoma" w:cs="Tahoma"/>
                <w:sz w:val="13"/>
                <w:szCs w:val="13"/>
              </w:rPr>
            </w:pPr>
            <w:r w:rsidRPr="0013520A">
              <w:rPr>
                <w:rFonts w:ascii="Tahoma" w:hAnsi="Tahoma" w:cs="Tahoma"/>
                <w:sz w:val="13"/>
                <w:szCs w:val="13"/>
              </w:rPr>
              <w:t> </w:t>
            </w:r>
          </w:p>
        </w:tc>
        <w:tc>
          <w:tcPr>
            <w:tcW w:w="1140" w:type="dxa"/>
            <w:tcBorders>
              <w:top w:val="nil"/>
              <w:left w:val="nil"/>
              <w:bottom w:val="single" w:sz="4" w:space="0" w:color="C0C0C0"/>
              <w:right w:val="single" w:sz="4" w:space="0" w:color="C0C0C0"/>
            </w:tcBorders>
            <w:shd w:val="clear" w:color="auto" w:fill="auto"/>
            <w:vAlign w:val="center"/>
            <w:hideMark/>
          </w:tcPr>
          <w:p w14:paraId="00D42BE4" w14:textId="77777777" w:rsidR="0013520A" w:rsidRPr="0013520A" w:rsidRDefault="0013520A" w:rsidP="0013520A">
            <w:pPr>
              <w:jc w:val="center"/>
              <w:rPr>
                <w:rFonts w:ascii="Tahoma" w:hAnsi="Tahoma" w:cs="Tahoma"/>
                <w:sz w:val="13"/>
                <w:szCs w:val="13"/>
              </w:rPr>
            </w:pPr>
            <w:proofErr w:type="spellStart"/>
            <w:r w:rsidRPr="0013520A">
              <w:rPr>
                <w:rFonts w:ascii="Tahoma" w:hAnsi="Tahoma" w:cs="Tahoma"/>
                <w:sz w:val="13"/>
                <w:szCs w:val="13"/>
              </w:rPr>
              <w:t>тыс</w:t>
            </w:r>
            <w:proofErr w:type="spellEnd"/>
            <w:r w:rsidRPr="0013520A">
              <w:rPr>
                <w:rFonts w:ascii="Tahoma" w:hAnsi="Tahoma" w:cs="Tahoma"/>
                <w:sz w:val="13"/>
                <w:szCs w:val="13"/>
              </w:rPr>
              <w:t xml:space="preserve"> </w:t>
            </w:r>
            <w:proofErr w:type="spellStart"/>
            <w:r w:rsidRPr="0013520A">
              <w:rPr>
                <w:rFonts w:ascii="Tahoma" w:hAnsi="Tahoma" w:cs="Tahoma"/>
                <w:sz w:val="13"/>
                <w:szCs w:val="13"/>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66A480D3"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 </w:t>
            </w:r>
          </w:p>
        </w:tc>
        <w:tc>
          <w:tcPr>
            <w:tcW w:w="1500" w:type="dxa"/>
            <w:tcBorders>
              <w:top w:val="nil"/>
              <w:left w:val="nil"/>
              <w:bottom w:val="single" w:sz="4" w:space="0" w:color="C0C0C0"/>
              <w:right w:val="single" w:sz="4" w:space="0" w:color="C0C0C0"/>
            </w:tcBorders>
            <w:shd w:val="clear" w:color="000000" w:fill="FFFFCC"/>
            <w:vAlign w:val="center"/>
            <w:hideMark/>
          </w:tcPr>
          <w:p w14:paraId="4FEF04EE"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1F9D0172"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654D23DD"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5B65D0FE"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6C0F75D7"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2828A395"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3A1842F4"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0,00</w:t>
            </w:r>
          </w:p>
        </w:tc>
        <w:tc>
          <w:tcPr>
            <w:tcW w:w="3180" w:type="dxa"/>
            <w:tcBorders>
              <w:top w:val="nil"/>
              <w:left w:val="nil"/>
              <w:bottom w:val="single" w:sz="4" w:space="0" w:color="C0C0C0"/>
              <w:right w:val="single" w:sz="4" w:space="0" w:color="C0C0C0"/>
            </w:tcBorders>
            <w:shd w:val="clear" w:color="000000" w:fill="FFFFCC"/>
            <w:vAlign w:val="center"/>
            <w:hideMark/>
          </w:tcPr>
          <w:p w14:paraId="4FCD4A7B" w14:textId="77777777" w:rsidR="0013520A" w:rsidRPr="0013520A" w:rsidRDefault="0013520A" w:rsidP="0013520A">
            <w:pPr>
              <w:rPr>
                <w:rFonts w:ascii="Tahoma" w:hAnsi="Tahoma" w:cs="Tahoma"/>
                <w:sz w:val="13"/>
                <w:szCs w:val="13"/>
              </w:rPr>
            </w:pPr>
            <w:r w:rsidRPr="0013520A">
              <w:rPr>
                <w:rFonts w:ascii="Tahoma" w:hAnsi="Tahoma" w:cs="Tahoma"/>
                <w:sz w:val="13"/>
                <w:szCs w:val="13"/>
              </w:rPr>
              <w:t> </w:t>
            </w:r>
          </w:p>
        </w:tc>
      </w:tr>
      <w:tr w:rsidR="0013520A" w:rsidRPr="0013520A" w14:paraId="76A3DCF5" w14:textId="77777777" w:rsidTr="0013520A">
        <w:trPr>
          <w:trHeight w:val="300"/>
          <w:jc w:val="center"/>
        </w:trPr>
        <w:tc>
          <w:tcPr>
            <w:tcW w:w="580" w:type="dxa"/>
            <w:tcBorders>
              <w:top w:val="nil"/>
              <w:left w:val="nil"/>
              <w:bottom w:val="nil"/>
              <w:right w:val="nil"/>
            </w:tcBorders>
            <w:shd w:val="clear" w:color="000000" w:fill="FFFF00"/>
            <w:noWrap/>
            <w:vAlign w:val="center"/>
            <w:hideMark/>
          </w:tcPr>
          <w:p w14:paraId="069AB864" w14:textId="77777777" w:rsidR="0013520A" w:rsidRPr="0013520A" w:rsidRDefault="0013520A" w:rsidP="0013520A">
            <w:pPr>
              <w:rPr>
                <w:rFonts w:ascii="Tahoma" w:hAnsi="Tahoma" w:cs="Tahoma"/>
                <w:b/>
                <w:bCs/>
                <w:color w:val="000000"/>
                <w:sz w:val="13"/>
                <w:szCs w:val="13"/>
              </w:rPr>
            </w:pPr>
            <w:r w:rsidRPr="0013520A">
              <w:rPr>
                <w:rFonts w:ascii="Tahoma" w:hAnsi="Tahoma" w:cs="Tahoma"/>
                <w:b/>
                <w:bCs/>
                <w:color w:val="000000"/>
                <w:sz w:val="13"/>
                <w:szCs w:val="13"/>
              </w:rPr>
              <w:t>ОР</w:t>
            </w:r>
          </w:p>
        </w:tc>
        <w:tc>
          <w:tcPr>
            <w:tcW w:w="520" w:type="dxa"/>
            <w:tcBorders>
              <w:top w:val="nil"/>
              <w:left w:val="nil"/>
              <w:bottom w:val="nil"/>
              <w:right w:val="nil"/>
            </w:tcBorders>
            <w:shd w:val="clear" w:color="auto" w:fill="auto"/>
            <w:vAlign w:val="center"/>
            <w:hideMark/>
          </w:tcPr>
          <w:p w14:paraId="78A093A4" w14:textId="77777777" w:rsidR="0013520A" w:rsidRPr="0013520A" w:rsidRDefault="0013520A" w:rsidP="0013520A">
            <w:pPr>
              <w:jc w:val="center"/>
              <w:rPr>
                <w:rFonts w:ascii="Wingdings 2" w:hAnsi="Wingdings 2" w:cs="Tahoma"/>
                <w:color w:val="5A5A5A"/>
                <w:sz w:val="13"/>
                <w:szCs w:val="13"/>
              </w:rPr>
            </w:pPr>
            <w:r w:rsidRPr="0013520A">
              <w:rPr>
                <w:rFonts w:ascii="Wingdings 2" w:hAnsi="Wingdings 2" w:cs="Tahoma"/>
                <w:color w:val="5A5A5A"/>
                <w:sz w:val="13"/>
                <w:szCs w:val="13"/>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34CE713"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3.9.3.5</w:t>
            </w:r>
          </w:p>
        </w:tc>
        <w:tc>
          <w:tcPr>
            <w:tcW w:w="5640" w:type="dxa"/>
            <w:tcBorders>
              <w:top w:val="nil"/>
              <w:left w:val="nil"/>
              <w:bottom w:val="single" w:sz="4" w:space="0" w:color="C0C0C0"/>
              <w:right w:val="single" w:sz="4" w:space="0" w:color="C0C0C0"/>
            </w:tcBorders>
            <w:shd w:val="clear" w:color="000000" w:fill="E3FAFD"/>
            <w:vAlign w:val="center"/>
            <w:hideMark/>
          </w:tcPr>
          <w:p w14:paraId="78499E56" w14:textId="77777777" w:rsidR="0013520A" w:rsidRPr="0013520A" w:rsidRDefault="0013520A" w:rsidP="0013520A">
            <w:pPr>
              <w:ind w:firstLineChars="300" w:firstLine="390"/>
              <w:rPr>
                <w:rFonts w:ascii="Tahoma" w:hAnsi="Tahoma" w:cs="Tahoma"/>
                <w:sz w:val="13"/>
                <w:szCs w:val="13"/>
              </w:rPr>
            </w:pPr>
            <w:r w:rsidRPr="0013520A">
              <w:rPr>
                <w:rFonts w:ascii="Tahoma" w:hAnsi="Tahoma" w:cs="Tahoma"/>
                <w:sz w:val="13"/>
                <w:szCs w:val="13"/>
              </w:rPr>
              <w:t> </w:t>
            </w:r>
          </w:p>
        </w:tc>
        <w:tc>
          <w:tcPr>
            <w:tcW w:w="1140" w:type="dxa"/>
            <w:tcBorders>
              <w:top w:val="nil"/>
              <w:left w:val="nil"/>
              <w:bottom w:val="single" w:sz="4" w:space="0" w:color="C0C0C0"/>
              <w:right w:val="single" w:sz="4" w:space="0" w:color="C0C0C0"/>
            </w:tcBorders>
            <w:shd w:val="clear" w:color="auto" w:fill="auto"/>
            <w:vAlign w:val="center"/>
            <w:hideMark/>
          </w:tcPr>
          <w:p w14:paraId="3B4C52A9" w14:textId="77777777" w:rsidR="0013520A" w:rsidRPr="0013520A" w:rsidRDefault="0013520A" w:rsidP="0013520A">
            <w:pPr>
              <w:jc w:val="center"/>
              <w:rPr>
                <w:rFonts w:ascii="Tahoma" w:hAnsi="Tahoma" w:cs="Tahoma"/>
                <w:sz w:val="13"/>
                <w:szCs w:val="13"/>
              </w:rPr>
            </w:pPr>
            <w:proofErr w:type="spellStart"/>
            <w:r w:rsidRPr="0013520A">
              <w:rPr>
                <w:rFonts w:ascii="Tahoma" w:hAnsi="Tahoma" w:cs="Tahoma"/>
                <w:sz w:val="13"/>
                <w:szCs w:val="13"/>
              </w:rPr>
              <w:t>тыс</w:t>
            </w:r>
            <w:proofErr w:type="spellEnd"/>
            <w:r w:rsidRPr="0013520A">
              <w:rPr>
                <w:rFonts w:ascii="Tahoma" w:hAnsi="Tahoma" w:cs="Tahoma"/>
                <w:sz w:val="13"/>
                <w:szCs w:val="13"/>
              </w:rPr>
              <w:t xml:space="preserve"> </w:t>
            </w:r>
            <w:proofErr w:type="spellStart"/>
            <w:r w:rsidRPr="0013520A">
              <w:rPr>
                <w:rFonts w:ascii="Tahoma" w:hAnsi="Tahoma" w:cs="Tahoma"/>
                <w:sz w:val="13"/>
                <w:szCs w:val="13"/>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7A0BFC53"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 </w:t>
            </w:r>
          </w:p>
        </w:tc>
        <w:tc>
          <w:tcPr>
            <w:tcW w:w="1500" w:type="dxa"/>
            <w:tcBorders>
              <w:top w:val="nil"/>
              <w:left w:val="nil"/>
              <w:bottom w:val="single" w:sz="4" w:space="0" w:color="C0C0C0"/>
              <w:right w:val="single" w:sz="4" w:space="0" w:color="C0C0C0"/>
            </w:tcBorders>
            <w:shd w:val="clear" w:color="000000" w:fill="FFFFCC"/>
            <w:vAlign w:val="center"/>
            <w:hideMark/>
          </w:tcPr>
          <w:p w14:paraId="38DC01AD"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6B3917B2"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084EFD4E"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595853B4"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2C900D56"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2D5C7A21"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4FC60E51"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0,00</w:t>
            </w:r>
          </w:p>
        </w:tc>
        <w:tc>
          <w:tcPr>
            <w:tcW w:w="3180" w:type="dxa"/>
            <w:tcBorders>
              <w:top w:val="nil"/>
              <w:left w:val="nil"/>
              <w:bottom w:val="single" w:sz="4" w:space="0" w:color="C0C0C0"/>
              <w:right w:val="single" w:sz="4" w:space="0" w:color="C0C0C0"/>
            </w:tcBorders>
            <w:shd w:val="clear" w:color="000000" w:fill="FFFFCC"/>
            <w:vAlign w:val="center"/>
            <w:hideMark/>
          </w:tcPr>
          <w:p w14:paraId="7C201A74" w14:textId="77777777" w:rsidR="0013520A" w:rsidRPr="0013520A" w:rsidRDefault="0013520A" w:rsidP="0013520A">
            <w:pPr>
              <w:rPr>
                <w:rFonts w:ascii="Tahoma" w:hAnsi="Tahoma" w:cs="Tahoma"/>
                <w:sz w:val="13"/>
                <w:szCs w:val="13"/>
              </w:rPr>
            </w:pPr>
            <w:r w:rsidRPr="0013520A">
              <w:rPr>
                <w:rFonts w:ascii="Tahoma" w:hAnsi="Tahoma" w:cs="Tahoma"/>
                <w:sz w:val="13"/>
                <w:szCs w:val="13"/>
              </w:rPr>
              <w:t> </w:t>
            </w:r>
          </w:p>
        </w:tc>
      </w:tr>
      <w:tr w:rsidR="0013520A" w:rsidRPr="0013520A" w14:paraId="5D2FE796" w14:textId="77777777" w:rsidTr="0013520A">
        <w:trPr>
          <w:trHeight w:val="300"/>
          <w:jc w:val="center"/>
        </w:trPr>
        <w:tc>
          <w:tcPr>
            <w:tcW w:w="580" w:type="dxa"/>
            <w:tcBorders>
              <w:top w:val="nil"/>
              <w:left w:val="nil"/>
              <w:bottom w:val="nil"/>
              <w:right w:val="nil"/>
            </w:tcBorders>
            <w:shd w:val="clear" w:color="000000" w:fill="FFFF00"/>
            <w:noWrap/>
            <w:vAlign w:val="center"/>
            <w:hideMark/>
          </w:tcPr>
          <w:p w14:paraId="076096EC" w14:textId="77777777" w:rsidR="0013520A" w:rsidRPr="0013520A" w:rsidRDefault="0013520A" w:rsidP="0013520A">
            <w:pPr>
              <w:rPr>
                <w:rFonts w:ascii="Tahoma" w:hAnsi="Tahoma" w:cs="Tahoma"/>
                <w:b/>
                <w:bCs/>
                <w:color w:val="000000"/>
                <w:sz w:val="13"/>
                <w:szCs w:val="13"/>
              </w:rPr>
            </w:pPr>
            <w:r w:rsidRPr="0013520A">
              <w:rPr>
                <w:rFonts w:ascii="Tahoma" w:hAnsi="Tahoma" w:cs="Tahoma"/>
                <w:b/>
                <w:bCs/>
                <w:color w:val="000000"/>
                <w:sz w:val="13"/>
                <w:szCs w:val="13"/>
              </w:rPr>
              <w:t>ОР</w:t>
            </w:r>
          </w:p>
        </w:tc>
        <w:tc>
          <w:tcPr>
            <w:tcW w:w="520" w:type="dxa"/>
            <w:tcBorders>
              <w:top w:val="nil"/>
              <w:left w:val="nil"/>
              <w:bottom w:val="nil"/>
              <w:right w:val="nil"/>
            </w:tcBorders>
            <w:shd w:val="clear" w:color="auto" w:fill="auto"/>
            <w:vAlign w:val="center"/>
            <w:hideMark/>
          </w:tcPr>
          <w:p w14:paraId="1F8A8F36" w14:textId="77777777" w:rsidR="0013520A" w:rsidRPr="0013520A" w:rsidRDefault="0013520A" w:rsidP="0013520A">
            <w:pPr>
              <w:jc w:val="center"/>
              <w:rPr>
                <w:rFonts w:ascii="Wingdings 2" w:hAnsi="Wingdings 2" w:cs="Tahoma"/>
                <w:color w:val="5A5A5A"/>
                <w:sz w:val="13"/>
                <w:szCs w:val="13"/>
              </w:rPr>
            </w:pPr>
            <w:r w:rsidRPr="0013520A">
              <w:rPr>
                <w:rFonts w:ascii="Wingdings 2" w:hAnsi="Wingdings 2" w:cs="Tahoma"/>
                <w:color w:val="5A5A5A"/>
                <w:sz w:val="13"/>
                <w:szCs w:val="13"/>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1A4DC4B"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3.9.3.6</w:t>
            </w:r>
          </w:p>
        </w:tc>
        <w:tc>
          <w:tcPr>
            <w:tcW w:w="5640" w:type="dxa"/>
            <w:tcBorders>
              <w:top w:val="nil"/>
              <w:left w:val="nil"/>
              <w:bottom w:val="single" w:sz="4" w:space="0" w:color="C0C0C0"/>
              <w:right w:val="single" w:sz="4" w:space="0" w:color="C0C0C0"/>
            </w:tcBorders>
            <w:shd w:val="clear" w:color="000000" w:fill="E3FAFD"/>
            <w:vAlign w:val="center"/>
            <w:hideMark/>
          </w:tcPr>
          <w:p w14:paraId="4CA3DC46" w14:textId="77777777" w:rsidR="0013520A" w:rsidRPr="0013520A" w:rsidRDefault="0013520A" w:rsidP="0013520A">
            <w:pPr>
              <w:ind w:firstLineChars="300" w:firstLine="390"/>
              <w:rPr>
                <w:rFonts w:ascii="Tahoma" w:hAnsi="Tahoma" w:cs="Tahoma"/>
                <w:sz w:val="13"/>
                <w:szCs w:val="13"/>
              </w:rPr>
            </w:pPr>
            <w:r w:rsidRPr="0013520A">
              <w:rPr>
                <w:rFonts w:ascii="Tahoma" w:hAnsi="Tahoma" w:cs="Tahoma"/>
                <w:sz w:val="13"/>
                <w:szCs w:val="13"/>
              </w:rPr>
              <w:t> </w:t>
            </w:r>
          </w:p>
        </w:tc>
        <w:tc>
          <w:tcPr>
            <w:tcW w:w="1140" w:type="dxa"/>
            <w:tcBorders>
              <w:top w:val="nil"/>
              <w:left w:val="nil"/>
              <w:bottom w:val="single" w:sz="4" w:space="0" w:color="C0C0C0"/>
              <w:right w:val="single" w:sz="4" w:space="0" w:color="C0C0C0"/>
            </w:tcBorders>
            <w:shd w:val="clear" w:color="auto" w:fill="auto"/>
            <w:vAlign w:val="center"/>
            <w:hideMark/>
          </w:tcPr>
          <w:p w14:paraId="454637A8" w14:textId="77777777" w:rsidR="0013520A" w:rsidRPr="0013520A" w:rsidRDefault="0013520A" w:rsidP="0013520A">
            <w:pPr>
              <w:jc w:val="center"/>
              <w:rPr>
                <w:rFonts w:ascii="Tahoma" w:hAnsi="Tahoma" w:cs="Tahoma"/>
                <w:sz w:val="13"/>
                <w:szCs w:val="13"/>
              </w:rPr>
            </w:pPr>
            <w:proofErr w:type="spellStart"/>
            <w:r w:rsidRPr="0013520A">
              <w:rPr>
                <w:rFonts w:ascii="Tahoma" w:hAnsi="Tahoma" w:cs="Tahoma"/>
                <w:sz w:val="13"/>
                <w:szCs w:val="13"/>
              </w:rPr>
              <w:t>тыс</w:t>
            </w:r>
            <w:proofErr w:type="spellEnd"/>
            <w:r w:rsidRPr="0013520A">
              <w:rPr>
                <w:rFonts w:ascii="Tahoma" w:hAnsi="Tahoma" w:cs="Tahoma"/>
                <w:sz w:val="13"/>
                <w:szCs w:val="13"/>
              </w:rPr>
              <w:t xml:space="preserve"> </w:t>
            </w:r>
            <w:proofErr w:type="spellStart"/>
            <w:r w:rsidRPr="0013520A">
              <w:rPr>
                <w:rFonts w:ascii="Tahoma" w:hAnsi="Tahoma" w:cs="Tahoma"/>
                <w:sz w:val="13"/>
                <w:szCs w:val="13"/>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31D1F3C9"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 </w:t>
            </w:r>
          </w:p>
        </w:tc>
        <w:tc>
          <w:tcPr>
            <w:tcW w:w="1500" w:type="dxa"/>
            <w:tcBorders>
              <w:top w:val="nil"/>
              <w:left w:val="nil"/>
              <w:bottom w:val="single" w:sz="4" w:space="0" w:color="C0C0C0"/>
              <w:right w:val="single" w:sz="4" w:space="0" w:color="C0C0C0"/>
            </w:tcBorders>
            <w:shd w:val="clear" w:color="000000" w:fill="FFFFCC"/>
            <w:vAlign w:val="center"/>
            <w:hideMark/>
          </w:tcPr>
          <w:p w14:paraId="5E8231FF"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43C4E485"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737F96D5"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00CA6564"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6FA0521E"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747B29DB"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34019D96"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0,00</w:t>
            </w:r>
          </w:p>
        </w:tc>
        <w:tc>
          <w:tcPr>
            <w:tcW w:w="3180" w:type="dxa"/>
            <w:tcBorders>
              <w:top w:val="nil"/>
              <w:left w:val="nil"/>
              <w:bottom w:val="single" w:sz="4" w:space="0" w:color="C0C0C0"/>
              <w:right w:val="single" w:sz="4" w:space="0" w:color="C0C0C0"/>
            </w:tcBorders>
            <w:shd w:val="clear" w:color="000000" w:fill="FFFFCC"/>
            <w:vAlign w:val="center"/>
            <w:hideMark/>
          </w:tcPr>
          <w:p w14:paraId="3D07540A" w14:textId="77777777" w:rsidR="0013520A" w:rsidRPr="0013520A" w:rsidRDefault="0013520A" w:rsidP="0013520A">
            <w:pPr>
              <w:rPr>
                <w:rFonts w:ascii="Tahoma" w:hAnsi="Tahoma" w:cs="Tahoma"/>
                <w:sz w:val="13"/>
                <w:szCs w:val="13"/>
              </w:rPr>
            </w:pPr>
            <w:r w:rsidRPr="0013520A">
              <w:rPr>
                <w:rFonts w:ascii="Tahoma" w:hAnsi="Tahoma" w:cs="Tahoma"/>
                <w:sz w:val="13"/>
                <w:szCs w:val="13"/>
              </w:rPr>
              <w:t> </w:t>
            </w:r>
          </w:p>
        </w:tc>
      </w:tr>
      <w:tr w:rsidR="0013520A" w:rsidRPr="0013520A" w14:paraId="0D766F4F" w14:textId="77777777" w:rsidTr="0013520A">
        <w:trPr>
          <w:trHeight w:val="300"/>
          <w:jc w:val="center"/>
        </w:trPr>
        <w:tc>
          <w:tcPr>
            <w:tcW w:w="580" w:type="dxa"/>
            <w:tcBorders>
              <w:top w:val="nil"/>
              <w:left w:val="nil"/>
              <w:bottom w:val="nil"/>
              <w:right w:val="nil"/>
            </w:tcBorders>
            <w:shd w:val="clear" w:color="000000" w:fill="FFFF00"/>
            <w:noWrap/>
            <w:vAlign w:val="center"/>
            <w:hideMark/>
          </w:tcPr>
          <w:p w14:paraId="11D44B2C" w14:textId="77777777" w:rsidR="0013520A" w:rsidRPr="0013520A" w:rsidRDefault="0013520A" w:rsidP="0013520A">
            <w:pPr>
              <w:rPr>
                <w:rFonts w:ascii="Tahoma" w:hAnsi="Tahoma" w:cs="Tahoma"/>
                <w:b/>
                <w:bCs/>
                <w:color w:val="000000"/>
                <w:sz w:val="13"/>
                <w:szCs w:val="13"/>
              </w:rPr>
            </w:pPr>
            <w:r w:rsidRPr="0013520A">
              <w:rPr>
                <w:rFonts w:ascii="Tahoma" w:hAnsi="Tahoma" w:cs="Tahoma"/>
                <w:b/>
                <w:bCs/>
                <w:color w:val="000000"/>
                <w:sz w:val="13"/>
                <w:szCs w:val="13"/>
              </w:rPr>
              <w:t>ОР</w:t>
            </w:r>
          </w:p>
        </w:tc>
        <w:tc>
          <w:tcPr>
            <w:tcW w:w="520" w:type="dxa"/>
            <w:tcBorders>
              <w:top w:val="nil"/>
              <w:left w:val="nil"/>
              <w:bottom w:val="nil"/>
              <w:right w:val="nil"/>
            </w:tcBorders>
            <w:shd w:val="clear" w:color="auto" w:fill="auto"/>
            <w:vAlign w:val="center"/>
            <w:hideMark/>
          </w:tcPr>
          <w:p w14:paraId="18549D1F" w14:textId="77777777" w:rsidR="0013520A" w:rsidRPr="0013520A" w:rsidRDefault="0013520A" w:rsidP="0013520A">
            <w:pPr>
              <w:jc w:val="center"/>
              <w:rPr>
                <w:rFonts w:ascii="Wingdings 2" w:hAnsi="Wingdings 2" w:cs="Tahoma"/>
                <w:color w:val="5A5A5A"/>
                <w:sz w:val="13"/>
                <w:szCs w:val="13"/>
              </w:rPr>
            </w:pPr>
            <w:r w:rsidRPr="0013520A">
              <w:rPr>
                <w:rFonts w:ascii="Wingdings 2" w:hAnsi="Wingdings 2" w:cs="Tahoma"/>
                <w:color w:val="5A5A5A"/>
                <w:sz w:val="13"/>
                <w:szCs w:val="13"/>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11C6257"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3.9.3.7</w:t>
            </w:r>
          </w:p>
        </w:tc>
        <w:tc>
          <w:tcPr>
            <w:tcW w:w="5640" w:type="dxa"/>
            <w:tcBorders>
              <w:top w:val="nil"/>
              <w:left w:val="nil"/>
              <w:bottom w:val="single" w:sz="4" w:space="0" w:color="C0C0C0"/>
              <w:right w:val="single" w:sz="4" w:space="0" w:color="C0C0C0"/>
            </w:tcBorders>
            <w:shd w:val="clear" w:color="000000" w:fill="E3FAFD"/>
            <w:vAlign w:val="center"/>
            <w:hideMark/>
          </w:tcPr>
          <w:p w14:paraId="38F5604C" w14:textId="77777777" w:rsidR="0013520A" w:rsidRPr="0013520A" w:rsidRDefault="0013520A" w:rsidP="0013520A">
            <w:pPr>
              <w:ind w:firstLineChars="300" w:firstLine="390"/>
              <w:rPr>
                <w:rFonts w:ascii="Tahoma" w:hAnsi="Tahoma" w:cs="Tahoma"/>
                <w:sz w:val="13"/>
                <w:szCs w:val="13"/>
              </w:rPr>
            </w:pPr>
            <w:r w:rsidRPr="0013520A">
              <w:rPr>
                <w:rFonts w:ascii="Tahoma" w:hAnsi="Tahoma" w:cs="Tahoma"/>
                <w:sz w:val="13"/>
                <w:szCs w:val="13"/>
              </w:rPr>
              <w:t> </w:t>
            </w:r>
          </w:p>
        </w:tc>
        <w:tc>
          <w:tcPr>
            <w:tcW w:w="1140" w:type="dxa"/>
            <w:tcBorders>
              <w:top w:val="nil"/>
              <w:left w:val="nil"/>
              <w:bottom w:val="single" w:sz="4" w:space="0" w:color="C0C0C0"/>
              <w:right w:val="single" w:sz="4" w:space="0" w:color="C0C0C0"/>
            </w:tcBorders>
            <w:shd w:val="clear" w:color="auto" w:fill="auto"/>
            <w:vAlign w:val="center"/>
            <w:hideMark/>
          </w:tcPr>
          <w:p w14:paraId="387C2265" w14:textId="77777777" w:rsidR="0013520A" w:rsidRPr="0013520A" w:rsidRDefault="0013520A" w:rsidP="0013520A">
            <w:pPr>
              <w:jc w:val="center"/>
              <w:rPr>
                <w:rFonts w:ascii="Tahoma" w:hAnsi="Tahoma" w:cs="Tahoma"/>
                <w:sz w:val="13"/>
                <w:szCs w:val="13"/>
              </w:rPr>
            </w:pPr>
            <w:proofErr w:type="spellStart"/>
            <w:r w:rsidRPr="0013520A">
              <w:rPr>
                <w:rFonts w:ascii="Tahoma" w:hAnsi="Tahoma" w:cs="Tahoma"/>
                <w:sz w:val="13"/>
                <w:szCs w:val="13"/>
              </w:rPr>
              <w:t>тыс</w:t>
            </w:r>
            <w:proofErr w:type="spellEnd"/>
            <w:r w:rsidRPr="0013520A">
              <w:rPr>
                <w:rFonts w:ascii="Tahoma" w:hAnsi="Tahoma" w:cs="Tahoma"/>
                <w:sz w:val="13"/>
                <w:szCs w:val="13"/>
              </w:rPr>
              <w:t xml:space="preserve"> </w:t>
            </w:r>
            <w:proofErr w:type="spellStart"/>
            <w:r w:rsidRPr="0013520A">
              <w:rPr>
                <w:rFonts w:ascii="Tahoma" w:hAnsi="Tahoma" w:cs="Tahoma"/>
                <w:sz w:val="13"/>
                <w:szCs w:val="13"/>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0D405962"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 </w:t>
            </w:r>
          </w:p>
        </w:tc>
        <w:tc>
          <w:tcPr>
            <w:tcW w:w="1500" w:type="dxa"/>
            <w:tcBorders>
              <w:top w:val="nil"/>
              <w:left w:val="nil"/>
              <w:bottom w:val="single" w:sz="4" w:space="0" w:color="C0C0C0"/>
              <w:right w:val="single" w:sz="4" w:space="0" w:color="C0C0C0"/>
            </w:tcBorders>
            <w:shd w:val="clear" w:color="000000" w:fill="FFFFCC"/>
            <w:vAlign w:val="center"/>
            <w:hideMark/>
          </w:tcPr>
          <w:p w14:paraId="78B1AC29"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53269D80"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0B75140A"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258E83A0"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675C493F"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5A72D199"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01DFC103"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0,00</w:t>
            </w:r>
          </w:p>
        </w:tc>
        <w:tc>
          <w:tcPr>
            <w:tcW w:w="3180" w:type="dxa"/>
            <w:tcBorders>
              <w:top w:val="nil"/>
              <w:left w:val="nil"/>
              <w:bottom w:val="single" w:sz="4" w:space="0" w:color="C0C0C0"/>
              <w:right w:val="single" w:sz="4" w:space="0" w:color="C0C0C0"/>
            </w:tcBorders>
            <w:shd w:val="clear" w:color="000000" w:fill="FFFFCC"/>
            <w:vAlign w:val="center"/>
            <w:hideMark/>
          </w:tcPr>
          <w:p w14:paraId="7FFC4F2D" w14:textId="77777777" w:rsidR="0013520A" w:rsidRPr="0013520A" w:rsidRDefault="0013520A" w:rsidP="0013520A">
            <w:pPr>
              <w:rPr>
                <w:rFonts w:ascii="Tahoma" w:hAnsi="Tahoma" w:cs="Tahoma"/>
                <w:sz w:val="13"/>
                <w:szCs w:val="13"/>
              </w:rPr>
            </w:pPr>
            <w:r w:rsidRPr="0013520A">
              <w:rPr>
                <w:rFonts w:ascii="Tahoma" w:hAnsi="Tahoma" w:cs="Tahoma"/>
                <w:sz w:val="13"/>
                <w:szCs w:val="13"/>
              </w:rPr>
              <w:t> </w:t>
            </w:r>
          </w:p>
        </w:tc>
      </w:tr>
      <w:tr w:rsidR="0013520A" w:rsidRPr="0013520A" w14:paraId="52AE2D4D" w14:textId="77777777" w:rsidTr="0013520A">
        <w:trPr>
          <w:trHeight w:val="300"/>
          <w:jc w:val="center"/>
        </w:trPr>
        <w:tc>
          <w:tcPr>
            <w:tcW w:w="580" w:type="dxa"/>
            <w:tcBorders>
              <w:top w:val="nil"/>
              <w:left w:val="nil"/>
              <w:bottom w:val="nil"/>
              <w:right w:val="nil"/>
            </w:tcBorders>
            <w:shd w:val="clear" w:color="000000" w:fill="FFFF00"/>
            <w:noWrap/>
            <w:vAlign w:val="center"/>
            <w:hideMark/>
          </w:tcPr>
          <w:p w14:paraId="1398DAC8" w14:textId="77777777" w:rsidR="0013520A" w:rsidRPr="0013520A" w:rsidRDefault="0013520A" w:rsidP="0013520A">
            <w:pPr>
              <w:rPr>
                <w:rFonts w:ascii="Tahoma" w:hAnsi="Tahoma" w:cs="Tahoma"/>
                <w:b/>
                <w:bCs/>
                <w:color w:val="000000"/>
                <w:sz w:val="13"/>
                <w:szCs w:val="13"/>
              </w:rPr>
            </w:pPr>
            <w:r w:rsidRPr="0013520A">
              <w:rPr>
                <w:rFonts w:ascii="Tahoma" w:hAnsi="Tahoma" w:cs="Tahoma"/>
                <w:b/>
                <w:bCs/>
                <w:color w:val="000000"/>
                <w:sz w:val="13"/>
                <w:szCs w:val="13"/>
              </w:rPr>
              <w:t>ОР</w:t>
            </w:r>
          </w:p>
        </w:tc>
        <w:tc>
          <w:tcPr>
            <w:tcW w:w="520" w:type="dxa"/>
            <w:tcBorders>
              <w:top w:val="nil"/>
              <w:left w:val="nil"/>
              <w:bottom w:val="nil"/>
              <w:right w:val="nil"/>
            </w:tcBorders>
            <w:shd w:val="clear" w:color="auto" w:fill="auto"/>
            <w:vAlign w:val="center"/>
            <w:hideMark/>
          </w:tcPr>
          <w:p w14:paraId="6A0DDD28" w14:textId="77777777" w:rsidR="0013520A" w:rsidRPr="0013520A" w:rsidRDefault="0013520A" w:rsidP="0013520A">
            <w:pPr>
              <w:jc w:val="center"/>
              <w:rPr>
                <w:rFonts w:ascii="Wingdings 2" w:hAnsi="Wingdings 2" w:cs="Tahoma"/>
                <w:color w:val="5A5A5A"/>
                <w:sz w:val="13"/>
                <w:szCs w:val="13"/>
              </w:rPr>
            </w:pPr>
            <w:r w:rsidRPr="0013520A">
              <w:rPr>
                <w:rFonts w:ascii="Wingdings 2" w:hAnsi="Wingdings 2" w:cs="Tahoma"/>
                <w:color w:val="5A5A5A"/>
                <w:sz w:val="13"/>
                <w:szCs w:val="13"/>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0EA31B5"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3.9.3.8</w:t>
            </w:r>
          </w:p>
        </w:tc>
        <w:tc>
          <w:tcPr>
            <w:tcW w:w="5640" w:type="dxa"/>
            <w:tcBorders>
              <w:top w:val="nil"/>
              <w:left w:val="nil"/>
              <w:bottom w:val="single" w:sz="4" w:space="0" w:color="C0C0C0"/>
              <w:right w:val="single" w:sz="4" w:space="0" w:color="C0C0C0"/>
            </w:tcBorders>
            <w:shd w:val="clear" w:color="000000" w:fill="E3FAFD"/>
            <w:vAlign w:val="center"/>
            <w:hideMark/>
          </w:tcPr>
          <w:p w14:paraId="2381AEFE" w14:textId="77777777" w:rsidR="0013520A" w:rsidRPr="0013520A" w:rsidRDefault="0013520A" w:rsidP="0013520A">
            <w:pPr>
              <w:ind w:firstLineChars="300" w:firstLine="390"/>
              <w:rPr>
                <w:rFonts w:ascii="Tahoma" w:hAnsi="Tahoma" w:cs="Tahoma"/>
                <w:sz w:val="13"/>
                <w:szCs w:val="13"/>
              </w:rPr>
            </w:pPr>
            <w:r w:rsidRPr="0013520A">
              <w:rPr>
                <w:rFonts w:ascii="Tahoma" w:hAnsi="Tahoma" w:cs="Tahoma"/>
                <w:sz w:val="13"/>
                <w:szCs w:val="13"/>
              </w:rPr>
              <w:t> </w:t>
            </w:r>
          </w:p>
        </w:tc>
        <w:tc>
          <w:tcPr>
            <w:tcW w:w="1140" w:type="dxa"/>
            <w:tcBorders>
              <w:top w:val="nil"/>
              <w:left w:val="nil"/>
              <w:bottom w:val="single" w:sz="4" w:space="0" w:color="C0C0C0"/>
              <w:right w:val="single" w:sz="4" w:space="0" w:color="C0C0C0"/>
            </w:tcBorders>
            <w:shd w:val="clear" w:color="auto" w:fill="auto"/>
            <w:vAlign w:val="center"/>
            <w:hideMark/>
          </w:tcPr>
          <w:p w14:paraId="41230FA1" w14:textId="77777777" w:rsidR="0013520A" w:rsidRPr="0013520A" w:rsidRDefault="0013520A" w:rsidP="0013520A">
            <w:pPr>
              <w:jc w:val="center"/>
              <w:rPr>
                <w:rFonts w:ascii="Tahoma" w:hAnsi="Tahoma" w:cs="Tahoma"/>
                <w:sz w:val="13"/>
                <w:szCs w:val="13"/>
              </w:rPr>
            </w:pPr>
            <w:proofErr w:type="spellStart"/>
            <w:r w:rsidRPr="0013520A">
              <w:rPr>
                <w:rFonts w:ascii="Tahoma" w:hAnsi="Tahoma" w:cs="Tahoma"/>
                <w:sz w:val="13"/>
                <w:szCs w:val="13"/>
              </w:rPr>
              <w:t>тыс</w:t>
            </w:r>
            <w:proofErr w:type="spellEnd"/>
            <w:r w:rsidRPr="0013520A">
              <w:rPr>
                <w:rFonts w:ascii="Tahoma" w:hAnsi="Tahoma" w:cs="Tahoma"/>
                <w:sz w:val="13"/>
                <w:szCs w:val="13"/>
              </w:rPr>
              <w:t xml:space="preserve"> </w:t>
            </w:r>
            <w:proofErr w:type="spellStart"/>
            <w:r w:rsidRPr="0013520A">
              <w:rPr>
                <w:rFonts w:ascii="Tahoma" w:hAnsi="Tahoma" w:cs="Tahoma"/>
                <w:sz w:val="13"/>
                <w:szCs w:val="13"/>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791B66A8"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 </w:t>
            </w:r>
          </w:p>
        </w:tc>
        <w:tc>
          <w:tcPr>
            <w:tcW w:w="1500" w:type="dxa"/>
            <w:tcBorders>
              <w:top w:val="nil"/>
              <w:left w:val="nil"/>
              <w:bottom w:val="single" w:sz="4" w:space="0" w:color="C0C0C0"/>
              <w:right w:val="single" w:sz="4" w:space="0" w:color="C0C0C0"/>
            </w:tcBorders>
            <w:shd w:val="clear" w:color="000000" w:fill="FFFFCC"/>
            <w:vAlign w:val="center"/>
            <w:hideMark/>
          </w:tcPr>
          <w:p w14:paraId="2B3E2CB3"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0B4597A3"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07D6FC12"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5D90E653"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1AE0E94D"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4162FF12"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0DE0360D"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0,00</w:t>
            </w:r>
          </w:p>
        </w:tc>
        <w:tc>
          <w:tcPr>
            <w:tcW w:w="3180" w:type="dxa"/>
            <w:tcBorders>
              <w:top w:val="nil"/>
              <w:left w:val="nil"/>
              <w:bottom w:val="single" w:sz="4" w:space="0" w:color="C0C0C0"/>
              <w:right w:val="single" w:sz="4" w:space="0" w:color="C0C0C0"/>
            </w:tcBorders>
            <w:shd w:val="clear" w:color="000000" w:fill="FFFFCC"/>
            <w:vAlign w:val="center"/>
            <w:hideMark/>
          </w:tcPr>
          <w:p w14:paraId="6D864266" w14:textId="77777777" w:rsidR="0013520A" w:rsidRPr="0013520A" w:rsidRDefault="0013520A" w:rsidP="0013520A">
            <w:pPr>
              <w:rPr>
                <w:rFonts w:ascii="Tahoma" w:hAnsi="Tahoma" w:cs="Tahoma"/>
                <w:sz w:val="13"/>
                <w:szCs w:val="13"/>
              </w:rPr>
            </w:pPr>
            <w:r w:rsidRPr="0013520A">
              <w:rPr>
                <w:rFonts w:ascii="Tahoma" w:hAnsi="Tahoma" w:cs="Tahoma"/>
                <w:sz w:val="13"/>
                <w:szCs w:val="13"/>
              </w:rPr>
              <w:t> </w:t>
            </w:r>
          </w:p>
        </w:tc>
      </w:tr>
      <w:tr w:rsidR="0013520A" w:rsidRPr="0013520A" w14:paraId="0B06CD80" w14:textId="77777777" w:rsidTr="0013520A">
        <w:trPr>
          <w:trHeight w:val="300"/>
          <w:jc w:val="center"/>
        </w:trPr>
        <w:tc>
          <w:tcPr>
            <w:tcW w:w="580" w:type="dxa"/>
            <w:tcBorders>
              <w:top w:val="nil"/>
              <w:left w:val="nil"/>
              <w:bottom w:val="nil"/>
              <w:right w:val="nil"/>
            </w:tcBorders>
            <w:shd w:val="clear" w:color="000000" w:fill="FFFF00"/>
            <w:noWrap/>
            <w:vAlign w:val="center"/>
            <w:hideMark/>
          </w:tcPr>
          <w:p w14:paraId="7F0CD2B0" w14:textId="77777777" w:rsidR="0013520A" w:rsidRPr="0013520A" w:rsidRDefault="0013520A" w:rsidP="0013520A">
            <w:pPr>
              <w:rPr>
                <w:rFonts w:ascii="Tahoma" w:hAnsi="Tahoma" w:cs="Tahoma"/>
                <w:b/>
                <w:bCs/>
                <w:color w:val="000000"/>
                <w:sz w:val="13"/>
                <w:szCs w:val="13"/>
              </w:rPr>
            </w:pPr>
            <w:r w:rsidRPr="0013520A">
              <w:rPr>
                <w:rFonts w:ascii="Tahoma" w:hAnsi="Tahoma" w:cs="Tahoma"/>
                <w:b/>
                <w:bCs/>
                <w:color w:val="000000"/>
                <w:sz w:val="13"/>
                <w:szCs w:val="13"/>
              </w:rPr>
              <w:t>ОР</w:t>
            </w:r>
          </w:p>
        </w:tc>
        <w:tc>
          <w:tcPr>
            <w:tcW w:w="520" w:type="dxa"/>
            <w:tcBorders>
              <w:top w:val="nil"/>
              <w:left w:val="nil"/>
              <w:bottom w:val="nil"/>
              <w:right w:val="nil"/>
            </w:tcBorders>
            <w:shd w:val="clear" w:color="auto" w:fill="auto"/>
            <w:noWrap/>
            <w:vAlign w:val="bottom"/>
            <w:hideMark/>
          </w:tcPr>
          <w:p w14:paraId="29FBA379" w14:textId="77777777" w:rsidR="0013520A" w:rsidRPr="0013520A" w:rsidRDefault="0013520A" w:rsidP="0013520A">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5BB2469"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3.10</w:t>
            </w:r>
          </w:p>
        </w:tc>
        <w:tc>
          <w:tcPr>
            <w:tcW w:w="5640" w:type="dxa"/>
            <w:tcBorders>
              <w:top w:val="nil"/>
              <w:left w:val="nil"/>
              <w:bottom w:val="single" w:sz="4" w:space="0" w:color="C0C0C0"/>
              <w:right w:val="single" w:sz="4" w:space="0" w:color="C0C0C0"/>
            </w:tcBorders>
            <w:shd w:val="clear" w:color="auto" w:fill="auto"/>
            <w:vAlign w:val="center"/>
            <w:hideMark/>
          </w:tcPr>
          <w:p w14:paraId="6770A69C" w14:textId="77777777" w:rsidR="0013520A" w:rsidRPr="0013520A" w:rsidRDefault="0013520A" w:rsidP="0013520A">
            <w:pPr>
              <w:ind w:firstLineChars="100" w:firstLine="131"/>
              <w:rPr>
                <w:rFonts w:ascii="Tahoma" w:hAnsi="Tahoma" w:cs="Tahoma"/>
                <w:b/>
                <w:bCs/>
                <w:sz w:val="13"/>
                <w:szCs w:val="13"/>
              </w:rPr>
            </w:pPr>
            <w:r w:rsidRPr="0013520A">
              <w:rPr>
                <w:rFonts w:ascii="Tahoma" w:hAnsi="Tahoma" w:cs="Tahoma"/>
                <w:b/>
                <w:bCs/>
                <w:sz w:val="13"/>
                <w:szCs w:val="13"/>
              </w:rPr>
              <w:t>Прочие производственные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67B4A009" w14:textId="77777777" w:rsidR="0013520A" w:rsidRPr="0013520A" w:rsidRDefault="0013520A" w:rsidP="0013520A">
            <w:pPr>
              <w:jc w:val="center"/>
              <w:rPr>
                <w:rFonts w:ascii="Tahoma" w:hAnsi="Tahoma" w:cs="Tahoma"/>
                <w:b/>
                <w:bCs/>
                <w:sz w:val="13"/>
                <w:szCs w:val="13"/>
              </w:rPr>
            </w:pPr>
            <w:proofErr w:type="spellStart"/>
            <w:r w:rsidRPr="0013520A">
              <w:rPr>
                <w:rFonts w:ascii="Tahoma" w:hAnsi="Tahoma" w:cs="Tahoma"/>
                <w:b/>
                <w:bCs/>
                <w:sz w:val="13"/>
                <w:szCs w:val="13"/>
              </w:rPr>
              <w:t>тыс</w:t>
            </w:r>
            <w:proofErr w:type="spellEnd"/>
            <w:r w:rsidRPr="0013520A">
              <w:rPr>
                <w:rFonts w:ascii="Tahoma" w:hAnsi="Tahoma" w:cs="Tahoma"/>
                <w:b/>
                <w:bCs/>
                <w:sz w:val="13"/>
                <w:szCs w:val="13"/>
              </w:rPr>
              <w:t xml:space="preserve"> </w:t>
            </w:r>
            <w:proofErr w:type="spellStart"/>
            <w:r w:rsidRPr="0013520A">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176C72A8"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117,10</w:t>
            </w:r>
          </w:p>
        </w:tc>
        <w:tc>
          <w:tcPr>
            <w:tcW w:w="1500" w:type="dxa"/>
            <w:tcBorders>
              <w:top w:val="nil"/>
              <w:left w:val="nil"/>
              <w:bottom w:val="single" w:sz="4" w:space="0" w:color="C0C0C0"/>
              <w:right w:val="single" w:sz="4" w:space="0" w:color="C0C0C0"/>
            </w:tcBorders>
            <w:shd w:val="clear" w:color="000000" w:fill="D7EAD3"/>
            <w:vAlign w:val="center"/>
            <w:hideMark/>
          </w:tcPr>
          <w:p w14:paraId="36775466"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118,80</w:t>
            </w:r>
          </w:p>
        </w:tc>
        <w:tc>
          <w:tcPr>
            <w:tcW w:w="1780" w:type="dxa"/>
            <w:tcBorders>
              <w:top w:val="nil"/>
              <w:left w:val="nil"/>
              <w:bottom w:val="single" w:sz="4" w:space="0" w:color="C0C0C0"/>
              <w:right w:val="single" w:sz="4" w:space="0" w:color="C0C0C0"/>
            </w:tcBorders>
            <w:shd w:val="clear" w:color="000000" w:fill="D7EAD3"/>
            <w:vAlign w:val="center"/>
            <w:hideMark/>
          </w:tcPr>
          <w:p w14:paraId="1AED9DD4"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119,41</w:t>
            </w:r>
          </w:p>
        </w:tc>
        <w:tc>
          <w:tcPr>
            <w:tcW w:w="1820" w:type="dxa"/>
            <w:tcBorders>
              <w:top w:val="nil"/>
              <w:left w:val="nil"/>
              <w:bottom w:val="single" w:sz="4" w:space="0" w:color="C0C0C0"/>
              <w:right w:val="single" w:sz="4" w:space="0" w:color="C0C0C0"/>
            </w:tcBorders>
            <w:shd w:val="clear" w:color="000000" w:fill="D7EAD3"/>
            <w:vAlign w:val="center"/>
            <w:hideMark/>
          </w:tcPr>
          <w:p w14:paraId="28CCA083"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123,42</w:t>
            </w:r>
          </w:p>
        </w:tc>
        <w:tc>
          <w:tcPr>
            <w:tcW w:w="1840" w:type="dxa"/>
            <w:tcBorders>
              <w:top w:val="nil"/>
              <w:left w:val="nil"/>
              <w:bottom w:val="single" w:sz="4" w:space="0" w:color="C0C0C0"/>
              <w:right w:val="single" w:sz="4" w:space="0" w:color="C0C0C0"/>
            </w:tcBorders>
            <w:shd w:val="clear" w:color="000000" w:fill="D7EAD3"/>
            <w:vAlign w:val="center"/>
            <w:hideMark/>
          </w:tcPr>
          <w:p w14:paraId="4D369AE7"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118,80</w:t>
            </w:r>
          </w:p>
        </w:tc>
        <w:tc>
          <w:tcPr>
            <w:tcW w:w="1860" w:type="dxa"/>
            <w:tcBorders>
              <w:top w:val="nil"/>
              <w:left w:val="nil"/>
              <w:bottom w:val="single" w:sz="4" w:space="0" w:color="C0C0C0"/>
              <w:right w:val="single" w:sz="4" w:space="0" w:color="C0C0C0"/>
            </w:tcBorders>
            <w:shd w:val="clear" w:color="000000" w:fill="D7EAD3"/>
            <w:vAlign w:val="center"/>
            <w:hideMark/>
          </w:tcPr>
          <w:p w14:paraId="42E17D8A"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122,59</w:t>
            </w:r>
          </w:p>
        </w:tc>
        <w:tc>
          <w:tcPr>
            <w:tcW w:w="1480" w:type="dxa"/>
            <w:tcBorders>
              <w:top w:val="nil"/>
              <w:left w:val="nil"/>
              <w:bottom w:val="single" w:sz="4" w:space="0" w:color="C0C0C0"/>
              <w:right w:val="single" w:sz="4" w:space="0" w:color="C0C0C0"/>
            </w:tcBorders>
            <w:shd w:val="clear" w:color="000000" w:fill="D7EAD3"/>
            <w:vAlign w:val="center"/>
            <w:hideMark/>
          </w:tcPr>
          <w:p w14:paraId="5F99E701"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61,29</w:t>
            </w:r>
          </w:p>
        </w:tc>
        <w:tc>
          <w:tcPr>
            <w:tcW w:w="1460" w:type="dxa"/>
            <w:tcBorders>
              <w:top w:val="nil"/>
              <w:left w:val="nil"/>
              <w:bottom w:val="single" w:sz="4" w:space="0" w:color="C0C0C0"/>
              <w:right w:val="single" w:sz="4" w:space="0" w:color="C0C0C0"/>
            </w:tcBorders>
            <w:shd w:val="clear" w:color="000000" w:fill="D7EAD3"/>
            <w:vAlign w:val="center"/>
            <w:hideMark/>
          </w:tcPr>
          <w:p w14:paraId="2E400355"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61,29</w:t>
            </w:r>
          </w:p>
        </w:tc>
        <w:tc>
          <w:tcPr>
            <w:tcW w:w="3180" w:type="dxa"/>
            <w:tcBorders>
              <w:top w:val="nil"/>
              <w:left w:val="nil"/>
              <w:bottom w:val="single" w:sz="4" w:space="0" w:color="C0C0C0"/>
              <w:right w:val="single" w:sz="4" w:space="0" w:color="C0C0C0"/>
            </w:tcBorders>
            <w:shd w:val="clear" w:color="000000" w:fill="FFFFCC"/>
            <w:vAlign w:val="center"/>
            <w:hideMark/>
          </w:tcPr>
          <w:p w14:paraId="68CC91EB" w14:textId="77777777" w:rsidR="0013520A" w:rsidRPr="0013520A" w:rsidRDefault="0013520A" w:rsidP="0013520A">
            <w:pPr>
              <w:rPr>
                <w:rFonts w:ascii="Tahoma" w:hAnsi="Tahoma" w:cs="Tahoma"/>
                <w:b/>
                <w:bCs/>
                <w:sz w:val="13"/>
                <w:szCs w:val="13"/>
              </w:rPr>
            </w:pPr>
            <w:r w:rsidRPr="0013520A">
              <w:rPr>
                <w:rFonts w:ascii="Tahoma" w:hAnsi="Tahoma" w:cs="Tahoma"/>
                <w:b/>
                <w:bCs/>
                <w:sz w:val="13"/>
                <w:szCs w:val="13"/>
              </w:rPr>
              <w:t> </w:t>
            </w:r>
          </w:p>
        </w:tc>
      </w:tr>
      <w:tr w:rsidR="0013520A" w:rsidRPr="0013520A" w14:paraId="35CCE4C6" w14:textId="77777777" w:rsidTr="0013520A">
        <w:trPr>
          <w:trHeight w:val="300"/>
          <w:jc w:val="center"/>
        </w:trPr>
        <w:tc>
          <w:tcPr>
            <w:tcW w:w="580" w:type="dxa"/>
            <w:tcBorders>
              <w:top w:val="nil"/>
              <w:left w:val="nil"/>
              <w:bottom w:val="nil"/>
              <w:right w:val="nil"/>
            </w:tcBorders>
            <w:shd w:val="clear" w:color="000000" w:fill="FFFF00"/>
            <w:noWrap/>
            <w:vAlign w:val="center"/>
            <w:hideMark/>
          </w:tcPr>
          <w:p w14:paraId="1F0654E9" w14:textId="77777777" w:rsidR="0013520A" w:rsidRPr="0013520A" w:rsidRDefault="0013520A" w:rsidP="0013520A">
            <w:pPr>
              <w:rPr>
                <w:rFonts w:ascii="Tahoma" w:hAnsi="Tahoma" w:cs="Tahoma"/>
                <w:b/>
                <w:bCs/>
                <w:color w:val="000000"/>
                <w:sz w:val="13"/>
                <w:szCs w:val="13"/>
              </w:rPr>
            </w:pPr>
            <w:r w:rsidRPr="0013520A">
              <w:rPr>
                <w:rFonts w:ascii="Tahoma" w:hAnsi="Tahoma" w:cs="Tahoma"/>
                <w:b/>
                <w:bCs/>
                <w:color w:val="000000"/>
                <w:sz w:val="13"/>
                <w:szCs w:val="13"/>
              </w:rPr>
              <w:t>ОР</w:t>
            </w:r>
          </w:p>
        </w:tc>
        <w:tc>
          <w:tcPr>
            <w:tcW w:w="520" w:type="dxa"/>
            <w:tcBorders>
              <w:top w:val="nil"/>
              <w:left w:val="nil"/>
              <w:bottom w:val="nil"/>
              <w:right w:val="nil"/>
            </w:tcBorders>
            <w:shd w:val="clear" w:color="auto" w:fill="auto"/>
            <w:noWrap/>
            <w:vAlign w:val="bottom"/>
            <w:hideMark/>
          </w:tcPr>
          <w:p w14:paraId="50F424F8" w14:textId="77777777" w:rsidR="0013520A" w:rsidRPr="0013520A" w:rsidRDefault="0013520A" w:rsidP="0013520A">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13B0C05"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3.10.1</w:t>
            </w:r>
          </w:p>
        </w:tc>
        <w:tc>
          <w:tcPr>
            <w:tcW w:w="5640" w:type="dxa"/>
            <w:tcBorders>
              <w:top w:val="nil"/>
              <w:left w:val="nil"/>
              <w:bottom w:val="single" w:sz="4" w:space="0" w:color="C0C0C0"/>
              <w:right w:val="single" w:sz="4" w:space="0" w:color="C0C0C0"/>
            </w:tcBorders>
            <w:shd w:val="clear" w:color="auto" w:fill="auto"/>
            <w:vAlign w:val="center"/>
            <w:hideMark/>
          </w:tcPr>
          <w:p w14:paraId="1148F210" w14:textId="77777777" w:rsidR="0013520A" w:rsidRPr="0013520A" w:rsidRDefault="0013520A" w:rsidP="0013520A">
            <w:pPr>
              <w:ind w:firstLineChars="200" w:firstLine="260"/>
              <w:rPr>
                <w:rFonts w:ascii="Tahoma" w:hAnsi="Tahoma" w:cs="Tahoma"/>
                <w:sz w:val="13"/>
                <w:szCs w:val="13"/>
              </w:rPr>
            </w:pPr>
            <w:r w:rsidRPr="0013520A">
              <w:rPr>
                <w:rFonts w:ascii="Tahoma" w:hAnsi="Tahoma" w:cs="Tahoma"/>
                <w:sz w:val="13"/>
                <w:szCs w:val="13"/>
              </w:rPr>
              <w:t>Лабораторные анализы</w:t>
            </w:r>
          </w:p>
        </w:tc>
        <w:tc>
          <w:tcPr>
            <w:tcW w:w="1140" w:type="dxa"/>
            <w:tcBorders>
              <w:top w:val="nil"/>
              <w:left w:val="nil"/>
              <w:bottom w:val="single" w:sz="4" w:space="0" w:color="C0C0C0"/>
              <w:right w:val="single" w:sz="4" w:space="0" w:color="C0C0C0"/>
            </w:tcBorders>
            <w:shd w:val="clear" w:color="auto" w:fill="auto"/>
            <w:vAlign w:val="center"/>
            <w:hideMark/>
          </w:tcPr>
          <w:p w14:paraId="367B05E9" w14:textId="77777777" w:rsidR="0013520A" w:rsidRPr="0013520A" w:rsidRDefault="0013520A" w:rsidP="0013520A">
            <w:pPr>
              <w:jc w:val="center"/>
              <w:rPr>
                <w:rFonts w:ascii="Tahoma" w:hAnsi="Tahoma" w:cs="Tahoma"/>
                <w:sz w:val="13"/>
                <w:szCs w:val="13"/>
              </w:rPr>
            </w:pPr>
            <w:proofErr w:type="spellStart"/>
            <w:r w:rsidRPr="0013520A">
              <w:rPr>
                <w:rFonts w:ascii="Tahoma" w:hAnsi="Tahoma" w:cs="Tahoma"/>
                <w:sz w:val="13"/>
                <w:szCs w:val="13"/>
              </w:rPr>
              <w:t>тыс</w:t>
            </w:r>
            <w:proofErr w:type="spellEnd"/>
            <w:r w:rsidRPr="0013520A">
              <w:rPr>
                <w:rFonts w:ascii="Tahoma" w:hAnsi="Tahoma" w:cs="Tahoma"/>
                <w:sz w:val="13"/>
                <w:szCs w:val="13"/>
              </w:rPr>
              <w:t xml:space="preserve"> </w:t>
            </w:r>
            <w:proofErr w:type="spellStart"/>
            <w:r w:rsidRPr="0013520A">
              <w:rPr>
                <w:rFonts w:ascii="Tahoma" w:hAnsi="Tahoma" w:cs="Tahoma"/>
                <w:sz w:val="13"/>
                <w:szCs w:val="13"/>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289E9B08"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 </w:t>
            </w:r>
          </w:p>
        </w:tc>
        <w:tc>
          <w:tcPr>
            <w:tcW w:w="1500" w:type="dxa"/>
            <w:tcBorders>
              <w:top w:val="nil"/>
              <w:left w:val="nil"/>
              <w:bottom w:val="single" w:sz="4" w:space="0" w:color="C0C0C0"/>
              <w:right w:val="single" w:sz="4" w:space="0" w:color="C0C0C0"/>
            </w:tcBorders>
            <w:shd w:val="clear" w:color="000000" w:fill="FFFFCC"/>
            <w:vAlign w:val="center"/>
            <w:hideMark/>
          </w:tcPr>
          <w:p w14:paraId="67AE3E26"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22931325"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7F523606"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0FEF7E3E"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71CABFF3"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0A32CCA9"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59E21AC7"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0,00</w:t>
            </w:r>
          </w:p>
        </w:tc>
        <w:tc>
          <w:tcPr>
            <w:tcW w:w="3180" w:type="dxa"/>
            <w:tcBorders>
              <w:top w:val="nil"/>
              <w:left w:val="nil"/>
              <w:bottom w:val="single" w:sz="4" w:space="0" w:color="C0C0C0"/>
              <w:right w:val="single" w:sz="4" w:space="0" w:color="C0C0C0"/>
            </w:tcBorders>
            <w:shd w:val="clear" w:color="000000" w:fill="FFFFCC"/>
            <w:vAlign w:val="center"/>
            <w:hideMark/>
          </w:tcPr>
          <w:p w14:paraId="522A24A6" w14:textId="77777777" w:rsidR="0013520A" w:rsidRPr="0013520A" w:rsidRDefault="0013520A" w:rsidP="0013520A">
            <w:pPr>
              <w:rPr>
                <w:rFonts w:ascii="Tahoma" w:hAnsi="Tahoma" w:cs="Tahoma"/>
                <w:sz w:val="13"/>
                <w:szCs w:val="13"/>
              </w:rPr>
            </w:pPr>
            <w:r w:rsidRPr="0013520A">
              <w:rPr>
                <w:rFonts w:ascii="Tahoma" w:hAnsi="Tahoma" w:cs="Tahoma"/>
                <w:sz w:val="13"/>
                <w:szCs w:val="13"/>
              </w:rPr>
              <w:t> </w:t>
            </w:r>
          </w:p>
        </w:tc>
      </w:tr>
      <w:tr w:rsidR="0013520A" w:rsidRPr="0013520A" w14:paraId="3942682D" w14:textId="77777777" w:rsidTr="0013520A">
        <w:trPr>
          <w:trHeight w:val="2835"/>
          <w:jc w:val="center"/>
        </w:trPr>
        <w:tc>
          <w:tcPr>
            <w:tcW w:w="580" w:type="dxa"/>
            <w:tcBorders>
              <w:top w:val="nil"/>
              <w:left w:val="nil"/>
              <w:bottom w:val="nil"/>
              <w:right w:val="nil"/>
            </w:tcBorders>
            <w:shd w:val="clear" w:color="000000" w:fill="FFFF00"/>
            <w:noWrap/>
            <w:vAlign w:val="center"/>
            <w:hideMark/>
          </w:tcPr>
          <w:p w14:paraId="10714C0F" w14:textId="77777777" w:rsidR="0013520A" w:rsidRPr="0013520A" w:rsidRDefault="0013520A" w:rsidP="0013520A">
            <w:pPr>
              <w:rPr>
                <w:rFonts w:ascii="Tahoma" w:hAnsi="Tahoma" w:cs="Tahoma"/>
                <w:b/>
                <w:bCs/>
                <w:color w:val="000000"/>
                <w:sz w:val="13"/>
                <w:szCs w:val="13"/>
              </w:rPr>
            </w:pPr>
            <w:r w:rsidRPr="0013520A">
              <w:rPr>
                <w:rFonts w:ascii="Tahoma" w:hAnsi="Tahoma" w:cs="Tahoma"/>
                <w:b/>
                <w:bCs/>
                <w:color w:val="000000"/>
                <w:sz w:val="13"/>
                <w:szCs w:val="13"/>
              </w:rPr>
              <w:t>ОР</w:t>
            </w:r>
          </w:p>
        </w:tc>
        <w:tc>
          <w:tcPr>
            <w:tcW w:w="520" w:type="dxa"/>
            <w:tcBorders>
              <w:top w:val="nil"/>
              <w:left w:val="nil"/>
              <w:bottom w:val="nil"/>
              <w:right w:val="nil"/>
            </w:tcBorders>
            <w:shd w:val="clear" w:color="auto" w:fill="auto"/>
            <w:noWrap/>
            <w:vAlign w:val="bottom"/>
            <w:hideMark/>
          </w:tcPr>
          <w:p w14:paraId="657FA3E7" w14:textId="77777777" w:rsidR="0013520A" w:rsidRPr="0013520A" w:rsidRDefault="0013520A" w:rsidP="0013520A">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CBFC78E"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3.10.2</w:t>
            </w:r>
          </w:p>
        </w:tc>
        <w:tc>
          <w:tcPr>
            <w:tcW w:w="5640" w:type="dxa"/>
            <w:tcBorders>
              <w:top w:val="nil"/>
              <w:left w:val="nil"/>
              <w:bottom w:val="single" w:sz="4" w:space="0" w:color="C0C0C0"/>
              <w:right w:val="single" w:sz="4" w:space="0" w:color="C0C0C0"/>
            </w:tcBorders>
            <w:shd w:val="clear" w:color="auto" w:fill="auto"/>
            <w:vAlign w:val="center"/>
            <w:hideMark/>
          </w:tcPr>
          <w:p w14:paraId="14578F58" w14:textId="77777777" w:rsidR="0013520A" w:rsidRPr="0013520A" w:rsidRDefault="0013520A" w:rsidP="0013520A">
            <w:pPr>
              <w:ind w:firstLineChars="200" w:firstLine="260"/>
              <w:rPr>
                <w:rFonts w:ascii="Tahoma" w:hAnsi="Tahoma" w:cs="Tahoma"/>
                <w:sz w:val="13"/>
                <w:szCs w:val="13"/>
              </w:rPr>
            </w:pPr>
            <w:r w:rsidRPr="0013520A">
              <w:rPr>
                <w:rFonts w:ascii="Tahoma" w:hAnsi="Tahoma" w:cs="Tahoma"/>
                <w:sz w:val="13"/>
                <w:szCs w:val="13"/>
              </w:rPr>
              <w:t xml:space="preserve">Расходы на ГСМ (и/ или расходы на аренду </w:t>
            </w:r>
            <w:proofErr w:type="spellStart"/>
            <w:proofErr w:type="gramStart"/>
            <w:r w:rsidRPr="0013520A">
              <w:rPr>
                <w:rFonts w:ascii="Tahoma" w:hAnsi="Tahoma" w:cs="Tahoma"/>
                <w:sz w:val="13"/>
                <w:szCs w:val="13"/>
              </w:rPr>
              <w:t>спец.техники</w:t>
            </w:r>
            <w:proofErr w:type="spellEnd"/>
            <w:proofErr w:type="gramEnd"/>
            <w:r w:rsidRPr="0013520A">
              <w:rPr>
                <w:rFonts w:ascii="Tahoma" w:hAnsi="Tahoma" w:cs="Tahoma"/>
                <w:sz w:val="13"/>
                <w:szCs w:val="13"/>
              </w:rPr>
              <w:t>)</w:t>
            </w:r>
          </w:p>
        </w:tc>
        <w:tc>
          <w:tcPr>
            <w:tcW w:w="1140" w:type="dxa"/>
            <w:tcBorders>
              <w:top w:val="nil"/>
              <w:left w:val="nil"/>
              <w:bottom w:val="single" w:sz="4" w:space="0" w:color="C0C0C0"/>
              <w:right w:val="single" w:sz="4" w:space="0" w:color="C0C0C0"/>
            </w:tcBorders>
            <w:shd w:val="clear" w:color="auto" w:fill="auto"/>
            <w:vAlign w:val="center"/>
            <w:hideMark/>
          </w:tcPr>
          <w:p w14:paraId="7E22E713" w14:textId="77777777" w:rsidR="0013520A" w:rsidRPr="0013520A" w:rsidRDefault="0013520A" w:rsidP="0013520A">
            <w:pPr>
              <w:jc w:val="center"/>
              <w:rPr>
                <w:rFonts w:ascii="Tahoma" w:hAnsi="Tahoma" w:cs="Tahoma"/>
                <w:sz w:val="13"/>
                <w:szCs w:val="13"/>
              </w:rPr>
            </w:pPr>
            <w:proofErr w:type="spellStart"/>
            <w:r w:rsidRPr="0013520A">
              <w:rPr>
                <w:rFonts w:ascii="Tahoma" w:hAnsi="Tahoma" w:cs="Tahoma"/>
                <w:sz w:val="13"/>
                <w:szCs w:val="13"/>
              </w:rPr>
              <w:t>тыс</w:t>
            </w:r>
            <w:proofErr w:type="spellEnd"/>
            <w:r w:rsidRPr="0013520A">
              <w:rPr>
                <w:rFonts w:ascii="Tahoma" w:hAnsi="Tahoma" w:cs="Tahoma"/>
                <w:sz w:val="13"/>
                <w:szCs w:val="13"/>
              </w:rPr>
              <w:t xml:space="preserve"> </w:t>
            </w:r>
            <w:proofErr w:type="spellStart"/>
            <w:r w:rsidRPr="0013520A">
              <w:rPr>
                <w:rFonts w:ascii="Tahoma" w:hAnsi="Tahoma" w:cs="Tahoma"/>
                <w:sz w:val="13"/>
                <w:szCs w:val="13"/>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1C07C861"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117,10</w:t>
            </w:r>
          </w:p>
        </w:tc>
        <w:tc>
          <w:tcPr>
            <w:tcW w:w="1500" w:type="dxa"/>
            <w:tcBorders>
              <w:top w:val="nil"/>
              <w:left w:val="nil"/>
              <w:bottom w:val="single" w:sz="4" w:space="0" w:color="C0C0C0"/>
              <w:right w:val="single" w:sz="4" w:space="0" w:color="C0C0C0"/>
            </w:tcBorders>
            <w:shd w:val="clear" w:color="000000" w:fill="FFFFCC"/>
            <w:vAlign w:val="center"/>
            <w:hideMark/>
          </w:tcPr>
          <w:p w14:paraId="719EEA1B"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118,80</w:t>
            </w:r>
          </w:p>
        </w:tc>
        <w:tc>
          <w:tcPr>
            <w:tcW w:w="1780" w:type="dxa"/>
            <w:tcBorders>
              <w:top w:val="nil"/>
              <w:left w:val="nil"/>
              <w:bottom w:val="single" w:sz="4" w:space="0" w:color="C0C0C0"/>
              <w:right w:val="single" w:sz="4" w:space="0" w:color="C0C0C0"/>
            </w:tcBorders>
            <w:shd w:val="clear" w:color="000000" w:fill="FFFFCC"/>
            <w:vAlign w:val="center"/>
            <w:hideMark/>
          </w:tcPr>
          <w:p w14:paraId="788808D6"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119,41</w:t>
            </w:r>
          </w:p>
        </w:tc>
        <w:tc>
          <w:tcPr>
            <w:tcW w:w="1820" w:type="dxa"/>
            <w:tcBorders>
              <w:top w:val="nil"/>
              <w:left w:val="nil"/>
              <w:bottom w:val="single" w:sz="4" w:space="0" w:color="C0C0C0"/>
              <w:right w:val="single" w:sz="4" w:space="0" w:color="C0C0C0"/>
            </w:tcBorders>
            <w:shd w:val="clear" w:color="000000" w:fill="FFFFCC"/>
            <w:vAlign w:val="center"/>
            <w:hideMark/>
          </w:tcPr>
          <w:p w14:paraId="15C803D7"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123,42</w:t>
            </w:r>
          </w:p>
        </w:tc>
        <w:tc>
          <w:tcPr>
            <w:tcW w:w="1840" w:type="dxa"/>
            <w:tcBorders>
              <w:top w:val="nil"/>
              <w:left w:val="nil"/>
              <w:bottom w:val="single" w:sz="4" w:space="0" w:color="C0C0C0"/>
              <w:right w:val="single" w:sz="4" w:space="0" w:color="C0C0C0"/>
            </w:tcBorders>
            <w:shd w:val="clear" w:color="000000" w:fill="FFFFCC"/>
            <w:vAlign w:val="center"/>
            <w:hideMark/>
          </w:tcPr>
          <w:p w14:paraId="3547F997"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118,80</w:t>
            </w:r>
          </w:p>
        </w:tc>
        <w:tc>
          <w:tcPr>
            <w:tcW w:w="1860" w:type="dxa"/>
            <w:tcBorders>
              <w:top w:val="nil"/>
              <w:left w:val="nil"/>
              <w:bottom w:val="single" w:sz="4" w:space="0" w:color="C0C0C0"/>
              <w:right w:val="single" w:sz="4" w:space="0" w:color="C0C0C0"/>
            </w:tcBorders>
            <w:shd w:val="clear" w:color="000000" w:fill="FFFFCC"/>
            <w:vAlign w:val="center"/>
            <w:hideMark/>
          </w:tcPr>
          <w:p w14:paraId="253EEF52"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122,59</w:t>
            </w:r>
          </w:p>
        </w:tc>
        <w:tc>
          <w:tcPr>
            <w:tcW w:w="1480" w:type="dxa"/>
            <w:tcBorders>
              <w:top w:val="nil"/>
              <w:left w:val="nil"/>
              <w:bottom w:val="single" w:sz="4" w:space="0" w:color="C0C0C0"/>
              <w:right w:val="single" w:sz="4" w:space="0" w:color="C0C0C0"/>
            </w:tcBorders>
            <w:shd w:val="clear" w:color="000000" w:fill="D7EAD3"/>
            <w:vAlign w:val="center"/>
            <w:hideMark/>
          </w:tcPr>
          <w:p w14:paraId="7A6FF1FB"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61,29</w:t>
            </w:r>
          </w:p>
        </w:tc>
        <w:tc>
          <w:tcPr>
            <w:tcW w:w="1460" w:type="dxa"/>
            <w:tcBorders>
              <w:top w:val="nil"/>
              <w:left w:val="nil"/>
              <w:bottom w:val="single" w:sz="4" w:space="0" w:color="C0C0C0"/>
              <w:right w:val="single" w:sz="4" w:space="0" w:color="C0C0C0"/>
            </w:tcBorders>
            <w:shd w:val="clear" w:color="000000" w:fill="D7EAD3"/>
            <w:vAlign w:val="center"/>
            <w:hideMark/>
          </w:tcPr>
          <w:p w14:paraId="33A3182E"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61,29</w:t>
            </w:r>
          </w:p>
        </w:tc>
        <w:tc>
          <w:tcPr>
            <w:tcW w:w="3180" w:type="dxa"/>
            <w:tcBorders>
              <w:top w:val="nil"/>
              <w:left w:val="nil"/>
              <w:bottom w:val="single" w:sz="4" w:space="0" w:color="C0C0C0"/>
              <w:right w:val="single" w:sz="4" w:space="0" w:color="C0C0C0"/>
            </w:tcBorders>
            <w:shd w:val="clear" w:color="000000" w:fill="FFFFCC"/>
            <w:vAlign w:val="center"/>
            <w:hideMark/>
          </w:tcPr>
          <w:p w14:paraId="12E36911" w14:textId="77777777" w:rsidR="0013520A" w:rsidRPr="0013520A" w:rsidRDefault="0013520A" w:rsidP="0013520A">
            <w:pPr>
              <w:rPr>
                <w:rFonts w:ascii="Tahoma" w:hAnsi="Tahoma" w:cs="Tahoma"/>
                <w:sz w:val="13"/>
                <w:szCs w:val="13"/>
              </w:rPr>
            </w:pPr>
            <w:r w:rsidRPr="0013520A">
              <w:rPr>
                <w:rFonts w:ascii="Tahoma" w:hAnsi="Tahoma" w:cs="Tahoma"/>
                <w:sz w:val="13"/>
                <w:szCs w:val="13"/>
              </w:rPr>
              <w:t xml:space="preserve">по базовому уровню ОР с учетом коэффициента индексации на 2020 год (1,020), рассчитанного соотношением  индекса </w:t>
            </w:r>
            <w:proofErr w:type="spellStart"/>
            <w:r w:rsidRPr="0013520A">
              <w:rPr>
                <w:rFonts w:ascii="Tahoma" w:hAnsi="Tahoma" w:cs="Tahoma"/>
                <w:sz w:val="13"/>
                <w:szCs w:val="13"/>
              </w:rPr>
              <w:t>эффеетивности</w:t>
            </w:r>
            <w:proofErr w:type="spellEnd"/>
            <w:r w:rsidRPr="0013520A">
              <w:rPr>
                <w:rFonts w:ascii="Tahoma" w:hAnsi="Tahoma" w:cs="Tahoma"/>
                <w:sz w:val="13"/>
                <w:szCs w:val="13"/>
              </w:rPr>
              <w:t xml:space="preserve"> ОР (1%) и ИПЦ (103,0 %), коэффициента индексации на 2021 год (1,027), рассчитанного соотношением индекса </w:t>
            </w:r>
            <w:proofErr w:type="spellStart"/>
            <w:r w:rsidRPr="0013520A">
              <w:rPr>
                <w:rFonts w:ascii="Tahoma" w:hAnsi="Tahoma" w:cs="Tahoma"/>
                <w:sz w:val="13"/>
                <w:szCs w:val="13"/>
              </w:rPr>
              <w:t>эффетивности</w:t>
            </w:r>
            <w:proofErr w:type="spellEnd"/>
            <w:r w:rsidRPr="0013520A">
              <w:rPr>
                <w:rFonts w:ascii="Tahoma" w:hAnsi="Tahoma" w:cs="Tahoma"/>
                <w:sz w:val="13"/>
                <w:szCs w:val="13"/>
              </w:rPr>
              <w:t xml:space="preserve"> ОР (1%)и ИПЦ на 2021 год (103,7%)</w:t>
            </w:r>
          </w:p>
        </w:tc>
      </w:tr>
      <w:tr w:rsidR="0013520A" w:rsidRPr="0013520A" w14:paraId="7583F347" w14:textId="77777777" w:rsidTr="0013520A">
        <w:trPr>
          <w:trHeight w:val="300"/>
          <w:jc w:val="center"/>
        </w:trPr>
        <w:tc>
          <w:tcPr>
            <w:tcW w:w="580" w:type="dxa"/>
            <w:tcBorders>
              <w:top w:val="nil"/>
              <w:left w:val="nil"/>
              <w:bottom w:val="nil"/>
              <w:right w:val="nil"/>
            </w:tcBorders>
            <w:shd w:val="clear" w:color="000000" w:fill="FFFF00"/>
            <w:noWrap/>
            <w:vAlign w:val="center"/>
            <w:hideMark/>
          </w:tcPr>
          <w:p w14:paraId="43A34643" w14:textId="77777777" w:rsidR="0013520A" w:rsidRPr="0013520A" w:rsidRDefault="0013520A" w:rsidP="0013520A">
            <w:pPr>
              <w:rPr>
                <w:rFonts w:ascii="Tahoma" w:hAnsi="Tahoma" w:cs="Tahoma"/>
                <w:b/>
                <w:bCs/>
                <w:color w:val="000000"/>
                <w:sz w:val="13"/>
                <w:szCs w:val="13"/>
              </w:rPr>
            </w:pPr>
            <w:r w:rsidRPr="0013520A">
              <w:rPr>
                <w:rFonts w:ascii="Tahoma" w:hAnsi="Tahoma" w:cs="Tahoma"/>
                <w:b/>
                <w:bCs/>
                <w:color w:val="000000"/>
                <w:sz w:val="13"/>
                <w:szCs w:val="13"/>
              </w:rPr>
              <w:t>ОР</w:t>
            </w:r>
          </w:p>
        </w:tc>
        <w:tc>
          <w:tcPr>
            <w:tcW w:w="520" w:type="dxa"/>
            <w:tcBorders>
              <w:top w:val="nil"/>
              <w:left w:val="nil"/>
              <w:bottom w:val="nil"/>
              <w:right w:val="nil"/>
            </w:tcBorders>
            <w:shd w:val="clear" w:color="auto" w:fill="auto"/>
            <w:noWrap/>
            <w:vAlign w:val="bottom"/>
            <w:hideMark/>
          </w:tcPr>
          <w:p w14:paraId="69CB4FDB" w14:textId="77777777" w:rsidR="0013520A" w:rsidRPr="0013520A" w:rsidRDefault="0013520A" w:rsidP="0013520A">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7C36465"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4</w:t>
            </w:r>
          </w:p>
        </w:tc>
        <w:tc>
          <w:tcPr>
            <w:tcW w:w="5640" w:type="dxa"/>
            <w:tcBorders>
              <w:top w:val="nil"/>
              <w:left w:val="nil"/>
              <w:bottom w:val="single" w:sz="4" w:space="0" w:color="C0C0C0"/>
              <w:right w:val="single" w:sz="4" w:space="0" w:color="C0C0C0"/>
            </w:tcBorders>
            <w:shd w:val="clear" w:color="auto" w:fill="auto"/>
            <w:vAlign w:val="center"/>
            <w:hideMark/>
          </w:tcPr>
          <w:p w14:paraId="5DEF3661" w14:textId="77777777" w:rsidR="0013520A" w:rsidRPr="0013520A" w:rsidRDefault="0013520A" w:rsidP="0013520A">
            <w:pPr>
              <w:rPr>
                <w:rFonts w:ascii="Tahoma" w:hAnsi="Tahoma" w:cs="Tahoma"/>
                <w:b/>
                <w:bCs/>
                <w:sz w:val="13"/>
                <w:szCs w:val="13"/>
              </w:rPr>
            </w:pPr>
            <w:r w:rsidRPr="0013520A">
              <w:rPr>
                <w:rFonts w:ascii="Tahoma" w:hAnsi="Tahoma" w:cs="Tahoma"/>
                <w:b/>
                <w:bCs/>
                <w:sz w:val="13"/>
                <w:szCs w:val="13"/>
              </w:rPr>
              <w:t>Ремонтные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3D061037" w14:textId="77777777" w:rsidR="0013520A" w:rsidRPr="0013520A" w:rsidRDefault="0013520A" w:rsidP="0013520A">
            <w:pPr>
              <w:jc w:val="center"/>
              <w:rPr>
                <w:rFonts w:ascii="Tahoma" w:hAnsi="Tahoma" w:cs="Tahoma"/>
                <w:b/>
                <w:bCs/>
                <w:sz w:val="13"/>
                <w:szCs w:val="13"/>
              </w:rPr>
            </w:pPr>
            <w:proofErr w:type="spellStart"/>
            <w:r w:rsidRPr="0013520A">
              <w:rPr>
                <w:rFonts w:ascii="Tahoma" w:hAnsi="Tahoma" w:cs="Tahoma"/>
                <w:b/>
                <w:bCs/>
                <w:sz w:val="13"/>
                <w:szCs w:val="13"/>
              </w:rPr>
              <w:t>тыс</w:t>
            </w:r>
            <w:proofErr w:type="spellEnd"/>
            <w:r w:rsidRPr="0013520A">
              <w:rPr>
                <w:rFonts w:ascii="Tahoma" w:hAnsi="Tahoma" w:cs="Tahoma"/>
                <w:b/>
                <w:bCs/>
                <w:sz w:val="13"/>
                <w:szCs w:val="13"/>
              </w:rPr>
              <w:t xml:space="preserve"> </w:t>
            </w:r>
            <w:proofErr w:type="spellStart"/>
            <w:r w:rsidRPr="0013520A">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2CA8D3D1"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199,00</w:t>
            </w:r>
          </w:p>
        </w:tc>
        <w:tc>
          <w:tcPr>
            <w:tcW w:w="1500" w:type="dxa"/>
            <w:tcBorders>
              <w:top w:val="nil"/>
              <w:left w:val="nil"/>
              <w:bottom w:val="single" w:sz="4" w:space="0" w:color="C0C0C0"/>
              <w:right w:val="single" w:sz="4" w:space="0" w:color="C0C0C0"/>
            </w:tcBorders>
            <w:shd w:val="clear" w:color="000000" w:fill="D7EAD3"/>
            <w:vAlign w:val="center"/>
            <w:hideMark/>
          </w:tcPr>
          <w:p w14:paraId="63D2B77D"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201,10</w:t>
            </w:r>
          </w:p>
        </w:tc>
        <w:tc>
          <w:tcPr>
            <w:tcW w:w="1780" w:type="dxa"/>
            <w:tcBorders>
              <w:top w:val="nil"/>
              <w:left w:val="nil"/>
              <w:bottom w:val="single" w:sz="4" w:space="0" w:color="C0C0C0"/>
              <w:right w:val="single" w:sz="4" w:space="0" w:color="C0C0C0"/>
            </w:tcBorders>
            <w:shd w:val="clear" w:color="000000" w:fill="D7EAD3"/>
            <w:vAlign w:val="center"/>
            <w:hideMark/>
          </w:tcPr>
          <w:p w14:paraId="25D629F4"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202,92</w:t>
            </w:r>
          </w:p>
        </w:tc>
        <w:tc>
          <w:tcPr>
            <w:tcW w:w="1820" w:type="dxa"/>
            <w:tcBorders>
              <w:top w:val="nil"/>
              <w:left w:val="nil"/>
              <w:bottom w:val="single" w:sz="4" w:space="0" w:color="C0C0C0"/>
              <w:right w:val="single" w:sz="4" w:space="0" w:color="C0C0C0"/>
            </w:tcBorders>
            <w:shd w:val="clear" w:color="000000" w:fill="D7EAD3"/>
            <w:vAlign w:val="center"/>
            <w:hideMark/>
          </w:tcPr>
          <w:p w14:paraId="24142C91"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209,74</w:t>
            </w:r>
          </w:p>
        </w:tc>
        <w:tc>
          <w:tcPr>
            <w:tcW w:w="1840" w:type="dxa"/>
            <w:tcBorders>
              <w:top w:val="nil"/>
              <w:left w:val="nil"/>
              <w:bottom w:val="single" w:sz="4" w:space="0" w:color="C0C0C0"/>
              <w:right w:val="single" w:sz="4" w:space="0" w:color="C0C0C0"/>
            </w:tcBorders>
            <w:shd w:val="clear" w:color="000000" w:fill="D7EAD3"/>
            <w:vAlign w:val="center"/>
            <w:hideMark/>
          </w:tcPr>
          <w:p w14:paraId="34FE6F9F"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209,74</w:t>
            </w:r>
          </w:p>
        </w:tc>
        <w:tc>
          <w:tcPr>
            <w:tcW w:w="1860" w:type="dxa"/>
            <w:tcBorders>
              <w:top w:val="nil"/>
              <w:left w:val="nil"/>
              <w:bottom w:val="single" w:sz="4" w:space="0" w:color="C0C0C0"/>
              <w:right w:val="single" w:sz="4" w:space="0" w:color="C0C0C0"/>
            </w:tcBorders>
            <w:shd w:val="clear" w:color="000000" w:fill="D7EAD3"/>
            <w:vAlign w:val="center"/>
            <w:hideMark/>
          </w:tcPr>
          <w:p w14:paraId="200D0267"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208,32</w:t>
            </w:r>
          </w:p>
        </w:tc>
        <w:tc>
          <w:tcPr>
            <w:tcW w:w="1480" w:type="dxa"/>
            <w:tcBorders>
              <w:top w:val="nil"/>
              <w:left w:val="nil"/>
              <w:bottom w:val="single" w:sz="4" w:space="0" w:color="C0C0C0"/>
              <w:right w:val="single" w:sz="4" w:space="0" w:color="C0C0C0"/>
            </w:tcBorders>
            <w:shd w:val="clear" w:color="000000" w:fill="D7EAD3"/>
            <w:vAlign w:val="center"/>
            <w:hideMark/>
          </w:tcPr>
          <w:p w14:paraId="2E21E284"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104,16</w:t>
            </w:r>
          </w:p>
        </w:tc>
        <w:tc>
          <w:tcPr>
            <w:tcW w:w="1460" w:type="dxa"/>
            <w:tcBorders>
              <w:top w:val="nil"/>
              <w:left w:val="nil"/>
              <w:bottom w:val="single" w:sz="4" w:space="0" w:color="C0C0C0"/>
              <w:right w:val="single" w:sz="4" w:space="0" w:color="C0C0C0"/>
            </w:tcBorders>
            <w:shd w:val="clear" w:color="000000" w:fill="D7EAD3"/>
            <w:vAlign w:val="center"/>
            <w:hideMark/>
          </w:tcPr>
          <w:p w14:paraId="64FBA529"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104,16</w:t>
            </w:r>
          </w:p>
        </w:tc>
        <w:tc>
          <w:tcPr>
            <w:tcW w:w="3180" w:type="dxa"/>
            <w:tcBorders>
              <w:top w:val="nil"/>
              <w:left w:val="nil"/>
              <w:bottom w:val="single" w:sz="4" w:space="0" w:color="C0C0C0"/>
              <w:right w:val="single" w:sz="4" w:space="0" w:color="C0C0C0"/>
            </w:tcBorders>
            <w:shd w:val="clear" w:color="000000" w:fill="FFFFCC"/>
            <w:vAlign w:val="center"/>
            <w:hideMark/>
          </w:tcPr>
          <w:p w14:paraId="24FC137A" w14:textId="77777777" w:rsidR="0013520A" w:rsidRPr="0013520A" w:rsidRDefault="0013520A" w:rsidP="0013520A">
            <w:pPr>
              <w:rPr>
                <w:rFonts w:ascii="Tahoma" w:hAnsi="Tahoma" w:cs="Tahoma"/>
                <w:b/>
                <w:bCs/>
                <w:sz w:val="13"/>
                <w:szCs w:val="13"/>
              </w:rPr>
            </w:pPr>
            <w:r w:rsidRPr="0013520A">
              <w:rPr>
                <w:rFonts w:ascii="Tahoma" w:hAnsi="Tahoma" w:cs="Tahoma"/>
                <w:b/>
                <w:bCs/>
                <w:sz w:val="13"/>
                <w:szCs w:val="13"/>
              </w:rPr>
              <w:t> </w:t>
            </w:r>
          </w:p>
        </w:tc>
      </w:tr>
      <w:tr w:rsidR="0013520A" w:rsidRPr="0013520A" w14:paraId="24FB729A" w14:textId="77777777" w:rsidTr="0013520A">
        <w:trPr>
          <w:trHeight w:val="1691"/>
          <w:jc w:val="center"/>
        </w:trPr>
        <w:tc>
          <w:tcPr>
            <w:tcW w:w="580" w:type="dxa"/>
            <w:tcBorders>
              <w:top w:val="nil"/>
              <w:left w:val="nil"/>
              <w:bottom w:val="nil"/>
              <w:right w:val="nil"/>
            </w:tcBorders>
            <w:shd w:val="clear" w:color="000000" w:fill="FFFF00"/>
            <w:noWrap/>
            <w:vAlign w:val="center"/>
            <w:hideMark/>
          </w:tcPr>
          <w:p w14:paraId="6218E154" w14:textId="77777777" w:rsidR="0013520A" w:rsidRPr="0013520A" w:rsidRDefault="0013520A" w:rsidP="0013520A">
            <w:pPr>
              <w:rPr>
                <w:rFonts w:ascii="Tahoma" w:hAnsi="Tahoma" w:cs="Tahoma"/>
                <w:b/>
                <w:bCs/>
                <w:color w:val="000000"/>
                <w:sz w:val="13"/>
                <w:szCs w:val="13"/>
              </w:rPr>
            </w:pPr>
            <w:r w:rsidRPr="0013520A">
              <w:rPr>
                <w:rFonts w:ascii="Tahoma" w:hAnsi="Tahoma" w:cs="Tahoma"/>
                <w:b/>
                <w:bCs/>
                <w:color w:val="000000"/>
                <w:sz w:val="13"/>
                <w:szCs w:val="13"/>
              </w:rPr>
              <w:lastRenderedPageBreak/>
              <w:t>ОР</w:t>
            </w:r>
          </w:p>
        </w:tc>
        <w:tc>
          <w:tcPr>
            <w:tcW w:w="520" w:type="dxa"/>
            <w:tcBorders>
              <w:top w:val="nil"/>
              <w:left w:val="nil"/>
              <w:bottom w:val="nil"/>
              <w:right w:val="nil"/>
            </w:tcBorders>
            <w:shd w:val="clear" w:color="auto" w:fill="auto"/>
            <w:noWrap/>
            <w:vAlign w:val="bottom"/>
            <w:hideMark/>
          </w:tcPr>
          <w:p w14:paraId="6F893B24" w14:textId="77777777" w:rsidR="0013520A" w:rsidRPr="0013520A" w:rsidRDefault="0013520A" w:rsidP="0013520A">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EAEB5EE"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4.2</w:t>
            </w:r>
          </w:p>
        </w:tc>
        <w:tc>
          <w:tcPr>
            <w:tcW w:w="5640" w:type="dxa"/>
            <w:tcBorders>
              <w:top w:val="nil"/>
              <w:left w:val="nil"/>
              <w:bottom w:val="single" w:sz="4" w:space="0" w:color="C0C0C0"/>
              <w:right w:val="single" w:sz="4" w:space="0" w:color="C0C0C0"/>
            </w:tcBorders>
            <w:shd w:val="clear" w:color="auto" w:fill="auto"/>
            <w:vAlign w:val="center"/>
            <w:hideMark/>
          </w:tcPr>
          <w:p w14:paraId="0F86745C" w14:textId="77777777" w:rsidR="0013520A" w:rsidRPr="0013520A" w:rsidRDefault="0013520A" w:rsidP="0013520A">
            <w:pPr>
              <w:ind w:firstLineChars="100" w:firstLine="131"/>
              <w:rPr>
                <w:rFonts w:ascii="Tahoma" w:hAnsi="Tahoma" w:cs="Tahoma"/>
                <w:b/>
                <w:bCs/>
                <w:color w:val="000000"/>
                <w:sz w:val="13"/>
                <w:szCs w:val="13"/>
              </w:rPr>
            </w:pPr>
            <w:r w:rsidRPr="0013520A">
              <w:rPr>
                <w:rFonts w:ascii="Tahoma" w:hAnsi="Tahoma" w:cs="Tahoma"/>
                <w:b/>
                <w:bCs/>
                <w:color w:val="000000"/>
                <w:sz w:val="13"/>
                <w:szCs w:val="13"/>
              </w:rPr>
              <w:t>Капитальный ремонт основных средств</w:t>
            </w:r>
          </w:p>
        </w:tc>
        <w:tc>
          <w:tcPr>
            <w:tcW w:w="1140" w:type="dxa"/>
            <w:tcBorders>
              <w:top w:val="nil"/>
              <w:left w:val="nil"/>
              <w:bottom w:val="single" w:sz="4" w:space="0" w:color="C0C0C0"/>
              <w:right w:val="single" w:sz="4" w:space="0" w:color="C0C0C0"/>
            </w:tcBorders>
            <w:shd w:val="clear" w:color="auto" w:fill="auto"/>
            <w:vAlign w:val="center"/>
            <w:hideMark/>
          </w:tcPr>
          <w:p w14:paraId="342A9B81" w14:textId="77777777" w:rsidR="0013520A" w:rsidRPr="0013520A" w:rsidRDefault="0013520A" w:rsidP="0013520A">
            <w:pPr>
              <w:jc w:val="center"/>
              <w:rPr>
                <w:rFonts w:ascii="Tahoma" w:hAnsi="Tahoma" w:cs="Tahoma"/>
                <w:b/>
                <w:bCs/>
                <w:sz w:val="13"/>
                <w:szCs w:val="13"/>
              </w:rPr>
            </w:pPr>
            <w:proofErr w:type="spellStart"/>
            <w:r w:rsidRPr="0013520A">
              <w:rPr>
                <w:rFonts w:ascii="Tahoma" w:hAnsi="Tahoma" w:cs="Tahoma"/>
                <w:b/>
                <w:bCs/>
                <w:sz w:val="13"/>
                <w:szCs w:val="13"/>
              </w:rPr>
              <w:t>тыс</w:t>
            </w:r>
            <w:proofErr w:type="spellEnd"/>
            <w:r w:rsidRPr="0013520A">
              <w:rPr>
                <w:rFonts w:ascii="Tahoma" w:hAnsi="Tahoma" w:cs="Tahoma"/>
                <w:b/>
                <w:bCs/>
                <w:sz w:val="13"/>
                <w:szCs w:val="13"/>
              </w:rPr>
              <w:t xml:space="preserve"> </w:t>
            </w:r>
            <w:proofErr w:type="spellStart"/>
            <w:r w:rsidRPr="0013520A">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619C7289"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199,00</w:t>
            </w:r>
          </w:p>
        </w:tc>
        <w:tc>
          <w:tcPr>
            <w:tcW w:w="1500" w:type="dxa"/>
            <w:tcBorders>
              <w:top w:val="nil"/>
              <w:left w:val="nil"/>
              <w:bottom w:val="single" w:sz="4" w:space="0" w:color="C0C0C0"/>
              <w:right w:val="single" w:sz="4" w:space="0" w:color="C0C0C0"/>
            </w:tcBorders>
            <w:shd w:val="clear" w:color="000000" w:fill="FFFFCC"/>
            <w:vAlign w:val="center"/>
            <w:hideMark/>
          </w:tcPr>
          <w:p w14:paraId="49E2E755"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201,10</w:t>
            </w:r>
          </w:p>
        </w:tc>
        <w:tc>
          <w:tcPr>
            <w:tcW w:w="1780" w:type="dxa"/>
            <w:tcBorders>
              <w:top w:val="nil"/>
              <w:left w:val="nil"/>
              <w:bottom w:val="single" w:sz="4" w:space="0" w:color="C0C0C0"/>
              <w:right w:val="single" w:sz="4" w:space="0" w:color="C0C0C0"/>
            </w:tcBorders>
            <w:shd w:val="clear" w:color="000000" w:fill="FFFFCC"/>
            <w:vAlign w:val="center"/>
            <w:hideMark/>
          </w:tcPr>
          <w:p w14:paraId="20D1817F"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202,92</w:t>
            </w:r>
          </w:p>
        </w:tc>
        <w:tc>
          <w:tcPr>
            <w:tcW w:w="1820" w:type="dxa"/>
            <w:tcBorders>
              <w:top w:val="nil"/>
              <w:left w:val="nil"/>
              <w:bottom w:val="single" w:sz="4" w:space="0" w:color="C0C0C0"/>
              <w:right w:val="single" w:sz="4" w:space="0" w:color="C0C0C0"/>
            </w:tcBorders>
            <w:shd w:val="clear" w:color="000000" w:fill="FFFFCC"/>
            <w:vAlign w:val="center"/>
            <w:hideMark/>
          </w:tcPr>
          <w:p w14:paraId="2061A1E8"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209,74</w:t>
            </w:r>
          </w:p>
        </w:tc>
        <w:tc>
          <w:tcPr>
            <w:tcW w:w="1840" w:type="dxa"/>
            <w:tcBorders>
              <w:top w:val="nil"/>
              <w:left w:val="nil"/>
              <w:bottom w:val="single" w:sz="4" w:space="0" w:color="C0C0C0"/>
              <w:right w:val="single" w:sz="4" w:space="0" w:color="C0C0C0"/>
            </w:tcBorders>
            <w:shd w:val="clear" w:color="000000" w:fill="FFFFCC"/>
            <w:vAlign w:val="center"/>
            <w:hideMark/>
          </w:tcPr>
          <w:p w14:paraId="5C8D00AB"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209,74</w:t>
            </w:r>
          </w:p>
        </w:tc>
        <w:tc>
          <w:tcPr>
            <w:tcW w:w="1860" w:type="dxa"/>
            <w:tcBorders>
              <w:top w:val="nil"/>
              <w:left w:val="nil"/>
              <w:bottom w:val="single" w:sz="4" w:space="0" w:color="C0C0C0"/>
              <w:right w:val="single" w:sz="4" w:space="0" w:color="C0C0C0"/>
            </w:tcBorders>
            <w:shd w:val="clear" w:color="000000" w:fill="FFFFCC"/>
            <w:vAlign w:val="center"/>
            <w:hideMark/>
          </w:tcPr>
          <w:p w14:paraId="285F9396"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208,32</w:t>
            </w:r>
          </w:p>
        </w:tc>
        <w:tc>
          <w:tcPr>
            <w:tcW w:w="1480" w:type="dxa"/>
            <w:tcBorders>
              <w:top w:val="nil"/>
              <w:left w:val="nil"/>
              <w:bottom w:val="single" w:sz="4" w:space="0" w:color="C0C0C0"/>
              <w:right w:val="single" w:sz="4" w:space="0" w:color="C0C0C0"/>
            </w:tcBorders>
            <w:shd w:val="clear" w:color="000000" w:fill="D7EAD3"/>
            <w:vAlign w:val="center"/>
            <w:hideMark/>
          </w:tcPr>
          <w:p w14:paraId="75ADB7CE"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104,16</w:t>
            </w:r>
          </w:p>
        </w:tc>
        <w:tc>
          <w:tcPr>
            <w:tcW w:w="1460" w:type="dxa"/>
            <w:tcBorders>
              <w:top w:val="nil"/>
              <w:left w:val="nil"/>
              <w:bottom w:val="single" w:sz="4" w:space="0" w:color="C0C0C0"/>
              <w:right w:val="single" w:sz="4" w:space="0" w:color="C0C0C0"/>
            </w:tcBorders>
            <w:shd w:val="clear" w:color="000000" w:fill="D7EAD3"/>
            <w:vAlign w:val="center"/>
            <w:hideMark/>
          </w:tcPr>
          <w:p w14:paraId="247163A2"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104,16</w:t>
            </w:r>
          </w:p>
        </w:tc>
        <w:tc>
          <w:tcPr>
            <w:tcW w:w="3180" w:type="dxa"/>
            <w:tcBorders>
              <w:top w:val="nil"/>
              <w:left w:val="nil"/>
              <w:bottom w:val="single" w:sz="4" w:space="0" w:color="C0C0C0"/>
              <w:right w:val="single" w:sz="4" w:space="0" w:color="C0C0C0"/>
            </w:tcBorders>
            <w:shd w:val="clear" w:color="000000" w:fill="FFFFCC"/>
            <w:vAlign w:val="center"/>
            <w:hideMark/>
          </w:tcPr>
          <w:p w14:paraId="2D07F2D4" w14:textId="77777777" w:rsidR="0013520A" w:rsidRPr="0013520A" w:rsidRDefault="0013520A" w:rsidP="0013520A">
            <w:pPr>
              <w:rPr>
                <w:rFonts w:ascii="Tahoma" w:hAnsi="Tahoma" w:cs="Tahoma"/>
                <w:sz w:val="13"/>
                <w:szCs w:val="13"/>
              </w:rPr>
            </w:pPr>
            <w:r w:rsidRPr="0013520A">
              <w:rPr>
                <w:rFonts w:ascii="Tahoma" w:hAnsi="Tahoma" w:cs="Tahoma"/>
                <w:sz w:val="13"/>
                <w:szCs w:val="13"/>
              </w:rPr>
              <w:t xml:space="preserve">по базовому уровню ОР с учетом коэффициента индексации на 2020 год (1,020), рассчитанного соотношением  индекса </w:t>
            </w:r>
            <w:proofErr w:type="spellStart"/>
            <w:r w:rsidRPr="0013520A">
              <w:rPr>
                <w:rFonts w:ascii="Tahoma" w:hAnsi="Tahoma" w:cs="Tahoma"/>
                <w:sz w:val="13"/>
                <w:szCs w:val="13"/>
              </w:rPr>
              <w:t>эффеетивности</w:t>
            </w:r>
            <w:proofErr w:type="spellEnd"/>
            <w:r w:rsidRPr="0013520A">
              <w:rPr>
                <w:rFonts w:ascii="Tahoma" w:hAnsi="Tahoma" w:cs="Tahoma"/>
                <w:sz w:val="13"/>
                <w:szCs w:val="13"/>
              </w:rPr>
              <w:t xml:space="preserve"> ОР (1%) и ИПЦ (103,0 %), коэффициента индексации на 2021 год (1,027), рассчитанного соотношением индекса </w:t>
            </w:r>
            <w:proofErr w:type="spellStart"/>
            <w:r w:rsidRPr="0013520A">
              <w:rPr>
                <w:rFonts w:ascii="Tahoma" w:hAnsi="Tahoma" w:cs="Tahoma"/>
                <w:sz w:val="13"/>
                <w:szCs w:val="13"/>
              </w:rPr>
              <w:t>эффетивности</w:t>
            </w:r>
            <w:proofErr w:type="spellEnd"/>
            <w:r w:rsidRPr="0013520A">
              <w:rPr>
                <w:rFonts w:ascii="Tahoma" w:hAnsi="Tahoma" w:cs="Tahoma"/>
                <w:sz w:val="13"/>
                <w:szCs w:val="13"/>
              </w:rPr>
              <w:t xml:space="preserve"> ОР (1%)и ИПЦ на 2021 год (103,7%)</w:t>
            </w:r>
          </w:p>
        </w:tc>
      </w:tr>
      <w:tr w:rsidR="0013520A" w:rsidRPr="0013520A" w14:paraId="597C08FE" w14:textId="77777777" w:rsidTr="0013520A">
        <w:trPr>
          <w:trHeight w:val="2715"/>
          <w:jc w:val="center"/>
        </w:trPr>
        <w:tc>
          <w:tcPr>
            <w:tcW w:w="580" w:type="dxa"/>
            <w:tcBorders>
              <w:top w:val="nil"/>
              <w:left w:val="nil"/>
              <w:bottom w:val="nil"/>
              <w:right w:val="nil"/>
            </w:tcBorders>
            <w:shd w:val="clear" w:color="000000" w:fill="FFFF00"/>
            <w:noWrap/>
            <w:vAlign w:val="center"/>
            <w:hideMark/>
          </w:tcPr>
          <w:p w14:paraId="5D6851A4" w14:textId="77777777" w:rsidR="0013520A" w:rsidRPr="0013520A" w:rsidRDefault="0013520A" w:rsidP="0013520A">
            <w:pPr>
              <w:rPr>
                <w:rFonts w:ascii="Tahoma" w:hAnsi="Tahoma" w:cs="Tahoma"/>
                <w:b/>
                <w:bCs/>
                <w:color w:val="000000"/>
                <w:sz w:val="13"/>
                <w:szCs w:val="13"/>
              </w:rPr>
            </w:pPr>
            <w:r w:rsidRPr="0013520A">
              <w:rPr>
                <w:rFonts w:ascii="Tahoma" w:hAnsi="Tahoma" w:cs="Tahoma"/>
                <w:b/>
                <w:bCs/>
                <w:color w:val="000000"/>
                <w:sz w:val="13"/>
                <w:szCs w:val="13"/>
              </w:rPr>
              <w:t>ОР</w:t>
            </w:r>
          </w:p>
        </w:tc>
        <w:tc>
          <w:tcPr>
            <w:tcW w:w="520" w:type="dxa"/>
            <w:tcBorders>
              <w:top w:val="nil"/>
              <w:left w:val="nil"/>
              <w:bottom w:val="nil"/>
              <w:right w:val="nil"/>
            </w:tcBorders>
            <w:shd w:val="clear" w:color="auto" w:fill="auto"/>
            <w:noWrap/>
            <w:vAlign w:val="bottom"/>
            <w:hideMark/>
          </w:tcPr>
          <w:p w14:paraId="0610D64D" w14:textId="77777777" w:rsidR="0013520A" w:rsidRPr="0013520A" w:rsidRDefault="0013520A" w:rsidP="0013520A">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EF9F3A8"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5</w:t>
            </w:r>
          </w:p>
        </w:tc>
        <w:tc>
          <w:tcPr>
            <w:tcW w:w="5640" w:type="dxa"/>
            <w:tcBorders>
              <w:top w:val="nil"/>
              <w:left w:val="nil"/>
              <w:bottom w:val="single" w:sz="4" w:space="0" w:color="C0C0C0"/>
              <w:right w:val="single" w:sz="4" w:space="0" w:color="C0C0C0"/>
            </w:tcBorders>
            <w:shd w:val="clear" w:color="auto" w:fill="auto"/>
            <w:vAlign w:val="center"/>
            <w:hideMark/>
          </w:tcPr>
          <w:p w14:paraId="660549E6" w14:textId="77777777" w:rsidR="0013520A" w:rsidRPr="0013520A" w:rsidRDefault="0013520A" w:rsidP="0013520A">
            <w:pPr>
              <w:rPr>
                <w:rFonts w:ascii="Tahoma" w:hAnsi="Tahoma" w:cs="Tahoma"/>
                <w:b/>
                <w:bCs/>
                <w:sz w:val="13"/>
                <w:szCs w:val="13"/>
              </w:rPr>
            </w:pPr>
            <w:r w:rsidRPr="0013520A">
              <w:rPr>
                <w:rFonts w:ascii="Tahoma" w:hAnsi="Tahoma" w:cs="Tahoma"/>
                <w:b/>
                <w:bCs/>
                <w:sz w:val="13"/>
                <w:szCs w:val="13"/>
              </w:rPr>
              <w:t>Административные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73F0DC89" w14:textId="77777777" w:rsidR="0013520A" w:rsidRPr="0013520A" w:rsidRDefault="0013520A" w:rsidP="0013520A">
            <w:pPr>
              <w:jc w:val="center"/>
              <w:rPr>
                <w:rFonts w:ascii="Tahoma" w:hAnsi="Tahoma" w:cs="Tahoma"/>
                <w:b/>
                <w:bCs/>
                <w:sz w:val="13"/>
                <w:szCs w:val="13"/>
              </w:rPr>
            </w:pPr>
            <w:proofErr w:type="spellStart"/>
            <w:r w:rsidRPr="0013520A">
              <w:rPr>
                <w:rFonts w:ascii="Tahoma" w:hAnsi="Tahoma" w:cs="Tahoma"/>
                <w:b/>
                <w:bCs/>
                <w:sz w:val="13"/>
                <w:szCs w:val="13"/>
              </w:rPr>
              <w:t>тыс</w:t>
            </w:r>
            <w:proofErr w:type="spellEnd"/>
            <w:r w:rsidRPr="0013520A">
              <w:rPr>
                <w:rFonts w:ascii="Tahoma" w:hAnsi="Tahoma" w:cs="Tahoma"/>
                <w:b/>
                <w:bCs/>
                <w:sz w:val="13"/>
                <w:szCs w:val="13"/>
              </w:rPr>
              <w:t xml:space="preserve"> </w:t>
            </w:r>
            <w:proofErr w:type="spellStart"/>
            <w:r w:rsidRPr="0013520A">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7A4967C1"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918,30</w:t>
            </w:r>
          </w:p>
        </w:tc>
        <w:tc>
          <w:tcPr>
            <w:tcW w:w="1500" w:type="dxa"/>
            <w:tcBorders>
              <w:top w:val="nil"/>
              <w:left w:val="nil"/>
              <w:bottom w:val="single" w:sz="4" w:space="0" w:color="C0C0C0"/>
              <w:right w:val="single" w:sz="4" w:space="0" w:color="C0C0C0"/>
            </w:tcBorders>
            <w:shd w:val="clear" w:color="000000" w:fill="D7EAD3"/>
            <w:vAlign w:val="center"/>
            <w:hideMark/>
          </w:tcPr>
          <w:p w14:paraId="6D1E5E35"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821,30</w:t>
            </w:r>
          </w:p>
        </w:tc>
        <w:tc>
          <w:tcPr>
            <w:tcW w:w="1780" w:type="dxa"/>
            <w:tcBorders>
              <w:top w:val="nil"/>
              <w:left w:val="nil"/>
              <w:bottom w:val="single" w:sz="4" w:space="0" w:color="C0C0C0"/>
              <w:right w:val="single" w:sz="4" w:space="0" w:color="C0C0C0"/>
            </w:tcBorders>
            <w:shd w:val="clear" w:color="000000" w:fill="D7EAD3"/>
            <w:vAlign w:val="center"/>
            <w:hideMark/>
          </w:tcPr>
          <w:p w14:paraId="41110446"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936,39</w:t>
            </w:r>
          </w:p>
        </w:tc>
        <w:tc>
          <w:tcPr>
            <w:tcW w:w="1820" w:type="dxa"/>
            <w:tcBorders>
              <w:top w:val="nil"/>
              <w:left w:val="nil"/>
              <w:bottom w:val="single" w:sz="4" w:space="0" w:color="C0C0C0"/>
              <w:right w:val="single" w:sz="4" w:space="0" w:color="C0C0C0"/>
            </w:tcBorders>
            <w:shd w:val="clear" w:color="000000" w:fill="D7EAD3"/>
            <w:vAlign w:val="center"/>
            <w:hideMark/>
          </w:tcPr>
          <w:p w14:paraId="44DDD65C"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967,85</w:t>
            </w:r>
          </w:p>
        </w:tc>
        <w:tc>
          <w:tcPr>
            <w:tcW w:w="1840" w:type="dxa"/>
            <w:tcBorders>
              <w:top w:val="nil"/>
              <w:left w:val="nil"/>
              <w:bottom w:val="single" w:sz="4" w:space="0" w:color="C0C0C0"/>
              <w:right w:val="single" w:sz="4" w:space="0" w:color="C0C0C0"/>
            </w:tcBorders>
            <w:shd w:val="clear" w:color="000000" w:fill="D7EAD3"/>
            <w:vAlign w:val="center"/>
            <w:hideMark/>
          </w:tcPr>
          <w:p w14:paraId="0D75549A"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839,43</w:t>
            </w:r>
          </w:p>
        </w:tc>
        <w:tc>
          <w:tcPr>
            <w:tcW w:w="1860" w:type="dxa"/>
            <w:tcBorders>
              <w:top w:val="nil"/>
              <w:left w:val="nil"/>
              <w:bottom w:val="single" w:sz="4" w:space="0" w:color="C0C0C0"/>
              <w:right w:val="single" w:sz="4" w:space="0" w:color="C0C0C0"/>
            </w:tcBorders>
            <w:shd w:val="clear" w:color="000000" w:fill="D7EAD3"/>
            <w:vAlign w:val="center"/>
            <w:hideMark/>
          </w:tcPr>
          <w:p w14:paraId="693B4EDE"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961,33</w:t>
            </w:r>
          </w:p>
        </w:tc>
        <w:tc>
          <w:tcPr>
            <w:tcW w:w="1480" w:type="dxa"/>
            <w:tcBorders>
              <w:top w:val="nil"/>
              <w:left w:val="nil"/>
              <w:bottom w:val="single" w:sz="4" w:space="0" w:color="C0C0C0"/>
              <w:right w:val="single" w:sz="4" w:space="0" w:color="C0C0C0"/>
            </w:tcBorders>
            <w:shd w:val="clear" w:color="000000" w:fill="D7EAD3"/>
            <w:vAlign w:val="center"/>
            <w:hideMark/>
          </w:tcPr>
          <w:p w14:paraId="234D79F6"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480,66</w:t>
            </w:r>
          </w:p>
        </w:tc>
        <w:tc>
          <w:tcPr>
            <w:tcW w:w="1460" w:type="dxa"/>
            <w:tcBorders>
              <w:top w:val="nil"/>
              <w:left w:val="nil"/>
              <w:bottom w:val="single" w:sz="4" w:space="0" w:color="C0C0C0"/>
              <w:right w:val="single" w:sz="4" w:space="0" w:color="C0C0C0"/>
            </w:tcBorders>
            <w:shd w:val="clear" w:color="000000" w:fill="D7EAD3"/>
            <w:vAlign w:val="center"/>
            <w:hideMark/>
          </w:tcPr>
          <w:p w14:paraId="6E4C87A4"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480,66</w:t>
            </w:r>
          </w:p>
        </w:tc>
        <w:tc>
          <w:tcPr>
            <w:tcW w:w="3180" w:type="dxa"/>
            <w:tcBorders>
              <w:top w:val="nil"/>
              <w:left w:val="nil"/>
              <w:bottom w:val="single" w:sz="4" w:space="0" w:color="C0C0C0"/>
              <w:right w:val="single" w:sz="4" w:space="0" w:color="C0C0C0"/>
            </w:tcBorders>
            <w:shd w:val="clear" w:color="000000" w:fill="FFFFCC"/>
            <w:vAlign w:val="center"/>
            <w:hideMark/>
          </w:tcPr>
          <w:p w14:paraId="08FC7E0A" w14:textId="77777777" w:rsidR="0013520A" w:rsidRPr="0013520A" w:rsidRDefault="0013520A" w:rsidP="0013520A">
            <w:pPr>
              <w:rPr>
                <w:rFonts w:ascii="Tahoma" w:hAnsi="Tahoma" w:cs="Tahoma"/>
                <w:sz w:val="13"/>
                <w:szCs w:val="13"/>
              </w:rPr>
            </w:pPr>
            <w:r w:rsidRPr="0013520A">
              <w:rPr>
                <w:rFonts w:ascii="Tahoma" w:hAnsi="Tahoma" w:cs="Tahoma"/>
                <w:sz w:val="13"/>
                <w:szCs w:val="13"/>
              </w:rPr>
              <w:t xml:space="preserve">по базовому уровню ОР с учетом коэффициента индексации на 2020 год (1,020), рассчитанного соотношением  индекса </w:t>
            </w:r>
            <w:proofErr w:type="spellStart"/>
            <w:r w:rsidRPr="0013520A">
              <w:rPr>
                <w:rFonts w:ascii="Tahoma" w:hAnsi="Tahoma" w:cs="Tahoma"/>
                <w:sz w:val="13"/>
                <w:szCs w:val="13"/>
              </w:rPr>
              <w:t>эффеетивности</w:t>
            </w:r>
            <w:proofErr w:type="spellEnd"/>
            <w:r w:rsidRPr="0013520A">
              <w:rPr>
                <w:rFonts w:ascii="Tahoma" w:hAnsi="Tahoma" w:cs="Tahoma"/>
                <w:sz w:val="13"/>
                <w:szCs w:val="13"/>
              </w:rPr>
              <w:t xml:space="preserve"> ОР (1%) и ИПЦ (103,0 %), коэффициента индексации на 2021 год (1,027), рассчитанного соотношением индекса </w:t>
            </w:r>
            <w:proofErr w:type="spellStart"/>
            <w:r w:rsidRPr="0013520A">
              <w:rPr>
                <w:rFonts w:ascii="Tahoma" w:hAnsi="Tahoma" w:cs="Tahoma"/>
                <w:sz w:val="13"/>
                <w:szCs w:val="13"/>
              </w:rPr>
              <w:t>эффетивности</w:t>
            </w:r>
            <w:proofErr w:type="spellEnd"/>
            <w:r w:rsidRPr="0013520A">
              <w:rPr>
                <w:rFonts w:ascii="Tahoma" w:hAnsi="Tahoma" w:cs="Tahoma"/>
                <w:sz w:val="13"/>
                <w:szCs w:val="13"/>
              </w:rPr>
              <w:t xml:space="preserve"> ОР (1%)и ИПЦ на 2021 год (103,7%)</w:t>
            </w:r>
          </w:p>
        </w:tc>
      </w:tr>
      <w:tr w:rsidR="0013520A" w:rsidRPr="0013520A" w14:paraId="6433DC88" w14:textId="77777777" w:rsidTr="0013520A">
        <w:trPr>
          <w:trHeight w:val="300"/>
          <w:jc w:val="center"/>
        </w:trPr>
        <w:tc>
          <w:tcPr>
            <w:tcW w:w="580" w:type="dxa"/>
            <w:tcBorders>
              <w:top w:val="nil"/>
              <w:left w:val="nil"/>
              <w:bottom w:val="nil"/>
              <w:right w:val="nil"/>
            </w:tcBorders>
            <w:shd w:val="clear" w:color="000000" w:fill="FFFF00"/>
            <w:noWrap/>
            <w:vAlign w:val="center"/>
            <w:hideMark/>
          </w:tcPr>
          <w:p w14:paraId="0671DD6E" w14:textId="77777777" w:rsidR="0013520A" w:rsidRPr="0013520A" w:rsidRDefault="0013520A" w:rsidP="0013520A">
            <w:pPr>
              <w:rPr>
                <w:rFonts w:ascii="Tahoma" w:hAnsi="Tahoma" w:cs="Tahoma"/>
                <w:b/>
                <w:bCs/>
                <w:color w:val="000000"/>
                <w:sz w:val="13"/>
                <w:szCs w:val="13"/>
              </w:rPr>
            </w:pPr>
            <w:r w:rsidRPr="0013520A">
              <w:rPr>
                <w:rFonts w:ascii="Tahoma" w:hAnsi="Tahoma" w:cs="Tahoma"/>
                <w:b/>
                <w:bCs/>
                <w:color w:val="000000"/>
                <w:sz w:val="13"/>
                <w:szCs w:val="13"/>
              </w:rPr>
              <w:t>ОР</w:t>
            </w:r>
          </w:p>
        </w:tc>
        <w:tc>
          <w:tcPr>
            <w:tcW w:w="520" w:type="dxa"/>
            <w:tcBorders>
              <w:top w:val="nil"/>
              <w:left w:val="nil"/>
              <w:bottom w:val="nil"/>
              <w:right w:val="nil"/>
            </w:tcBorders>
            <w:shd w:val="clear" w:color="auto" w:fill="auto"/>
            <w:noWrap/>
            <w:vAlign w:val="bottom"/>
            <w:hideMark/>
          </w:tcPr>
          <w:p w14:paraId="594880AD" w14:textId="77777777" w:rsidR="0013520A" w:rsidRPr="0013520A" w:rsidRDefault="0013520A" w:rsidP="0013520A">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D7D6422"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5.1</w:t>
            </w:r>
          </w:p>
        </w:tc>
        <w:tc>
          <w:tcPr>
            <w:tcW w:w="5640" w:type="dxa"/>
            <w:tcBorders>
              <w:top w:val="nil"/>
              <w:left w:val="nil"/>
              <w:bottom w:val="single" w:sz="4" w:space="0" w:color="C0C0C0"/>
              <w:right w:val="single" w:sz="4" w:space="0" w:color="C0C0C0"/>
            </w:tcBorders>
            <w:shd w:val="clear" w:color="auto" w:fill="auto"/>
            <w:vAlign w:val="center"/>
            <w:hideMark/>
          </w:tcPr>
          <w:p w14:paraId="5E774CC8" w14:textId="77777777" w:rsidR="0013520A" w:rsidRPr="0013520A" w:rsidRDefault="0013520A" w:rsidP="0013520A">
            <w:pPr>
              <w:ind w:firstLineChars="100" w:firstLine="131"/>
              <w:rPr>
                <w:rFonts w:ascii="Tahoma" w:hAnsi="Tahoma" w:cs="Tahoma"/>
                <w:b/>
                <w:bCs/>
                <w:color w:val="000000"/>
                <w:sz w:val="13"/>
                <w:szCs w:val="13"/>
              </w:rPr>
            </w:pPr>
            <w:r w:rsidRPr="0013520A">
              <w:rPr>
                <w:rFonts w:ascii="Tahoma" w:hAnsi="Tahoma" w:cs="Tahoma"/>
                <w:b/>
                <w:bCs/>
                <w:color w:val="000000"/>
                <w:sz w:val="13"/>
                <w:szCs w:val="13"/>
              </w:rPr>
              <w:t>Заработная плата АУП</w:t>
            </w:r>
          </w:p>
        </w:tc>
        <w:tc>
          <w:tcPr>
            <w:tcW w:w="1140" w:type="dxa"/>
            <w:tcBorders>
              <w:top w:val="nil"/>
              <w:left w:val="nil"/>
              <w:bottom w:val="single" w:sz="4" w:space="0" w:color="C0C0C0"/>
              <w:right w:val="single" w:sz="4" w:space="0" w:color="C0C0C0"/>
            </w:tcBorders>
            <w:shd w:val="clear" w:color="auto" w:fill="auto"/>
            <w:vAlign w:val="center"/>
            <w:hideMark/>
          </w:tcPr>
          <w:p w14:paraId="21C98C18" w14:textId="77777777" w:rsidR="0013520A" w:rsidRPr="0013520A" w:rsidRDefault="0013520A" w:rsidP="0013520A">
            <w:pPr>
              <w:jc w:val="center"/>
              <w:rPr>
                <w:rFonts w:ascii="Tahoma" w:hAnsi="Tahoma" w:cs="Tahoma"/>
                <w:b/>
                <w:bCs/>
                <w:sz w:val="13"/>
                <w:szCs w:val="13"/>
              </w:rPr>
            </w:pPr>
            <w:proofErr w:type="spellStart"/>
            <w:r w:rsidRPr="0013520A">
              <w:rPr>
                <w:rFonts w:ascii="Tahoma" w:hAnsi="Tahoma" w:cs="Tahoma"/>
                <w:b/>
                <w:bCs/>
                <w:sz w:val="13"/>
                <w:szCs w:val="13"/>
              </w:rPr>
              <w:t>тыс</w:t>
            </w:r>
            <w:proofErr w:type="spellEnd"/>
            <w:r w:rsidRPr="0013520A">
              <w:rPr>
                <w:rFonts w:ascii="Tahoma" w:hAnsi="Tahoma" w:cs="Tahoma"/>
                <w:b/>
                <w:bCs/>
                <w:sz w:val="13"/>
                <w:szCs w:val="13"/>
              </w:rPr>
              <w:t xml:space="preserve"> </w:t>
            </w:r>
            <w:proofErr w:type="spellStart"/>
            <w:r w:rsidRPr="0013520A">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4C103CB9"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485,30</w:t>
            </w:r>
          </w:p>
        </w:tc>
        <w:tc>
          <w:tcPr>
            <w:tcW w:w="1500" w:type="dxa"/>
            <w:tcBorders>
              <w:top w:val="nil"/>
              <w:left w:val="nil"/>
              <w:bottom w:val="single" w:sz="4" w:space="0" w:color="C0C0C0"/>
              <w:right w:val="single" w:sz="4" w:space="0" w:color="C0C0C0"/>
            </w:tcBorders>
            <w:shd w:val="clear" w:color="000000" w:fill="FFFFCC"/>
            <w:vAlign w:val="center"/>
            <w:hideMark/>
          </w:tcPr>
          <w:p w14:paraId="25F67467"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373,30</w:t>
            </w:r>
          </w:p>
        </w:tc>
        <w:tc>
          <w:tcPr>
            <w:tcW w:w="1780" w:type="dxa"/>
            <w:tcBorders>
              <w:top w:val="nil"/>
              <w:left w:val="nil"/>
              <w:bottom w:val="single" w:sz="4" w:space="0" w:color="C0C0C0"/>
              <w:right w:val="single" w:sz="4" w:space="0" w:color="C0C0C0"/>
            </w:tcBorders>
            <w:shd w:val="clear" w:color="000000" w:fill="FFFFCC"/>
            <w:vAlign w:val="center"/>
            <w:hideMark/>
          </w:tcPr>
          <w:p w14:paraId="7ADC5C2C"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494,86</w:t>
            </w:r>
          </w:p>
        </w:tc>
        <w:tc>
          <w:tcPr>
            <w:tcW w:w="1820" w:type="dxa"/>
            <w:tcBorders>
              <w:top w:val="nil"/>
              <w:left w:val="nil"/>
              <w:bottom w:val="single" w:sz="4" w:space="0" w:color="C0C0C0"/>
              <w:right w:val="single" w:sz="4" w:space="0" w:color="C0C0C0"/>
            </w:tcBorders>
            <w:shd w:val="clear" w:color="000000" w:fill="FFFFCC"/>
            <w:vAlign w:val="center"/>
            <w:hideMark/>
          </w:tcPr>
          <w:p w14:paraId="72C8EC22"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511,49</w:t>
            </w:r>
          </w:p>
        </w:tc>
        <w:tc>
          <w:tcPr>
            <w:tcW w:w="1840" w:type="dxa"/>
            <w:tcBorders>
              <w:top w:val="nil"/>
              <w:left w:val="nil"/>
              <w:bottom w:val="single" w:sz="4" w:space="0" w:color="C0C0C0"/>
              <w:right w:val="single" w:sz="4" w:space="0" w:color="C0C0C0"/>
            </w:tcBorders>
            <w:shd w:val="clear" w:color="000000" w:fill="FFFFCC"/>
            <w:vAlign w:val="center"/>
            <w:hideMark/>
          </w:tcPr>
          <w:p w14:paraId="2117C0C6"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373,30</w:t>
            </w:r>
          </w:p>
        </w:tc>
        <w:tc>
          <w:tcPr>
            <w:tcW w:w="1860" w:type="dxa"/>
            <w:tcBorders>
              <w:top w:val="nil"/>
              <w:left w:val="nil"/>
              <w:bottom w:val="single" w:sz="4" w:space="0" w:color="C0C0C0"/>
              <w:right w:val="single" w:sz="4" w:space="0" w:color="C0C0C0"/>
            </w:tcBorders>
            <w:shd w:val="clear" w:color="000000" w:fill="FFFFCC"/>
            <w:vAlign w:val="center"/>
            <w:hideMark/>
          </w:tcPr>
          <w:p w14:paraId="274B3F7A"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508,04</w:t>
            </w:r>
          </w:p>
        </w:tc>
        <w:tc>
          <w:tcPr>
            <w:tcW w:w="1480" w:type="dxa"/>
            <w:tcBorders>
              <w:top w:val="nil"/>
              <w:left w:val="nil"/>
              <w:bottom w:val="single" w:sz="4" w:space="0" w:color="C0C0C0"/>
              <w:right w:val="single" w:sz="4" w:space="0" w:color="C0C0C0"/>
            </w:tcBorders>
            <w:shd w:val="clear" w:color="000000" w:fill="D7EAD3"/>
            <w:vAlign w:val="center"/>
            <w:hideMark/>
          </w:tcPr>
          <w:p w14:paraId="0CCEF31B"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254,02</w:t>
            </w:r>
          </w:p>
        </w:tc>
        <w:tc>
          <w:tcPr>
            <w:tcW w:w="1460" w:type="dxa"/>
            <w:tcBorders>
              <w:top w:val="nil"/>
              <w:left w:val="nil"/>
              <w:bottom w:val="single" w:sz="4" w:space="0" w:color="C0C0C0"/>
              <w:right w:val="single" w:sz="4" w:space="0" w:color="C0C0C0"/>
            </w:tcBorders>
            <w:shd w:val="clear" w:color="000000" w:fill="D7EAD3"/>
            <w:vAlign w:val="center"/>
            <w:hideMark/>
          </w:tcPr>
          <w:p w14:paraId="7A5106BB"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254,02</w:t>
            </w:r>
          </w:p>
        </w:tc>
        <w:tc>
          <w:tcPr>
            <w:tcW w:w="3180" w:type="dxa"/>
            <w:tcBorders>
              <w:top w:val="nil"/>
              <w:left w:val="nil"/>
              <w:bottom w:val="single" w:sz="4" w:space="0" w:color="C0C0C0"/>
              <w:right w:val="single" w:sz="4" w:space="0" w:color="C0C0C0"/>
            </w:tcBorders>
            <w:shd w:val="clear" w:color="000000" w:fill="FFFFCC"/>
            <w:vAlign w:val="center"/>
            <w:hideMark/>
          </w:tcPr>
          <w:p w14:paraId="117C2F6B" w14:textId="77777777" w:rsidR="0013520A" w:rsidRPr="0013520A" w:rsidRDefault="0013520A" w:rsidP="0013520A">
            <w:pPr>
              <w:rPr>
                <w:rFonts w:ascii="Tahoma" w:hAnsi="Tahoma" w:cs="Tahoma"/>
                <w:b/>
                <w:bCs/>
                <w:sz w:val="13"/>
                <w:szCs w:val="13"/>
              </w:rPr>
            </w:pPr>
            <w:r w:rsidRPr="0013520A">
              <w:rPr>
                <w:rFonts w:ascii="Tahoma" w:hAnsi="Tahoma" w:cs="Tahoma"/>
                <w:b/>
                <w:bCs/>
                <w:sz w:val="13"/>
                <w:szCs w:val="13"/>
              </w:rPr>
              <w:t> </w:t>
            </w:r>
          </w:p>
        </w:tc>
      </w:tr>
      <w:tr w:rsidR="0013520A" w:rsidRPr="0013520A" w14:paraId="6B1FBE48" w14:textId="77777777" w:rsidTr="0013520A">
        <w:trPr>
          <w:trHeight w:val="300"/>
          <w:jc w:val="center"/>
        </w:trPr>
        <w:tc>
          <w:tcPr>
            <w:tcW w:w="580" w:type="dxa"/>
            <w:tcBorders>
              <w:top w:val="nil"/>
              <w:left w:val="nil"/>
              <w:bottom w:val="nil"/>
              <w:right w:val="nil"/>
            </w:tcBorders>
            <w:shd w:val="clear" w:color="000000" w:fill="FFFF00"/>
            <w:noWrap/>
            <w:vAlign w:val="center"/>
            <w:hideMark/>
          </w:tcPr>
          <w:p w14:paraId="34A0443E" w14:textId="77777777" w:rsidR="0013520A" w:rsidRPr="0013520A" w:rsidRDefault="0013520A" w:rsidP="0013520A">
            <w:pPr>
              <w:rPr>
                <w:rFonts w:ascii="Tahoma" w:hAnsi="Tahoma" w:cs="Tahoma"/>
                <w:b/>
                <w:bCs/>
                <w:color w:val="000000"/>
                <w:sz w:val="13"/>
                <w:szCs w:val="13"/>
              </w:rPr>
            </w:pPr>
            <w:r w:rsidRPr="0013520A">
              <w:rPr>
                <w:rFonts w:ascii="Tahoma" w:hAnsi="Tahoma" w:cs="Tahoma"/>
                <w:b/>
                <w:bCs/>
                <w:color w:val="000000"/>
                <w:sz w:val="13"/>
                <w:szCs w:val="13"/>
              </w:rPr>
              <w:t> </w:t>
            </w:r>
          </w:p>
        </w:tc>
        <w:tc>
          <w:tcPr>
            <w:tcW w:w="520" w:type="dxa"/>
            <w:tcBorders>
              <w:top w:val="nil"/>
              <w:left w:val="nil"/>
              <w:bottom w:val="nil"/>
              <w:right w:val="nil"/>
            </w:tcBorders>
            <w:shd w:val="clear" w:color="auto" w:fill="auto"/>
            <w:noWrap/>
            <w:vAlign w:val="bottom"/>
            <w:hideMark/>
          </w:tcPr>
          <w:p w14:paraId="0366DB83" w14:textId="77777777" w:rsidR="0013520A" w:rsidRPr="0013520A" w:rsidRDefault="0013520A" w:rsidP="0013520A">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BFFF407"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5.1.1</w:t>
            </w:r>
          </w:p>
        </w:tc>
        <w:tc>
          <w:tcPr>
            <w:tcW w:w="5640" w:type="dxa"/>
            <w:tcBorders>
              <w:top w:val="nil"/>
              <w:left w:val="nil"/>
              <w:bottom w:val="single" w:sz="4" w:space="0" w:color="C0C0C0"/>
              <w:right w:val="single" w:sz="4" w:space="0" w:color="C0C0C0"/>
            </w:tcBorders>
            <w:shd w:val="clear" w:color="auto" w:fill="auto"/>
            <w:vAlign w:val="center"/>
            <w:hideMark/>
          </w:tcPr>
          <w:p w14:paraId="4541764D" w14:textId="77777777" w:rsidR="0013520A" w:rsidRPr="0013520A" w:rsidRDefault="0013520A" w:rsidP="0013520A">
            <w:pPr>
              <w:ind w:firstLineChars="200" w:firstLine="260"/>
              <w:rPr>
                <w:rFonts w:ascii="Tahoma" w:hAnsi="Tahoma" w:cs="Tahoma"/>
                <w:sz w:val="13"/>
                <w:szCs w:val="13"/>
              </w:rPr>
            </w:pPr>
            <w:r w:rsidRPr="0013520A">
              <w:rPr>
                <w:rFonts w:ascii="Tahoma" w:hAnsi="Tahoma" w:cs="Tahoma"/>
                <w:sz w:val="13"/>
                <w:szCs w:val="13"/>
              </w:rPr>
              <w:t>Среднемесячная оплата труда</w:t>
            </w:r>
          </w:p>
        </w:tc>
        <w:tc>
          <w:tcPr>
            <w:tcW w:w="1140" w:type="dxa"/>
            <w:tcBorders>
              <w:top w:val="nil"/>
              <w:left w:val="nil"/>
              <w:bottom w:val="single" w:sz="4" w:space="0" w:color="C0C0C0"/>
              <w:right w:val="single" w:sz="4" w:space="0" w:color="C0C0C0"/>
            </w:tcBorders>
            <w:shd w:val="clear" w:color="auto" w:fill="auto"/>
            <w:vAlign w:val="center"/>
            <w:hideMark/>
          </w:tcPr>
          <w:p w14:paraId="7B6445EE" w14:textId="77777777" w:rsidR="0013520A" w:rsidRPr="0013520A" w:rsidRDefault="0013520A" w:rsidP="0013520A">
            <w:pPr>
              <w:jc w:val="center"/>
              <w:rPr>
                <w:rFonts w:ascii="Tahoma" w:hAnsi="Tahoma" w:cs="Tahoma"/>
                <w:sz w:val="13"/>
                <w:szCs w:val="13"/>
              </w:rPr>
            </w:pPr>
            <w:proofErr w:type="spellStart"/>
            <w:r w:rsidRPr="0013520A">
              <w:rPr>
                <w:rFonts w:ascii="Tahoma" w:hAnsi="Tahoma" w:cs="Tahoma"/>
                <w:sz w:val="13"/>
                <w:szCs w:val="13"/>
              </w:rPr>
              <w:t>руб</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50DBB31F"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31 108,97</w:t>
            </w:r>
          </w:p>
        </w:tc>
        <w:tc>
          <w:tcPr>
            <w:tcW w:w="1500" w:type="dxa"/>
            <w:tcBorders>
              <w:top w:val="nil"/>
              <w:left w:val="nil"/>
              <w:bottom w:val="single" w:sz="4" w:space="0" w:color="C0C0C0"/>
              <w:right w:val="single" w:sz="4" w:space="0" w:color="C0C0C0"/>
            </w:tcBorders>
            <w:shd w:val="clear" w:color="000000" w:fill="D7EAD3"/>
            <w:vAlign w:val="center"/>
            <w:hideMark/>
          </w:tcPr>
          <w:p w14:paraId="17738940"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31 108,33</w:t>
            </w:r>
          </w:p>
        </w:tc>
        <w:tc>
          <w:tcPr>
            <w:tcW w:w="1780" w:type="dxa"/>
            <w:tcBorders>
              <w:top w:val="nil"/>
              <w:left w:val="nil"/>
              <w:bottom w:val="single" w:sz="4" w:space="0" w:color="C0C0C0"/>
              <w:right w:val="single" w:sz="4" w:space="0" w:color="C0C0C0"/>
            </w:tcBorders>
            <w:shd w:val="clear" w:color="000000" w:fill="D7EAD3"/>
            <w:vAlign w:val="center"/>
            <w:hideMark/>
          </w:tcPr>
          <w:p w14:paraId="46651FAF"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31 721,82</w:t>
            </w:r>
          </w:p>
        </w:tc>
        <w:tc>
          <w:tcPr>
            <w:tcW w:w="1820" w:type="dxa"/>
            <w:tcBorders>
              <w:top w:val="nil"/>
              <w:left w:val="nil"/>
              <w:bottom w:val="single" w:sz="4" w:space="0" w:color="C0C0C0"/>
              <w:right w:val="single" w:sz="4" w:space="0" w:color="C0C0C0"/>
            </w:tcBorders>
            <w:shd w:val="clear" w:color="000000" w:fill="D7EAD3"/>
            <w:vAlign w:val="center"/>
            <w:hideMark/>
          </w:tcPr>
          <w:p w14:paraId="307D68B2"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32 787,63</w:t>
            </w:r>
          </w:p>
        </w:tc>
        <w:tc>
          <w:tcPr>
            <w:tcW w:w="1840" w:type="dxa"/>
            <w:tcBorders>
              <w:top w:val="nil"/>
              <w:left w:val="nil"/>
              <w:bottom w:val="single" w:sz="4" w:space="0" w:color="C0C0C0"/>
              <w:right w:val="single" w:sz="4" w:space="0" w:color="C0C0C0"/>
            </w:tcBorders>
            <w:shd w:val="clear" w:color="000000" w:fill="D7EAD3"/>
            <w:vAlign w:val="center"/>
            <w:hideMark/>
          </w:tcPr>
          <w:p w14:paraId="562652A0"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31 108,33</w:t>
            </w:r>
          </w:p>
        </w:tc>
        <w:tc>
          <w:tcPr>
            <w:tcW w:w="1860" w:type="dxa"/>
            <w:tcBorders>
              <w:top w:val="nil"/>
              <w:left w:val="nil"/>
              <w:bottom w:val="single" w:sz="4" w:space="0" w:color="C0C0C0"/>
              <w:right w:val="single" w:sz="4" w:space="0" w:color="C0C0C0"/>
            </w:tcBorders>
            <w:shd w:val="clear" w:color="000000" w:fill="D7EAD3"/>
            <w:vAlign w:val="center"/>
            <w:hideMark/>
          </w:tcPr>
          <w:p w14:paraId="173C956D"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32 566,57</w:t>
            </w:r>
          </w:p>
        </w:tc>
        <w:tc>
          <w:tcPr>
            <w:tcW w:w="1480" w:type="dxa"/>
            <w:tcBorders>
              <w:top w:val="nil"/>
              <w:left w:val="nil"/>
              <w:bottom w:val="single" w:sz="4" w:space="0" w:color="C0C0C0"/>
              <w:right w:val="single" w:sz="4" w:space="0" w:color="C0C0C0"/>
            </w:tcBorders>
            <w:shd w:val="clear" w:color="000000" w:fill="D7EAD3"/>
            <w:vAlign w:val="center"/>
            <w:hideMark/>
          </w:tcPr>
          <w:p w14:paraId="0A3D2D26"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32 566,57</w:t>
            </w:r>
          </w:p>
        </w:tc>
        <w:tc>
          <w:tcPr>
            <w:tcW w:w="1460" w:type="dxa"/>
            <w:tcBorders>
              <w:top w:val="nil"/>
              <w:left w:val="nil"/>
              <w:bottom w:val="single" w:sz="4" w:space="0" w:color="C0C0C0"/>
              <w:right w:val="single" w:sz="4" w:space="0" w:color="C0C0C0"/>
            </w:tcBorders>
            <w:shd w:val="clear" w:color="000000" w:fill="D7EAD3"/>
            <w:vAlign w:val="center"/>
            <w:hideMark/>
          </w:tcPr>
          <w:p w14:paraId="67F9C745"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32 566,57</w:t>
            </w:r>
          </w:p>
        </w:tc>
        <w:tc>
          <w:tcPr>
            <w:tcW w:w="3180" w:type="dxa"/>
            <w:tcBorders>
              <w:top w:val="nil"/>
              <w:left w:val="nil"/>
              <w:bottom w:val="single" w:sz="4" w:space="0" w:color="C0C0C0"/>
              <w:right w:val="single" w:sz="4" w:space="0" w:color="C0C0C0"/>
            </w:tcBorders>
            <w:shd w:val="clear" w:color="000000" w:fill="FFFFCC"/>
            <w:vAlign w:val="center"/>
            <w:hideMark/>
          </w:tcPr>
          <w:p w14:paraId="745E924E" w14:textId="77777777" w:rsidR="0013520A" w:rsidRPr="0013520A" w:rsidRDefault="0013520A" w:rsidP="0013520A">
            <w:pPr>
              <w:rPr>
                <w:rFonts w:ascii="Tahoma" w:hAnsi="Tahoma" w:cs="Tahoma"/>
                <w:sz w:val="13"/>
                <w:szCs w:val="13"/>
              </w:rPr>
            </w:pPr>
            <w:r w:rsidRPr="0013520A">
              <w:rPr>
                <w:rFonts w:ascii="Tahoma" w:hAnsi="Tahoma" w:cs="Tahoma"/>
                <w:sz w:val="13"/>
                <w:szCs w:val="13"/>
              </w:rPr>
              <w:t> </w:t>
            </w:r>
          </w:p>
        </w:tc>
      </w:tr>
      <w:tr w:rsidR="0013520A" w:rsidRPr="0013520A" w14:paraId="07A92370" w14:textId="77777777" w:rsidTr="0013520A">
        <w:trPr>
          <w:trHeight w:val="300"/>
          <w:jc w:val="center"/>
        </w:trPr>
        <w:tc>
          <w:tcPr>
            <w:tcW w:w="580" w:type="dxa"/>
            <w:tcBorders>
              <w:top w:val="nil"/>
              <w:left w:val="nil"/>
              <w:bottom w:val="nil"/>
              <w:right w:val="nil"/>
            </w:tcBorders>
            <w:shd w:val="clear" w:color="000000" w:fill="FFFF00"/>
            <w:noWrap/>
            <w:vAlign w:val="center"/>
            <w:hideMark/>
          </w:tcPr>
          <w:p w14:paraId="3BD3CB6A" w14:textId="77777777" w:rsidR="0013520A" w:rsidRPr="0013520A" w:rsidRDefault="0013520A" w:rsidP="0013520A">
            <w:pPr>
              <w:rPr>
                <w:rFonts w:ascii="Tahoma" w:hAnsi="Tahoma" w:cs="Tahoma"/>
                <w:b/>
                <w:bCs/>
                <w:color w:val="000000"/>
                <w:sz w:val="13"/>
                <w:szCs w:val="13"/>
              </w:rPr>
            </w:pPr>
            <w:r w:rsidRPr="0013520A">
              <w:rPr>
                <w:rFonts w:ascii="Tahoma" w:hAnsi="Tahoma" w:cs="Tahoma"/>
                <w:b/>
                <w:bCs/>
                <w:color w:val="000000"/>
                <w:sz w:val="13"/>
                <w:szCs w:val="13"/>
              </w:rPr>
              <w:t> </w:t>
            </w:r>
          </w:p>
        </w:tc>
        <w:tc>
          <w:tcPr>
            <w:tcW w:w="520" w:type="dxa"/>
            <w:tcBorders>
              <w:top w:val="nil"/>
              <w:left w:val="nil"/>
              <w:bottom w:val="nil"/>
              <w:right w:val="nil"/>
            </w:tcBorders>
            <w:shd w:val="clear" w:color="auto" w:fill="auto"/>
            <w:noWrap/>
            <w:vAlign w:val="bottom"/>
            <w:hideMark/>
          </w:tcPr>
          <w:p w14:paraId="472F73B4" w14:textId="77777777" w:rsidR="0013520A" w:rsidRPr="0013520A" w:rsidRDefault="0013520A" w:rsidP="0013520A">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276A433"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5.1.2</w:t>
            </w:r>
          </w:p>
        </w:tc>
        <w:tc>
          <w:tcPr>
            <w:tcW w:w="5640" w:type="dxa"/>
            <w:tcBorders>
              <w:top w:val="nil"/>
              <w:left w:val="nil"/>
              <w:bottom w:val="single" w:sz="4" w:space="0" w:color="C0C0C0"/>
              <w:right w:val="single" w:sz="4" w:space="0" w:color="C0C0C0"/>
            </w:tcBorders>
            <w:shd w:val="clear" w:color="auto" w:fill="auto"/>
            <w:vAlign w:val="center"/>
            <w:hideMark/>
          </w:tcPr>
          <w:p w14:paraId="1C85E9E8" w14:textId="77777777" w:rsidR="0013520A" w:rsidRPr="0013520A" w:rsidRDefault="0013520A" w:rsidP="0013520A">
            <w:pPr>
              <w:ind w:firstLineChars="200" w:firstLine="260"/>
              <w:rPr>
                <w:rFonts w:ascii="Tahoma" w:hAnsi="Tahoma" w:cs="Tahoma"/>
                <w:sz w:val="13"/>
                <w:szCs w:val="13"/>
              </w:rPr>
            </w:pPr>
            <w:r w:rsidRPr="0013520A">
              <w:rPr>
                <w:rFonts w:ascii="Tahoma" w:hAnsi="Tahoma" w:cs="Tahoma"/>
                <w:sz w:val="13"/>
                <w:szCs w:val="13"/>
              </w:rPr>
              <w:t>Численность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586B37A8"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чел</w:t>
            </w:r>
          </w:p>
        </w:tc>
        <w:tc>
          <w:tcPr>
            <w:tcW w:w="1920" w:type="dxa"/>
            <w:tcBorders>
              <w:top w:val="nil"/>
              <w:left w:val="nil"/>
              <w:bottom w:val="single" w:sz="4" w:space="0" w:color="C0C0C0"/>
              <w:right w:val="single" w:sz="4" w:space="0" w:color="C0C0C0"/>
            </w:tcBorders>
            <w:shd w:val="clear" w:color="000000" w:fill="FFFFCC"/>
            <w:vAlign w:val="center"/>
            <w:hideMark/>
          </w:tcPr>
          <w:p w14:paraId="244318BA"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1,30</w:t>
            </w:r>
          </w:p>
        </w:tc>
        <w:tc>
          <w:tcPr>
            <w:tcW w:w="1500" w:type="dxa"/>
            <w:tcBorders>
              <w:top w:val="nil"/>
              <w:left w:val="nil"/>
              <w:bottom w:val="single" w:sz="4" w:space="0" w:color="C0C0C0"/>
              <w:right w:val="single" w:sz="4" w:space="0" w:color="C0C0C0"/>
            </w:tcBorders>
            <w:shd w:val="clear" w:color="000000" w:fill="FFFFCC"/>
            <w:vAlign w:val="center"/>
            <w:hideMark/>
          </w:tcPr>
          <w:p w14:paraId="3D18523D"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1,00</w:t>
            </w:r>
          </w:p>
        </w:tc>
        <w:tc>
          <w:tcPr>
            <w:tcW w:w="1780" w:type="dxa"/>
            <w:tcBorders>
              <w:top w:val="nil"/>
              <w:left w:val="nil"/>
              <w:bottom w:val="single" w:sz="4" w:space="0" w:color="C0C0C0"/>
              <w:right w:val="single" w:sz="4" w:space="0" w:color="C0C0C0"/>
            </w:tcBorders>
            <w:shd w:val="clear" w:color="000000" w:fill="FFFFCC"/>
            <w:vAlign w:val="center"/>
            <w:hideMark/>
          </w:tcPr>
          <w:p w14:paraId="6917D09D"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1,30</w:t>
            </w:r>
          </w:p>
        </w:tc>
        <w:tc>
          <w:tcPr>
            <w:tcW w:w="1820" w:type="dxa"/>
            <w:tcBorders>
              <w:top w:val="nil"/>
              <w:left w:val="nil"/>
              <w:bottom w:val="single" w:sz="4" w:space="0" w:color="C0C0C0"/>
              <w:right w:val="single" w:sz="4" w:space="0" w:color="C0C0C0"/>
            </w:tcBorders>
            <w:shd w:val="clear" w:color="000000" w:fill="FFFFCC"/>
            <w:vAlign w:val="center"/>
            <w:hideMark/>
          </w:tcPr>
          <w:p w14:paraId="51AB0ACC"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1,30</w:t>
            </w:r>
          </w:p>
        </w:tc>
        <w:tc>
          <w:tcPr>
            <w:tcW w:w="1840" w:type="dxa"/>
            <w:tcBorders>
              <w:top w:val="nil"/>
              <w:left w:val="nil"/>
              <w:bottom w:val="single" w:sz="4" w:space="0" w:color="C0C0C0"/>
              <w:right w:val="single" w:sz="4" w:space="0" w:color="C0C0C0"/>
            </w:tcBorders>
            <w:shd w:val="clear" w:color="000000" w:fill="FFFFCC"/>
            <w:vAlign w:val="center"/>
            <w:hideMark/>
          </w:tcPr>
          <w:p w14:paraId="29CA264D"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1,00</w:t>
            </w:r>
          </w:p>
        </w:tc>
        <w:tc>
          <w:tcPr>
            <w:tcW w:w="1860" w:type="dxa"/>
            <w:tcBorders>
              <w:top w:val="nil"/>
              <w:left w:val="nil"/>
              <w:bottom w:val="single" w:sz="4" w:space="0" w:color="C0C0C0"/>
              <w:right w:val="single" w:sz="4" w:space="0" w:color="C0C0C0"/>
            </w:tcBorders>
            <w:shd w:val="clear" w:color="000000" w:fill="FFFFCC"/>
            <w:vAlign w:val="center"/>
            <w:hideMark/>
          </w:tcPr>
          <w:p w14:paraId="4B2C2AEB"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1,30</w:t>
            </w:r>
          </w:p>
        </w:tc>
        <w:tc>
          <w:tcPr>
            <w:tcW w:w="1480" w:type="dxa"/>
            <w:tcBorders>
              <w:top w:val="nil"/>
              <w:left w:val="nil"/>
              <w:bottom w:val="single" w:sz="4" w:space="0" w:color="C0C0C0"/>
              <w:right w:val="single" w:sz="4" w:space="0" w:color="C0C0C0"/>
            </w:tcBorders>
            <w:shd w:val="clear" w:color="000000" w:fill="D7EAD3"/>
            <w:vAlign w:val="center"/>
            <w:hideMark/>
          </w:tcPr>
          <w:p w14:paraId="78775621"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1,30</w:t>
            </w:r>
          </w:p>
        </w:tc>
        <w:tc>
          <w:tcPr>
            <w:tcW w:w="1460" w:type="dxa"/>
            <w:tcBorders>
              <w:top w:val="nil"/>
              <w:left w:val="nil"/>
              <w:bottom w:val="single" w:sz="4" w:space="0" w:color="C0C0C0"/>
              <w:right w:val="single" w:sz="4" w:space="0" w:color="C0C0C0"/>
            </w:tcBorders>
            <w:shd w:val="clear" w:color="000000" w:fill="D7EAD3"/>
            <w:vAlign w:val="center"/>
            <w:hideMark/>
          </w:tcPr>
          <w:p w14:paraId="15302B40"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1,30</w:t>
            </w:r>
          </w:p>
        </w:tc>
        <w:tc>
          <w:tcPr>
            <w:tcW w:w="3180" w:type="dxa"/>
            <w:tcBorders>
              <w:top w:val="nil"/>
              <w:left w:val="nil"/>
              <w:bottom w:val="single" w:sz="4" w:space="0" w:color="C0C0C0"/>
              <w:right w:val="single" w:sz="4" w:space="0" w:color="C0C0C0"/>
            </w:tcBorders>
            <w:shd w:val="clear" w:color="000000" w:fill="FFFFCC"/>
            <w:vAlign w:val="center"/>
            <w:hideMark/>
          </w:tcPr>
          <w:p w14:paraId="73F7E215" w14:textId="77777777" w:rsidR="0013520A" w:rsidRPr="0013520A" w:rsidRDefault="0013520A" w:rsidP="0013520A">
            <w:pPr>
              <w:rPr>
                <w:rFonts w:ascii="Tahoma" w:hAnsi="Tahoma" w:cs="Tahoma"/>
                <w:sz w:val="13"/>
                <w:szCs w:val="13"/>
              </w:rPr>
            </w:pPr>
            <w:r w:rsidRPr="0013520A">
              <w:rPr>
                <w:rFonts w:ascii="Tahoma" w:hAnsi="Tahoma" w:cs="Tahoma"/>
                <w:sz w:val="13"/>
                <w:szCs w:val="13"/>
              </w:rPr>
              <w:t> </w:t>
            </w:r>
          </w:p>
        </w:tc>
      </w:tr>
      <w:tr w:rsidR="0013520A" w:rsidRPr="0013520A" w14:paraId="00CC204F" w14:textId="77777777" w:rsidTr="0013520A">
        <w:trPr>
          <w:trHeight w:val="300"/>
          <w:jc w:val="center"/>
        </w:trPr>
        <w:tc>
          <w:tcPr>
            <w:tcW w:w="580" w:type="dxa"/>
            <w:tcBorders>
              <w:top w:val="nil"/>
              <w:left w:val="nil"/>
              <w:bottom w:val="nil"/>
              <w:right w:val="nil"/>
            </w:tcBorders>
            <w:shd w:val="clear" w:color="000000" w:fill="FFFF00"/>
            <w:noWrap/>
            <w:vAlign w:val="center"/>
            <w:hideMark/>
          </w:tcPr>
          <w:p w14:paraId="7EC13110" w14:textId="77777777" w:rsidR="0013520A" w:rsidRPr="0013520A" w:rsidRDefault="0013520A" w:rsidP="0013520A">
            <w:pPr>
              <w:rPr>
                <w:rFonts w:ascii="Tahoma" w:hAnsi="Tahoma" w:cs="Tahoma"/>
                <w:b/>
                <w:bCs/>
                <w:color w:val="000000"/>
                <w:sz w:val="13"/>
                <w:szCs w:val="13"/>
              </w:rPr>
            </w:pPr>
            <w:r w:rsidRPr="0013520A">
              <w:rPr>
                <w:rFonts w:ascii="Tahoma" w:hAnsi="Tahoma" w:cs="Tahoma"/>
                <w:b/>
                <w:bCs/>
                <w:color w:val="000000"/>
                <w:sz w:val="13"/>
                <w:szCs w:val="13"/>
              </w:rPr>
              <w:t>ОР</w:t>
            </w:r>
          </w:p>
        </w:tc>
        <w:tc>
          <w:tcPr>
            <w:tcW w:w="520" w:type="dxa"/>
            <w:tcBorders>
              <w:top w:val="nil"/>
              <w:left w:val="nil"/>
              <w:bottom w:val="nil"/>
              <w:right w:val="nil"/>
            </w:tcBorders>
            <w:shd w:val="clear" w:color="auto" w:fill="auto"/>
            <w:noWrap/>
            <w:vAlign w:val="bottom"/>
            <w:hideMark/>
          </w:tcPr>
          <w:p w14:paraId="5484278D" w14:textId="77777777" w:rsidR="0013520A" w:rsidRPr="0013520A" w:rsidRDefault="0013520A" w:rsidP="0013520A">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CEE260F"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5.2</w:t>
            </w:r>
          </w:p>
        </w:tc>
        <w:tc>
          <w:tcPr>
            <w:tcW w:w="5640" w:type="dxa"/>
            <w:tcBorders>
              <w:top w:val="nil"/>
              <w:left w:val="nil"/>
              <w:bottom w:val="single" w:sz="4" w:space="0" w:color="C0C0C0"/>
              <w:right w:val="single" w:sz="4" w:space="0" w:color="C0C0C0"/>
            </w:tcBorders>
            <w:shd w:val="clear" w:color="auto" w:fill="auto"/>
            <w:vAlign w:val="center"/>
            <w:hideMark/>
          </w:tcPr>
          <w:p w14:paraId="0737057D" w14:textId="77777777" w:rsidR="0013520A" w:rsidRPr="0013520A" w:rsidRDefault="0013520A" w:rsidP="0013520A">
            <w:pPr>
              <w:ind w:firstLineChars="100" w:firstLine="131"/>
              <w:rPr>
                <w:rFonts w:ascii="Tahoma" w:hAnsi="Tahoma" w:cs="Tahoma"/>
                <w:b/>
                <w:bCs/>
                <w:color w:val="000000"/>
                <w:sz w:val="13"/>
                <w:szCs w:val="13"/>
              </w:rPr>
            </w:pPr>
            <w:r w:rsidRPr="0013520A">
              <w:rPr>
                <w:rFonts w:ascii="Tahoma" w:hAnsi="Tahoma" w:cs="Tahoma"/>
                <w:b/>
                <w:bCs/>
                <w:color w:val="000000"/>
                <w:sz w:val="13"/>
                <w:szCs w:val="13"/>
              </w:rPr>
              <w:t xml:space="preserve">Отчисления на </w:t>
            </w:r>
            <w:proofErr w:type="spellStart"/>
            <w:proofErr w:type="gramStart"/>
            <w:r w:rsidRPr="0013520A">
              <w:rPr>
                <w:rFonts w:ascii="Tahoma" w:hAnsi="Tahoma" w:cs="Tahoma"/>
                <w:b/>
                <w:bCs/>
                <w:color w:val="000000"/>
                <w:sz w:val="13"/>
                <w:szCs w:val="13"/>
              </w:rPr>
              <w:t>соц.нужды</w:t>
            </w:r>
            <w:proofErr w:type="spellEnd"/>
            <w:proofErr w:type="gramEnd"/>
            <w:r w:rsidRPr="0013520A">
              <w:rPr>
                <w:rFonts w:ascii="Tahoma" w:hAnsi="Tahoma" w:cs="Tahoma"/>
                <w:b/>
                <w:bCs/>
                <w:color w:val="000000"/>
                <w:sz w:val="13"/>
                <w:szCs w:val="13"/>
              </w:rPr>
              <w:t xml:space="preserve"> от заработной платы АУП</w:t>
            </w:r>
          </w:p>
        </w:tc>
        <w:tc>
          <w:tcPr>
            <w:tcW w:w="1140" w:type="dxa"/>
            <w:tcBorders>
              <w:top w:val="nil"/>
              <w:left w:val="nil"/>
              <w:bottom w:val="single" w:sz="4" w:space="0" w:color="C0C0C0"/>
              <w:right w:val="single" w:sz="4" w:space="0" w:color="C0C0C0"/>
            </w:tcBorders>
            <w:shd w:val="clear" w:color="auto" w:fill="auto"/>
            <w:vAlign w:val="center"/>
            <w:hideMark/>
          </w:tcPr>
          <w:p w14:paraId="64DA3F96" w14:textId="77777777" w:rsidR="0013520A" w:rsidRPr="0013520A" w:rsidRDefault="0013520A" w:rsidP="0013520A">
            <w:pPr>
              <w:jc w:val="center"/>
              <w:rPr>
                <w:rFonts w:ascii="Tahoma" w:hAnsi="Tahoma" w:cs="Tahoma"/>
                <w:b/>
                <w:bCs/>
                <w:sz w:val="13"/>
                <w:szCs w:val="13"/>
              </w:rPr>
            </w:pPr>
            <w:proofErr w:type="spellStart"/>
            <w:r w:rsidRPr="0013520A">
              <w:rPr>
                <w:rFonts w:ascii="Tahoma" w:hAnsi="Tahoma" w:cs="Tahoma"/>
                <w:b/>
                <w:bCs/>
                <w:sz w:val="13"/>
                <w:szCs w:val="13"/>
              </w:rPr>
              <w:t>тыс</w:t>
            </w:r>
            <w:proofErr w:type="spellEnd"/>
            <w:r w:rsidRPr="0013520A">
              <w:rPr>
                <w:rFonts w:ascii="Tahoma" w:hAnsi="Tahoma" w:cs="Tahoma"/>
                <w:b/>
                <w:bCs/>
                <w:sz w:val="13"/>
                <w:szCs w:val="13"/>
              </w:rPr>
              <w:t xml:space="preserve"> </w:t>
            </w:r>
            <w:proofErr w:type="spellStart"/>
            <w:r w:rsidRPr="0013520A">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23C639A8"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97,00</w:t>
            </w:r>
          </w:p>
        </w:tc>
        <w:tc>
          <w:tcPr>
            <w:tcW w:w="1500" w:type="dxa"/>
            <w:tcBorders>
              <w:top w:val="nil"/>
              <w:left w:val="nil"/>
              <w:bottom w:val="single" w:sz="4" w:space="0" w:color="C0C0C0"/>
              <w:right w:val="single" w:sz="4" w:space="0" w:color="C0C0C0"/>
            </w:tcBorders>
            <w:shd w:val="clear" w:color="000000" w:fill="FFFFCC"/>
            <w:vAlign w:val="center"/>
            <w:hideMark/>
          </w:tcPr>
          <w:p w14:paraId="069EA58C"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112,00</w:t>
            </w:r>
          </w:p>
        </w:tc>
        <w:tc>
          <w:tcPr>
            <w:tcW w:w="1780" w:type="dxa"/>
            <w:tcBorders>
              <w:top w:val="nil"/>
              <w:left w:val="nil"/>
              <w:bottom w:val="single" w:sz="4" w:space="0" w:color="C0C0C0"/>
              <w:right w:val="single" w:sz="4" w:space="0" w:color="C0C0C0"/>
            </w:tcBorders>
            <w:shd w:val="clear" w:color="000000" w:fill="FFFFCC"/>
            <w:vAlign w:val="center"/>
            <w:hideMark/>
          </w:tcPr>
          <w:p w14:paraId="0F41923A"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98,91</w:t>
            </w:r>
          </w:p>
        </w:tc>
        <w:tc>
          <w:tcPr>
            <w:tcW w:w="1820" w:type="dxa"/>
            <w:tcBorders>
              <w:top w:val="nil"/>
              <w:left w:val="nil"/>
              <w:bottom w:val="single" w:sz="4" w:space="0" w:color="C0C0C0"/>
              <w:right w:val="single" w:sz="4" w:space="0" w:color="C0C0C0"/>
            </w:tcBorders>
            <w:shd w:val="clear" w:color="000000" w:fill="FFFFCC"/>
            <w:vAlign w:val="center"/>
            <w:hideMark/>
          </w:tcPr>
          <w:p w14:paraId="61936E8B"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102,23</w:t>
            </w:r>
          </w:p>
        </w:tc>
        <w:tc>
          <w:tcPr>
            <w:tcW w:w="1840" w:type="dxa"/>
            <w:tcBorders>
              <w:top w:val="nil"/>
              <w:left w:val="nil"/>
              <w:bottom w:val="single" w:sz="4" w:space="0" w:color="C0C0C0"/>
              <w:right w:val="single" w:sz="4" w:space="0" w:color="C0C0C0"/>
            </w:tcBorders>
            <w:shd w:val="clear" w:color="000000" w:fill="FFFFCC"/>
            <w:vAlign w:val="center"/>
            <w:hideMark/>
          </w:tcPr>
          <w:p w14:paraId="7004C287"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112,00</w:t>
            </w:r>
          </w:p>
        </w:tc>
        <w:tc>
          <w:tcPr>
            <w:tcW w:w="1860" w:type="dxa"/>
            <w:tcBorders>
              <w:top w:val="nil"/>
              <w:left w:val="nil"/>
              <w:bottom w:val="single" w:sz="4" w:space="0" w:color="C0C0C0"/>
              <w:right w:val="single" w:sz="4" w:space="0" w:color="C0C0C0"/>
            </w:tcBorders>
            <w:shd w:val="clear" w:color="000000" w:fill="FFFFCC"/>
            <w:vAlign w:val="center"/>
            <w:hideMark/>
          </w:tcPr>
          <w:p w14:paraId="01A7B4CD"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101,54</w:t>
            </w:r>
          </w:p>
        </w:tc>
        <w:tc>
          <w:tcPr>
            <w:tcW w:w="1480" w:type="dxa"/>
            <w:tcBorders>
              <w:top w:val="nil"/>
              <w:left w:val="nil"/>
              <w:bottom w:val="single" w:sz="4" w:space="0" w:color="C0C0C0"/>
              <w:right w:val="single" w:sz="4" w:space="0" w:color="C0C0C0"/>
            </w:tcBorders>
            <w:shd w:val="clear" w:color="000000" w:fill="D7EAD3"/>
            <w:vAlign w:val="center"/>
            <w:hideMark/>
          </w:tcPr>
          <w:p w14:paraId="19CFC469"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50,77</w:t>
            </w:r>
          </w:p>
        </w:tc>
        <w:tc>
          <w:tcPr>
            <w:tcW w:w="1460" w:type="dxa"/>
            <w:tcBorders>
              <w:top w:val="nil"/>
              <w:left w:val="nil"/>
              <w:bottom w:val="single" w:sz="4" w:space="0" w:color="C0C0C0"/>
              <w:right w:val="single" w:sz="4" w:space="0" w:color="C0C0C0"/>
            </w:tcBorders>
            <w:shd w:val="clear" w:color="000000" w:fill="D7EAD3"/>
            <w:vAlign w:val="center"/>
            <w:hideMark/>
          </w:tcPr>
          <w:p w14:paraId="52AEC2DE"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50,77</w:t>
            </w:r>
          </w:p>
        </w:tc>
        <w:tc>
          <w:tcPr>
            <w:tcW w:w="3180" w:type="dxa"/>
            <w:tcBorders>
              <w:top w:val="nil"/>
              <w:left w:val="nil"/>
              <w:bottom w:val="single" w:sz="4" w:space="0" w:color="C0C0C0"/>
              <w:right w:val="single" w:sz="4" w:space="0" w:color="C0C0C0"/>
            </w:tcBorders>
            <w:shd w:val="clear" w:color="000000" w:fill="FFFFCC"/>
            <w:vAlign w:val="center"/>
            <w:hideMark/>
          </w:tcPr>
          <w:p w14:paraId="15769202" w14:textId="77777777" w:rsidR="0013520A" w:rsidRPr="0013520A" w:rsidRDefault="0013520A" w:rsidP="0013520A">
            <w:pPr>
              <w:rPr>
                <w:rFonts w:ascii="Tahoma" w:hAnsi="Tahoma" w:cs="Tahoma"/>
                <w:b/>
                <w:bCs/>
                <w:sz w:val="13"/>
                <w:szCs w:val="13"/>
              </w:rPr>
            </w:pPr>
            <w:r w:rsidRPr="0013520A">
              <w:rPr>
                <w:rFonts w:ascii="Tahoma" w:hAnsi="Tahoma" w:cs="Tahoma"/>
                <w:b/>
                <w:bCs/>
                <w:sz w:val="13"/>
                <w:szCs w:val="13"/>
              </w:rPr>
              <w:t> </w:t>
            </w:r>
          </w:p>
        </w:tc>
      </w:tr>
      <w:tr w:rsidR="0013520A" w:rsidRPr="0013520A" w14:paraId="3000B86F" w14:textId="77777777" w:rsidTr="0013520A">
        <w:trPr>
          <w:trHeight w:val="300"/>
          <w:jc w:val="center"/>
        </w:trPr>
        <w:tc>
          <w:tcPr>
            <w:tcW w:w="580" w:type="dxa"/>
            <w:tcBorders>
              <w:top w:val="nil"/>
              <w:left w:val="nil"/>
              <w:bottom w:val="nil"/>
              <w:right w:val="nil"/>
            </w:tcBorders>
            <w:shd w:val="clear" w:color="000000" w:fill="FFFF00"/>
            <w:noWrap/>
            <w:vAlign w:val="center"/>
            <w:hideMark/>
          </w:tcPr>
          <w:p w14:paraId="3200386A" w14:textId="77777777" w:rsidR="0013520A" w:rsidRPr="0013520A" w:rsidRDefault="0013520A" w:rsidP="0013520A">
            <w:pPr>
              <w:rPr>
                <w:rFonts w:ascii="Tahoma" w:hAnsi="Tahoma" w:cs="Tahoma"/>
                <w:b/>
                <w:bCs/>
                <w:color w:val="000000"/>
                <w:sz w:val="13"/>
                <w:szCs w:val="13"/>
              </w:rPr>
            </w:pPr>
            <w:r w:rsidRPr="0013520A">
              <w:rPr>
                <w:rFonts w:ascii="Tahoma" w:hAnsi="Tahoma" w:cs="Tahoma"/>
                <w:b/>
                <w:bCs/>
                <w:color w:val="000000"/>
                <w:sz w:val="13"/>
                <w:szCs w:val="13"/>
              </w:rPr>
              <w:t>ОР</w:t>
            </w:r>
          </w:p>
        </w:tc>
        <w:tc>
          <w:tcPr>
            <w:tcW w:w="520" w:type="dxa"/>
            <w:tcBorders>
              <w:top w:val="nil"/>
              <w:left w:val="nil"/>
              <w:bottom w:val="nil"/>
              <w:right w:val="nil"/>
            </w:tcBorders>
            <w:shd w:val="clear" w:color="auto" w:fill="auto"/>
            <w:noWrap/>
            <w:vAlign w:val="bottom"/>
            <w:hideMark/>
          </w:tcPr>
          <w:p w14:paraId="4D80F973" w14:textId="77777777" w:rsidR="0013520A" w:rsidRPr="0013520A" w:rsidRDefault="0013520A" w:rsidP="0013520A">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7EE85EE"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5.3</w:t>
            </w:r>
          </w:p>
        </w:tc>
        <w:tc>
          <w:tcPr>
            <w:tcW w:w="5640" w:type="dxa"/>
            <w:tcBorders>
              <w:top w:val="nil"/>
              <w:left w:val="nil"/>
              <w:bottom w:val="single" w:sz="4" w:space="0" w:color="C0C0C0"/>
              <w:right w:val="single" w:sz="4" w:space="0" w:color="C0C0C0"/>
            </w:tcBorders>
            <w:shd w:val="clear" w:color="auto" w:fill="auto"/>
            <w:vAlign w:val="center"/>
            <w:hideMark/>
          </w:tcPr>
          <w:p w14:paraId="4494F931" w14:textId="77777777" w:rsidR="0013520A" w:rsidRPr="0013520A" w:rsidRDefault="0013520A" w:rsidP="0013520A">
            <w:pPr>
              <w:ind w:firstLineChars="100" w:firstLine="131"/>
              <w:rPr>
                <w:rFonts w:ascii="Tahoma" w:hAnsi="Tahoma" w:cs="Tahoma"/>
                <w:b/>
                <w:bCs/>
                <w:color w:val="000000"/>
                <w:sz w:val="13"/>
                <w:szCs w:val="13"/>
              </w:rPr>
            </w:pPr>
            <w:r w:rsidRPr="0013520A">
              <w:rPr>
                <w:rFonts w:ascii="Tahoma" w:hAnsi="Tahoma" w:cs="Tahoma"/>
                <w:b/>
                <w:bCs/>
                <w:color w:val="000000"/>
                <w:sz w:val="13"/>
                <w:szCs w:val="13"/>
              </w:rPr>
              <w:t>Прочие административные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22289EB3" w14:textId="77777777" w:rsidR="0013520A" w:rsidRPr="0013520A" w:rsidRDefault="0013520A" w:rsidP="0013520A">
            <w:pPr>
              <w:jc w:val="center"/>
              <w:rPr>
                <w:rFonts w:ascii="Tahoma" w:hAnsi="Tahoma" w:cs="Tahoma"/>
                <w:b/>
                <w:bCs/>
                <w:sz w:val="13"/>
                <w:szCs w:val="13"/>
              </w:rPr>
            </w:pPr>
            <w:proofErr w:type="spellStart"/>
            <w:r w:rsidRPr="0013520A">
              <w:rPr>
                <w:rFonts w:ascii="Tahoma" w:hAnsi="Tahoma" w:cs="Tahoma"/>
                <w:b/>
                <w:bCs/>
                <w:sz w:val="13"/>
                <w:szCs w:val="13"/>
              </w:rPr>
              <w:t>тыс</w:t>
            </w:r>
            <w:proofErr w:type="spellEnd"/>
            <w:r w:rsidRPr="0013520A">
              <w:rPr>
                <w:rFonts w:ascii="Tahoma" w:hAnsi="Tahoma" w:cs="Tahoma"/>
                <w:b/>
                <w:bCs/>
                <w:sz w:val="13"/>
                <w:szCs w:val="13"/>
              </w:rPr>
              <w:t xml:space="preserve"> </w:t>
            </w:r>
            <w:proofErr w:type="spellStart"/>
            <w:r w:rsidRPr="0013520A">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0B5D00F6"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336,00</w:t>
            </w:r>
          </w:p>
        </w:tc>
        <w:tc>
          <w:tcPr>
            <w:tcW w:w="1500" w:type="dxa"/>
            <w:tcBorders>
              <w:top w:val="nil"/>
              <w:left w:val="nil"/>
              <w:bottom w:val="single" w:sz="4" w:space="0" w:color="C0C0C0"/>
              <w:right w:val="single" w:sz="4" w:space="0" w:color="C0C0C0"/>
            </w:tcBorders>
            <w:shd w:val="clear" w:color="000000" w:fill="D7EAD3"/>
            <w:vAlign w:val="center"/>
            <w:hideMark/>
          </w:tcPr>
          <w:p w14:paraId="09FA9F3C"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336,00</w:t>
            </w:r>
          </w:p>
        </w:tc>
        <w:tc>
          <w:tcPr>
            <w:tcW w:w="1780" w:type="dxa"/>
            <w:tcBorders>
              <w:top w:val="nil"/>
              <w:left w:val="nil"/>
              <w:bottom w:val="single" w:sz="4" w:space="0" w:color="C0C0C0"/>
              <w:right w:val="single" w:sz="4" w:space="0" w:color="C0C0C0"/>
            </w:tcBorders>
            <w:shd w:val="clear" w:color="000000" w:fill="D7EAD3"/>
            <w:vAlign w:val="center"/>
            <w:hideMark/>
          </w:tcPr>
          <w:p w14:paraId="6EBB674F"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342,62</w:t>
            </w:r>
          </w:p>
        </w:tc>
        <w:tc>
          <w:tcPr>
            <w:tcW w:w="1820" w:type="dxa"/>
            <w:tcBorders>
              <w:top w:val="nil"/>
              <w:left w:val="nil"/>
              <w:bottom w:val="single" w:sz="4" w:space="0" w:color="C0C0C0"/>
              <w:right w:val="single" w:sz="4" w:space="0" w:color="C0C0C0"/>
            </w:tcBorders>
            <w:shd w:val="clear" w:color="000000" w:fill="D7EAD3"/>
            <w:vAlign w:val="center"/>
            <w:hideMark/>
          </w:tcPr>
          <w:p w14:paraId="2677297A"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354,13</w:t>
            </w:r>
          </w:p>
        </w:tc>
        <w:tc>
          <w:tcPr>
            <w:tcW w:w="1840" w:type="dxa"/>
            <w:tcBorders>
              <w:top w:val="nil"/>
              <w:left w:val="nil"/>
              <w:bottom w:val="single" w:sz="4" w:space="0" w:color="C0C0C0"/>
              <w:right w:val="single" w:sz="4" w:space="0" w:color="C0C0C0"/>
            </w:tcBorders>
            <w:shd w:val="clear" w:color="000000" w:fill="D7EAD3"/>
            <w:vAlign w:val="center"/>
            <w:hideMark/>
          </w:tcPr>
          <w:p w14:paraId="447EF6D3"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354,13</w:t>
            </w:r>
          </w:p>
        </w:tc>
        <w:tc>
          <w:tcPr>
            <w:tcW w:w="1860" w:type="dxa"/>
            <w:tcBorders>
              <w:top w:val="nil"/>
              <w:left w:val="nil"/>
              <w:bottom w:val="single" w:sz="4" w:space="0" w:color="C0C0C0"/>
              <w:right w:val="single" w:sz="4" w:space="0" w:color="C0C0C0"/>
            </w:tcBorders>
            <w:shd w:val="clear" w:color="000000" w:fill="D7EAD3"/>
            <w:vAlign w:val="center"/>
            <w:hideMark/>
          </w:tcPr>
          <w:p w14:paraId="55CFDDC2"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351,74</w:t>
            </w:r>
          </w:p>
        </w:tc>
        <w:tc>
          <w:tcPr>
            <w:tcW w:w="1480" w:type="dxa"/>
            <w:tcBorders>
              <w:top w:val="nil"/>
              <w:left w:val="nil"/>
              <w:bottom w:val="single" w:sz="4" w:space="0" w:color="C0C0C0"/>
              <w:right w:val="single" w:sz="4" w:space="0" w:color="C0C0C0"/>
            </w:tcBorders>
            <w:shd w:val="clear" w:color="000000" w:fill="D7EAD3"/>
            <w:vAlign w:val="center"/>
            <w:hideMark/>
          </w:tcPr>
          <w:p w14:paraId="227B44E7"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175,87</w:t>
            </w:r>
          </w:p>
        </w:tc>
        <w:tc>
          <w:tcPr>
            <w:tcW w:w="1460" w:type="dxa"/>
            <w:tcBorders>
              <w:top w:val="nil"/>
              <w:left w:val="nil"/>
              <w:bottom w:val="single" w:sz="4" w:space="0" w:color="C0C0C0"/>
              <w:right w:val="single" w:sz="4" w:space="0" w:color="C0C0C0"/>
            </w:tcBorders>
            <w:shd w:val="clear" w:color="000000" w:fill="D7EAD3"/>
            <w:vAlign w:val="center"/>
            <w:hideMark/>
          </w:tcPr>
          <w:p w14:paraId="6E0F1B32"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175,87</w:t>
            </w:r>
          </w:p>
        </w:tc>
        <w:tc>
          <w:tcPr>
            <w:tcW w:w="3180" w:type="dxa"/>
            <w:tcBorders>
              <w:top w:val="nil"/>
              <w:left w:val="nil"/>
              <w:bottom w:val="single" w:sz="4" w:space="0" w:color="C0C0C0"/>
              <w:right w:val="single" w:sz="4" w:space="0" w:color="C0C0C0"/>
            </w:tcBorders>
            <w:shd w:val="clear" w:color="000000" w:fill="FFFFCC"/>
            <w:vAlign w:val="center"/>
            <w:hideMark/>
          </w:tcPr>
          <w:p w14:paraId="54933FBA" w14:textId="77777777" w:rsidR="0013520A" w:rsidRPr="0013520A" w:rsidRDefault="0013520A" w:rsidP="0013520A">
            <w:pPr>
              <w:rPr>
                <w:rFonts w:ascii="Tahoma" w:hAnsi="Tahoma" w:cs="Tahoma"/>
                <w:b/>
                <w:bCs/>
                <w:sz w:val="13"/>
                <w:szCs w:val="13"/>
              </w:rPr>
            </w:pPr>
            <w:r w:rsidRPr="0013520A">
              <w:rPr>
                <w:rFonts w:ascii="Tahoma" w:hAnsi="Tahoma" w:cs="Tahoma"/>
                <w:b/>
                <w:bCs/>
                <w:sz w:val="13"/>
                <w:szCs w:val="13"/>
              </w:rPr>
              <w:t> </w:t>
            </w:r>
          </w:p>
        </w:tc>
      </w:tr>
      <w:tr w:rsidR="0013520A" w:rsidRPr="0013520A" w14:paraId="5EEA00D1" w14:textId="77777777" w:rsidTr="0013520A">
        <w:trPr>
          <w:trHeight w:val="300"/>
          <w:jc w:val="center"/>
        </w:trPr>
        <w:tc>
          <w:tcPr>
            <w:tcW w:w="580" w:type="dxa"/>
            <w:tcBorders>
              <w:top w:val="nil"/>
              <w:left w:val="nil"/>
              <w:bottom w:val="nil"/>
              <w:right w:val="nil"/>
            </w:tcBorders>
            <w:shd w:val="clear" w:color="000000" w:fill="FFFF00"/>
            <w:noWrap/>
            <w:vAlign w:val="center"/>
            <w:hideMark/>
          </w:tcPr>
          <w:p w14:paraId="26B04973" w14:textId="77777777" w:rsidR="0013520A" w:rsidRPr="0013520A" w:rsidRDefault="0013520A" w:rsidP="0013520A">
            <w:pPr>
              <w:rPr>
                <w:rFonts w:ascii="Tahoma" w:hAnsi="Tahoma" w:cs="Tahoma"/>
                <w:b/>
                <w:bCs/>
                <w:color w:val="000000"/>
                <w:sz w:val="13"/>
                <w:szCs w:val="13"/>
              </w:rPr>
            </w:pPr>
            <w:r w:rsidRPr="0013520A">
              <w:rPr>
                <w:rFonts w:ascii="Tahoma" w:hAnsi="Tahoma" w:cs="Tahoma"/>
                <w:b/>
                <w:bCs/>
                <w:color w:val="000000"/>
                <w:sz w:val="13"/>
                <w:szCs w:val="13"/>
              </w:rPr>
              <w:t>ОР</w:t>
            </w:r>
          </w:p>
        </w:tc>
        <w:tc>
          <w:tcPr>
            <w:tcW w:w="520" w:type="dxa"/>
            <w:tcBorders>
              <w:top w:val="nil"/>
              <w:left w:val="nil"/>
              <w:bottom w:val="nil"/>
              <w:right w:val="nil"/>
            </w:tcBorders>
            <w:shd w:val="clear" w:color="auto" w:fill="auto"/>
            <w:vAlign w:val="center"/>
            <w:hideMark/>
          </w:tcPr>
          <w:p w14:paraId="53FE936C" w14:textId="77777777" w:rsidR="0013520A" w:rsidRPr="0013520A" w:rsidRDefault="0013520A" w:rsidP="0013520A">
            <w:pPr>
              <w:jc w:val="center"/>
              <w:rPr>
                <w:rFonts w:ascii="Wingdings 2" w:hAnsi="Wingdings 2" w:cs="Tahoma"/>
                <w:color w:val="5A5A5A"/>
                <w:sz w:val="13"/>
                <w:szCs w:val="13"/>
              </w:rPr>
            </w:pPr>
            <w:r w:rsidRPr="0013520A">
              <w:rPr>
                <w:rFonts w:ascii="Wingdings 2" w:hAnsi="Wingdings 2" w:cs="Tahoma"/>
                <w:color w:val="5A5A5A"/>
                <w:sz w:val="13"/>
                <w:szCs w:val="13"/>
              </w:rPr>
              <w:t>О</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86A7D7C"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5.3.1</w:t>
            </w:r>
          </w:p>
        </w:tc>
        <w:tc>
          <w:tcPr>
            <w:tcW w:w="5640" w:type="dxa"/>
            <w:tcBorders>
              <w:top w:val="single" w:sz="4" w:space="0" w:color="C0C0C0"/>
              <w:left w:val="nil"/>
              <w:bottom w:val="single" w:sz="4" w:space="0" w:color="C0C0C0"/>
              <w:right w:val="single" w:sz="4" w:space="0" w:color="C0C0C0"/>
            </w:tcBorders>
            <w:shd w:val="clear" w:color="000000" w:fill="E3FAFD"/>
            <w:vAlign w:val="center"/>
            <w:hideMark/>
          </w:tcPr>
          <w:p w14:paraId="585CE36C" w14:textId="77777777" w:rsidR="0013520A" w:rsidRPr="0013520A" w:rsidRDefault="0013520A" w:rsidP="0013520A">
            <w:pPr>
              <w:ind w:firstLineChars="200" w:firstLine="260"/>
              <w:rPr>
                <w:rFonts w:ascii="Tahoma" w:hAnsi="Tahoma" w:cs="Tahoma"/>
                <w:sz w:val="13"/>
                <w:szCs w:val="13"/>
              </w:rPr>
            </w:pPr>
            <w:r w:rsidRPr="0013520A">
              <w:rPr>
                <w:rFonts w:ascii="Tahoma" w:hAnsi="Tahoma" w:cs="Tahoma"/>
                <w:sz w:val="13"/>
                <w:szCs w:val="13"/>
              </w:rPr>
              <w:t>прочие</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7E8D9D38" w14:textId="77777777" w:rsidR="0013520A" w:rsidRPr="0013520A" w:rsidRDefault="0013520A" w:rsidP="0013520A">
            <w:pPr>
              <w:jc w:val="center"/>
              <w:rPr>
                <w:rFonts w:ascii="Tahoma" w:hAnsi="Tahoma" w:cs="Tahoma"/>
                <w:sz w:val="13"/>
                <w:szCs w:val="13"/>
              </w:rPr>
            </w:pPr>
            <w:proofErr w:type="spellStart"/>
            <w:r w:rsidRPr="0013520A">
              <w:rPr>
                <w:rFonts w:ascii="Tahoma" w:hAnsi="Tahoma" w:cs="Tahoma"/>
                <w:sz w:val="13"/>
                <w:szCs w:val="13"/>
              </w:rPr>
              <w:t>тыс</w:t>
            </w:r>
            <w:proofErr w:type="spellEnd"/>
            <w:r w:rsidRPr="0013520A">
              <w:rPr>
                <w:rFonts w:ascii="Tahoma" w:hAnsi="Tahoma" w:cs="Tahoma"/>
                <w:sz w:val="13"/>
                <w:szCs w:val="13"/>
              </w:rPr>
              <w:t xml:space="preserve"> </w:t>
            </w:r>
            <w:proofErr w:type="spellStart"/>
            <w:r w:rsidRPr="0013520A">
              <w:rPr>
                <w:rFonts w:ascii="Tahoma" w:hAnsi="Tahoma" w:cs="Tahoma"/>
                <w:sz w:val="13"/>
                <w:szCs w:val="13"/>
              </w:rPr>
              <w:t>руб</w:t>
            </w:r>
            <w:proofErr w:type="spellEnd"/>
          </w:p>
        </w:tc>
        <w:tc>
          <w:tcPr>
            <w:tcW w:w="1920" w:type="dxa"/>
            <w:tcBorders>
              <w:top w:val="single" w:sz="4" w:space="0" w:color="C0C0C0"/>
              <w:left w:val="nil"/>
              <w:bottom w:val="single" w:sz="4" w:space="0" w:color="C0C0C0"/>
              <w:right w:val="single" w:sz="4" w:space="0" w:color="C0C0C0"/>
            </w:tcBorders>
            <w:shd w:val="clear" w:color="000000" w:fill="FFFFCC"/>
            <w:vAlign w:val="center"/>
            <w:hideMark/>
          </w:tcPr>
          <w:p w14:paraId="19D55845"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336,00</w:t>
            </w:r>
          </w:p>
        </w:tc>
        <w:tc>
          <w:tcPr>
            <w:tcW w:w="1500" w:type="dxa"/>
            <w:tcBorders>
              <w:top w:val="single" w:sz="4" w:space="0" w:color="C0C0C0"/>
              <w:left w:val="nil"/>
              <w:bottom w:val="single" w:sz="4" w:space="0" w:color="C0C0C0"/>
              <w:right w:val="single" w:sz="4" w:space="0" w:color="C0C0C0"/>
            </w:tcBorders>
            <w:shd w:val="clear" w:color="000000" w:fill="FFFFCC"/>
            <w:vAlign w:val="center"/>
            <w:hideMark/>
          </w:tcPr>
          <w:p w14:paraId="28A80A56"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336,00</w:t>
            </w:r>
          </w:p>
        </w:tc>
        <w:tc>
          <w:tcPr>
            <w:tcW w:w="1780" w:type="dxa"/>
            <w:tcBorders>
              <w:top w:val="single" w:sz="4" w:space="0" w:color="C0C0C0"/>
              <w:left w:val="nil"/>
              <w:bottom w:val="single" w:sz="4" w:space="0" w:color="C0C0C0"/>
              <w:right w:val="single" w:sz="4" w:space="0" w:color="C0C0C0"/>
            </w:tcBorders>
            <w:shd w:val="clear" w:color="000000" w:fill="FFFFCC"/>
            <w:vAlign w:val="center"/>
            <w:hideMark/>
          </w:tcPr>
          <w:p w14:paraId="51A152B8"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342,62</w:t>
            </w:r>
          </w:p>
        </w:tc>
        <w:tc>
          <w:tcPr>
            <w:tcW w:w="1820" w:type="dxa"/>
            <w:tcBorders>
              <w:top w:val="single" w:sz="4" w:space="0" w:color="C0C0C0"/>
              <w:left w:val="nil"/>
              <w:bottom w:val="single" w:sz="4" w:space="0" w:color="C0C0C0"/>
              <w:right w:val="single" w:sz="4" w:space="0" w:color="C0C0C0"/>
            </w:tcBorders>
            <w:shd w:val="clear" w:color="000000" w:fill="FFFFCC"/>
            <w:vAlign w:val="center"/>
            <w:hideMark/>
          </w:tcPr>
          <w:p w14:paraId="34EF2FA4"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354,13</w:t>
            </w:r>
          </w:p>
        </w:tc>
        <w:tc>
          <w:tcPr>
            <w:tcW w:w="1840" w:type="dxa"/>
            <w:tcBorders>
              <w:top w:val="single" w:sz="4" w:space="0" w:color="C0C0C0"/>
              <w:left w:val="nil"/>
              <w:bottom w:val="single" w:sz="4" w:space="0" w:color="C0C0C0"/>
              <w:right w:val="single" w:sz="4" w:space="0" w:color="C0C0C0"/>
            </w:tcBorders>
            <w:shd w:val="clear" w:color="000000" w:fill="FFFFCC"/>
            <w:vAlign w:val="center"/>
            <w:hideMark/>
          </w:tcPr>
          <w:p w14:paraId="57037567"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354,13</w:t>
            </w:r>
          </w:p>
        </w:tc>
        <w:tc>
          <w:tcPr>
            <w:tcW w:w="1860" w:type="dxa"/>
            <w:tcBorders>
              <w:top w:val="single" w:sz="4" w:space="0" w:color="C0C0C0"/>
              <w:left w:val="nil"/>
              <w:bottom w:val="single" w:sz="4" w:space="0" w:color="C0C0C0"/>
              <w:right w:val="single" w:sz="4" w:space="0" w:color="C0C0C0"/>
            </w:tcBorders>
            <w:shd w:val="clear" w:color="000000" w:fill="FFFFCC"/>
            <w:vAlign w:val="center"/>
            <w:hideMark/>
          </w:tcPr>
          <w:p w14:paraId="3ABBCD8E"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351,74</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51C991F5"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175,87</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3CF147E2"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175,87</w:t>
            </w:r>
          </w:p>
        </w:tc>
        <w:tc>
          <w:tcPr>
            <w:tcW w:w="3180" w:type="dxa"/>
            <w:tcBorders>
              <w:top w:val="single" w:sz="4" w:space="0" w:color="C0C0C0"/>
              <w:left w:val="nil"/>
              <w:bottom w:val="single" w:sz="4" w:space="0" w:color="C0C0C0"/>
              <w:right w:val="single" w:sz="4" w:space="0" w:color="C0C0C0"/>
            </w:tcBorders>
            <w:shd w:val="clear" w:color="000000" w:fill="FFFFCC"/>
            <w:vAlign w:val="center"/>
            <w:hideMark/>
          </w:tcPr>
          <w:p w14:paraId="0F5F87D0" w14:textId="77777777" w:rsidR="0013520A" w:rsidRPr="0013520A" w:rsidRDefault="0013520A" w:rsidP="0013520A">
            <w:pPr>
              <w:rPr>
                <w:rFonts w:ascii="Tahoma" w:hAnsi="Tahoma" w:cs="Tahoma"/>
                <w:sz w:val="13"/>
                <w:szCs w:val="13"/>
              </w:rPr>
            </w:pPr>
            <w:r w:rsidRPr="0013520A">
              <w:rPr>
                <w:rFonts w:ascii="Tahoma" w:hAnsi="Tahoma" w:cs="Tahoma"/>
                <w:sz w:val="13"/>
                <w:szCs w:val="13"/>
              </w:rPr>
              <w:t> </w:t>
            </w:r>
          </w:p>
        </w:tc>
      </w:tr>
      <w:tr w:rsidR="0013520A" w:rsidRPr="0013520A" w14:paraId="1DC2A88E" w14:textId="77777777" w:rsidTr="0013520A">
        <w:trPr>
          <w:trHeight w:val="450"/>
          <w:jc w:val="center"/>
        </w:trPr>
        <w:tc>
          <w:tcPr>
            <w:tcW w:w="580" w:type="dxa"/>
            <w:tcBorders>
              <w:top w:val="nil"/>
              <w:left w:val="nil"/>
              <w:bottom w:val="nil"/>
              <w:right w:val="nil"/>
            </w:tcBorders>
            <w:shd w:val="clear" w:color="000000" w:fill="B1A0C7"/>
            <w:noWrap/>
            <w:vAlign w:val="center"/>
            <w:hideMark/>
          </w:tcPr>
          <w:p w14:paraId="522E2BFD" w14:textId="77777777" w:rsidR="0013520A" w:rsidRPr="0013520A" w:rsidRDefault="0013520A" w:rsidP="0013520A">
            <w:pPr>
              <w:rPr>
                <w:rFonts w:ascii="Tahoma" w:hAnsi="Tahoma" w:cs="Tahoma"/>
                <w:b/>
                <w:bCs/>
                <w:color w:val="000000"/>
                <w:sz w:val="13"/>
                <w:szCs w:val="13"/>
              </w:rPr>
            </w:pPr>
            <w:r w:rsidRPr="0013520A">
              <w:rPr>
                <w:rFonts w:ascii="Tahoma" w:hAnsi="Tahoma" w:cs="Tahoma"/>
                <w:b/>
                <w:bCs/>
                <w:color w:val="000000"/>
                <w:sz w:val="13"/>
                <w:szCs w:val="13"/>
              </w:rPr>
              <w:t>А</w:t>
            </w:r>
          </w:p>
        </w:tc>
        <w:tc>
          <w:tcPr>
            <w:tcW w:w="520" w:type="dxa"/>
            <w:tcBorders>
              <w:top w:val="nil"/>
              <w:left w:val="nil"/>
              <w:bottom w:val="nil"/>
              <w:right w:val="nil"/>
            </w:tcBorders>
            <w:shd w:val="clear" w:color="auto" w:fill="auto"/>
            <w:noWrap/>
            <w:vAlign w:val="bottom"/>
            <w:hideMark/>
          </w:tcPr>
          <w:p w14:paraId="505A6F7C" w14:textId="77777777" w:rsidR="0013520A" w:rsidRPr="0013520A" w:rsidRDefault="0013520A" w:rsidP="0013520A">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873DB70"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7</w:t>
            </w:r>
          </w:p>
        </w:tc>
        <w:tc>
          <w:tcPr>
            <w:tcW w:w="5640" w:type="dxa"/>
            <w:tcBorders>
              <w:top w:val="nil"/>
              <w:left w:val="nil"/>
              <w:bottom w:val="single" w:sz="4" w:space="0" w:color="C0C0C0"/>
              <w:right w:val="single" w:sz="4" w:space="0" w:color="C0C0C0"/>
            </w:tcBorders>
            <w:shd w:val="clear" w:color="auto" w:fill="auto"/>
            <w:vAlign w:val="center"/>
            <w:hideMark/>
          </w:tcPr>
          <w:p w14:paraId="4FB62709" w14:textId="77777777" w:rsidR="0013520A" w:rsidRPr="0013520A" w:rsidRDefault="0013520A" w:rsidP="0013520A">
            <w:pPr>
              <w:rPr>
                <w:rFonts w:ascii="Tahoma" w:hAnsi="Tahoma" w:cs="Tahoma"/>
                <w:b/>
                <w:bCs/>
                <w:sz w:val="13"/>
                <w:szCs w:val="13"/>
              </w:rPr>
            </w:pPr>
            <w:r w:rsidRPr="0013520A">
              <w:rPr>
                <w:rFonts w:ascii="Tahoma" w:hAnsi="Tahoma" w:cs="Tahoma"/>
                <w:b/>
                <w:bCs/>
                <w:sz w:val="13"/>
                <w:szCs w:val="13"/>
              </w:rPr>
              <w:t>Амортизация основных средств и нематериальных активов</w:t>
            </w:r>
          </w:p>
        </w:tc>
        <w:tc>
          <w:tcPr>
            <w:tcW w:w="1140" w:type="dxa"/>
            <w:tcBorders>
              <w:top w:val="nil"/>
              <w:left w:val="nil"/>
              <w:bottom w:val="single" w:sz="4" w:space="0" w:color="C0C0C0"/>
              <w:right w:val="single" w:sz="4" w:space="0" w:color="C0C0C0"/>
            </w:tcBorders>
            <w:shd w:val="clear" w:color="auto" w:fill="auto"/>
            <w:vAlign w:val="center"/>
            <w:hideMark/>
          </w:tcPr>
          <w:p w14:paraId="1A046BD3" w14:textId="77777777" w:rsidR="0013520A" w:rsidRPr="0013520A" w:rsidRDefault="0013520A" w:rsidP="0013520A">
            <w:pPr>
              <w:jc w:val="center"/>
              <w:rPr>
                <w:rFonts w:ascii="Tahoma" w:hAnsi="Tahoma" w:cs="Tahoma"/>
                <w:b/>
                <w:bCs/>
                <w:sz w:val="13"/>
                <w:szCs w:val="13"/>
              </w:rPr>
            </w:pPr>
            <w:proofErr w:type="spellStart"/>
            <w:r w:rsidRPr="0013520A">
              <w:rPr>
                <w:rFonts w:ascii="Tahoma" w:hAnsi="Tahoma" w:cs="Tahoma"/>
                <w:b/>
                <w:bCs/>
                <w:sz w:val="13"/>
                <w:szCs w:val="13"/>
              </w:rPr>
              <w:t>тыс</w:t>
            </w:r>
            <w:proofErr w:type="spellEnd"/>
            <w:r w:rsidRPr="0013520A">
              <w:rPr>
                <w:rFonts w:ascii="Tahoma" w:hAnsi="Tahoma" w:cs="Tahoma"/>
                <w:b/>
                <w:bCs/>
                <w:sz w:val="13"/>
                <w:szCs w:val="13"/>
              </w:rPr>
              <w:t xml:space="preserve"> </w:t>
            </w:r>
            <w:proofErr w:type="spellStart"/>
            <w:r w:rsidRPr="0013520A">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36A9322E"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21,42</w:t>
            </w:r>
          </w:p>
        </w:tc>
        <w:tc>
          <w:tcPr>
            <w:tcW w:w="1500" w:type="dxa"/>
            <w:tcBorders>
              <w:top w:val="nil"/>
              <w:left w:val="nil"/>
              <w:bottom w:val="single" w:sz="4" w:space="0" w:color="C0C0C0"/>
              <w:right w:val="single" w:sz="4" w:space="0" w:color="C0C0C0"/>
            </w:tcBorders>
            <w:shd w:val="clear" w:color="000000" w:fill="D7EAD3"/>
            <w:vAlign w:val="center"/>
            <w:hideMark/>
          </w:tcPr>
          <w:p w14:paraId="13F6CEDA"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50,90</w:t>
            </w:r>
          </w:p>
        </w:tc>
        <w:tc>
          <w:tcPr>
            <w:tcW w:w="1780" w:type="dxa"/>
            <w:tcBorders>
              <w:top w:val="nil"/>
              <w:left w:val="nil"/>
              <w:bottom w:val="single" w:sz="4" w:space="0" w:color="C0C0C0"/>
              <w:right w:val="single" w:sz="4" w:space="0" w:color="C0C0C0"/>
            </w:tcBorders>
            <w:shd w:val="clear" w:color="000000" w:fill="D7EAD3"/>
            <w:vAlign w:val="center"/>
            <w:hideMark/>
          </w:tcPr>
          <w:p w14:paraId="7E6A4740"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0,00</w:t>
            </w:r>
          </w:p>
        </w:tc>
        <w:tc>
          <w:tcPr>
            <w:tcW w:w="1820" w:type="dxa"/>
            <w:tcBorders>
              <w:top w:val="nil"/>
              <w:left w:val="nil"/>
              <w:bottom w:val="single" w:sz="4" w:space="0" w:color="C0C0C0"/>
              <w:right w:val="single" w:sz="4" w:space="0" w:color="C0C0C0"/>
            </w:tcBorders>
            <w:shd w:val="clear" w:color="000000" w:fill="D7EAD3"/>
            <w:vAlign w:val="center"/>
            <w:hideMark/>
          </w:tcPr>
          <w:p w14:paraId="4E3C5C15"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21,42</w:t>
            </w:r>
          </w:p>
        </w:tc>
        <w:tc>
          <w:tcPr>
            <w:tcW w:w="1840" w:type="dxa"/>
            <w:tcBorders>
              <w:top w:val="nil"/>
              <w:left w:val="nil"/>
              <w:bottom w:val="single" w:sz="4" w:space="0" w:color="C0C0C0"/>
              <w:right w:val="single" w:sz="4" w:space="0" w:color="C0C0C0"/>
            </w:tcBorders>
            <w:shd w:val="clear" w:color="000000" w:fill="D7EAD3"/>
            <w:vAlign w:val="center"/>
            <w:hideMark/>
          </w:tcPr>
          <w:p w14:paraId="7CA578F4"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21,43</w:t>
            </w:r>
          </w:p>
        </w:tc>
        <w:tc>
          <w:tcPr>
            <w:tcW w:w="1860" w:type="dxa"/>
            <w:tcBorders>
              <w:top w:val="nil"/>
              <w:left w:val="nil"/>
              <w:bottom w:val="single" w:sz="4" w:space="0" w:color="C0C0C0"/>
              <w:right w:val="single" w:sz="4" w:space="0" w:color="C0C0C0"/>
            </w:tcBorders>
            <w:shd w:val="clear" w:color="000000" w:fill="D7EAD3"/>
            <w:vAlign w:val="center"/>
            <w:hideMark/>
          </w:tcPr>
          <w:p w14:paraId="731E14FC"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6417FA8F"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06F43943"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0,00</w:t>
            </w:r>
          </w:p>
        </w:tc>
        <w:tc>
          <w:tcPr>
            <w:tcW w:w="3180" w:type="dxa"/>
            <w:tcBorders>
              <w:top w:val="nil"/>
              <w:left w:val="nil"/>
              <w:bottom w:val="single" w:sz="4" w:space="0" w:color="C0C0C0"/>
              <w:right w:val="single" w:sz="4" w:space="0" w:color="C0C0C0"/>
            </w:tcBorders>
            <w:shd w:val="clear" w:color="000000" w:fill="FFFFCC"/>
            <w:vAlign w:val="center"/>
            <w:hideMark/>
          </w:tcPr>
          <w:p w14:paraId="624575BC" w14:textId="77777777" w:rsidR="0013520A" w:rsidRPr="0013520A" w:rsidRDefault="0013520A" w:rsidP="0013520A">
            <w:pPr>
              <w:rPr>
                <w:rFonts w:ascii="Tahoma" w:hAnsi="Tahoma" w:cs="Tahoma"/>
                <w:b/>
                <w:bCs/>
                <w:sz w:val="13"/>
                <w:szCs w:val="13"/>
              </w:rPr>
            </w:pPr>
            <w:r w:rsidRPr="0013520A">
              <w:rPr>
                <w:rFonts w:ascii="Tahoma" w:hAnsi="Tahoma" w:cs="Tahoma"/>
                <w:b/>
                <w:bCs/>
                <w:sz w:val="13"/>
                <w:szCs w:val="13"/>
              </w:rPr>
              <w:t> </w:t>
            </w:r>
          </w:p>
        </w:tc>
      </w:tr>
      <w:tr w:rsidR="0013520A" w:rsidRPr="0013520A" w14:paraId="7D756BFD" w14:textId="77777777" w:rsidTr="0013520A">
        <w:trPr>
          <w:trHeight w:val="1680"/>
          <w:jc w:val="center"/>
        </w:trPr>
        <w:tc>
          <w:tcPr>
            <w:tcW w:w="580" w:type="dxa"/>
            <w:tcBorders>
              <w:top w:val="nil"/>
              <w:left w:val="nil"/>
              <w:bottom w:val="nil"/>
              <w:right w:val="nil"/>
            </w:tcBorders>
            <w:shd w:val="clear" w:color="000000" w:fill="B1A0C7"/>
            <w:noWrap/>
            <w:vAlign w:val="center"/>
            <w:hideMark/>
          </w:tcPr>
          <w:p w14:paraId="4FC921B5" w14:textId="77777777" w:rsidR="0013520A" w:rsidRPr="0013520A" w:rsidRDefault="0013520A" w:rsidP="0013520A">
            <w:pPr>
              <w:rPr>
                <w:rFonts w:ascii="Tahoma" w:hAnsi="Tahoma" w:cs="Tahoma"/>
                <w:b/>
                <w:bCs/>
                <w:color w:val="000000"/>
                <w:sz w:val="13"/>
                <w:szCs w:val="13"/>
              </w:rPr>
            </w:pPr>
            <w:r w:rsidRPr="0013520A">
              <w:rPr>
                <w:rFonts w:ascii="Tahoma" w:hAnsi="Tahoma" w:cs="Tahoma"/>
                <w:b/>
                <w:bCs/>
                <w:color w:val="000000"/>
                <w:sz w:val="13"/>
                <w:szCs w:val="13"/>
              </w:rPr>
              <w:t>А</w:t>
            </w:r>
          </w:p>
        </w:tc>
        <w:tc>
          <w:tcPr>
            <w:tcW w:w="520" w:type="dxa"/>
            <w:tcBorders>
              <w:top w:val="nil"/>
              <w:left w:val="nil"/>
              <w:bottom w:val="nil"/>
              <w:right w:val="nil"/>
            </w:tcBorders>
            <w:shd w:val="clear" w:color="auto" w:fill="auto"/>
            <w:noWrap/>
            <w:vAlign w:val="bottom"/>
            <w:hideMark/>
          </w:tcPr>
          <w:p w14:paraId="721EF996" w14:textId="77777777" w:rsidR="0013520A" w:rsidRPr="0013520A" w:rsidRDefault="0013520A" w:rsidP="0013520A">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959F1B8"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7.1</w:t>
            </w:r>
          </w:p>
        </w:tc>
        <w:tc>
          <w:tcPr>
            <w:tcW w:w="5640" w:type="dxa"/>
            <w:tcBorders>
              <w:top w:val="nil"/>
              <w:left w:val="nil"/>
              <w:bottom w:val="single" w:sz="4" w:space="0" w:color="C0C0C0"/>
              <w:right w:val="single" w:sz="4" w:space="0" w:color="C0C0C0"/>
            </w:tcBorders>
            <w:shd w:val="clear" w:color="auto" w:fill="auto"/>
            <w:vAlign w:val="center"/>
            <w:hideMark/>
          </w:tcPr>
          <w:p w14:paraId="7A9AEDFE" w14:textId="77777777" w:rsidR="0013520A" w:rsidRPr="0013520A" w:rsidRDefault="0013520A" w:rsidP="0013520A">
            <w:pPr>
              <w:ind w:firstLineChars="100" w:firstLine="131"/>
              <w:rPr>
                <w:rFonts w:ascii="Tahoma" w:hAnsi="Tahoma" w:cs="Tahoma"/>
                <w:b/>
                <w:bCs/>
                <w:color w:val="000000"/>
                <w:sz w:val="13"/>
                <w:szCs w:val="13"/>
              </w:rPr>
            </w:pPr>
            <w:r w:rsidRPr="0013520A">
              <w:rPr>
                <w:rFonts w:ascii="Tahoma" w:hAnsi="Tahoma" w:cs="Tahoma"/>
                <w:b/>
                <w:bCs/>
                <w:color w:val="000000"/>
                <w:sz w:val="13"/>
                <w:szCs w:val="13"/>
              </w:rPr>
              <w:t>Амортизация основных средств</w:t>
            </w:r>
          </w:p>
        </w:tc>
        <w:tc>
          <w:tcPr>
            <w:tcW w:w="1140" w:type="dxa"/>
            <w:tcBorders>
              <w:top w:val="nil"/>
              <w:left w:val="nil"/>
              <w:bottom w:val="single" w:sz="4" w:space="0" w:color="C0C0C0"/>
              <w:right w:val="single" w:sz="4" w:space="0" w:color="C0C0C0"/>
            </w:tcBorders>
            <w:shd w:val="clear" w:color="auto" w:fill="auto"/>
            <w:vAlign w:val="center"/>
            <w:hideMark/>
          </w:tcPr>
          <w:p w14:paraId="24A9146C" w14:textId="77777777" w:rsidR="0013520A" w:rsidRPr="0013520A" w:rsidRDefault="0013520A" w:rsidP="0013520A">
            <w:pPr>
              <w:jc w:val="center"/>
              <w:rPr>
                <w:rFonts w:ascii="Tahoma" w:hAnsi="Tahoma" w:cs="Tahoma"/>
                <w:b/>
                <w:bCs/>
                <w:sz w:val="13"/>
                <w:szCs w:val="13"/>
              </w:rPr>
            </w:pPr>
            <w:proofErr w:type="spellStart"/>
            <w:r w:rsidRPr="0013520A">
              <w:rPr>
                <w:rFonts w:ascii="Tahoma" w:hAnsi="Tahoma" w:cs="Tahoma"/>
                <w:b/>
                <w:bCs/>
                <w:sz w:val="13"/>
                <w:szCs w:val="13"/>
              </w:rPr>
              <w:t>тыс</w:t>
            </w:r>
            <w:proofErr w:type="spellEnd"/>
            <w:r w:rsidRPr="0013520A">
              <w:rPr>
                <w:rFonts w:ascii="Tahoma" w:hAnsi="Tahoma" w:cs="Tahoma"/>
                <w:b/>
                <w:bCs/>
                <w:sz w:val="13"/>
                <w:szCs w:val="13"/>
              </w:rPr>
              <w:t xml:space="preserve"> </w:t>
            </w:r>
            <w:proofErr w:type="spellStart"/>
            <w:r w:rsidRPr="0013520A">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0581437D"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21,42</w:t>
            </w:r>
          </w:p>
        </w:tc>
        <w:tc>
          <w:tcPr>
            <w:tcW w:w="1500" w:type="dxa"/>
            <w:tcBorders>
              <w:top w:val="nil"/>
              <w:left w:val="nil"/>
              <w:bottom w:val="single" w:sz="4" w:space="0" w:color="C0C0C0"/>
              <w:right w:val="single" w:sz="4" w:space="0" w:color="C0C0C0"/>
            </w:tcBorders>
            <w:shd w:val="clear" w:color="000000" w:fill="FFFFCC"/>
            <w:vAlign w:val="center"/>
            <w:hideMark/>
          </w:tcPr>
          <w:p w14:paraId="4B06B421"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50,90</w:t>
            </w:r>
          </w:p>
        </w:tc>
        <w:tc>
          <w:tcPr>
            <w:tcW w:w="1780" w:type="dxa"/>
            <w:tcBorders>
              <w:top w:val="nil"/>
              <w:left w:val="nil"/>
              <w:bottom w:val="single" w:sz="4" w:space="0" w:color="C0C0C0"/>
              <w:right w:val="single" w:sz="4" w:space="0" w:color="C0C0C0"/>
            </w:tcBorders>
            <w:shd w:val="clear" w:color="000000" w:fill="FFFFCC"/>
            <w:vAlign w:val="center"/>
            <w:hideMark/>
          </w:tcPr>
          <w:p w14:paraId="5B3925C9"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3A6B7B05"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21,42</w:t>
            </w:r>
          </w:p>
        </w:tc>
        <w:tc>
          <w:tcPr>
            <w:tcW w:w="1840" w:type="dxa"/>
            <w:tcBorders>
              <w:top w:val="nil"/>
              <w:left w:val="nil"/>
              <w:bottom w:val="single" w:sz="4" w:space="0" w:color="C0C0C0"/>
              <w:right w:val="single" w:sz="4" w:space="0" w:color="C0C0C0"/>
            </w:tcBorders>
            <w:shd w:val="clear" w:color="000000" w:fill="FFFFCC"/>
            <w:vAlign w:val="center"/>
            <w:hideMark/>
          </w:tcPr>
          <w:p w14:paraId="485B30FA"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21,43</w:t>
            </w:r>
          </w:p>
        </w:tc>
        <w:tc>
          <w:tcPr>
            <w:tcW w:w="1860" w:type="dxa"/>
            <w:tcBorders>
              <w:top w:val="nil"/>
              <w:left w:val="nil"/>
              <w:bottom w:val="single" w:sz="4" w:space="0" w:color="C0C0C0"/>
              <w:right w:val="single" w:sz="4" w:space="0" w:color="C0C0C0"/>
            </w:tcBorders>
            <w:shd w:val="clear" w:color="000000" w:fill="FFFFCC"/>
            <w:vAlign w:val="center"/>
            <w:hideMark/>
          </w:tcPr>
          <w:p w14:paraId="6D72CF91"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6891EB54"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40FDE6E2"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0,00</w:t>
            </w:r>
          </w:p>
        </w:tc>
        <w:tc>
          <w:tcPr>
            <w:tcW w:w="3180" w:type="dxa"/>
            <w:tcBorders>
              <w:top w:val="nil"/>
              <w:left w:val="nil"/>
              <w:bottom w:val="single" w:sz="4" w:space="0" w:color="C0C0C0"/>
              <w:right w:val="single" w:sz="4" w:space="0" w:color="C0C0C0"/>
            </w:tcBorders>
            <w:shd w:val="clear" w:color="000000" w:fill="FFFFCC"/>
            <w:vAlign w:val="center"/>
            <w:hideMark/>
          </w:tcPr>
          <w:p w14:paraId="678F3F1F" w14:textId="77777777" w:rsidR="0013520A" w:rsidRPr="0013520A" w:rsidRDefault="0013520A" w:rsidP="0013520A">
            <w:pPr>
              <w:rPr>
                <w:rFonts w:ascii="Tahoma" w:hAnsi="Tahoma" w:cs="Tahoma"/>
                <w:sz w:val="13"/>
                <w:szCs w:val="13"/>
              </w:rPr>
            </w:pPr>
            <w:proofErr w:type="spellStart"/>
            <w:r w:rsidRPr="0013520A">
              <w:rPr>
                <w:rFonts w:ascii="Tahoma" w:hAnsi="Tahoma" w:cs="Tahoma"/>
                <w:sz w:val="13"/>
                <w:szCs w:val="13"/>
              </w:rPr>
              <w:t>оклонено</w:t>
            </w:r>
            <w:proofErr w:type="spellEnd"/>
            <w:r w:rsidRPr="0013520A">
              <w:rPr>
                <w:rFonts w:ascii="Tahoma" w:hAnsi="Tahoma" w:cs="Tahoma"/>
                <w:sz w:val="13"/>
                <w:szCs w:val="13"/>
              </w:rPr>
              <w:t>, имущество находится в аренде, сумма амортизации объективно должна учитываться в составе экономически обоснованного размера арендной платы</w:t>
            </w:r>
          </w:p>
        </w:tc>
      </w:tr>
      <w:tr w:rsidR="0013520A" w:rsidRPr="0013520A" w14:paraId="4040C86E" w14:textId="77777777" w:rsidTr="0013520A">
        <w:trPr>
          <w:trHeight w:val="300"/>
          <w:jc w:val="center"/>
        </w:trPr>
        <w:tc>
          <w:tcPr>
            <w:tcW w:w="580" w:type="dxa"/>
            <w:tcBorders>
              <w:top w:val="nil"/>
              <w:left w:val="nil"/>
              <w:bottom w:val="nil"/>
              <w:right w:val="nil"/>
            </w:tcBorders>
            <w:shd w:val="clear" w:color="000000" w:fill="00B050"/>
            <w:noWrap/>
            <w:vAlign w:val="center"/>
            <w:hideMark/>
          </w:tcPr>
          <w:p w14:paraId="1CBCC00C" w14:textId="77777777" w:rsidR="0013520A" w:rsidRPr="0013520A" w:rsidRDefault="0013520A" w:rsidP="0013520A">
            <w:pPr>
              <w:rPr>
                <w:rFonts w:ascii="Tahoma" w:hAnsi="Tahoma" w:cs="Tahoma"/>
                <w:b/>
                <w:bCs/>
                <w:color w:val="000000"/>
                <w:sz w:val="13"/>
                <w:szCs w:val="13"/>
              </w:rPr>
            </w:pPr>
            <w:r w:rsidRPr="0013520A">
              <w:rPr>
                <w:rFonts w:ascii="Tahoma" w:hAnsi="Tahoma" w:cs="Tahoma"/>
                <w:b/>
                <w:bCs/>
                <w:color w:val="000000"/>
                <w:sz w:val="13"/>
                <w:szCs w:val="13"/>
              </w:rPr>
              <w:t>НР</w:t>
            </w:r>
          </w:p>
        </w:tc>
        <w:tc>
          <w:tcPr>
            <w:tcW w:w="520" w:type="dxa"/>
            <w:tcBorders>
              <w:top w:val="nil"/>
              <w:left w:val="nil"/>
              <w:bottom w:val="nil"/>
              <w:right w:val="nil"/>
            </w:tcBorders>
            <w:shd w:val="clear" w:color="auto" w:fill="auto"/>
            <w:noWrap/>
            <w:vAlign w:val="bottom"/>
            <w:hideMark/>
          </w:tcPr>
          <w:p w14:paraId="10205F02" w14:textId="77777777" w:rsidR="0013520A" w:rsidRPr="0013520A" w:rsidRDefault="0013520A" w:rsidP="0013520A">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4E9909D"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8</w:t>
            </w:r>
          </w:p>
        </w:tc>
        <w:tc>
          <w:tcPr>
            <w:tcW w:w="5640" w:type="dxa"/>
            <w:tcBorders>
              <w:top w:val="nil"/>
              <w:left w:val="nil"/>
              <w:bottom w:val="single" w:sz="4" w:space="0" w:color="C0C0C0"/>
              <w:right w:val="single" w:sz="4" w:space="0" w:color="C0C0C0"/>
            </w:tcBorders>
            <w:shd w:val="clear" w:color="auto" w:fill="auto"/>
            <w:vAlign w:val="center"/>
            <w:hideMark/>
          </w:tcPr>
          <w:p w14:paraId="4F5DBC6A" w14:textId="77777777" w:rsidR="0013520A" w:rsidRPr="0013520A" w:rsidRDefault="0013520A" w:rsidP="0013520A">
            <w:pPr>
              <w:rPr>
                <w:rFonts w:ascii="Tahoma" w:hAnsi="Tahoma" w:cs="Tahoma"/>
                <w:b/>
                <w:bCs/>
                <w:sz w:val="13"/>
                <w:szCs w:val="13"/>
              </w:rPr>
            </w:pPr>
            <w:r w:rsidRPr="0013520A">
              <w:rPr>
                <w:rFonts w:ascii="Tahoma" w:hAnsi="Tahoma" w:cs="Tahoma"/>
                <w:b/>
                <w:bCs/>
                <w:sz w:val="13"/>
                <w:szCs w:val="13"/>
              </w:rPr>
              <w:t>Расходы на арендную плату</w:t>
            </w:r>
          </w:p>
        </w:tc>
        <w:tc>
          <w:tcPr>
            <w:tcW w:w="1140" w:type="dxa"/>
            <w:tcBorders>
              <w:top w:val="nil"/>
              <w:left w:val="nil"/>
              <w:bottom w:val="single" w:sz="4" w:space="0" w:color="C0C0C0"/>
              <w:right w:val="single" w:sz="4" w:space="0" w:color="C0C0C0"/>
            </w:tcBorders>
            <w:shd w:val="clear" w:color="auto" w:fill="auto"/>
            <w:vAlign w:val="center"/>
            <w:hideMark/>
          </w:tcPr>
          <w:p w14:paraId="5A11FF21" w14:textId="77777777" w:rsidR="0013520A" w:rsidRPr="0013520A" w:rsidRDefault="0013520A" w:rsidP="0013520A">
            <w:pPr>
              <w:jc w:val="center"/>
              <w:rPr>
                <w:rFonts w:ascii="Tahoma" w:hAnsi="Tahoma" w:cs="Tahoma"/>
                <w:b/>
                <w:bCs/>
                <w:sz w:val="13"/>
                <w:szCs w:val="13"/>
              </w:rPr>
            </w:pPr>
            <w:proofErr w:type="spellStart"/>
            <w:r w:rsidRPr="0013520A">
              <w:rPr>
                <w:rFonts w:ascii="Tahoma" w:hAnsi="Tahoma" w:cs="Tahoma"/>
                <w:b/>
                <w:bCs/>
                <w:sz w:val="13"/>
                <w:szCs w:val="13"/>
              </w:rPr>
              <w:t>тыс</w:t>
            </w:r>
            <w:proofErr w:type="spellEnd"/>
            <w:r w:rsidRPr="0013520A">
              <w:rPr>
                <w:rFonts w:ascii="Tahoma" w:hAnsi="Tahoma" w:cs="Tahoma"/>
                <w:b/>
                <w:bCs/>
                <w:sz w:val="13"/>
                <w:szCs w:val="13"/>
              </w:rPr>
              <w:t xml:space="preserve"> </w:t>
            </w:r>
            <w:proofErr w:type="spellStart"/>
            <w:r w:rsidRPr="0013520A">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7F757FE8"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312,00</w:t>
            </w:r>
          </w:p>
        </w:tc>
        <w:tc>
          <w:tcPr>
            <w:tcW w:w="1500" w:type="dxa"/>
            <w:tcBorders>
              <w:top w:val="nil"/>
              <w:left w:val="nil"/>
              <w:bottom w:val="single" w:sz="4" w:space="0" w:color="C0C0C0"/>
              <w:right w:val="single" w:sz="4" w:space="0" w:color="C0C0C0"/>
            </w:tcBorders>
            <w:shd w:val="clear" w:color="000000" w:fill="D7EAD3"/>
            <w:vAlign w:val="center"/>
            <w:hideMark/>
          </w:tcPr>
          <w:p w14:paraId="59B8EF33"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312,00</w:t>
            </w:r>
          </w:p>
        </w:tc>
        <w:tc>
          <w:tcPr>
            <w:tcW w:w="1780" w:type="dxa"/>
            <w:tcBorders>
              <w:top w:val="nil"/>
              <w:left w:val="nil"/>
              <w:bottom w:val="single" w:sz="4" w:space="0" w:color="C0C0C0"/>
              <w:right w:val="single" w:sz="4" w:space="0" w:color="C0C0C0"/>
            </w:tcBorders>
            <w:shd w:val="clear" w:color="000000" w:fill="D7EAD3"/>
            <w:vAlign w:val="center"/>
            <w:hideMark/>
          </w:tcPr>
          <w:p w14:paraId="26BD648D"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283,38</w:t>
            </w:r>
          </w:p>
        </w:tc>
        <w:tc>
          <w:tcPr>
            <w:tcW w:w="1820" w:type="dxa"/>
            <w:tcBorders>
              <w:top w:val="nil"/>
              <w:left w:val="nil"/>
              <w:bottom w:val="single" w:sz="4" w:space="0" w:color="C0C0C0"/>
              <w:right w:val="single" w:sz="4" w:space="0" w:color="C0C0C0"/>
            </w:tcBorders>
            <w:shd w:val="clear" w:color="000000" w:fill="D7EAD3"/>
            <w:vAlign w:val="center"/>
            <w:hideMark/>
          </w:tcPr>
          <w:p w14:paraId="4AC733B6"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335,51</w:t>
            </w:r>
          </w:p>
        </w:tc>
        <w:tc>
          <w:tcPr>
            <w:tcW w:w="1840" w:type="dxa"/>
            <w:tcBorders>
              <w:top w:val="nil"/>
              <w:left w:val="nil"/>
              <w:bottom w:val="single" w:sz="4" w:space="0" w:color="C0C0C0"/>
              <w:right w:val="single" w:sz="4" w:space="0" w:color="C0C0C0"/>
            </w:tcBorders>
            <w:shd w:val="clear" w:color="000000" w:fill="D7EAD3"/>
            <w:vAlign w:val="center"/>
            <w:hideMark/>
          </w:tcPr>
          <w:p w14:paraId="5717B9B0"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335,51</w:t>
            </w:r>
          </w:p>
        </w:tc>
        <w:tc>
          <w:tcPr>
            <w:tcW w:w="1860" w:type="dxa"/>
            <w:tcBorders>
              <w:top w:val="nil"/>
              <w:left w:val="nil"/>
              <w:bottom w:val="single" w:sz="4" w:space="0" w:color="C0C0C0"/>
              <w:right w:val="single" w:sz="4" w:space="0" w:color="C0C0C0"/>
            </w:tcBorders>
            <w:shd w:val="clear" w:color="000000" w:fill="D7EAD3"/>
            <w:vAlign w:val="center"/>
            <w:hideMark/>
          </w:tcPr>
          <w:p w14:paraId="443B7658"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193,81</w:t>
            </w:r>
          </w:p>
        </w:tc>
        <w:tc>
          <w:tcPr>
            <w:tcW w:w="1480" w:type="dxa"/>
            <w:tcBorders>
              <w:top w:val="nil"/>
              <w:left w:val="nil"/>
              <w:bottom w:val="single" w:sz="4" w:space="0" w:color="C0C0C0"/>
              <w:right w:val="single" w:sz="4" w:space="0" w:color="C0C0C0"/>
            </w:tcBorders>
            <w:shd w:val="clear" w:color="000000" w:fill="D7EAD3"/>
            <w:vAlign w:val="center"/>
            <w:hideMark/>
          </w:tcPr>
          <w:p w14:paraId="3837ECE7"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76,78</w:t>
            </w:r>
          </w:p>
        </w:tc>
        <w:tc>
          <w:tcPr>
            <w:tcW w:w="1460" w:type="dxa"/>
            <w:tcBorders>
              <w:top w:val="nil"/>
              <w:left w:val="nil"/>
              <w:bottom w:val="single" w:sz="4" w:space="0" w:color="C0C0C0"/>
              <w:right w:val="single" w:sz="4" w:space="0" w:color="C0C0C0"/>
            </w:tcBorders>
            <w:shd w:val="clear" w:color="000000" w:fill="D7EAD3"/>
            <w:vAlign w:val="center"/>
            <w:hideMark/>
          </w:tcPr>
          <w:p w14:paraId="54883913"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117,04</w:t>
            </w:r>
          </w:p>
        </w:tc>
        <w:tc>
          <w:tcPr>
            <w:tcW w:w="3180" w:type="dxa"/>
            <w:tcBorders>
              <w:top w:val="nil"/>
              <w:left w:val="nil"/>
              <w:bottom w:val="single" w:sz="4" w:space="0" w:color="C0C0C0"/>
              <w:right w:val="single" w:sz="4" w:space="0" w:color="C0C0C0"/>
            </w:tcBorders>
            <w:shd w:val="clear" w:color="000000" w:fill="FFFFCC"/>
            <w:vAlign w:val="center"/>
            <w:hideMark/>
          </w:tcPr>
          <w:p w14:paraId="090281F8" w14:textId="77777777" w:rsidR="0013520A" w:rsidRPr="0013520A" w:rsidRDefault="0013520A" w:rsidP="0013520A">
            <w:pPr>
              <w:rPr>
                <w:rFonts w:ascii="Tahoma" w:hAnsi="Tahoma" w:cs="Tahoma"/>
                <w:b/>
                <w:bCs/>
                <w:sz w:val="13"/>
                <w:szCs w:val="13"/>
              </w:rPr>
            </w:pPr>
            <w:r w:rsidRPr="0013520A">
              <w:rPr>
                <w:rFonts w:ascii="Tahoma" w:hAnsi="Tahoma" w:cs="Tahoma"/>
                <w:b/>
                <w:bCs/>
                <w:sz w:val="13"/>
                <w:szCs w:val="13"/>
              </w:rPr>
              <w:t> </w:t>
            </w:r>
          </w:p>
        </w:tc>
      </w:tr>
      <w:tr w:rsidR="0013520A" w:rsidRPr="0013520A" w14:paraId="1F9F44F1" w14:textId="77777777" w:rsidTr="0013520A">
        <w:trPr>
          <w:trHeight w:val="2205"/>
          <w:jc w:val="center"/>
        </w:trPr>
        <w:tc>
          <w:tcPr>
            <w:tcW w:w="580" w:type="dxa"/>
            <w:tcBorders>
              <w:top w:val="nil"/>
              <w:left w:val="nil"/>
              <w:bottom w:val="nil"/>
              <w:right w:val="nil"/>
            </w:tcBorders>
            <w:shd w:val="clear" w:color="000000" w:fill="00B050"/>
            <w:noWrap/>
            <w:vAlign w:val="center"/>
            <w:hideMark/>
          </w:tcPr>
          <w:p w14:paraId="10560CCA" w14:textId="77777777" w:rsidR="0013520A" w:rsidRPr="0013520A" w:rsidRDefault="0013520A" w:rsidP="0013520A">
            <w:pPr>
              <w:rPr>
                <w:rFonts w:ascii="Tahoma" w:hAnsi="Tahoma" w:cs="Tahoma"/>
                <w:b/>
                <w:bCs/>
                <w:color w:val="000000"/>
                <w:sz w:val="13"/>
                <w:szCs w:val="13"/>
              </w:rPr>
            </w:pPr>
            <w:r w:rsidRPr="0013520A">
              <w:rPr>
                <w:rFonts w:ascii="Tahoma" w:hAnsi="Tahoma" w:cs="Tahoma"/>
                <w:b/>
                <w:bCs/>
                <w:color w:val="000000"/>
                <w:sz w:val="13"/>
                <w:szCs w:val="13"/>
              </w:rPr>
              <w:lastRenderedPageBreak/>
              <w:t>НР</w:t>
            </w:r>
          </w:p>
        </w:tc>
        <w:tc>
          <w:tcPr>
            <w:tcW w:w="520" w:type="dxa"/>
            <w:tcBorders>
              <w:top w:val="nil"/>
              <w:left w:val="nil"/>
              <w:bottom w:val="nil"/>
              <w:right w:val="nil"/>
            </w:tcBorders>
            <w:shd w:val="clear" w:color="auto" w:fill="auto"/>
            <w:noWrap/>
            <w:vAlign w:val="bottom"/>
            <w:hideMark/>
          </w:tcPr>
          <w:p w14:paraId="50355947" w14:textId="77777777" w:rsidR="0013520A" w:rsidRPr="0013520A" w:rsidRDefault="0013520A" w:rsidP="0013520A">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9AEE5F7"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8.3</w:t>
            </w:r>
          </w:p>
        </w:tc>
        <w:tc>
          <w:tcPr>
            <w:tcW w:w="5640" w:type="dxa"/>
            <w:tcBorders>
              <w:top w:val="nil"/>
              <w:left w:val="nil"/>
              <w:bottom w:val="single" w:sz="4" w:space="0" w:color="C0C0C0"/>
              <w:right w:val="single" w:sz="4" w:space="0" w:color="C0C0C0"/>
            </w:tcBorders>
            <w:shd w:val="clear" w:color="auto" w:fill="auto"/>
            <w:vAlign w:val="center"/>
            <w:hideMark/>
          </w:tcPr>
          <w:p w14:paraId="35B90129" w14:textId="77777777" w:rsidR="0013520A" w:rsidRPr="0013520A" w:rsidRDefault="0013520A" w:rsidP="0013520A">
            <w:pPr>
              <w:ind w:firstLineChars="100" w:firstLine="130"/>
              <w:rPr>
                <w:rFonts w:ascii="Tahoma" w:hAnsi="Tahoma" w:cs="Tahoma"/>
                <w:sz w:val="13"/>
                <w:szCs w:val="13"/>
              </w:rPr>
            </w:pPr>
            <w:r w:rsidRPr="0013520A">
              <w:rPr>
                <w:rFonts w:ascii="Tahoma" w:hAnsi="Tahoma" w:cs="Tahoma"/>
                <w:sz w:val="13"/>
                <w:szCs w:val="13"/>
              </w:rPr>
              <w:t>Платежи по договорам аренды</w:t>
            </w:r>
          </w:p>
        </w:tc>
        <w:tc>
          <w:tcPr>
            <w:tcW w:w="1140" w:type="dxa"/>
            <w:tcBorders>
              <w:top w:val="nil"/>
              <w:left w:val="nil"/>
              <w:bottom w:val="single" w:sz="4" w:space="0" w:color="C0C0C0"/>
              <w:right w:val="single" w:sz="4" w:space="0" w:color="C0C0C0"/>
            </w:tcBorders>
            <w:shd w:val="clear" w:color="auto" w:fill="auto"/>
            <w:vAlign w:val="center"/>
            <w:hideMark/>
          </w:tcPr>
          <w:p w14:paraId="156E3FDD" w14:textId="77777777" w:rsidR="0013520A" w:rsidRPr="0013520A" w:rsidRDefault="0013520A" w:rsidP="0013520A">
            <w:pPr>
              <w:jc w:val="center"/>
              <w:rPr>
                <w:rFonts w:ascii="Tahoma" w:hAnsi="Tahoma" w:cs="Tahoma"/>
                <w:sz w:val="13"/>
                <w:szCs w:val="13"/>
              </w:rPr>
            </w:pPr>
            <w:proofErr w:type="spellStart"/>
            <w:r w:rsidRPr="0013520A">
              <w:rPr>
                <w:rFonts w:ascii="Tahoma" w:hAnsi="Tahoma" w:cs="Tahoma"/>
                <w:sz w:val="13"/>
                <w:szCs w:val="13"/>
              </w:rPr>
              <w:t>тыс</w:t>
            </w:r>
            <w:proofErr w:type="spellEnd"/>
            <w:r w:rsidRPr="0013520A">
              <w:rPr>
                <w:rFonts w:ascii="Tahoma" w:hAnsi="Tahoma" w:cs="Tahoma"/>
                <w:sz w:val="13"/>
                <w:szCs w:val="13"/>
              </w:rPr>
              <w:t xml:space="preserve"> </w:t>
            </w:r>
            <w:proofErr w:type="spellStart"/>
            <w:r w:rsidRPr="0013520A">
              <w:rPr>
                <w:rFonts w:ascii="Tahoma" w:hAnsi="Tahoma" w:cs="Tahoma"/>
                <w:sz w:val="13"/>
                <w:szCs w:val="13"/>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4194BD14"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312,00</w:t>
            </w:r>
          </w:p>
        </w:tc>
        <w:tc>
          <w:tcPr>
            <w:tcW w:w="1500" w:type="dxa"/>
            <w:tcBorders>
              <w:top w:val="nil"/>
              <w:left w:val="nil"/>
              <w:bottom w:val="single" w:sz="4" w:space="0" w:color="C0C0C0"/>
              <w:right w:val="single" w:sz="4" w:space="0" w:color="C0C0C0"/>
            </w:tcBorders>
            <w:shd w:val="clear" w:color="000000" w:fill="FFFFCC"/>
            <w:vAlign w:val="center"/>
            <w:hideMark/>
          </w:tcPr>
          <w:p w14:paraId="02268029"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312,00</w:t>
            </w:r>
          </w:p>
        </w:tc>
        <w:tc>
          <w:tcPr>
            <w:tcW w:w="1780" w:type="dxa"/>
            <w:tcBorders>
              <w:top w:val="nil"/>
              <w:left w:val="nil"/>
              <w:bottom w:val="single" w:sz="4" w:space="0" w:color="C0C0C0"/>
              <w:right w:val="single" w:sz="4" w:space="0" w:color="C0C0C0"/>
            </w:tcBorders>
            <w:shd w:val="clear" w:color="000000" w:fill="FFFFCC"/>
            <w:vAlign w:val="center"/>
            <w:hideMark/>
          </w:tcPr>
          <w:p w14:paraId="1A0F5AD8"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283,38</w:t>
            </w:r>
          </w:p>
        </w:tc>
        <w:tc>
          <w:tcPr>
            <w:tcW w:w="1820" w:type="dxa"/>
            <w:tcBorders>
              <w:top w:val="nil"/>
              <w:left w:val="nil"/>
              <w:bottom w:val="single" w:sz="4" w:space="0" w:color="C0C0C0"/>
              <w:right w:val="single" w:sz="4" w:space="0" w:color="C0C0C0"/>
            </w:tcBorders>
            <w:shd w:val="clear" w:color="000000" w:fill="FFFFCC"/>
            <w:vAlign w:val="center"/>
            <w:hideMark/>
          </w:tcPr>
          <w:p w14:paraId="5A1CE1EB"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335,51</w:t>
            </w:r>
          </w:p>
        </w:tc>
        <w:tc>
          <w:tcPr>
            <w:tcW w:w="1840" w:type="dxa"/>
            <w:tcBorders>
              <w:top w:val="nil"/>
              <w:left w:val="nil"/>
              <w:bottom w:val="single" w:sz="4" w:space="0" w:color="C0C0C0"/>
              <w:right w:val="single" w:sz="4" w:space="0" w:color="C0C0C0"/>
            </w:tcBorders>
            <w:shd w:val="clear" w:color="000000" w:fill="FFFFCC"/>
            <w:vAlign w:val="center"/>
            <w:hideMark/>
          </w:tcPr>
          <w:p w14:paraId="2113CFDC"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335,51</w:t>
            </w:r>
          </w:p>
        </w:tc>
        <w:tc>
          <w:tcPr>
            <w:tcW w:w="1860" w:type="dxa"/>
            <w:tcBorders>
              <w:top w:val="nil"/>
              <w:left w:val="nil"/>
              <w:bottom w:val="single" w:sz="4" w:space="0" w:color="C0C0C0"/>
              <w:right w:val="single" w:sz="4" w:space="0" w:color="C0C0C0"/>
            </w:tcBorders>
            <w:shd w:val="clear" w:color="000000" w:fill="FFFFCC"/>
            <w:vAlign w:val="center"/>
            <w:hideMark/>
          </w:tcPr>
          <w:p w14:paraId="1019FC72"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193,81</w:t>
            </w:r>
          </w:p>
        </w:tc>
        <w:tc>
          <w:tcPr>
            <w:tcW w:w="1480" w:type="dxa"/>
            <w:tcBorders>
              <w:top w:val="nil"/>
              <w:left w:val="nil"/>
              <w:bottom w:val="single" w:sz="4" w:space="0" w:color="C0C0C0"/>
              <w:right w:val="single" w:sz="4" w:space="0" w:color="C0C0C0"/>
            </w:tcBorders>
            <w:shd w:val="clear" w:color="000000" w:fill="D7EAD3"/>
            <w:vAlign w:val="center"/>
            <w:hideMark/>
          </w:tcPr>
          <w:p w14:paraId="4FF66CDE"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76,78</w:t>
            </w:r>
          </w:p>
        </w:tc>
        <w:tc>
          <w:tcPr>
            <w:tcW w:w="1460" w:type="dxa"/>
            <w:tcBorders>
              <w:top w:val="nil"/>
              <w:left w:val="nil"/>
              <w:bottom w:val="single" w:sz="4" w:space="0" w:color="C0C0C0"/>
              <w:right w:val="single" w:sz="4" w:space="0" w:color="C0C0C0"/>
            </w:tcBorders>
            <w:shd w:val="clear" w:color="000000" w:fill="D7EAD3"/>
            <w:vAlign w:val="center"/>
            <w:hideMark/>
          </w:tcPr>
          <w:p w14:paraId="3BBB571E"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117,04</w:t>
            </w:r>
          </w:p>
        </w:tc>
        <w:tc>
          <w:tcPr>
            <w:tcW w:w="3180" w:type="dxa"/>
            <w:tcBorders>
              <w:top w:val="nil"/>
              <w:left w:val="nil"/>
              <w:bottom w:val="single" w:sz="4" w:space="0" w:color="C0C0C0"/>
              <w:right w:val="single" w:sz="4" w:space="0" w:color="C0C0C0"/>
            </w:tcBorders>
            <w:shd w:val="clear" w:color="000000" w:fill="FFFFCC"/>
            <w:vAlign w:val="center"/>
            <w:hideMark/>
          </w:tcPr>
          <w:p w14:paraId="1D09E4E7" w14:textId="77777777" w:rsidR="0013520A" w:rsidRPr="0013520A" w:rsidRDefault="0013520A" w:rsidP="0013520A">
            <w:pPr>
              <w:rPr>
                <w:rFonts w:ascii="Tahoma" w:hAnsi="Tahoma" w:cs="Tahoma"/>
                <w:sz w:val="13"/>
                <w:szCs w:val="13"/>
              </w:rPr>
            </w:pPr>
            <w:r w:rsidRPr="0013520A">
              <w:rPr>
                <w:rFonts w:ascii="Tahoma" w:hAnsi="Tahoma" w:cs="Tahoma"/>
                <w:sz w:val="13"/>
                <w:szCs w:val="13"/>
              </w:rPr>
              <w:t>в сумме фактически уплаченной арендной платы за 2019 год, расчет экономически обоснованного размера арендной платы, начисленные платежи и фактическое списание арендной платы с расчетного счета не соответствуют друг другу.</w:t>
            </w:r>
          </w:p>
        </w:tc>
      </w:tr>
      <w:tr w:rsidR="0013520A" w:rsidRPr="0013520A" w14:paraId="53E53824" w14:textId="77777777" w:rsidTr="0013520A">
        <w:trPr>
          <w:trHeight w:val="300"/>
          <w:jc w:val="center"/>
        </w:trPr>
        <w:tc>
          <w:tcPr>
            <w:tcW w:w="580" w:type="dxa"/>
            <w:tcBorders>
              <w:top w:val="nil"/>
              <w:left w:val="nil"/>
              <w:bottom w:val="nil"/>
              <w:right w:val="nil"/>
            </w:tcBorders>
            <w:shd w:val="clear" w:color="000000" w:fill="00B050"/>
            <w:noWrap/>
            <w:vAlign w:val="center"/>
            <w:hideMark/>
          </w:tcPr>
          <w:p w14:paraId="3C248EEB" w14:textId="77777777" w:rsidR="0013520A" w:rsidRPr="0013520A" w:rsidRDefault="0013520A" w:rsidP="0013520A">
            <w:pPr>
              <w:rPr>
                <w:rFonts w:ascii="Tahoma" w:hAnsi="Tahoma" w:cs="Tahoma"/>
                <w:b/>
                <w:bCs/>
                <w:color w:val="000000"/>
                <w:sz w:val="13"/>
                <w:szCs w:val="13"/>
              </w:rPr>
            </w:pPr>
            <w:r w:rsidRPr="0013520A">
              <w:rPr>
                <w:rFonts w:ascii="Tahoma" w:hAnsi="Tahoma" w:cs="Tahoma"/>
                <w:b/>
                <w:bCs/>
                <w:color w:val="000000"/>
                <w:sz w:val="13"/>
                <w:szCs w:val="13"/>
              </w:rPr>
              <w:t>НР</w:t>
            </w:r>
          </w:p>
        </w:tc>
        <w:tc>
          <w:tcPr>
            <w:tcW w:w="520" w:type="dxa"/>
            <w:tcBorders>
              <w:top w:val="nil"/>
              <w:left w:val="nil"/>
              <w:bottom w:val="nil"/>
              <w:right w:val="nil"/>
            </w:tcBorders>
            <w:shd w:val="clear" w:color="auto" w:fill="auto"/>
            <w:noWrap/>
            <w:vAlign w:val="bottom"/>
            <w:hideMark/>
          </w:tcPr>
          <w:p w14:paraId="618B9E24" w14:textId="77777777" w:rsidR="0013520A" w:rsidRPr="0013520A" w:rsidRDefault="0013520A" w:rsidP="0013520A">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43EC3F0"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9</w:t>
            </w:r>
          </w:p>
        </w:tc>
        <w:tc>
          <w:tcPr>
            <w:tcW w:w="5640" w:type="dxa"/>
            <w:tcBorders>
              <w:top w:val="nil"/>
              <w:left w:val="nil"/>
              <w:bottom w:val="single" w:sz="4" w:space="0" w:color="C0C0C0"/>
              <w:right w:val="single" w:sz="4" w:space="0" w:color="C0C0C0"/>
            </w:tcBorders>
            <w:shd w:val="clear" w:color="auto" w:fill="auto"/>
            <w:vAlign w:val="center"/>
            <w:hideMark/>
          </w:tcPr>
          <w:p w14:paraId="36EFA781" w14:textId="77777777" w:rsidR="0013520A" w:rsidRPr="0013520A" w:rsidRDefault="0013520A" w:rsidP="0013520A">
            <w:pPr>
              <w:rPr>
                <w:rFonts w:ascii="Tahoma" w:hAnsi="Tahoma" w:cs="Tahoma"/>
                <w:b/>
                <w:bCs/>
                <w:sz w:val="13"/>
                <w:szCs w:val="13"/>
              </w:rPr>
            </w:pPr>
            <w:r w:rsidRPr="0013520A">
              <w:rPr>
                <w:rFonts w:ascii="Tahoma" w:hAnsi="Tahoma" w:cs="Tahoma"/>
                <w:b/>
                <w:bCs/>
                <w:sz w:val="13"/>
                <w:szCs w:val="13"/>
              </w:rPr>
              <w:t>Расходы, связанные с оплатой налогов и сборов</w:t>
            </w:r>
          </w:p>
        </w:tc>
        <w:tc>
          <w:tcPr>
            <w:tcW w:w="1140" w:type="dxa"/>
            <w:tcBorders>
              <w:top w:val="nil"/>
              <w:left w:val="nil"/>
              <w:bottom w:val="single" w:sz="4" w:space="0" w:color="C0C0C0"/>
              <w:right w:val="single" w:sz="4" w:space="0" w:color="C0C0C0"/>
            </w:tcBorders>
            <w:shd w:val="clear" w:color="auto" w:fill="auto"/>
            <w:vAlign w:val="center"/>
            <w:hideMark/>
          </w:tcPr>
          <w:p w14:paraId="22F9C71F" w14:textId="77777777" w:rsidR="0013520A" w:rsidRPr="0013520A" w:rsidRDefault="0013520A" w:rsidP="0013520A">
            <w:pPr>
              <w:jc w:val="center"/>
              <w:rPr>
                <w:rFonts w:ascii="Tahoma" w:hAnsi="Tahoma" w:cs="Tahoma"/>
                <w:b/>
                <w:bCs/>
                <w:sz w:val="13"/>
                <w:szCs w:val="13"/>
              </w:rPr>
            </w:pPr>
            <w:proofErr w:type="spellStart"/>
            <w:r w:rsidRPr="0013520A">
              <w:rPr>
                <w:rFonts w:ascii="Tahoma" w:hAnsi="Tahoma" w:cs="Tahoma"/>
                <w:b/>
                <w:bCs/>
                <w:sz w:val="13"/>
                <w:szCs w:val="13"/>
              </w:rPr>
              <w:t>тыс</w:t>
            </w:r>
            <w:proofErr w:type="spellEnd"/>
            <w:r w:rsidRPr="0013520A">
              <w:rPr>
                <w:rFonts w:ascii="Tahoma" w:hAnsi="Tahoma" w:cs="Tahoma"/>
                <w:b/>
                <w:bCs/>
                <w:sz w:val="13"/>
                <w:szCs w:val="13"/>
              </w:rPr>
              <w:t xml:space="preserve"> </w:t>
            </w:r>
            <w:proofErr w:type="spellStart"/>
            <w:r w:rsidRPr="0013520A">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6358C022"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57,17</w:t>
            </w:r>
          </w:p>
        </w:tc>
        <w:tc>
          <w:tcPr>
            <w:tcW w:w="1500" w:type="dxa"/>
            <w:tcBorders>
              <w:top w:val="nil"/>
              <w:left w:val="nil"/>
              <w:bottom w:val="single" w:sz="4" w:space="0" w:color="C0C0C0"/>
              <w:right w:val="single" w:sz="4" w:space="0" w:color="C0C0C0"/>
            </w:tcBorders>
            <w:shd w:val="clear" w:color="000000" w:fill="D7EAD3"/>
            <w:vAlign w:val="center"/>
            <w:hideMark/>
          </w:tcPr>
          <w:p w14:paraId="5ECFCA51"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65,80</w:t>
            </w:r>
          </w:p>
        </w:tc>
        <w:tc>
          <w:tcPr>
            <w:tcW w:w="1780" w:type="dxa"/>
            <w:tcBorders>
              <w:top w:val="nil"/>
              <w:left w:val="nil"/>
              <w:bottom w:val="single" w:sz="4" w:space="0" w:color="C0C0C0"/>
              <w:right w:val="single" w:sz="4" w:space="0" w:color="C0C0C0"/>
            </w:tcBorders>
            <w:shd w:val="clear" w:color="000000" w:fill="D7EAD3"/>
            <w:vAlign w:val="center"/>
            <w:hideMark/>
          </w:tcPr>
          <w:p w14:paraId="649169D4"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31,37</w:t>
            </w:r>
          </w:p>
        </w:tc>
        <w:tc>
          <w:tcPr>
            <w:tcW w:w="1820" w:type="dxa"/>
            <w:tcBorders>
              <w:top w:val="nil"/>
              <w:left w:val="nil"/>
              <w:bottom w:val="single" w:sz="4" w:space="0" w:color="C0C0C0"/>
              <w:right w:val="single" w:sz="4" w:space="0" w:color="C0C0C0"/>
            </w:tcBorders>
            <w:shd w:val="clear" w:color="000000" w:fill="D7EAD3"/>
            <w:vAlign w:val="center"/>
            <w:hideMark/>
          </w:tcPr>
          <w:p w14:paraId="3995D324"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55,36</w:t>
            </w:r>
          </w:p>
        </w:tc>
        <w:tc>
          <w:tcPr>
            <w:tcW w:w="1840" w:type="dxa"/>
            <w:tcBorders>
              <w:top w:val="nil"/>
              <w:left w:val="nil"/>
              <w:bottom w:val="single" w:sz="4" w:space="0" w:color="C0C0C0"/>
              <w:right w:val="single" w:sz="4" w:space="0" w:color="C0C0C0"/>
            </w:tcBorders>
            <w:shd w:val="clear" w:color="000000" w:fill="D7EAD3"/>
            <w:vAlign w:val="center"/>
            <w:hideMark/>
          </w:tcPr>
          <w:p w14:paraId="43D1DFD9"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55,36</w:t>
            </w:r>
          </w:p>
        </w:tc>
        <w:tc>
          <w:tcPr>
            <w:tcW w:w="1860" w:type="dxa"/>
            <w:tcBorders>
              <w:top w:val="nil"/>
              <w:left w:val="nil"/>
              <w:bottom w:val="single" w:sz="4" w:space="0" w:color="C0C0C0"/>
              <w:right w:val="single" w:sz="4" w:space="0" w:color="C0C0C0"/>
            </w:tcBorders>
            <w:shd w:val="clear" w:color="000000" w:fill="D7EAD3"/>
            <w:vAlign w:val="center"/>
            <w:hideMark/>
          </w:tcPr>
          <w:p w14:paraId="65856484"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30,52</w:t>
            </w:r>
          </w:p>
        </w:tc>
        <w:tc>
          <w:tcPr>
            <w:tcW w:w="1480" w:type="dxa"/>
            <w:tcBorders>
              <w:top w:val="nil"/>
              <w:left w:val="nil"/>
              <w:bottom w:val="single" w:sz="4" w:space="0" w:color="C0C0C0"/>
              <w:right w:val="single" w:sz="4" w:space="0" w:color="C0C0C0"/>
            </w:tcBorders>
            <w:shd w:val="clear" w:color="000000" w:fill="D7EAD3"/>
            <w:vAlign w:val="center"/>
            <w:hideMark/>
          </w:tcPr>
          <w:p w14:paraId="496E103E"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15,26</w:t>
            </w:r>
          </w:p>
        </w:tc>
        <w:tc>
          <w:tcPr>
            <w:tcW w:w="1460" w:type="dxa"/>
            <w:tcBorders>
              <w:top w:val="nil"/>
              <w:left w:val="nil"/>
              <w:bottom w:val="single" w:sz="4" w:space="0" w:color="C0C0C0"/>
              <w:right w:val="single" w:sz="4" w:space="0" w:color="C0C0C0"/>
            </w:tcBorders>
            <w:shd w:val="clear" w:color="000000" w:fill="D7EAD3"/>
            <w:vAlign w:val="center"/>
            <w:hideMark/>
          </w:tcPr>
          <w:p w14:paraId="1E71F0C5"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15,26</w:t>
            </w:r>
          </w:p>
        </w:tc>
        <w:tc>
          <w:tcPr>
            <w:tcW w:w="3180" w:type="dxa"/>
            <w:tcBorders>
              <w:top w:val="nil"/>
              <w:left w:val="nil"/>
              <w:bottom w:val="single" w:sz="4" w:space="0" w:color="C0C0C0"/>
              <w:right w:val="single" w:sz="4" w:space="0" w:color="C0C0C0"/>
            </w:tcBorders>
            <w:shd w:val="clear" w:color="000000" w:fill="FFFFCC"/>
            <w:vAlign w:val="center"/>
            <w:hideMark/>
          </w:tcPr>
          <w:p w14:paraId="142E6BAB" w14:textId="77777777" w:rsidR="0013520A" w:rsidRPr="0013520A" w:rsidRDefault="0013520A" w:rsidP="0013520A">
            <w:pPr>
              <w:rPr>
                <w:rFonts w:ascii="Tahoma" w:hAnsi="Tahoma" w:cs="Tahoma"/>
                <w:b/>
                <w:bCs/>
                <w:sz w:val="13"/>
                <w:szCs w:val="13"/>
              </w:rPr>
            </w:pPr>
            <w:r w:rsidRPr="0013520A">
              <w:rPr>
                <w:rFonts w:ascii="Tahoma" w:hAnsi="Tahoma" w:cs="Tahoma"/>
                <w:b/>
                <w:bCs/>
                <w:sz w:val="13"/>
                <w:szCs w:val="13"/>
              </w:rPr>
              <w:t> </w:t>
            </w:r>
          </w:p>
        </w:tc>
      </w:tr>
      <w:tr w:rsidR="0013520A" w:rsidRPr="0013520A" w14:paraId="4290DA87" w14:textId="77777777" w:rsidTr="0013520A">
        <w:trPr>
          <w:trHeight w:val="450"/>
          <w:jc w:val="center"/>
        </w:trPr>
        <w:tc>
          <w:tcPr>
            <w:tcW w:w="580" w:type="dxa"/>
            <w:tcBorders>
              <w:top w:val="nil"/>
              <w:left w:val="nil"/>
              <w:bottom w:val="nil"/>
              <w:right w:val="nil"/>
            </w:tcBorders>
            <w:shd w:val="clear" w:color="000000" w:fill="00B050"/>
            <w:noWrap/>
            <w:vAlign w:val="center"/>
            <w:hideMark/>
          </w:tcPr>
          <w:p w14:paraId="1BA79FB0" w14:textId="77777777" w:rsidR="0013520A" w:rsidRPr="0013520A" w:rsidRDefault="0013520A" w:rsidP="0013520A">
            <w:pPr>
              <w:rPr>
                <w:rFonts w:ascii="Tahoma" w:hAnsi="Tahoma" w:cs="Tahoma"/>
                <w:b/>
                <w:bCs/>
                <w:color w:val="000000"/>
                <w:sz w:val="13"/>
                <w:szCs w:val="13"/>
              </w:rPr>
            </w:pPr>
            <w:r w:rsidRPr="0013520A">
              <w:rPr>
                <w:rFonts w:ascii="Tahoma" w:hAnsi="Tahoma" w:cs="Tahoma"/>
                <w:b/>
                <w:bCs/>
                <w:color w:val="000000"/>
                <w:sz w:val="13"/>
                <w:szCs w:val="13"/>
              </w:rPr>
              <w:t>НР</w:t>
            </w:r>
          </w:p>
        </w:tc>
        <w:tc>
          <w:tcPr>
            <w:tcW w:w="520" w:type="dxa"/>
            <w:tcBorders>
              <w:top w:val="nil"/>
              <w:left w:val="nil"/>
              <w:bottom w:val="nil"/>
              <w:right w:val="nil"/>
            </w:tcBorders>
            <w:shd w:val="clear" w:color="auto" w:fill="auto"/>
            <w:noWrap/>
            <w:vAlign w:val="bottom"/>
            <w:hideMark/>
          </w:tcPr>
          <w:p w14:paraId="08A5D7EA" w14:textId="77777777" w:rsidR="0013520A" w:rsidRPr="0013520A" w:rsidRDefault="0013520A" w:rsidP="0013520A">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D58EF97"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9.6</w:t>
            </w:r>
          </w:p>
        </w:tc>
        <w:tc>
          <w:tcPr>
            <w:tcW w:w="5640" w:type="dxa"/>
            <w:tcBorders>
              <w:top w:val="nil"/>
              <w:left w:val="nil"/>
              <w:bottom w:val="single" w:sz="4" w:space="0" w:color="C0C0C0"/>
              <w:right w:val="single" w:sz="4" w:space="0" w:color="C0C0C0"/>
            </w:tcBorders>
            <w:shd w:val="clear" w:color="auto" w:fill="auto"/>
            <w:vAlign w:val="center"/>
            <w:hideMark/>
          </w:tcPr>
          <w:p w14:paraId="37EC6DEA" w14:textId="77777777" w:rsidR="0013520A" w:rsidRPr="0013520A" w:rsidRDefault="0013520A" w:rsidP="0013520A">
            <w:pPr>
              <w:ind w:firstLineChars="100" w:firstLine="130"/>
              <w:rPr>
                <w:rFonts w:ascii="Tahoma" w:hAnsi="Tahoma" w:cs="Tahoma"/>
                <w:sz w:val="13"/>
                <w:szCs w:val="13"/>
              </w:rPr>
            </w:pPr>
            <w:r w:rsidRPr="0013520A">
              <w:rPr>
                <w:rFonts w:ascii="Tahoma" w:hAnsi="Tahoma" w:cs="Tahoma"/>
                <w:sz w:val="13"/>
                <w:szCs w:val="13"/>
              </w:rPr>
              <w:t>Единый налог, уплачиваемый организацией, применяющей упрощенную систему налогообложения</w:t>
            </w:r>
          </w:p>
        </w:tc>
        <w:tc>
          <w:tcPr>
            <w:tcW w:w="1140" w:type="dxa"/>
            <w:tcBorders>
              <w:top w:val="nil"/>
              <w:left w:val="nil"/>
              <w:bottom w:val="single" w:sz="4" w:space="0" w:color="C0C0C0"/>
              <w:right w:val="single" w:sz="4" w:space="0" w:color="C0C0C0"/>
            </w:tcBorders>
            <w:shd w:val="clear" w:color="auto" w:fill="auto"/>
            <w:vAlign w:val="center"/>
            <w:hideMark/>
          </w:tcPr>
          <w:p w14:paraId="04417FBB" w14:textId="77777777" w:rsidR="0013520A" w:rsidRPr="0013520A" w:rsidRDefault="0013520A" w:rsidP="0013520A">
            <w:pPr>
              <w:jc w:val="center"/>
              <w:rPr>
                <w:rFonts w:ascii="Tahoma" w:hAnsi="Tahoma" w:cs="Tahoma"/>
                <w:sz w:val="13"/>
                <w:szCs w:val="13"/>
              </w:rPr>
            </w:pPr>
            <w:proofErr w:type="spellStart"/>
            <w:r w:rsidRPr="0013520A">
              <w:rPr>
                <w:rFonts w:ascii="Tahoma" w:hAnsi="Tahoma" w:cs="Tahoma"/>
                <w:sz w:val="13"/>
                <w:szCs w:val="13"/>
              </w:rPr>
              <w:t>тыс</w:t>
            </w:r>
            <w:proofErr w:type="spellEnd"/>
            <w:r w:rsidRPr="0013520A">
              <w:rPr>
                <w:rFonts w:ascii="Tahoma" w:hAnsi="Tahoma" w:cs="Tahoma"/>
                <w:sz w:val="13"/>
                <w:szCs w:val="13"/>
              </w:rPr>
              <w:t xml:space="preserve"> </w:t>
            </w:r>
            <w:proofErr w:type="spellStart"/>
            <w:r w:rsidRPr="0013520A">
              <w:rPr>
                <w:rFonts w:ascii="Tahoma" w:hAnsi="Tahoma" w:cs="Tahoma"/>
                <w:sz w:val="13"/>
                <w:szCs w:val="13"/>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5FCDD49D"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57,17</w:t>
            </w:r>
          </w:p>
        </w:tc>
        <w:tc>
          <w:tcPr>
            <w:tcW w:w="1500" w:type="dxa"/>
            <w:tcBorders>
              <w:top w:val="nil"/>
              <w:left w:val="nil"/>
              <w:bottom w:val="single" w:sz="4" w:space="0" w:color="C0C0C0"/>
              <w:right w:val="single" w:sz="4" w:space="0" w:color="C0C0C0"/>
            </w:tcBorders>
            <w:shd w:val="clear" w:color="000000" w:fill="FFFFCC"/>
            <w:vAlign w:val="center"/>
            <w:hideMark/>
          </w:tcPr>
          <w:p w14:paraId="76628743"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65,80</w:t>
            </w:r>
          </w:p>
        </w:tc>
        <w:tc>
          <w:tcPr>
            <w:tcW w:w="1780" w:type="dxa"/>
            <w:tcBorders>
              <w:top w:val="nil"/>
              <w:left w:val="nil"/>
              <w:bottom w:val="single" w:sz="4" w:space="0" w:color="C0C0C0"/>
              <w:right w:val="single" w:sz="4" w:space="0" w:color="C0C0C0"/>
            </w:tcBorders>
            <w:shd w:val="clear" w:color="000000" w:fill="FFFFCC"/>
            <w:vAlign w:val="center"/>
            <w:hideMark/>
          </w:tcPr>
          <w:p w14:paraId="3CEC1BB0"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31,37</w:t>
            </w:r>
          </w:p>
        </w:tc>
        <w:tc>
          <w:tcPr>
            <w:tcW w:w="1820" w:type="dxa"/>
            <w:tcBorders>
              <w:top w:val="nil"/>
              <w:left w:val="nil"/>
              <w:bottom w:val="single" w:sz="4" w:space="0" w:color="C0C0C0"/>
              <w:right w:val="single" w:sz="4" w:space="0" w:color="C0C0C0"/>
            </w:tcBorders>
            <w:shd w:val="clear" w:color="000000" w:fill="FFFFCC"/>
            <w:vAlign w:val="center"/>
            <w:hideMark/>
          </w:tcPr>
          <w:p w14:paraId="48EEFCA3"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55,36</w:t>
            </w:r>
          </w:p>
        </w:tc>
        <w:tc>
          <w:tcPr>
            <w:tcW w:w="1840" w:type="dxa"/>
            <w:tcBorders>
              <w:top w:val="nil"/>
              <w:left w:val="nil"/>
              <w:bottom w:val="single" w:sz="4" w:space="0" w:color="C0C0C0"/>
              <w:right w:val="single" w:sz="4" w:space="0" w:color="C0C0C0"/>
            </w:tcBorders>
            <w:shd w:val="clear" w:color="000000" w:fill="FFFFCC"/>
            <w:vAlign w:val="center"/>
            <w:hideMark/>
          </w:tcPr>
          <w:p w14:paraId="135EE0EB"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55,36</w:t>
            </w:r>
          </w:p>
        </w:tc>
        <w:tc>
          <w:tcPr>
            <w:tcW w:w="1860" w:type="dxa"/>
            <w:tcBorders>
              <w:top w:val="nil"/>
              <w:left w:val="nil"/>
              <w:bottom w:val="single" w:sz="4" w:space="0" w:color="C0C0C0"/>
              <w:right w:val="single" w:sz="4" w:space="0" w:color="C0C0C0"/>
            </w:tcBorders>
            <w:shd w:val="clear" w:color="000000" w:fill="FFFFCC"/>
            <w:vAlign w:val="center"/>
            <w:hideMark/>
          </w:tcPr>
          <w:p w14:paraId="39E759D5"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30,52</w:t>
            </w:r>
          </w:p>
        </w:tc>
        <w:tc>
          <w:tcPr>
            <w:tcW w:w="1480" w:type="dxa"/>
            <w:tcBorders>
              <w:top w:val="nil"/>
              <w:left w:val="nil"/>
              <w:bottom w:val="single" w:sz="4" w:space="0" w:color="C0C0C0"/>
              <w:right w:val="single" w:sz="4" w:space="0" w:color="C0C0C0"/>
            </w:tcBorders>
            <w:shd w:val="clear" w:color="000000" w:fill="D7EAD3"/>
            <w:vAlign w:val="center"/>
            <w:hideMark/>
          </w:tcPr>
          <w:p w14:paraId="7B6E1EA3"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15,26</w:t>
            </w:r>
          </w:p>
        </w:tc>
        <w:tc>
          <w:tcPr>
            <w:tcW w:w="1460" w:type="dxa"/>
            <w:tcBorders>
              <w:top w:val="nil"/>
              <w:left w:val="nil"/>
              <w:bottom w:val="single" w:sz="4" w:space="0" w:color="C0C0C0"/>
              <w:right w:val="single" w:sz="4" w:space="0" w:color="C0C0C0"/>
            </w:tcBorders>
            <w:shd w:val="clear" w:color="000000" w:fill="D7EAD3"/>
            <w:vAlign w:val="center"/>
            <w:hideMark/>
          </w:tcPr>
          <w:p w14:paraId="4A9A4063"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15,26</w:t>
            </w:r>
          </w:p>
        </w:tc>
        <w:tc>
          <w:tcPr>
            <w:tcW w:w="3180" w:type="dxa"/>
            <w:tcBorders>
              <w:top w:val="nil"/>
              <w:left w:val="nil"/>
              <w:bottom w:val="single" w:sz="4" w:space="0" w:color="C0C0C0"/>
              <w:right w:val="single" w:sz="4" w:space="0" w:color="C0C0C0"/>
            </w:tcBorders>
            <w:shd w:val="clear" w:color="000000" w:fill="FFFFCC"/>
            <w:vAlign w:val="center"/>
            <w:hideMark/>
          </w:tcPr>
          <w:p w14:paraId="1AA4E278" w14:textId="77777777" w:rsidR="0013520A" w:rsidRPr="0013520A" w:rsidRDefault="0013520A" w:rsidP="0013520A">
            <w:pPr>
              <w:rPr>
                <w:rFonts w:ascii="Tahoma" w:hAnsi="Tahoma" w:cs="Tahoma"/>
                <w:sz w:val="13"/>
                <w:szCs w:val="13"/>
              </w:rPr>
            </w:pPr>
            <w:r w:rsidRPr="0013520A">
              <w:rPr>
                <w:rFonts w:ascii="Tahoma" w:hAnsi="Tahoma" w:cs="Tahoma"/>
                <w:sz w:val="13"/>
                <w:szCs w:val="13"/>
              </w:rPr>
              <w:t> </w:t>
            </w:r>
          </w:p>
        </w:tc>
      </w:tr>
      <w:tr w:rsidR="0013520A" w:rsidRPr="0013520A" w14:paraId="3ADA06C0" w14:textId="77777777" w:rsidTr="0013520A">
        <w:trPr>
          <w:trHeight w:val="300"/>
          <w:jc w:val="center"/>
        </w:trPr>
        <w:tc>
          <w:tcPr>
            <w:tcW w:w="580" w:type="dxa"/>
            <w:tcBorders>
              <w:top w:val="nil"/>
              <w:left w:val="nil"/>
              <w:bottom w:val="nil"/>
              <w:right w:val="nil"/>
            </w:tcBorders>
            <w:shd w:val="clear" w:color="000000" w:fill="00B050"/>
            <w:noWrap/>
            <w:vAlign w:val="center"/>
            <w:hideMark/>
          </w:tcPr>
          <w:p w14:paraId="4A1C4B14" w14:textId="77777777" w:rsidR="0013520A" w:rsidRPr="0013520A" w:rsidRDefault="0013520A" w:rsidP="0013520A">
            <w:pPr>
              <w:rPr>
                <w:rFonts w:ascii="Tahoma" w:hAnsi="Tahoma" w:cs="Tahoma"/>
                <w:b/>
                <w:bCs/>
                <w:color w:val="000000"/>
                <w:sz w:val="13"/>
                <w:szCs w:val="13"/>
              </w:rPr>
            </w:pPr>
            <w:r w:rsidRPr="0013520A">
              <w:rPr>
                <w:rFonts w:ascii="Tahoma" w:hAnsi="Tahoma" w:cs="Tahoma"/>
                <w:b/>
                <w:bCs/>
                <w:color w:val="000000"/>
                <w:sz w:val="13"/>
                <w:szCs w:val="13"/>
              </w:rPr>
              <w:t>НР</w:t>
            </w:r>
          </w:p>
        </w:tc>
        <w:tc>
          <w:tcPr>
            <w:tcW w:w="520" w:type="dxa"/>
            <w:tcBorders>
              <w:top w:val="nil"/>
              <w:left w:val="nil"/>
              <w:bottom w:val="nil"/>
              <w:right w:val="nil"/>
            </w:tcBorders>
            <w:shd w:val="clear" w:color="auto" w:fill="auto"/>
            <w:noWrap/>
            <w:vAlign w:val="bottom"/>
            <w:hideMark/>
          </w:tcPr>
          <w:p w14:paraId="3A791688" w14:textId="77777777" w:rsidR="0013520A" w:rsidRPr="0013520A" w:rsidRDefault="0013520A" w:rsidP="0013520A">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2623832"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11</w:t>
            </w:r>
          </w:p>
        </w:tc>
        <w:tc>
          <w:tcPr>
            <w:tcW w:w="5640" w:type="dxa"/>
            <w:tcBorders>
              <w:top w:val="nil"/>
              <w:left w:val="nil"/>
              <w:bottom w:val="single" w:sz="4" w:space="0" w:color="C0C0C0"/>
              <w:right w:val="single" w:sz="4" w:space="0" w:color="C0C0C0"/>
            </w:tcBorders>
            <w:shd w:val="clear" w:color="auto" w:fill="auto"/>
            <w:vAlign w:val="center"/>
            <w:hideMark/>
          </w:tcPr>
          <w:p w14:paraId="1D12B95F" w14:textId="77777777" w:rsidR="0013520A" w:rsidRPr="0013520A" w:rsidRDefault="0013520A" w:rsidP="0013520A">
            <w:pPr>
              <w:rPr>
                <w:rFonts w:ascii="Tahoma" w:hAnsi="Tahoma" w:cs="Tahoma"/>
                <w:b/>
                <w:bCs/>
                <w:sz w:val="13"/>
                <w:szCs w:val="13"/>
              </w:rPr>
            </w:pPr>
            <w:r w:rsidRPr="0013520A">
              <w:rPr>
                <w:rFonts w:ascii="Tahoma" w:hAnsi="Tahoma" w:cs="Tahoma"/>
                <w:b/>
                <w:bCs/>
                <w:sz w:val="13"/>
                <w:szCs w:val="13"/>
              </w:rPr>
              <w:t>Недополученные доходы/выпадающие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725E37DE" w14:textId="77777777" w:rsidR="0013520A" w:rsidRPr="0013520A" w:rsidRDefault="0013520A" w:rsidP="0013520A">
            <w:pPr>
              <w:jc w:val="center"/>
              <w:rPr>
                <w:rFonts w:ascii="Tahoma" w:hAnsi="Tahoma" w:cs="Tahoma"/>
                <w:b/>
                <w:bCs/>
                <w:sz w:val="13"/>
                <w:szCs w:val="13"/>
              </w:rPr>
            </w:pPr>
            <w:proofErr w:type="spellStart"/>
            <w:r w:rsidRPr="0013520A">
              <w:rPr>
                <w:rFonts w:ascii="Tahoma" w:hAnsi="Tahoma" w:cs="Tahoma"/>
                <w:b/>
                <w:bCs/>
                <w:sz w:val="13"/>
                <w:szCs w:val="13"/>
              </w:rPr>
              <w:t>тыс</w:t>
            </w:r>
            <w:proofErr w:type="spellEnd"/>
            <w:r w:rsidRPr="0013520A">
              <w:rPr>
                <w:rFonts w:ascii="Tahoma" w:hAnsi="Tahoma" w:cs="Tahoma"/>
                <w:b/>
                <w:bCs/>
                <w:sz w:val="13"/>
                <w:szCs w:val="13"/>
              </w:rPr>
              <w:t xml:space="preserve"> </w:t>
            </w:r>
            <w:proofErr w:type="spellStart"/>
            <w:r w:rsidRPr="0013520A">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23922EFE"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548,67</w:t>
            </w:r>
          </w:p>
        </w:tc>
        <w:tc>
          <w:tcPr>
            <w:tcW w:w="1500" w:type="dxa"/>
            <w:tcBorders>
              <w:top w:val="nil"/>
              <w:left w:val="nil"/>
              <w:bottom w:val="single" w:sz="4" w:space="0" w:color="C0C0C0"/>
              <w:right w:val="single" w:sz="4" w:space="0" w:color="C0C0C0"/>
            </w:tcBorders>
            <w:shd w:val="clear" w:color="000000" w:fill="FFFFCC"/>
            <w:vAlign w:val="center"/>
            <w:hideMark/>
          </w:tcPr>
          <w:p w14:paraId="3A219D1E"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722,69</w:t>
            </w:r>
          </w:p>
        </w:tc>
        <w:tc>
          <w:tcPr>
            <w:tcW w:w="1780" w:type="dxa"/>
            <w:tcBorders>
              <w:top w:val="nil"/>
              <w:left w:val="nil"/>
              <w:bottom w:val="single" w:sz="4" w:space="0" w:color="C0C0C0"/>
              <w:right w:val="single" w:sz="4" w:space="0" w:color="C0C0C0"/>
            </w:tcBorders>
            <w:shd w:val="clear" w:color="000000" w:fill="FFFFCC"/>
            <w:vAlign w:val="center"/>
            <w:hideMark/>
          </w:tcPr>
          <w:p w14:paraId="36954F62"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1 412,31</w:t>
            </w:r>
          </w:p>
        </w:tc>
        <w:tc>
          <w:tcPr>
            <w:tcW w:w="1820" w:type="dxa"/>
            <w:tcBorders>
              <w:top w:val="nil"/>
              <w:left w:val="nil"/>
              <w:bottom w:val="single" w:sz="4" w:space="0" w:color="C0C0C0"/>
              <w:right w:val="single" w:sz="4" w:space="0" w:color="C0C0C0"/>
            </w:tcBorders>
            <w:shd w:val="clear" w:color="000000" w:fill="FFFFCC"/>
            <w:vAlign w:val="center"/>
            <w:hideMark/>
          </w:tcPr>
          <w:p w14:paraId="19132105"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0,00</w:t>
            </w:r>
          </w:p>
        </w:tc>
        <w:tc>
          <w:tcPr>
            <w:tcW w:w="1840" w:type="dxa"/>
            <w:tcBorders>
              <w:top w:val="nil"/>
              <w:left w:val="nil"/>
              <w:bottom w:val="single" w:sz="4" w:space="0" w:color="C0C0C0"/>
              <w:right w:val="single" w:sz="4" w:space="0" w:color="C0C0C0"/>
            </w:tcBorders>
            <w:shd w:val="clear" w:color="000000" w:fill="FFFFCC"/>
            <w:vAlign w:val="center"/>
            <w:hideMark/>
          </w:tcPr>
          <w:p w14:paraId="0DE67C0F"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629,50</w:t>
            </w:r>
          </w:p>
        </w:tc>
        <w:tc>
          <w:tcPr>
            <w:tcW w:w="1860" w:type="dxa"/>
            <w:tcBorders>
              <w:top w:val="nil"/>
              <w:left w:val="nil"/>
              <w:bottom w:val="single" w:sz="4" w:space="0" w:color="C0C0C0"/>
              <w:right w:val="single" w:sz="4" w:space="0" w:color="C0C0C0"/>
            </w:tcBorders>
            <w:shd w:val="clear" w:color="000000" w:fill="FFFFCC"/>
            <w:vAlign w:val="center"/>
            <w:hideMark/>
          </w:tcPr>
          <w:p w14:paraId="5E320A9D"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40CE0798"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3B0634E6"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0,00</w:t>
            </w:r>
          </w:p>
        </w:tc>
        <w:tc>
          <w:tcPr>
            <w:tcW w:w="3180" w:type="dxa"/>
            <w:tcBorders>
              <w:top w:val="nil"/>
              <w:left w:val="nil"/>
              <w:bottom w:val="single" w:sz="4" w:space="0" w:color="C0C0C0"/>
              <w:right w:val="single" w:sz="4" w:space="0" w:color="C0C0C0"/>
            </w:tcBorders>
            <w:shd w:val="clear" w:color="000000" w:fill="FFFFCC"/>
            <w:vAlign w:val="center"/>
            <w:hideMark/>
          </w:tcPr>
          <w:p w14:paraId="78283DDC" w14:textId="77777777" w:rsidR="0013520A" w:rsidRPr="0013520A" w:rsidRDefault="0013520A" w:rsidP="0013520A">
            <w:pPr>
              <w:rPr>
                <w:rFonts w:ascii="Tahoma" w:hAnsi="Tahoma" w:cs="Tahoma"/>
                <w:b/>
                <w:bCs/>
                <w:sz w:val="13"/>
                <w:szCs w:val="13"/>
              </w:rPr>
            </w:pPr>
            <w:r w:rsidRPr="0013520A">
              <w:rPr>
                <w:rFonts w:ascii="Tahoma" w:hAnsi="Tahoma" w:cs="Tahoma"/>
                <w:b/>
                <w:bCs/>
                <w:sz w:val="13"/>
                <w:szCs w:val="13"/>
              </w:rPr>
              <w:t> </w:t>
            </w:r>
          </w:p>
        </w:tc>
      </w:tr>
      <w:tr w:rsidR="0013520A" w:rsidRPr="0013520A" w14:paraId="630EA8FE" w14:textId="77777777" w:rsidTr="0013520A">
        <w:trPr>
          <w:trHeight w:val="2205"/>
          <w:jc w:val="center"/>
        </w:trPr>
        <w:tc>
          <w:tcPr>
            <w:tcW w:w="580" w:type="dxa"/>
            <w:tcBorders>
              <w:top w:val="nil"/>
              <w:left w:val="nil"/>
              <w:bottom w:val="nil"/>
              <w:right w:val="nil"/>
            </w:tcBorders>
            <w:shd w:val="clear" w:color="000000" w:fill="00B050"/>
            <w:noWrap/>
            <w:vAlign w:val="center"/>
            <w:hideMark/>
          </w:tcPr>
          <w:p w14:paraId="5941C7E5" w14:textId="77777777" w:rsidR="0013520A" w:rsidRPr="0013520A" w:rsidRDefault="0013520A" w:rsidP="0013520A">
            <w:pPr>
              <w:rPr>
                <w:rFonts w:ascii="Tahoma" w:hAnsi="Tahoma" w:cs="Tahoma"/>
                <w:b/>
                <w:bCs/>
                <w:color w:val="000000"/>
                <w:sz w:val="13"/>
                <w:szCs w:val="13"/>
              </w:rPr>
            </w:pPr>
            <w:r w:rsidRPr="0013520A">
              <w:rPr>
                <w:rFonts w:ascii="Tahoma" w:hAnsi="Tahoma" w:cs="Tahoma"/>
                <w:b/>
                <w:bCs/>
                <w:color w:val="000000"/>
                <w:sz w:val="13"/>
                <w:szCs w:val="13"/>
              </w:rPr>
              <w:t>НР</w:t>
            </w:r>
          </w:p>
        </w:tc>
        <w:tc>
          <w:tcPr>
            <w:tcW w:w="520" w:type="dxa"/>
            <w:tcBorders>
              <w:top w:val="nil"/>
              <w:left w:val="nil"/>
              <w:bottom w:val="nil"/>
              <w:right w:val="nil"/>
            </w:tcBorders>
            <w:shd w:val="clear" w:color="auto" w:fill="auto"/>
            <w:noWrap/>
            <w:vAlign w:val="bottom"/>
            <w:hideMark/>
          </w:tcPr>
          <w:p w14:paraId="4B9E755B" w14:textId="77777777" w:rsidR="0013520A" w:rsidRPr="0013520A" w:rsidRDefault="0013520A" w:rsidP="0013520A">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90903BF"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11.1</w:t>
            </w:r>
          </w:p>
        </w:tc>
        <w:tc>
          <w:tcPr>
            <w:tcW w:w="5640" w:type="dxa"/>
            <w:tcBorders>
              <w:top w:val="nil"/>
              <w:left w:val="nil"/>
              <w:bottom w:val="single" w:sz="4" w:space="0" w:color="C0C0C0"/>
              <w:right w:val="single" w:sz="4" w:space="0" w:color="C0C0C0"/>
            </w:tcBorders>
            <w:shd w:val="clear" w:color="auto" w:fill="auto"/>
            <w:vAlign w:val="center"/>
            <w:hideMark/>
          </w:tcPr>
          <w:p w14:paraId="09E16825" w14:textId="77777777" w:rsidR="0013520A" w:rsidRPr="0013520A" w:rsidRDefault="0013520A" w:rsidP="0013520A">
            <w:pPr>
              <w:ind w:firstLineChars="100" w:firstLine="130"/>
              <w:rPr>
                <w:rFonts w:ascii="Tahoma" w:hAnsi="Tahoma" w:cs="Tahoma"/>
                <w:sz w:val="13"/>
                <w:szCs w:val="13"/>
              </w:rPr>
            </w:pPr>
            <w:r w:rsidRPr="0013520A">
              <w:rPr>
                <w:rFonts w:ascii="Tahoma" w:hAnsi="Tahoma" w:cs="Tahoma"/>
                <w:sz w:val="13"/>
                <w:szCs w:val="13"/>
              </w:rPr>
              <w:t>Отклонение фактически достигнутого объёма поданной воды или принятых сточных вод</w:t>
            </w:r>
          </w:p>
        </w:tc>
        <w:tc>
          <w:tcPr>
            <w:tcW w:w="1140" w:type="dxa"/>
            <w:tcBorders>
              <w:top w:val="nil"/>
              <w:left w:val="nil"/>
              <w:bottom w:val="single" w:sz="4" w:space="0" w:color="C0C0C0"/>
              <w:right w:val="single" w:sz="4" w:space="0" w:color="C0C0C0"/>
            </w:tcBorders>
            <w:shd w:val="clear" w:color="auto" w:fill="auto"/>
            <w:vAlign w:val="center"/>
            <w:hideMark/>
          </w:tcPr>
          <w:p w14:paraId="2764F7EF" w14:textId="77777777" w:rsidR="0013520A" w:rsidRPr="0013520A" w:rsidRDefault="0013520A" w:rsidP="0013520A">
            <w:pPr>
              <w:jc w:val="center"/>
              <w:rPr>
                <w:rFonts w:ascii="Tahoma" w:hAnsi="Tahoma" w:cs="Tahoma"/>
                <w:sz w:val="13"/>
                <w:szCs w:val="13"/>
              </w:rPr>
            </w:pPr>
            <w:proofErr w:type="spellStart"/>
            <w:r w:rsidRPr="0013520A">
              <w:rPr>
                <w:rFonts w:ascii="Tahoma" w:hAnsi="Tahoma" w:cs="Tahoma"/>
                <w:sz w:val="13"/>
                <w:szCs w:val="13"/>
              </w:rPr>
              <w:t>тыс</w:t>
            </w:r>
            <w:proofErr w:type="spellEnd"/>
            <w:r w:rsidRPr="0013520A">
              <w:rPr>
                <w:rFonts w:ascii="Tahoma" w:hAnsi="Tahoma" w:cs="Tahoma"/>
                <w:sz w:val="13"/>
                <w:szCs w:val="13"/>
              </w:rPr>
              <w:t xml:space="preserve"> </w:t>
            </w:r>
            <w:proofErr w:type="spellStart"/>
            <w:r w:rsidRPr="0013520A">
              <w:rPr>
                <w:rFonts w:ascii="Tahoma" w:hAnsi="Tahoma" w:cs="Tahoma"/>
                <w:sz w:val="13"/>
                <w:szCs w:val="13"/>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678850E8"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548,67</w:t>
            </w:r>
          </w:p>
        </w:tc>
        <w:tc>
          <w:tcPr>
            <w:tcW w:w="1500" w:type="dxa"/>
            <w:tcBorders>
              <w:top w:val="nil"/>
              <w:left w:val="nil"/>
              <w:bottom w:val="single" w:sz="4" w:space="0" w:color="C0C0C0"/>
              <w:right w:val="single" w:sz="4" w:space="0" w:color="C0C0C0"/>
            </w:tcBorders>
            <w:shd w:val="clear" w:color="000000" w:fill="FFFFCC"/>
            <w:vAlign w:val="center"/>
            <w:hideMark/>
          </w:tcPr>
          <w:p w14:paraId="7394C040"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722,69</w:t>
            </w:r>
          </w:p>
        </w:tc>
        <w:tc>
          <w:tcPr>
            <w:tcW w:w="1780" w:type="dxa"/>
            <w:tcBorders>
              <w:top w:val="nil"/>
              <w:left w:val="nil"/>
              <w:bottom w:val="single" w:sz="4" w:space="0" w:color="C0C0C0"/>
              <w:right w:val="single" w:sz="4" w:space="0" w:color="C0C0C0"/>
            </w:tcBorders>
            <w:shd w:val="clear" w:color="000000" w:fill="FFFFCC"/>
            <w:vAlign w:val="center"/>
            <w:hideMark/>
          </w:tcPr>
          <w:p w14:paraId="2CA04DA3"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1 412,31</w:t>
            </w:r>
          </w:p>
        </w:tc>
        <w:tc>
          <w:tcPr>
            <w:tcW w:w="1820" w:type="dxa"/>
            <w:tcBorders>
              <w:top w:val="nil"/>
              <w:left w:val="nil"/>
              <w:bottom w:val="single" w:sz="4" w:space="0" w:color="C0C0C0"/>
              <w:right w:val="single" w:sz="4" w:space="0" w:color="C0C0C0"/>
            </w:tcBorders>
            <w:shd w:val="clear" w:color="000000" w:fill="FFFFCC"/>
            <w:vAlign w:val="center"/>
            <w:hideMark/>
          </w:tcPr>
          <w:p w14:paraId="1CCF3FC2"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55CDAB46"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629,50</w:t>
            </w:r>
          </w:p>
        </w:tc>
        <w:tc>
          <w:tcPr>
            <w:tcW w:w="1860" w:type="dxa"/>
            <w:tcBorders>
              <w:top w:val="nil"/>
              <w:left w:val="nil"/>
              <w:bottom w:val="single" w:sz="4" w:space="0" w:color="C0C0C0"/>
              <w:right w:val="single" w:sz="4" w:space="0" w:color="C0C0C0"/>
            </w:tcBorders>
            <w:shd w:val="clear" w:color="000000" w:fill="FFFFCC"/>
            <w:vAlign w:val="center"/>
            <w:hideMark/>
          </w:tcPr>
          <w:p w14:paraId="4E30864E"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369D2B10"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4689DEA7"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0,00</w:t>
            </w:r>
          </w:p>
        </w:tc>
        <w:tc>
          <w:tcPr>
            <w:tcW w:w="3180" w:type="dxa"/>
            <w:tcBorders>
              <w:top w:val="nil"/>
              <w:left w:val="nil"/>
              <w:bottom w:val="single" w:sz="4" w:space="0" w:color="C0C0C0"/>
              <w:right w:val="single" w:sz="4" w:space="0" w:color="C0C0C0"/>
            </w:tcBorders>
            <w:shd w:val="clear" w:color="000000" w:fill="FFFFCC"/>
            <w:vAlign w:val="center"/>
            <w:hideMark/>
          </w:tcPr>
          <w:p w14:paraId="322F7E57" w14:textId="77777777" w:rsidR="0013520A" w:rsidRPr="0013520A" w:rsidRDefault="0013520A" w:rsidP="0013520A">
            <w:pPr>
              <w:rPr>
                <w:rFonts w:ascii="Tahoma" w:hAnsi="Tahoma" w:cs="Tahoma"/>
                <w:sz w:val="13"/>
                <w:szCs w:val="13"/>
              </w:rPr>
            </w:pPr>
            <w:r w:rsidRPr="0013520A">
              <w:rPr>
                <w:rFonts w:ascii="Tahoma" w:hAnsi="Tahoma" w:cs="Tahoma"/>
                <w:sz w:val="13"/>
                <w:szCs w:val="13"/>
              </w:rPr>
              <w:t>Учтено при расчете статьи "Размер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r>
      <w:tr w:rsidR="0013520A" w:rsidRPr="0013520A" w14:paraId="3249F8BE" w14:textId="77777777" w:rsidTr="0013520A">
        <w:trPr>
          <w:trHeight w:val="1680"/>
          <w:jc w:val="center"/>
        </w:trPr>
        <w:tc>
          <w:tcPr>
            <w:tcW w:w="580" w:type="dxa"/>
            <w:tcBorders>
              <w:top w:val="nil"/>
              <w:left w:val="nil"/>
              <w:bottom w:val="nil"/>
              <w:right w:val="nil"/>
            </w:tcBorders>
            <w:shd w:val="clear" w:color="000000" w:fill="00B050"/>
            <w:noWrap/>
            <w:vAlign w:val="center"/>
            <w:hideMark/>
          </w:tcPr>
          <w:p w14:paraId="44760CDD" w14:textId="77777777" w:rsidR="0013520A" w:rsidRPr="0013520A" w:rsidRDefault="0013520A" w:rsidP="0013520A">
            <w:pPr>
              <w:rPr>
                <w:rFonts w:ascii="Tahoma" w:hAnsi="Tahoma" w:cs="Tahoma"/>
                <w:b/>
                <w:bCs/>
                <w:color w:val="000000"/>
                <w:sz w:val="13"/>
                <w:szCs w:val="13"/>
              </w:rPr>
            </w:pPr>
            <w:r w:rsidRPr="0013520A">
              <w:rPr>
                <w:rFonts w:ascii="Tahoma" w:hAnsi="Tahoma" w:cs="Tahoma"/>
                <w:b/>
                <w:bCs/>
                <w:color w:val="000000"/>
                <w:sz w:val="13"/>
                <w:szCs w:val="13"/>
              </w:rPr>
              <w:t>НР</w:t>
            </w:r>
          </w:p>
        </w:tc>
        <w:tc>
          <w:tcPr>
            <w:tcW w:w="520" w:type="dxa"/>
            <w:tcBorders>
              <w:top w:val="nil"/>
              <w:left w:val="nil"/>
              <w:bottom w:val="nil"/>
              <w:right w:val="nil"/>
            </w:tcBorders>
            <w:shd w:val="clear" w:color="auto" w:fill="auto"/>
            <w:noWrap/>
            <w:vAlign w:val="bottom"/>
            <w:hideMark/>
          </w:tcPr>
          <w:p w14:paraId="7FD84609" w14:textId="77777777" w:rsidR="0013520A" w:rsidRPr="0013520A" w:rsidRDefault="0013520A" w:rsidP="0013520A">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703B99D"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13</w:t>
            </w:r>
          </w:p>
        </w:tc>
        <w:tc>
          <w:tcPr>
            <w:tcW w:w="5640" w:type="dxa"/>
            <w:tcBorders>
              <w:top w:val="nil"/>
              <w:left w:val="nil"/>
              <w:bottom w:val="single" w:sz="4" w:space="0" w:color="C0C0C0"/>
              <w:right w:val="single" w:sz="4" w:space="0" w:color="C0C0C0"/>
            </w:tcBorders>
            <w:shd w:val="clear" w:color="auto" w:fill="auto"/>
            <w:vAlign w:val="center"/>
            <w:hideMark/>
          </w:tcPr>
          <w:p w14:paraId="54F476B4" w14:textId="77777777" w:rsidR="0013520A" w:rsidRPr="0013520A" w:rsidRDefault="0013520A" w:rsidP="0013520A">
            <w:pPr>
              <w:rPr>
                <w:rFonts w:ascii="Tahoma" w:hAnsi="Tahoma" w:cs="Tahoma"/>
                <w:b/>
                <w:bCs/>
                <w:sz w:val="13"/>
                <w:szCs w:val="13"/>
              </w:rPr>
            </w:pPr>
            <w:r w:rsidRPr="0013520A">
              <w:rPr>
                <w:rFonts w:ascii="Tahoma" w:hAnsi="Tahoma" w:cs="Tahoma"/>
                <w:b/>
                <w:bCs/>
                <w:sz w:val="13"/>
                <w:szCs w:val="13"/>
              </w:rPr>
              <w:t>Экономически не обоснованные доходы прошлых периодов регулирования</w:t>
            </w:r>
          </w:p>
        </w:tc>
        <w:tc>
          <w:tcPr>
            <w:tcW w:w="1140" w:type="dxa"/>
            <w:tcBorders>
              <w:top w:val="nil"/>
              <w:left w:val="nil"/>
              <w:bottom w:val="single" w:sz="4" w:space="0" w:color="C0C0C0"/>
              <w:right w:val="single" w:sz="4" w:space="0" w:color="C0C0C0"/>
            </w:tcBorders>
            <w:shd w:val="clear" w:color="auto" w:fill="auto"/>
            <w:vAlign w:val="center"/>
            <w:hideMark/>
          </w:tcPr>
          <w:p w14:paraId="417AB9D9" w14:textId="77777777" w:rsidR="0013520A" w:rsidRPr="0013520A" w:rsidRDefault="0013520A" w:rsidP="0013520A">
            <w:pPr>
              <w:jc w:val="center"/>
              <w:rPr>
                <w:rFonts w:ascii="Tahoma" w:hAnsi="Tahoma" w:cs="Tahoma"/>
                <w:b/>
                <w:bCs/>
                <w:sz w:val="13"/>
                <w:szCs w:val="13"/>
              </w:rPr>
            </w:pPr>
            <w:proofErr w:type="spellStart"/>
            <w:r w:rsidRPr="0013520A">
              <w:rPr>
                <w:rFonts w:ascii="Tahoma" w:hAnsi="Tahoma" w:cs="Tahoma"/>
                <w:b/>
                <w:bCs/>
                <w:sz w:val="13"/>
                <w:szCs w:val="13"/>
              </w:rPr>
              <w:t>тыс</w:t>
            </w:r>
            <w:proofErr w:type="spellEnd"/>
            <w:r w:rsidRPr="0013520A">
              <w:rPr>
                <w:rFonts w:ascii="Tahoma" w:hAnsi="Tahoma" w:cs="Tahoma"/>
                <w:b/>
                <w:bCs/>
                <w:sz w:val="13"/>
                <w:szCs w:val="13"/>
              </w:rPr>
              <w:t xml:space="preserve"> </w:t>
            </w:r>
            <w:proofErr w:type="spellStart"/>
            <w:r w:rsidRPr="0013520A">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1C38873C"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 </w:t>
            </w:r>
          </w:p>
        </w:tc>
        <w:tc>
          <w:tcPr>
            <w:tcW w:w="1500" w:type="dxa"/>
            <w:tcBorders>
              <w:top w:val="nil"/>
              <w:left w:val="nil"/>
              <w:bottom w:val="single" w:sz="4" w:space="0" w:color="C0C0C0"/>
              <w:right w:val="single" w:sz="4" w:space="0" w:color="C0C0C0"/>
            </w:tcBorders>
            <w:shd w:val="clear" w:color="000000" w:fill="FFFFCC"/>
            <w:vAlign w:val="center"/>
            <w:hideMark/>
          </w:tcPr>
          <w:p w14:paraId="3FA8D4A0"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4AF1D112"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3 347,79</w:t>
            </w:r>
          </w:p>
        </w:tc>
        <w:tc>
          <w:tcPr>
            <w:tcW w:w="1820" w:type="dxa"/>
            <w:tcBorders>
              <w:top w:val="nil"/>
              <w:left w:val="nil"/>
              <w:bottom w:val="single" w:sz="4" w:space="0" w:color="C0C0C0"/>
              <w:right w:val="single" w:sz="4" w:space="0" w:color="C0C0C0"/>
            </w:tcBorders>
            <w:shd w:val="clear" w:color="000000" w:fill="FFFFCC"/>
            <w:vAlign w:val="center"/>
            <w:hideMark/>
          </w:tcPr>
          <w:p w14:paraId="39EE7C4D"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0D236ADF"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22C798C6"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1 251,19</w:t>
            </w:r>
          </w:p>
        </w:tc>
        <w:tc>
          <w:tcPr>
            <w:tcW w:w="1480" w:type="dxa"/>
            <w:tcBorders>
              <w:top w:val="nil"/>
              <w:left w:val="nil"/>
              <w:bottom w:val="single" w:sz="4" w:space="0" w:color="C0C0C0"/>
              <w:right w:val="single" w:sz="4" w:space="0" w:color="C0C0C0"/>
            </w:tcBorders>
            <w:shd w:val="clear" w:color="000000" w:fill="D7EAD3"/>
            <w:vAlign w:val="center"/>
            <w:hideMark/>
          </w:tcPr>
          <w:p w14:paraId="5E3C9A67"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960,23</w:t>
            </w:r>
          </w:p>
        </w:tc>
        <w:tc>
          <w:tcPr>
            <w:tcW w:w="1460" w:type="dxa"/>
            <w:tcBorders>
              <w:top w:val="nil"/>
              <w:left w:val="nil"/>
              <w:bottom w:val="single" w:sz="4" w:space="0" w:color="C0C0C0"/>
              <w:right w:val="single" w:sz="4" w:space="0" w:color="C0C0C0"/>
            </w:tcBorders>
            <w:shd w:val="clear" w:color="000000" w:fill="D7EAD3"/>
            <w:vAlign w:val="center"/>
            <w:hideMark/>
          </w:tcPr>
          <w:p w14:paraId="55FC3D47"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290,96</w:t>
            </w:r>
          </w:p>
        </w:tc>
        <w:tc>
          <w:tcPr>
            <w:tcW w:w="3180" w:type="dxa"/>
            <w:tcBorders>
              <w:top w:val="nil"/>
              <w:left w:val="nil"/>
              <w:bottom w:val="single" w:sz="4" w:space="0" w:color="C0C0C0"/>
              <w:right w:val="single" w:sz="4" w:space="0" w:color="C0C0C0"/>
            </w:tcBorders>
            <w:shd w:val="clear" w:color="000000" w:fill="FFFFCC"/>
            <w:vAlign w:val="center"/>
            <w:hideMark/>
          </w:tcPr>
          <w:p w14:paraId="48C7C128" w14:textId="77777777" w:rsidR="0013520A" w:rsidRPr="0013520A" w:rsidRDefault="0013520A" w:rsidP="0013520A">
            <w:pPr>
              <w:rPr>
                <w:rFonts w:ascii="Tahoma" w:hAnsi="Tahoma" w:cs="Tahoma"/>
                <w:sz w:val="13"/>
                <w:szCs w:val="13"/>
              </w:rPr>
            </w:pPr>
            <w:r w:rsidRPr="0013520A">
              <w:rPr>
                <w:rFonts w:ascii="Tahoma" w:hAnsi="Tahoma" w:cs="Tahoma"/>
                <w:sz w:val="13"/>
                <w:szCs w:val="13"/>
              </w:rPr>
              <w:t xml:space="preserve">учтена величина </w:t>
            </w:r>
            <w:proofErr w:type="spellStart"/>
            <w:r w:rsidRPr="0013520A">
              <w:rPr>
                <w:rFonts w:ascii="Tahoma" w:hAnsi="Tahoma" w:cs="Tahoma"/>
                <w:sz w:val="13"/>
                <w:szCs w:val="13"/>
              </w:rPr>
              <w:t>неосвоения</w:t>
            </w:r>
            <w:proofErr w:type="spellEnd"/>
            <w:r w:rsidRPr="0013520A">
              <w:rPr>
                <w:rFonts w:ascii="Tahoma" w:hAnsi="Tahoma" w:cs="Tahoma"/>
                <w:sz w:val="13"/>
                <w:szCs w:val="13"/>
              </w:rPr>
              <w:t xml:space="preserve"> ФОТ за 2019 год в сумме 960,23тыс. руб. (план 2505,43 тыс. руб., факт 1545,199 тыс. руб., оставшаяся часть </w:t>
            </w:r>
            <w:proofErr w:type="spellStart"/>
            <w:r w:rsidRPr="0013520A">
              <w:rPr>
                <w:rFonts w:ascii="Tahoma" w:hAnsi="Tahoma" w:cs="Tahoma"/>
                <w:sz w:val="13"/>
                <w:szCs w:val="13"/>
              </w:rPr>
              <w:t>зп</w:t>
            </w:r>
            <w:proofErr w:type="spellEnd"/>
            <w:r w:rsidRPr="0013520A">
              <w:rPr>
                <w:rFonts w:ascii="Tahoma" w:hAnsi="Tahoma" w:cs="Tahoma"/>
                <w:sz w:val="13"/>
                <w:szCs w:val="13"/>
              </w:rPr>
              <w:t xml:space="preserve"> проводится как займы персоналу и 290,955 тыс. руб. отчисления с ФОТ </w:t>
            </w:r>
          </w:p>
        </w:tc>
      </w:tr>
      <w:tr w:rsidR="0013520A" w:rsidRPr="0013520A" w14:paraId="1BE91E1B" w14:textId="77777777" w:rsidTr="0013520A">
        <w:trPr>
          <w:trHeight w:val="300"/>
          <w:jc w:val="center"/>
        </w:trPr>
        <w:tc>
          <w:tcPr>
            <w:tcW w:w="580" w:type="dxa"/>
            <w:tcBorders>
              <w:top w:val="nil"/>
              <w:left w:val="nil"/>
              <w:bottom w:val="nil"/>
              <w:right w:val="nil"/>
            </w:tcBorders>
            <w:shd w:val="clear" w:color="auto" w:fill="auto"/>
            <w:noWrap/>
            <w:vAlign w:val="bottom"/>
            <w:hideMark/>
          </w:tcPr>
          <w:p w14:paraId="5AD8695D" w14:textId="77777777" w:rsidR="0013520A" w:rsidRPr="0013520A" w:rsidRDefault="0013520A" w:rsidP="0013520A">
            <w:pPr>
              <w:rPr>
                <w:rFonts w:ascii="Tahoma" w:hAnsi="Tahoma" w:cs="Tahoma"/>
                <w:sz w:val="13"/>
                <w:szCs w:val="13"/>
              </w:rPr>
            </w:pPr>
          </w:p>
        </w:tc>
        <w:tc>
          <w:tcPr>
            <w:tcW w:w="520" w:type="dxa"/>
            <w:tcBorders>
              <w:top w:val="nil"/>
              <w:left w:val="nil"/>
              <w:bottom w:val="nil"/>
              <w:right w:val="nil"/>
            </w:tcBorders>
            <w:shd w:val="clear" w:color="auto" w:fill="auto"/>
            <w:noWrap/>
            <w:vAlign w:val="bottom"/>
            <w:hideMark/>
          </w:tcPr>
          <w:p w14:paraId="3B4EF48B" w14:textId="77777777" w:rsidR="0013520A" w:rsidRPr="0013520A" w:rsidRDefault="0013520A" w:rsidP="0013520A">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F085794"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17</w:t>
            </w:r>
          </w:p>
        </w:tc>
        <w:tc>
          <w:tcPr>
            <w:tcW w:w="5640" w:type="dxa"/>
            <w:tcBorders>
              <w:top w:val="nil"/>
              <w:left w:val="nil"/>
              <w:bottom w:val="single" w:sz="4" w:space="0" w:color="C0C0C0"/>
              <w:right w:val="single" w:sz="4" w:space="0" w:color="C0C0C0"/>
            </w:tcBorders>
            <w:shd w:val="clear" w:color="auto" w:fill="auto"/>
            <w:vAlign w:val="center"/>
            <w:hideMark/>
          </w:tcPr>
          <w:p w14:paraId="5E14B5DC" w14:textId="77777777" w:rsidR="0013520A" w:rsidRPr="0013520A" w:rsidRDefault="0013520A" w:rsidP="0013520A">
            <w:pPr>
              <w:rPr>
                <w:rFonts w:ascii="Tahoma" w:hAnsi="Tahoma" w:cs="Tahoma"/>
                <w:b/>
                <w:bCs/>
                <w:sz w:val="13"/>
                <w:szCs w:val="13"/>
              </w:rPr>
            </w:pPr>
            <w:r w:rsidRPr="0013520A">
              <w:rPr>
                <w:rFonts w:ascii="Tahoma" w:hAnsi="Tahoma" w:cs="Tahoma"/>
                <w:b/>
                <w:bCs/>
                <w:sz w:val="13"/>
                <w:szCs w:val="13"/>
              </w:rPr>
              <w:t>НВВ без НДС</w:t>
            </w:r>
          </w:p>
        </w:tc>
        <w:tc>
          <w:tcPr>
            <w:tcW w:w="1140" w:type="dxa"/>
            <w:tcBorders>
              <w:top w:val="nil"/>
              <w:left w:val="nil"/>
              <w:bottom w:val="single" w:sz="4" w:space="0" w:color="C0C0C0"/>
              <w:right w:val="single" w:sz="4" w:space="0" w:color="C0C0C0"/>
            </w:tcBorders>
            <w:shd w:val="clear" w:color="auto" w:fill="auto"/>
            <w:vAlign w:val="center"/>
            <w:hideMark/>
          </w:tcPr>
          <w:p w14:paraId="5B91A4BE" w14:textId="77777777" w:rsidR="0013520A" w:rsidRPr="0013520A" w:rsidRDefault="0013520A" w:rsidP="0013520A">
            <w:pPr>
              <w:jc w:val="center"/>
              <w:rPr>
                <w:rFonts w:ascii="Tahoma" w:hAnsi="Tahoma" w:cs="Tahoma"/>
                <w:b/>
                <w:bCs/>
                <w:sz w:val="13"/>
                <w:szCs w:val="13"/>
              </w:rPr>
            </w:pPr>
            <w:proofErr w:type="spellStart"/>
            <w:r w:rsidRPr="0013520A">
              <w:rPr>
                <w:rFonts w:ascii="Tahoma" w:hAnsi="Tahoma" w:cs="Tahoma"/>
                <w:b/>
                <w:bCs/>
                <w:sz w:val="13"/>
                <w:szCs w:val="13"/>
              </w:rPr>
              <w:t>тыс</w:t>
            </w:r>
            <w:proofErr w:type="spellEnd"/>
            <w:r w:rsidRPr="0013520A">
              <w:rPr>
                <w:rFonts w:ascii="Tahoma" w:hAnsi="Tahoma" w:cs="Tahoma"/>
                <w:b/>
                <w:bCs/>
                <w:sz w:val="13"/>
                <w:szCs w:val="13"/>
              </w:rPr>
              <w:t xml:space="preserve"> </w:t>
            </w:r>
            <w:proofErr w:type="spellStart"/>
            <w:r w:rsidRPr="0013520A">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7D69F578"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5 718,21</w:t>
            </w:r>
          </w:p>
        </w:tc>
        <w:tc>
          <w:tcPr>
            <w:tcW w:w="1500" w:type="dxa"/>
            <w:tcBorders>
              <w:top w:val="nil"/>
              <w:left w:val="nil"/>
              <w:bottom w:val="single" w:sz="4" w:space="0" w:color="C0C0C0"/>
              <w:right w:val="single" w:sz="4" w:space="0" w:color="C0C0C0"/>
            </w:tcBorders>
            <w:shd w:val="clear" w:color="000000" w:fill="D7EAD3"/>
            <w:vAlign w:val="center"/>
            <w:hideMark/>
          </w:tcPr>
          <w:p w14:paraId="64FB04BD"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5 331,82</w:t>
            </w:r>
          </w:p>
        </w:tc>
        <w:tc>
          <w:tcPr>
            <w:tcW w:w="1780" w:type="dxa"/>
            <w:tcBorders>
              <w:top w:val="nil"/>
              <w:left w:val="nil"/>
              <w:bottom w:val="single" w:sz="4" w:space="0" w:color="C0C0C0"/>
              <w:right w:val="single" w:sz="4" w:space="0" w:color="C0C0C0"/>
            </w:tcBorders>
            <w:shd w:val="clear" w:color="000000" w:fill="D7EAD3"/>
            <w:vAlign w:val="center"/>
            <w:hideMark/>
          </w:tcPr>
          <w:p w14:paraId="0CF1A227"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3 137,33</w:t>
            </w:r>
          </w:p>
        </w:tc>
        <w:tc>
          <w:tcPr>
            <w:tcW w:w="1820" w:type="dxa"/>
            <w:tcBorders>
              <w:top w:val="nil"/>
              <w:left w:val="nil"/>
              <w:bottom w:val="single" w:sz="4" w:space="0" w:color="C0C0C0"/>
              <w:right w:val="single" w:sz="4" w:space="0" w:color="C0C0C0"/>
            </w:tcBorders>
            <w:shd w:val="clear" w:color="000000" w:fill="D7EAD3"/>
            <w:vAlign w:val="center"/>
            <w:hideMark/>
          </w:tcPr>
          <w:p w14:paraId="2CE65D54"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5 479,46</w:t>
            </w:r>
          </w:p>
        </w:tc>
        <w:tc>
          <w:tcPr>
            <w:tcW w:w="1840" w:type="dxa"/>
            <w:tcBorders>
              <w:top w:val="nil"/>
              <w:left w:val="nil"/>
              <w:bottom w:val="single" w:sz="4" w:space="0" w:color="C0C0C0"/>
              <w:right w:val="single" w:sz="4" w:space="0" w:color="C0C0C0"/>
            </w:tcBorders>
            <w:shd w:val="clear" w:color="000000" w:fill="D7EAD3"/>
            <w:vAlign w:val="center"/>
            <w:hideMark/>
          </w:tcPr>
          <w:p w14:paraId="1C972AF9"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5 423,35</w:t>
            </w:r>
          </w:p>
        </w:tc>
        <w:tc>
          <w:tcPr>
            <w:tcW w:w="1860" w:type="dxa"/>
            <w:tcBorders>
              <w:top w:val="nil"/>
              <w:left w:val="nil"/>
              <w:bottom w:val="single" w:sz="4" w:space="0" w:color="C0C0C0"/>
              <w:right w:val="single" w:sz="4" w:space="0" w:color="C0C0C0"/>
            </w:tcBorders>
            <w:shd w:val="clear" w:color="000000" w:fill="D7EAD3"/>
            <w:vAlign w:val="center"/>
            <w:hideMark/>
          </w:tcPr>
          <w:p w14:paraId="6E58428F"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3 788,91</w:t>
            </w:r>
          </w:p>
        </w:tc>
        <w:tc>
          <w:tcPr>
            <w:tcW w:w="1480" w:type="dxa"/>
            <w:tcBorders>
              <w:top w:val="nil"/>
              <w:left w:val="nil"/>
              <w:bottom w:val="single" w:sz="4" w:space="0" w:color="C0C0C0"/>
              <w:right w:val="single" w:sz="4" w:space="0" w:color="C0C0C0"/>
            </w:tcBorders>
            <w:shd w:val="clear" w:color="000000" w:fill="D7EAD3"/>
            <w:vAlign w:val="center"/>
            <w:hideMark/>
          </w:tcPr>
          <w:p w14:paraId="4AFE5951"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1 539,69</w:t>
            </w:r>
          </w:p>
        </w:tc>
        <w:tc>
          <w:tcPr>
            <w:tcW w:w="1460" w:type="dxa"/>
            <w:tcBorders>
              <w:top w:val="nil"/>
              <w:left w:val="nil"/>
              <w:bottom w:val="single" w:sz="4" w:space="0" w:color="C0C0C0"/>
              <w:right w:val="single" w:sz="4" w:space="0" w:color="C0C0C0"/>
            </w:tcBorders>
            <w:shd w:val="clear" w:color="000000" w:fill="D7EAD3"/>
            <w:vAlign w:val="center"/>
            <w:hideMark/>
          </w:tcPr>
          <w:p w14:paraId="1AB54B86"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2 249,22</w:t>
            </w:r>
          </w:p>
        </w:tc>
        <w:tc>
          <w:tcPr>
            <w:tcW w:w="3180" w:type="dxa"/>
            <w:tcBorders>
              <w:top w:val="nil"/>
              <w:left w:val="nil"/>
              <w:bottom w:val="single" w:sz="4" w:space="0" w:color="C0C0C0"/>
              <w:right w:val="single" w:sz="4" w:space="0" w:color="C0C0C0"/>
            </w:tcBorders>
            <w:shd w:val="clear" w:color="000000" w:fill="FFFFCC"/>
            <w:vAlign w:val="center"/>
            <w:hideMark/>
          </w:tcPr>
          <w:p w14:paraId="381F1804" w14:textId="77777777" w:rsidR="0013520A" w:rsidRPr="0013520A" w:rsidRDefault="0013520A" w:rsidP="0013520A">
            <w:pPr>
              <w:rPr>
                <w:rFonts w:ascii="Tahoma" w:hAnsi="Tahoma" w:cs="Tahoma"/>
                <w:b/>
                <w:bCs/>
                <w:sz w:val="13"/>
                <w:szCs w:val="13"/>
              </w:rPr>
            </w:pPr>
            <w:r w:rsidRPr="0013520A">
              <w:rPr>
                <w:rFonts w:ascii="Tahoma" w:hAnsi="Tahoma" w:cs="Tahoma"/>
                <w:b/>
                <w:bCs/>
                <w:sz w:val="13"/>
                <w:szCs w:val="13"/>
              </w:rPr>
              <w:t> </w:t>
            </w:r>
          </w:p>
        </w:tc>
      </w:tr>
      <w:tr w:rsidR="0013520A" w:rsidRPr="0013520A" w14:paraId="408E20FB" w14:textId="77777777" w:rsidTr="0013520A">
        <w:trPr>
          <w:trHeight w:val="300"/>
          <w:jc w:val="center"/>
        </w:trPr>
        <w:tc>
          <w:tcPr>
            <w:tcW w:w="580" w:type="dxa"/>
            <w:tcBorders>
              <w:top w:val="nil"/>
              <w:left w:val="nil"/>
              <w:bottom w:val="nil"/>
              <w:right w:val="nil"/>
            </w:tcBorders>
            <w:shd w:val="clear" w:color="auto" w:fill="auto"/>
            <w:noWrap/>
            <w:vAlign w:val="bottom"/>
            <w:hideMark/>
          </w:tcPr>
          <w:p w14:paraId="5934C4AE" w14:textId="77777777" w:rsidR="0013520A" w:rsidRPr="0013520A" w:rsidRDefault="0013520A" w:rsidP="0013520A">
            <w:pPr>
              <w:rPr>
                <w:rFonts w:ascii="Tahoma" w:hAnsi="Tahoma" w:cs="Tahoma"/>
                <w:b/>
                <w:bCs/>
                <w:sz w:val="13"/>
                <w:szCs w:val="13"/>
              </w:rPr>
            </w:pPr>
          </w:p>
        </w:tc>
        <w:tc>
          <w:tcPr>
            <w:tcW w:w="520" w:type="dxa"/>
            <w:tcBorders>
              <w:top w:val="nil"/>
              <w:left w:val="nil"/>
              <w:bottom w:val="nil"/>
              <w:right w:val="nil"/>
            </w:tcBorders>
            <w:shd w:val="clear" w:color="auto" w:fill="auto"/>
            <w:noWrap/>
            <w:vAlign w:val="bottom"/>
            <w:hideMark/>
          </w:tcPr>
          <w:p w14:paraId="586A1D01" w14:textId="77777777" w:rsidR="0013520A" w:rsidRPr="0013520A" w:rsidRDefault="0013520A" w:rsidP="0013520A">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9E78860"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17.1</w:t>
            </w:r>
          </w:p>
        </w:tc>
        <w:tc>
          <w:tcPr>
            <w:tcW w:w="5640" w:type="dxa"/>
            <w:tcBorders>
              <w:top w:val="nil"/>
              <w:left w:val="nil"/>
              <w:bottom w:val="single" w:sz="4" w:space="0" w:color="C0C0C0"/>
              <w:right w:val="single" w:sz="4" w:space="0" w:color="C0C0C0"/>
            </w:tcBorders>
            <w:shd w:val="clear" w:color="auto" w:fill="auto"/>
            <w:vAlign w:val="center"/>
            <w:hideMark/>
          </w:tcPr>
          <w:p w14:paraId="4267C2FC" w14:textId="77777777" w:rsidR="0013520A" w:rsidRPr="0013520A" w:rsidRDefault="0013520A" w:rsidP="0013520A">
            <w:pPr>
              <w:ind w:firstLineChars="100" w:firstLine="130"/>
              <w:rPr>
                <w:rFonts w:ascii="Tahoma" w:hAnsi="Tahoma" w:cs="Tahoma"/>
                <w:sz w:val="13"/>
                <w:szCs w:val="13"/>
              </w:rPr>
            </w:pPr>
            <w:r w:rsidRPr="0013520A">
              <w:rPr>
                <w:rFonts w:ascii="Tahoma" w:hAnsi="Tahoma" w:cs="Tahoma"/>
                <w:sz w:val="13"/>
                <w:szCs w:val="13"/>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21B01DFB" w14:textId="77777777" w:rsidR="0013520A" w:rsidRPr="0013520A" w:rsidRDefault="0013520A" w:rsidP="0013520A">
            <w:pPr>
              <w:jc w:val="center"/>
              <w:rPr>
                <w:rFonts w:ascii="Tahoma" w:hAnsi="Tahoma" w:cs="Tahoma"/>
                <w:sz w:val="13"/>
                <w:szCs w:val="13"/>
              </w:rPr>
            </w:pPr>
            <w:proofErr w:type="spellStart"/>
            <w:r w:rsidRPr="0013520A">
              <w:rPr>
                <w:rFonts w:ascii="Tahoma" w:hAnsi="Tahoma" w:cs="Tahoma"/>
                <w:sz w:val="13"/>
                <w:szCs w:val="13"/>
              </w:rPr>
              <w:t>тыс</w:t>
            </w:r>
            <w:proofErr w:type="spellEnd"/>
            <w:r w:rsidRPr="0013520A">
              <w:rPr>
                <w:rFonts w:ascii="Tahoma" w:hAnsi="Tahoma" w:cs="Tahoma"/>
                <w:sz w:val="13"/>
                <w:szCs w:val="13"/>
              </w:rPr>
              <w:t xml:space="preserve"> </w:t>
            </w:r>
            <w:proofErr w:type="spellStart"/>
            <w:r w:rsidRPr="0013520A">
              <w:rPr>
                <w:rFonts w:ascii="Tahoma" w:hAnsi="Tahoma" w:cs="Tahoma"/>
                <w:sz w:val="13"/>
                <w:szCs w:val="13"/>
              </w:rPr>
              <w:t>руб</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7C7AF741"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5 718,21</w:t>
            </w:r>
          </w:p>
        </w:tc>
        <w:tc>
          <w:tcPr>
            <w:tcW w:w="1500" w:type="dxa"/>
            <w:tcBorders>
              <w:top w:val="nil"/>
              <w:left w:val="nil"/>
              <w:bottom w:val="single" w:sz="4" w:space="0" w:color="C0C0C0"/>
              <w:right w:val="single" w:sz="4" w:space="0" w:color="C0C0C0"/>
            </w:tcBorders>
            <w:shd w:val="clear" w:color="000000" w:fill="D7EAD3"/>
            <w:vAlign w:val="center"/>
            <w:hideMark/>
          </w:tcPr>
          <w:p w14:paraId="146C66FC"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5 331,82</w:t>
            </w:r>
          </w:p>
        </w:tc>
        <w:tc>
          <w:tcPr>
            <w:tcW w:w="1780" w:type="dxa"/>
            <w:tcBorders>
              <w:top w:val="nil"/>
              <w:left w:val="nil"/>
              <w:bottom w:val="single" w:sz="4" w:space="0" w:color="C0C0C0"/>
              <w:right w:val="single" w:sz="4" w:space="0" w:color="C0C0C0"/>
            </w:tcBorders>
            <w:shd w:val="clear" w:color="000000" w:fill="D7EAD3"/>
            <w:vAlign w:val="center"/>
            <w:hideMark/>
          </w:tcPr>
          <w:p w14:paraId="1DB79A74"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3 137,33</w:t>
            </w:r>
          </w:p>
        </w:tc>
        <w:tc>
          <w:tcPr>
            <w:tcW w:w="1820" w:type="dxa"/>
            <w:tcBorders>
              <w:top w:val="nil"/>
              <w:left w:val="nil"/>
              <w:bottom w:val="single" w:sz="4" w:space="0" w:color="C0C0C0"/>
              <w:right w:val="single" w:sz="4" w:space="0" w:color="C0C0C0"/>
            </w:tcBorders>
            <w:shd w:val="clear" w:color="000000" w:fill="D7EAD3"/>
            <w:vAlign w:val="center"/>
            <w:hideMark/>
          </w:tcPr>
          <w:p w14:paraId="27AD23DE"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5 479,46</w:t>
            </w:r>
          </w:p>
        </w:tc>
        <w:tc>
          <w:tcPr>
            <w:tcW w:w="1840" w:type="dxa"/>
            <w:tcBorders>
              <w:top w:val="nil"/>
              <w:left w:val="nil"/>
              <w:bottom w:val="single" w:sz="4" w:space="0" w:color="C0C0C0"/>
              <w:right w:val="single" w:sz="4" w:space="0" w:color="C0C0C0"/>
            </w:tcBorders>
            <w:shd w:val="clear" w:color="000000" w:fill="D7EAD3"/>
            <w:vAlign w:val="center"/>
            <w:hideMark/>
          </w:tcPr>
          <w:p w14:paraId="3845B951"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5 423,35</w:t>
            </w:r>
          </w:p>
        </w:tc>
        <w:tc>
          <w:tcPr>
            <w:tcW w:w="1860" w:type="dxa"/>
            <w:tcBorders>
              <w:top w:val="nil"/>
              <w:left w:val="nil"/>
              <w:bottom w:val="single" w:sz="4" w:space="0" w:color="C0C0C0"/>
              <w:right w:val="single" w:sz="4" w:space="0" w:color="C0C0C0"/>
            </w:tcBorders>
            <w:shd w:val="clear" w:color="000000" w:fill="D7EAD3"/>
            <w:vAlign w:val="center"/>
            <w:hideMark/>
          </w:tcPr>
          <w:p w14:paraId="65E31EB5"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3 788,91</w:t>
            </w:r>
          </w:p>
        </w:tc>
        <w:tc>
          <w:tcPr>
            <w:tcW w:w="1480" w:type="dxa"/>
            <w:tcBorders>
              <w:top w:val="nil"/>
              <w:left w:val="nil"/>
              <w:bottom w:val="single" w:sz="4" w:space="0" w:color="C0C0C0"/>
              <w:right w:val="single" w:sz="4" w:space="0" w:color="C0C0C0"/>
            </w:tcBorders>
            <w:shd w:val="clear" w:color="000000" w:fill="D7EAD3"/>
            <w:vAlign w:val="center"/>
            <w:hideMark/>
          </w:tcPr>
          <w:p w14:paraId="551DEE21"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1 539,69</w:t>
            </w:r>
          </w:p>
        </w:tc>
        <w:tc>
          <w:tcPr>
            <w:tcW w:w="1460" w:type="dxa"/>
            <w:tcBorders>
              <w:top w:val="nil"/>
              <w:left w:val="nil"/>
              <w:bottom w:val="single" w:sz="4" w:space="0" w:color="C0C0C0"/>
              <w:right w:val="single" w:sz="4" w:space="0" w:color="C0C0C0"/>
            </w:tcBorders>
            <w:shd w:val="clear" w:color="000000" w:fill="D7EAD3"/>
            <w:vAlign w:val="center"/>
            <w:hideMark/>
          </w:tcPr>
          <w:p w14:paraId="784542CC"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2 249,22</w:t>
            </w:r>
          </w:p>
        </w:tc>
        <w:tc>
          <w:tcPr>
            <w:tcW w:w="3180" w:type="dxa"/>
            <w:tcBorders>
              <w:top w:val="nil"/>
              <w:left w:val="nil"/>
              <w:bottom w:val="single" w:sz="4" w:space="0" w:color="C0C0C0"/>
              <w:right w:val="single" w:sz="4" w:space="0" w:color="C0C0C0"/>
            </w:tcBorders>
            <w:shd w:val="clear" w:color="000000" w:fill="FFFFCC"/>
            <w:vAlign w:val="center"/>
            <w:hideMark/>
          </w:tcPr>
          <w:p w14:paraId="14209202" w14:textId="77777777" w:rsidR="0013520A" w:rsidRPr="0013520A" w:rsidRDefault="0013520A" w:rsidP="0013520A">
            <w:pPr>
              <w:rPr>
                <w:rFonts w:ascii="Tahoma" w:hAnsi="Tahoma" w:cs="Tahoma"/>
                <w:sz w:val="13"/>
                <w:szCs w:val="13"/>
              </w:rPr>
            </w:pPr>
            <w:r w:rsidRPr="0013520A">
              <w:rPr>
                <w:rFonts w:ascii="Tahoma" w:hAnsi="Tahoma" w:cs="Tahoma"/>
                <w:sz w:val="13"/>
                <w:szCs w:val="13"/>
              </w:rPr>
              <w:t> </w:t>
            </w:r>
          </w:p>
        </w:tc>
      </w:tr>
      <w:tr w:rsidR="0013520A" w:rsidRPr="0013520A" w14:paraId="5DDA88E1" w14:textId="77777777" w:rsidTr="0013520A">
        <w:trPr>
          <w:trHeight w:val="300"/>
          <w:jc w:val="center"/>
        </w:trPr>
        <w:tc>
          <w:tcPr>
            <w:tcW w:w="580" w:type="dxa"/>
            <w:tcBorders>
              <w:top w:val="nil"/>
              <w:left w:val="nil"/>
              <w:bottom w:val="nil"/>
              <w:right w:val="nil"/>
            </w:tcBorders>
            <w:shd w:val="clear" w:color="auto" w:fill="auto"/>
            <w:noWrap/>
            <w:vAlign w:val="bottom"/>
            <w:hideMark/>
          </w:tcPr>
          <w:p w14:paraId="27941740" w14:textId="77777777" w:rsidR="0013520A" w:rsidRPr="0013520A" w:rsidRDefault="0013520A" w:rsidP="0013520A">
            <w:pPr>
              <w:rPr>
                <w:rFonts w:ascii="Tahoma" w:hAnsi="Tahoma" w:cs="Tahoma"/>
                <w:sz w:val="13"/>
                <w:szCs w:val="13"/>
              </w:rPr>
            </w:pPr>
          </w:p>
        </w:tc>
        <w:tc>
          <w:tcPr>
            <w:tcW w:w="520" w:type="dxa"/>
            <w:tcBorders>
              <w:top w:val="nil"/>
              <w:left w:val="nil"/>
              <w:bottom w:val="nil"/>
              <w:right w:val="nil"/>
            </w:tcBorders>
            <w:shd w:val="clear" w:color="auto" w:fill="auto"/>
            <w:noWrap/>
            <w:vAlign w:val="bottom"/>
            <w:hideMark/>
          </w:tcPr>
          <w:p w14:paraId="774CB276" w14:textId="77777777" w:rsidR="0013520A" w:rsidRPr="0013520A" w:rsidRDefault="0013520A" w:rsidP="0013520A">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4674C41"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17.2</w:t>
            </w:r>
          </w:p>
        </w:tc>
        <w:tc>
          <w:tcPr>
            <w:tcW w:w="5640" w:type="dxa"/>
            <w:tcBorders>
              <w:top w:val="nil"/>
              <w:left w:val="nil"/>
              <w:bottom w:val="single" w:sz="4" w:space="0" w:color="C0C0C0"/>
              <w:right w:val="single" w:sz="4" w:space="0" w:color="C0C0C0"/>
            </w:tcBorders>
            <w:shd w:val="clear" w:color="auto" w:fill="auto"/>
            <w:vAlign w:val="center"/>
            <w:hideMark/>
          </w:tcPr>
          <w:p w14:paraId="19E54F54" w14:textId="77777777" w:rsidR="0013520A" w:rsidRPr="0013520A" w:rsidRDefault="0013520A" w:rsidP="0013520A">
            <w:pPr>
              <w:ind w:firstLineChars="100" w:firstLine="130"/>
              <w:rPr>
                <w:rFonts w:ascii="Tahoma" w:hAnsi="Tahoma" w:cs="Tahoma"/>
                <w:sz w:val="13"/>
                <w:szCs w:val="13"/>
              </w:rPr>
            </w:pPr>
            <w:r w:rsidRPr="0013520A">
              <w:rPr>
                <w:rFonts w:ascii="Tahoma" w:hAnsi="Tahoma" w:cs="Tahoma"/>
                <w:sz w:val="13"/>
                <w:szCs w:val="13"/>
              </w:rPr>
              <w:t>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0D210AB5" w14:textId="77777777" w:rsidR="0013520A" w:rsidRPr="0013520A" w:rsidRDefault="0013520A" w:rsidP="0013520A">
            <w:pPr>
              <w:jc w:val="center"/>
              <w:rPr>
                <w:rFonts w:ascii="Tahoma" w:hAnsi="Tahoma" w:cs="Tahoma"/>
                <w:sz w:val="13"/>
                <w:szCs w:val="13"/>
              </w:rPr>
            </w:pPr>
            <w:proofErr w:type="spellStart"/>
            <w:r w:rsidRPr="0013520A">
              <w:rPr>
                <w:rFonts w:ascii="Tahoma" w:hAnsi="Tahoma" w:cs="Tahoma"/>
                <w:sz w:val="13"/>
                <w:szCs w:val="13"/>
              </w:rPr>
              <w:t>тыс</w:t>
            </w:r>
            <w:proofErr w:type="spellEnd"/>
            <w:r w:rsidRPr="0013520A">
              <w:rPr>
                <w:rFonts w:ascii="Tahoma" w:hAnsi="Tahoma" w:cs="Tahoma"/>
                <w:sz w:val="13"/>
                <w:szCs w:val="13"/>
              </w:rPr>
              <w:t xml:space="preserve"> </w:t>
            </w:r>
            <w:proofErr w:type="spellStart"/>
            <w:r w:rsidRPr="0013520A">
              <w:rPr>
                <w:rFonts w:ascii="Tahoma" w:hAnsi="Tahoma" w:cs="Tahoma"/>
                <w:sz w:val="13"/>
                <w:szCs w:val="13"/>
              </w:rPr>
              <w:t>руб</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47A47647"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0,00</w:t>
            </w:r>
          </w:p>
        </w:tc>
        <w:tc>
          <w:tcPr>
            <w:tcW w:w="1500" w:type="dxa"/>
            <w:tcBorders>
              <w:top w:val="nil"/>
              <w:left w:val="nil"/>
              <w:bottom w:val="single" w:sz="4" w:space="0" w:color="C0C0C0"/>
              <w:right w:val="single" w:sz="4" w:space="0" w:color="C0C0C0"/>
            </w:tcBorders>
            <w:shd w:val="clear" w:color="000000" w:fill="D7EAD3"/>
            <w:vAlign w:val="center"/>
            <w:hideMark/>
          </w:tcPr>
          <w:p w14:paraId="0B5A684C"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265FF1AB"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0,00</w:t>
            </w:r>
          </w:p>
        </w:tc>
        <w:tc>
          <w:tcPr>
            <w:tcW w:w="1820" w:type="dxa"/>
            <w:tcBorders>
              <w:top w:val="nil"/>
              <w:left w:val="nil"/>
              <w:bottom w:val="single" w:sz="4" w:space="0" w:color="C0C0C0"/>
              <w:right w:val="single" w:sz="4" w:space="0" w:color="C0C0C0"/>
            </w:tcBorders>
            <w:shd w:val="clear" w:color="000000" w:fill="D7EAD3"/>
            <w:vAlign w:val="center"/>
            <w:hideMark/>
          </w:tcPr>
          <w:p w14:paraId="49C70097"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0,00</w:t>
            </w:r>
          </w:p>
        </w:tc>
        <w:tc>
          <w:tcPr>
            <w:tcW w:w="1840" w:type="dxa"/>
            <w:tcBorders>
              <w:top w:val="nil"/>
              <w:left w:val="nil"/>
              <w:bottom w:val="single" w:sz="4" w:space="0" w:color="C0C0C0"/>
              <w:right w:val="single" w:sz="4" w:space="0" w:color="C0C0C0"/>
            </w:tcBorders>
            <w:shd w:val="clear" w:color="000000" w:fill="D7EAD3"/>
            <w:vAlign w:val="center"/>
            <w:hideMark/>
          </w:tcPr>
          <w:p w14:paraId="726E8807"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15657952"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70EBED2B"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25F6752C"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0,00</w:t>
            </w:r>
          </w:p>
        </w:tc>
        <w:tc>
          <w:tcPr>
            <w:tcW w:w="3180" w:type="dxa"/>
            <w:tcBorders>
              <w:top w:val="nil"/>
              <w:left w:val="nil"/>
              <w:bottom w:val="single" w:sz="4" w:space="0" w:color="C0C0C0"/>
              <w:right w:val="single" w:sz="4" w:space="0" w:color="C0C0C0"/>
            </w:tcBorders>
            <w:shd w:val="clear" w:color="000000" w:fill="FFFFCC"/>
            <w:vAlign w:val="center"/>
            <w:hideMark/>
          </w:tcPr>
          <w:p w14:paraId="7AF9D7D9" w14:textId="77777777" w:rsidR="0013520A" w:rsidRPr="0013520A" w:rsidRDefault="0013520A" w:rsidP="0013520A">
            <w:pPr>
              <w:rPr>
                <w:rFonts w:ascii="Tahoma" w:hAnsi="Tahoma" w:cs="Tahoma"/>
                <w:sz w:val="13"/>
                <w:szCs w:val="13"/>
              </w:rPr>
            </w:pPr>
            <w:r w:rsidRPr="0013520A">
              <w:rPr>
                <w:rFonts w:ascii="Tahoma" w:hAnsi="Tahoma" w:cs="Tahoma"/>
                <w:sz w:val="13"/>
                <w:szCs w:val="13"/>
              </w:rPr>
              <w:t> </w:t>
            </w:r>
          </w:p>
        </w:tc>
      </w:tr>
      <w:tr w:rsidR="0013520A" w:rsidRPr="0013520A" w14:paraId="0C7E6C40" w14:textId="77777777" w:rsidTr="0013520A">
        <w:trPr>
          <w:trHeight w:val="300"/>
          <w:jc w:val="center"/>
        </w:trPr>
        <w:tc>
          <w:tcPr>
            <w:tcW w:w="580" w:type="dxa"/>
            <w:tcBorders>
              <w:top w:val="nil"/>
              <w:left w:val="nil"/>
              <w:bottom w:val="nil"/>
              <w:right w:val="nil"/>
            </w:tcBorders>
            <w:shd w:val="clear" w:color="000000" w:fill="C4BD97"/>
            <w:noWrap/>
            <w:vAlign w:val="bottom"/>
            <w:hideMark/>
          </w:tcPr>
          <w:p w14:paraId="23C2130E" w14:textId="77777777" w:rsidR="0013520A" w:rsidRPr="0013520A" w:rsidRDefault="0013520A" w:rsidP="0013520A">
            <w:pPr>
              <w:rPr>
                <w:rFonts w:ascii="Tahoma" w:hAnsi="Tahoma" w:cs="Tahoma"/>
                <w:b/>
                <w:bCs/>
                <w:color w:val="000000"/>
                <w:sz w:val="13"/>
                <w:szCs w:val="13"/>
              </w:rPr>
            </w:pPr>
            <w:r w:rsidRPr="0013520A">
              <w:rPr>
                <w:rFonts w:ascii="Tahoma" w:hAnsi="Tahoma" w:cs="Tahoma"/>
                <w:b/>
                <w:bCs/>
                <w:color w:val="000000"/>
                <w:sz w:val="13"/>
                <w:szCs w:val="13"/>
              </w:rPr>
              <w:t>КР</w:t>
            </w:r>
          </w:p>
        </w:tc>
        <w:tc>
          <w:tcPr>
            <w:tcW w:w="520" w:type="dxa"/>
            <w:tcBorders>
              <w:top w:val="nil"/>
              <w:left w:val="nil"/>
              <w:bottom w:val="nil"/>
              <w:right w:val="nil"/>
            </w:tcBorders>
            <w:shd w:val="clear" w:color="auto" w:fill="auto"/>
            <w:noWrap/>
            <w:vAlign w:val="bottom"/>
            <w:hideMark/>
          </w:tcPr>
          <w:p w14:paraId="6761C877" w14:textId="77777777" w:rsidR="0013520A" w:rsidRPr="0013520A" w:rsidRDefault="0013520A" w:rsidP="0013520A">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D5468E7"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16</w:t>
            </w:r>
          </w:p>
        </w:tc>
        <w:tc>
          <w:tcPr>
            <w:tcW w:w="5640" w:type="dxa"/>
            <w:tcBorders>
              <w:top w:val="nil"/>
              <w:left w:val="nil"/>
              <w:bottom w:val="single" w:sz="4" w:space="0" w:color="C0C0C0"/>
              <w:right w:val="single" w:sz="4" w:space="0" w:color="C0C0C0"/>
            </w:tcBorders>
            <w:shd w:val="clear" w:color="auto" w:fill="auto"/>
            <w:vAlign w:val="center"/>
            <w:hideMark/>
          </w:tcPr>
          <w:p w14:paraId="1A49406F" w14:textId="77777777" w:rsidR="0013520A" w:rsidRPr="0013520A" w:rsidRDefault="0013520A" w:rsidP="0013520A">
            <w:pPr>
              <w:rPr>
                <w:rFonts w:ascii="Tahoma" w:hAnsi="Tahoma" w:cs="Tahoma"/>
                <w:b/>
                <w:bCs/>
                <w:sz w:val="13"/>
                <w:szCs w:val="13"/>
              </w:rPr>
            </w:pPr>
            <w:r w:rsidRPr="0013520A">
              <w:rPr>
                <w:rFonts w:ascii="Tahoma" w:hAnsi="Tahoma" w:cs="Tahoma"/>
                <w:b/>
                <w:bCs/>
                <w:sz w:val="13"/>
                <w:szCs w:val="13"/>
              </w:rPr>
              <w:t>Корректировки НВВ</w:t>
            </w:r>
          </w:p>
        </w:tc>
        <w:tc>
          <w:tcPr>
            <w:tcW w:w="1140" w:type="dxa"/>
            <w:tcBorders>
              <w:top w:val="nil"/>
              <w:left w:val="nil"/>
              <w:bottom w:val="single" w:sz="4" w:space="0" w:color="C0C0C0"/>
              <w:right w:val="single" w:sz="4" w:space="0" w:color="C0C0C0"/>
            </w:tcBorders>
            <w:shd w:val="clear" w:color="auto" w:fill="auto"/>
            <w:vAlign w:val="center"/>
            <w:hideMark/>
          </w:tcPr>
          <w:p w14:paraId="0739A5FD" w14:textId="77777777" w:rsidR="0013520A" w:rsidRPr="0013520A" w:rsidRDefault="0013520A" w:rsidP="0013520A">
            <w:pPr>
              <w:jc w:val="center"/>
              <w:rPr>
                <w:rFonts w:ascii="Tahoma" w:hAnsi="Tahoma" w:cs="Tahoma"/>
                <w:b/>
                <w:bCs/>
                <w:sz w:val="13"/>
                <w:szCs w:val="13"/>
              </w:rPr>
            </w:pPr>
            <w:proofErr w:type="spellStart"/>
            <w:r w:rsidRPr="0013520A">
              <w:rPr>
                <w:rFonts w:ascii="Tahoma" w:hAnsi="Tahoma" w:cs="Tahoma"/>
                <w:b/>
                <w:bCs/>
                <w:sz w:val="13"/>
                <w:szCs w:val="13"/>
              </w:rPr>
              <w:t>тыс</w:t>
            </w:r>
            <w:proofErr w:type="spellEnd"/>
            <w:r w:rsidRPr="0013520A">
              <w:rPr>
                <w:rFonts w:ascii="Tahoma" w:hAnsi="Tahoma" w:cs="Tahoma"/>
                <w:b/>
                <w:bCs/>
                <w:sz w:val="13"/>
                <w:szCs w:val="13"/>
              </w:rPr>
              <w:t xml:space="preserve"> </w:t>
            </w:r>
            <w:proofErr w:type="spellStart"/>
            <w:r w:rsidRPr="0013520A">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49A18F36"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0,00</w:t>
            </w:r>
          </w:p>
        </w:tc>
        <w:tc>
          <w:tcPr>
            <w:tcW w:w="1500" w:type="dxa"/>
            <w:tcBorders>
              <w:top w:val="nil"/>
              <w:left w:val="nil"/>
              <w:bottom w:val="single" w:sz="4" w:space="0" w:color="C0C0C0"/>
              <w:right w:val="single" w:sz="4" w:space="0" w:color="C0C0C0"/>
            </w:tcBorders>
            <w:shd w:val="clear" w:color="000000" w:fill="D7EAD3"/>
            <w:vAlign w:val="center"/>
            <w:hideMark/>
          </w:tcPr>
          <w:p w14:paraId="55FFDC37"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53AFFC67"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0,00</w:t>
            </w:r>
          </w:p>
        </w:tc>
        <w:tc>
          <w:tcPr>
            <w:tcW w:w="1820" w:type="dxa"/>
            <w:tcBorders>
              <w:top w:val="nil"/>
              <w:left w:val="nil"/>
              <w:bottom w:val="single" w:sz="4" w:space="0" w:color="C0C0C0"/>
              <w:right w:val="single" w:sz="4" w:space="0" w:color="C0C0C0"/>
            </w:tcBorders>
            <w:shd w:val="clear" w:color="000000" w:fill="D7EAD3"/>
            <w:vAlign w:val="center"/>
            <w:hideMark/>
          </w:tcPr>
          <w:p w14:paraId="2172CDC4"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0,00</w:t>
            </w:r>
          </w:p>
        </w:tc>
        <w:tc>
          <w:tcPr>
            <w:tcW w:w="1840" w:type="dxa"/>
            <w:tcBorders>
              <w:top w:val="nil"/>
              <w:left w:val="nil"/>
              <w:bottom w:val="single" w:sz="4" w:space="0" w:color="C0C0C0"/>
              <w:right w:val="single" w:sz="4" w:space="0" w:color="C0C0C0"/>
            </w:tcBorders>
            <w:shd w:val="clear" w:color="000000" w:fill="D7EAD3"/>
            <w:vAlign w:val="center"/>
            <w:hideMark/>
          </w:tcPr>
          <w:p w14:paraId="4C4CA395"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332C5AA1"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-736,66</w:t>
            </w:r>
          </w:p>
        </w:tc>
        <w:tc>
          <w:tcPr>
            <w:tcW w:w="1480" w:type="dxa"/>
            <w:tcBorders>
              <w:top w:val="nil"/>
              <w:left w:val="nil"/>
              <w:bottom w:val="single" w:sz="4" w:space="0" w:color="C0C0C0"/>
              <w:right w:val="single" w:sz="4" w:space="0" w:color="C0C0C0"/>
            </w:tcBorders>
            <w:shd w:val="clear" w:color="000000" w:fill="D7EAD3"/>
            <w:vAlign w:val="center"/>
            <w:hideMark/>
          </w:tcPr>
          <w:p w14:paraId="479DA19D"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-41,54</w:t>
            </w:r>
          </w:p>
        </w:tc>
        <w:tc>
          <w:tcPr>
            <w:tcW w:w="1460" w:type="dxa"/>
            <w:tcBorders>
              <w:top w:val="nil"/>
              <w:left w:val="nil"/>
              <w:bottom w:val="single" w:sz="4" w:space="0" w:color="C0C0C0"/>
              <w:right w:val="single" w:sz="4" w:space="0" w:color="C0C0C0"/>
            </w:tcBorders>
            <w:shd w:val="clear" w:color="000000" w:fill="D7EAD3"/>
            <w:vAlign w:val="center"/>
            <w:hideMark/>
          </w:tcPr>
          <w:p w14:paraId="054DD6AF"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-695,12</w:t>
            </w:r>
          </w:p>
        </w:tc>
        <w:tc>
          <w:tcPr>
            <w:tcW w:w="3180" w:type="dxa"/>
            <w:tcBorders>
              <w:top w:val="nil"/>
              <w:left w:val="nil"/>
              <w:bottom w:val="single" w:sz="4" w:space="0" w:color="C0C0C0"/>
              <w:right w:val="single" w:sz="4" w:space="0" w:color="C0C0C0"/>
            </w:tcBorders>
            <w:shd w:val="clear" w:color="000000" w:fill="FFFFCC"/>
            <w:vAlign w:val="center"/>
            <w:hideMark/>
          </w:tcPr>
          <w:p w14:paraId="1631B877" w14:textId="77777777" w:rsidR="0013520A" w:rsidRPr="0013520A" w:rsidRDefault="0013520A" w:rsidP="0013520A">
            <w:pPr>
              <w:rPr>
                <w:rFonts w:ascii="Tahoma" w:hAnsi="Tahoma" w:cs="Tahoma"/>
                <w:b/>
                <w:bCs/>
                <w:sz w:val="13"/>
                <w:szCs w:val="13"/>
              </w:rPr>
            </w:pPr>
            <w:r w:rsidRPr="0013520A">
              <w:rPr>
                <w:rFonts w:ascii="Tahoma" w:hAnsi="Tahoma" w:cs="Tahoma"/>
                <w:b/>
                <w:bCs/>
                <w:sz w:val="13"/>
                <w:szCs w:val="13"/>
              </w:rPr>
              <w:t> </w:t>
            </w:r>
          </w:p>
        </w:tc>
      </w:tr>
      <w:tr w:rsidR="0013520A" w:rsidRPr="0013520A" w14:paraId="3A3EBDC8" w14:textId="77777777" w:rsidTr="0013520A">
        <w:trPr>
          <w:trHeight w:val="300"/>
          <w:jc w:val="center"/>
        </w:trPr>
        <w:tc>
          <w:tcPr>
            <w:tcW w:w="580" w:type="dxa"/>
            <w:tcBorders>
              <w:top w:val="nil"/>
              <w:left w:val="nil"/>
              <w:bottom w:val="nil"/>
              <w:right w:val="nil"/>
            </w:tcBorders>
            <w:shd w:val="clear" w:color="000000" w:fill="C4BD97"/>
            <w:noWrap/>
            <w:vAlign w:val="bottom"/>
            <w:hideMark/>
          </w:tcPr>
          <w:p w14:paraId="690B7D82" w14:textId="77777777" w:rsidR="0013520A" w:rsidRPr="0013520A" w:rsidRDefault="0013520A" w:rsidP="0013520A">
            <w:pPr>
              <w:rPr>
                <w:rFonts w:ascii="Tahoma" w:hAnsi="Tahoma" w:cs="Tahoma"/>
                <w:b/>
                <w:bCs/>
                <w:color w:val="000000"/>
                <w:sz w:val="13"/>
                <w:szCs w:val="13"/>
              </w:rPr>
            </w:pPr>
            <w:r w:rsidRPr="0013520A">
              <w:rPr>
                <w:rFonts w:ascii="Tahoma" w:hAnsi="Tahoma" w:cs="Tahoma"/>
                <w:b/>
                <w:bCs/>
                <w:color w:val="000000"/>
                <w:sz w:val="13"/>
                <w:szCs w:val="13"/>
              </w:rPr>
              <w:t>КР</w:t>
            </w:r>
          </w:p>
        </w:tc>
        <w:tc>
          <w:tcPr>
            <w:tcW w:w="520" w:type="dxa"/>
            <w:tcBorders>
              <w:top w:val="nil"/>
              <w:left w:val="nil"/>
              <w:bottom w:val="nil"/>
              <w:right w:val="nil"/>
            </w:tcBorders>
            <w:shd w:val="clear" w:color="auto" w:fill="auto"/>
            <w:noWrap/>
            <w:vAlign w:val="bottom"/>
            <w:hideMark/>
          </w:tcPr>
          <w:p w14:paraId="78DACF25" w14:textId="77777777" w:rsidR="0013520A" w:rsidRPr="0013520A" w:rsidRDefault="0013520A" w:rsidP="0013520A">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D49C65C"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16.1</w:t>
            </w:r>
          </w:p>
        </w:tc>
        <w:tc>
          <w:tcPr>
            <w:tcW w:w="5640" w:type="dxa"/>
            <w:tcBorders>
              <w:top w:val="nil"/>
              <w:left w:val="nil"/>
              <w:bottom w:val="single" w:sz="4" w:space="0" w:color="C0C0C0"/>
              <w:right w:val="single" w:sz="4" w:space="0" w:color="C0C0C0"/>
            </w:tcBorders>
            <w:shd w:val="clear" w:color="auto" w:fill="auto"/>
            <w:vAlign w:val="center"/>
            <w:hideMark/>
          </w:tcPr>
          <w:p w14:paraId="124BA472" w14:textId="77777777" w:rsidR="0013520A" w:rsidRPr="0013520A" w:rsidRDefault="0013520A" w:rsidP="0013520A">
            <w:pPr>
              <w:rPr>
                <w:rFonts w:ascii="Tahoma" w:hAnsi="Tahoma" w:cs="Tahoma"/>
                <w:sz w:val="13"/>
                <w:szCs w:val="13"/>
              </w:rPr>
            </w:pPr>
            <w:r w:rsidRPr="0013520A">
              <w:rPr>
                <w:rFonts w:ascii="Tahoma" w:hAnsi="Tahoma" w:cs="Tahoma"/>
                <w:sz w:val="13"/>
                <w:szCs w:val="13"/>
              </w:rPr>
              <w:t>Корректировка НВВ в целях сглаживания тарифов (уменьшение)</w:t>
            </w:r>
          </w:p>
        </w:tc>
        <w:tc>
          <w:tcPr>
            <w:tcW w:w="1140" w:type="dxa"/>
            <w:tcBorders>
              <w:top w:val="nil"/>
              <w:left w:val="nil"/>
              <w:bottom w:val="single" w:sz="4" w:space="0" w:color="C0C0C0"/>
              <w:right w:val="single" w:sz="4" w:space="0" w:color="C0C0C0"/>
            </w:tcBorders>
            <w:shd w:val="clear" w:color="auto" w:fill="auto"/>
            <w:vAlign w:val="center"/>
            <w:hideMark/>
          </w:tcPr>
          <w:p w14:paraId="7AF067FA" w14:textId="77777777" w:rsidR="0013520A" w:rsidRPr="0013520A" w:rsidRDefault="0013520A" w:rsidP="0013520A">
            <w:pPr>
              <w:jc w:val="center"/>
              <w:rPr>
                <w:rFonts w:ascii="Tahoma" w:hAnsi="Tahoma" w:cs="Tahoma"/>
                <w:sz w:val="13"/>
                <w:szCs w:val="13"/>
              </w:rPr>
            </w:pPr>
            <w:proofErr w:type="spellStart"/>
            <w:r w:rsidRPr="0013520A">
              <w:rPr>
                <w:rFonts w:ascii="Tahoma" w:hAnsi="Tahoma" w:cs="Tahoma"/>
                <w:sz w:val="13"/>
                <w:szCs w:val="13"/>
              </w:rPr>
              <w:t>тыс</w:t>
            </w:r>
            <w:proofErr w:type="spellEnd"/>
            <w:r w:rsidRPr="0013520A">
              <w:rPr>
                <w:rFonts w:ascii="Tahoma" w:hAnsi="Tahoma" w:cs="Tahoma"/>
                <w:sz w:val="13"/>
                <w:szCs w:val="13"/>
              </w:rPr>
              <w:t xml:space="preserve"> </w:t>
            </w:r>
            <w:proofErr w:type="spellStart"/>
            <w:r w:rsidRPr="0013520A">
              <w:rPr>
                <w:rFonts w:ascii="Tahoma" w:hAnsi="Tahoma" w:cs="Tahoma"/>
                <w:sz w:val="13"/>
                <w:szCs w:val="13"/>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73D1D55B"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 </w:t>
            </w:r>
          </w:p>
        </w:tc>
        <w:tc>
          <w:tcPr>
            <w:tcW w:w="1500" w:type="dxa"/>
            <w:tcBorders>
              <w:top w:val="nil"/>
              <w:left w:val="nil"/>
              <w:bottom w:val="single" w:sz="4" w:space="0" w:color="C0C0C0"/>
              <w:right w:val="single" w:sz="4" w:space="0" w:color="C0C0C0"/>
            </w:tcBorders>
            <w:shd w:val="clear" w:color="000000" w:fill="FFFFCC"/>
            <w:vAlign w:val="center"/>
            <w:hideMark/>
          </w:tcPr>
          <w:p w14:paraId="53F307DB"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2D8149E1"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53FC171A"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090F1C89"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23C67050"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-653,58</w:t>
            </w:r>
          </w:p>
        </w:tc>
        <w:tc>
          <w:tcPr>
            <w:tcW w:w="1480" w:type="dxa"/>
            <w:tcBorders>
              <w:top w:val="nil"/>
              <w:left w:val="nil"/>
              <w:bottom w:val="single" w:sz="4" w:space="0" w:color="C0C0C0"/>
              <w:right w:val="single" w:sz="4" w:space="0" w:color="C0C0C0"/>
            </w:tcBorders>
            <w:shd w:val="clear" w:color="000000" w:fill="D7EAD3"/>
            <w:vAlign w:val="center"/>
            <w:hideMark/>
          </w:tcPr>
          <w:p w14:paraId="0ECF7DEA"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 </w:t>
            </w:r>
          </w:p>
        </w:tc>
        <w:tc>
          <w:tcPr>
            <w:tcW w:w="1460" w:type="dxa"/>
            <w:tcBorders>
              <w:top w:val="nil"/>
              <w:left w:val="nil"/>
              <w:bottom w:val="single" w:sz="4" w:space="0" w:color="C0C0C0"/>
              <w:right w:val="single" w:sz="4" w:space="0" w:color="C0C0C0"/>
            </w:tcBorders>
            <w:shd w:val="clear" w:color="000000" w:fill="D7EAD3"/>
            <w:vAlign w:val="center"/>
            <w:hideMark/>
          </w:tcPr>
          <w:p w14:paraId="491E2D1C"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-653,58</w:t>
            </w:r>
          </w:p>
        </w:tc>
        <w:tc>
          <w:tcPr>
            <w:tcW w:w="3180" w:type="dxa"/>
            <w:tcBorders>
              <w:top w:val="nil"/>
              <w:left w:val="nil"/>
              <w:bottom w:val="single" w:sz="4" w:space="0" w:color="C0C0C0"/>
              <w:right w:val="single" w:sz="4" w:space="0" w:color="C0C0C0"/>
            </w:tcBorders>
            <w:shd w:val="clear" w:color="000000" w:fill="FFFFCC"/>
            <w:vAlign w:val="center"/>
            <w:hideMark/>
          </w:tcPr>
          <w:p w14:paraId="25B5605E" w14:textId="77777777" w:rsidR="0013520A" w:rsidRPr="0013520A" w:rsidRDefault="0013520A" w:rsidP="0013520A">
            <w:pPr>
              <w:rPr>
                <w:rFonts w:ascii="Tahoma" w:hAnsi="Tahoma" w:cs="Tahoma"/>
                <w:sz w:val="13"/>
                <w:szCs w:val="13"/>
              </w:rPr>
            </w:pPr>
            <w:r w:rsidRPr="0013520A">
              <w:rPr>
                <w:rFonts w:ascii="Tahoma" w:hAnsi="Tahoma" w:cs="Tahoma"/>
                <w:sz w:val="13"/>
                <w:szCs w:val="13"/>
              </w:rPr>
              <w:t> </w:t>
            </w:r>
          </w:p>
        </w:tc>
      </w:tr>
      <w:tr w:rsidR="0013520A" w:rsidRPr="0013520A" w14:paraId="3FA61C5F" w14:textId="77777777" w:rsidTr="0013520A">
        <w:trPr>
          <w:trHeight w:val="300"/>
          <w:jc w:val="center"/>
        </w:trPr>
        <w:tc>
          <w:tcPr>
            <w:tcW w:w="580" w:type="dxa"/>
            <w:tcBorders>
              <w:top w:val="nil"/>
              <w:left w:val="nil"/>
              <w:bottom w:val="nil"/>
              <w:right w:val="nil"/>
            </w:tcBorders>
            <w:shd w:val="clear" w:color="000000" w:fill="C4BD97"/>
            <w:noWrap/>
            <w:vAlign w:val="bottom"/>
            <w:hideMark/>
          </w:tcPr>
          <w:p w14:paraId="14036E03" w14:textId="77777777" w:rsidR="0013520A" w:rsidRPr="0013520A" w:rsidRDefault="0013520A" w:rsidP="0013520A">
            <w:pPr>
              <w:rPr>
                <w:rFonts w:ascii="Tahoma" w:hAnsi="Tahoma" w:cs="Tahoma"/>
                <w:b/>
                <w:bCs/>
                <w:color w:val="000000"/>
                <w:sz w:val="13"/>
                <w:szCs w:val="13"/>
              </w:rPr>
            </w:pPr>
            <w:r w:rsidRPr="0013520A">
              <w:rPr>
                <w:rFonts w:ascii="Tahoma" w:hAnsi="Tahoma" w:cs="Tahoma"/>
                <w:b/>
                <w:bCs/>
                <w:color w:val="000000"/>
                <w:sz w:val="13"/>
                <w:szCs w:val="13"/>
              </w:rPr>
              <w:t>КР</w:t>
            </w:r>
          </w:p>
        </w:tc>
        <w:tc>
          <w:tcPr>
            <w:tcW w:w="520" w:type="dxa"/>
            <w:tcBorders>
              <w:top w:val="nil"/>
              <w:left w:val="nil"/>
              <w:bottom w:val="nil"/>
              <w:right w:val="nil"/>
            </w:tcBorders>
            <w:shd w:val="clear" w:color="auto" w:fill="auto"/>
            <w:noWrap/>
            <w:vAlign w:val="bottom"/>
            <w:hideMark/>
          </w:tcPr>
          <w:p w14:paraId="62A02016" w14:textId="77777777" w:rsidR="0013520A" w:rsidRPr="0013520A" w:rsidRDefault="0013520A" w:rsidP="0013520A">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3FBD245"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16.2</w:t>
            </w:r>
          </w:p>
        </w:tc>
        <w:tc>
          <w:tcPr>
            <w:tcW w:w="5640" w:type="dxa"/>
            <w:tcBorders>
              <w:top w:val="nil"/>
              <w:left w:val="nil"/>
              <w:bottom w:val="single" w:sz="4" w:space="0" w:color="C0C0C0"/>
              <w:right w:val="single" w:sz="4" w:space="0" w:color="C0C0C0"/>
            </w:tcBorders>
            <w:shd w:val="clear" w:color="auto" w:fill="auto"/>
            <w:vAlign w:val="center"/>
            <w:hideMark/>
          </w:tcPr>
          <w:p w14:paraId="5EBE7895" w14:textId="77777777" w:rsidR="0013520A" w:rsidRPr="0013520A" w:rsidRDefault="0013520A" w:rsidP="0013520A">
            <w:pPr>
              <w:rPr>
                <w:rFonts w:ascii="Tahoma" w:hAnsi="Tahoma" w:cs="Tahoma"/>
                <w:sz w:val="13"/>
                <w:szCs w:val="13"/>
              </w:rPr>
            </w:pPr>
            <w:r w:rsidRPr="0013520A">
              <w:rPr>
                <w:rFonts w:ascii="Tahoma" w:hAnsi="Tahoma" w:cs="Tahoma"/>
                <w:sz w:val="13"/>
                <w:szCs w:val="13"/>
              </w:rPr>
              <w:t>Корректировка НВВ в целях сглаживания тарифов (увеличение)</w:t>
            </w:r>
          </w:p>
        </w:tc>
        <w:tc>
          <w:tcPr>
            <w:tcW w:w="1140" w:type="dxa"/>
            <w:tcBorders>
              <w:top w:val="nil"/>
              <w:left w:val="nil"/>
              <w:bottom w:val="single" w:sz="4" w:space="0" w:color="C0C0C0"/>
              <w:right w:val="single" w:sz="4" w:space="0" w:color="C0C0C0"/>
            </w:tcBorders>
            <w:shd w:val="clear" w:color="auto" w:fill="auto"/>
            <w:vAlign w:val="center"/>
            <w:hideMark/>
          </w:tcPr>
          <w:p w14:paraId="4C24CBF6" w14:textId="77777777" w:rsidR="0013520A" w:rsidRPr="0013520A" w:rsidRDefault="0013520A" w:rsidP="0013520A">
            <w:pPr>
              <w:jc w:val="center"/>
              <w:rPr>
                <w:rFonts w:ascii="Tahoma" w:hAnsi="Tahoma" w:cs="Tahoma"/>
                <w:sz w:val="13"/>
                <w:szCs w:val="13"/>
              </w:rPr>
            </w:pPr>
            <w:proofErr w:type="spellStart"/>
            <w:r w:rsidRPr="0013520A">
              <w:rPr>
                <w:rFonts w:ascii="Tahoma" w:hAnsi="Tahoma" w:cs="Tahoma"/>
                <w:sz w:val="13"/>
                <w:szCs w:val="13"/>
              </w:rPr>
              <w:t>тыс</w:t>
            </w:r>
            <w:proofErr w:type="spellEnd"/>
            <w:r w:rsidRPr="0013520A">
              <w:rPr>
                <w:rFonts w:ascii="Tahoma" w:hAnsi="Tahoma" w:cs="Tahoma"/>
                <w:sz w:val="13"/>
                <w:szCs w:val="13"/>
              </w:rPr>
              <w:t xml:space="preserve"> </w:t>
            </w:r>
            <w:proofErr w:type="spellStart"/>
            <w:r w:rsidRPr="0013520A">
              <w:rPr>
                <w:rFonts w:ascii="Tahoma" w:hAnsi="Tahoma" w:cs="Tahoma"/>
                <w:sz w:val="13"/>
                <w:szCs w:val="13"/>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3AB1826C"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 </w:t>
            </w:r>
          </w:p>
        </w:tc>
        <w:tc>
          <w:tcPr>
            <w:tcW w:w="1500" w:type="dxa"/>
            <w:tcBorders>
              <w:top w:val="nil"/>
              <w:left w:val="nil"/>
              <w:bottom w:val="single" w:sz="4" w:space="0" w:color="C0C0C0"/>
              <w:right w:val="single" w:sz="4" w:space="0" w:color="C0C0C0"/>
            </w:tcBorders>
            <w:shd w:val="clear" w:color="000000" w:fill="FFFFCC"/>
            <w:vAlign w:val="center"/>
            <w:hideMark/>
          </w:tcPr>
          <w:p w14:paraId="46E52BD8"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60CFE9AA"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234403B0"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034E441E"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6C97E9D2"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1AF1FC9A"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50746C4C"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0,00</w:t>
            </w:r>
          </w:p>
        </w:tc>
        <w:tc>
          <w:tcPr>
            <w:tcW w:w="3180" w:type="dxa"/>
            <w:tcBorders>
              <w:top w:val="nil"/>
              <w:left w:val="nil"/>
              <w:bottom w:val="single" w:sz="4" w:space="0" w:color="C0C0C0"/>
              <w:right w:val="single" w:sz="4" w:space="0" w:color="C0C0C0"/>
            </w:tcBorders>
            <w:shd w:val="clear" w:color="000000" w:fill="FFFFCC"/>
            <w:vAlign w:val="center"/>
            <w:hideMark/>
          </w:tcPr>
          <w:p w14:paraId="1D6B7CF9" w14:textId="77777777" w:rsidR="0013520A" w:rsidRPr="0013520A" w:rsidRDefault="0013520A" w:rsidP="0013520A">
            <w:pPr>
              <w:rPr>
                <w:rFonts w:ascii="Tahoma" w:hAnsi="Tahoma" w:cs="Tahoma"/>
                <w:sz w:val="13"/>
                <w:szCs w:val="13"/>
              </w:rPr>
            </w:pPr>
            <w:r w:rsidRPr="0013520A">
              <w:rPr>
                <w:rFonts w:ascii="Tahoma" w:hAnsi="Tahoma" w:cs="Tahoma"/>
                <w:sz w:val="13"/>
                <w:szCs w:val="13"/>
              </w:rPr>
              <w:t> </w:t>
            </w:r>
          </w:p>
        </w:tc>
      </w:tr>
      <w:tr w:rsidR="0013520A" w:rsidRPr="0013520A" w14:paraId="018F1EC5" w14:textId="77777777" w:rsidTr="0013520A">
        <w:trPr>
          <w:trHeight w:val="1080"/>
          <w:jc w:val="center"/>
        </w:trPr>
        <w:tc>
          <w:tcPr>
            <w:tcW w:w="580" w:type="dxa"/>
            <w:tcBorders>
              <w:top w:val="nil"/>
              <w:left w:val="nil"/>
              <w:bottom w:val="nil"/>
              <w:right w:val="nil"/>
            </w:tcBorders>
            <w:shd w:val="clear" w:color="000000" w:fill="C4BD97"/>
            <w:noWrap/>
            <w:vAlign w:val="bottom"/>
            <w:hideMark/>
          </w:tcPr>
          <w:p w14:paraId="629B4007" w14:textId="77777777" w:rsidR="0013520A" w:rsidRPr="0013520A" w:rsidRDefault="0013520A" w:rsidP="0013520A">
            <w:pPr>
              <w:rPr>
                <w:rFonts w:ascii="Tahoma" w:hAnsi="Tahoma" w:cs="Tahoma"/>
                <w:b/>
                <w:bCs/>
                <w:color w:val="000000"/>
                <w:sz w:val="13"/>
                <w:szCs w:val="13"/>
              </w:rPr>
            </w:pPr>
            <w:r w:rsidRPr="0013520A">
              <w:rPr>
                <w:rFonts w:ascii="Tahoma" w:hAnsi="Tahoma" w:cs="Tahoma"/>
                <w:b/>
                <w:bCs/>
                <w:color w:val="000000"/>
                <w:sz w:val="13"/>
                <w:szCs w:val="13"/>
              </w:rPr>
              <w:lastRenderedPageBreak/>
              <w:t>КР</w:t>
            </w:r>
          </w:p>
        </w:tc>
        <w:tc>
          <w:tcPr>
            <w:tcW w:w="520" w:type="dxa"/>
            <w:tcBorders>
              <w:top w:val="nil"/>
              <w:left w:val="nil"/>
              <w:bottom w:val="nil"/>
              <w:right w:val="nil"/>
            </w:tcBorders>
            <w:shd w:val="clear" w:color="auto" w:fill="auto"/>
            <w:noWrap/>
            <w:vAlign w:val="bottom"/>
            <w:hideMark/>
          </w:tcPr>
          <w:p w14:paraId="78F42C60" w14:textId="77777777" w:rsidR="0013520A" w:rsidRPr="0013520A" w:rsidRDefault="0013520A" w:rsidP="0013520A">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A5744ED"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16.3</w:t>
            </w:r>
          </w:p>
        </w:tc>
        <w:tc>
          <w:tcPr>
            <w:tcW w:w="5640" w:type="dxa"/>
            <w:tcBorders>
              <w:top w:val="nil"/>
              <w:left w:val="nil"/>
              <w:bottom w:val="single" w:sz="4" w:space="0" w:color="C0C0C0"/>
              <w:right w:val="single" w:sz="4" w:space="0" w:color="C0C0C0"/>
            </w:tcBorders>
            <w:shd w:val="clear" w:color="auto" w:fill="auto"/>
            <w:vAlign w:val="center"/>
            <w:hideMark/>
          </w:tcPr>
          <w:p w14:paraId="10FC213A" w14:textId="77777777" w:rsidR="0013520A" w:rsidRPr="0013520A" w:rsidRDefault="0013520A" w:rsidP="0013520A">
            <w:pPr>
              <w:rPr>
                <w:rFonts w:ascii="Tahoma" w:hAnsi="Tahoma" w:cs="Tahoma"/>
                <w:sz w:val="13"/>
                <w:szCs w:val="13"/>
              </w:rPr>
            </w:pPr>
            <w:r w:rsidRPr="0013520A">
              <w:rPr>
                <w:rFonts w:ascii="Tahoma" w:hAnsi="Tahoma" w:cs="Tahoma"/>
                <w:sz w:val="13"/>
                <w:szCs w:val="13"/>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1140" w:type="dxa"/>
            <w:tcBorders>
              <w:top w:val="nil"/>
              <w:left w:val="nil"/>
              <w:bottom w:val="single" w:sz="4" w:space="0" w:color="C0C0C0"/>
              <w:right w:val="single" w:sz="4" w:space="0" w:color="C0C0C0"/>
            </w:tcBorders>
            <w:shd w:val="clear" w:color="auto" w:fill="auto"/>
            <w:vAlign w:val="center"/>
            <w:hideMark/>
          </w:tcPr>
          <w:p w14:paraId="33935B7A" w14:textId="77777777" w:rsidR="0013520A" w:rsidRPr="0013520A" w:rsidRDefault="0013520A" w:rsidP="0013520A">
            <w:pPr>
              <w:jc w:val="center"/>
              <w:rPr>
                <w:rFonts w:ascii="Tahoma" w:hAnsi="Tahoma" w:cs="Tahoma"/>
                <w:sz w:val="13"/>
                <w:szCs w:val="13"/>
              </w:rPr>
            </w:pPr>
            <w:proofErr w:type="spellStart"/>
            <w:r w:rsidRPr="0013520A">
              <w:rPr>
                <w:rFonts w:ascii="Tahoma" w:hAnsi="Tahoma" w:cs="Tahoma"/>
                <w:sz w:val="13"/>
                <w:szCs w:val="13"/>
              </w:rPr>
              <w:t>тыс</w:t>
            </w:r>
            <w:proofErr w:type="spellEnd"/>
            <w:r w:rsidRPr="0013520A">
              <w:rPr>
                <w:rFonts w:ascii="Tahoma" w:hAnsi="Tahoma" w:cs="Tahoma"/>
                <w:sz w:val="13"/>
                <w:szCs w:val="13"/>
              </w:rPr>
              <w:t xml:space="preserve"> </w:t>
            </w:r>
            <w:proofErr w:type="spellStart"/>
            <w:r w:rsidRPr="0013520A">
              <w:rPr>
                <w:rFonts w:ascii="Tahoma" w:hAnsi="Tahoma" w:cs="Tahoma"/>
                <w:sz w:val="13"/>
                <w:szCs w:val="13"/>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37293402"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 </w:t>
            </w:r>
          </w:p>
        </w:tc>
        <w:tc>
          <w:tcPr>
            <w:tcW w:w="1500" w:type="dxa"/>
            <w:tcBorders>
              <w:top w:val="nil"/>
              <w:left w:val="nil"/>
              <w:bottom w:val="single" w:sz="4" w:space="0" w:color="C0C0C0"/>
              <w:right w:val="single" w:sz="4" w:space="0" w:color="C0C0C0"/>
            </w:tcBorders>
            <w:shd w:val="clear" w:color="000000" w:fill="FFFFCC"/>
            <w:vAlign w:val="center"/>
            <w:hideMark/>
          </w:tcPr>
          <w:p w14:paraId="42BCFEA7"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678222E9"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0682211C"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493CE831"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40A48268"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-83,08</w:t>
            </w:r>
          </w:p>
        </w:tc>
        <w:tc>
          <w:tcPr>
            <w:tcW w:w="1480" w:type="dxa"/>
            <w:tcBorders>
              <w:top w:val="nil"/>
              <w:left w:val="nil"/>
              <w:bottom w:val="single" w:sz="4" w:space="0" w:color="C0C0C0"/>
              <w:right w:val="single" w:sz="4" w:space="0" w:color="C0C0C0"/>
            </w:tcBorders>
            <w:shd w:val="clear" w:color="000000" w:fill="D7EAD3"/>
            <w:vAlign w:val="center"/>
            <w:hideMark/>
          </w:tcPr>
          <w:p w14:paraId="022BAB1F"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-41,54</w:t>
            </w:r>
          </w:p>
        </w:tc>
        <w:tc>
          <w:tcPr>
            <w:tcW w:w="1460" w:type="dxa"/>
            <w:tcBorders>
              <w:top w:val="nil"/>
              <w:left w:val="nil"/>
              <w:bottom w:val="single" w:sz="4" w:space="0" w:color="C0C0C0"/>
              <w:right w:val="single" w:sz="4" w:space="0" w:color="C0C0C0"/>
            </w:tcBorders>
            <w:shd w:val="clear" w:color="000000" w:fill="D7EAD3"/>
            <w:vAlign w:val="center"/>
            <w:hideMark/>
          </w:tcPr>
          <w:p w14:paraId="605087D8"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-41,54</w:t>
            </w:r>
          </w:p>
        </w:tc>
        <w:tc>
          <w:tcPr>
            <w:tcW w:w="3180" w:type="dxa"/>
            <w:tcBorders>
              <w:top w:val="nil"/>
              <w:left w:val="nil"/>
              <w:bottom w:val="single" w:sz="4" w:space="0" w:color="C0C0C0"/>
              <w:right w:val="single" w:sz="4" w:space="0" w:color="C0C0C0"/>
            </w:tcBorders>
            <w:shd w:val="clear" w:color="000000" w:fill="FFFFCC"/>
            <w:vAlign w:val="center"/>
            <w:hideMark/>
          </w:tcPr>
          <w:p w14:paraId="0C786388" w14:textId="77777777" w:rsidR="0013520A" w:rsidRPr="0013520A" w:rsidRDefault="0013520A" w:rsidP="0013520A">
            <w:pPr>
              <w:rPr>
                <w:rFonts w:ascii="Tahoma" w:hAnsi="Tahoma" w:cs="Tahoma"/>
                <w:sz w:val="13"/>
                <w:szCs w:val="13"/>
              </w:rPr>
            </w:pPr>
            <w:r w:rsidRPr="0013520A">
              <w:rPr>
                <w:rFonts w:ascii="Tahoma" w:hAnsi="Tahoma" w:cs="Tahoma"/>
                <w:sz w:val="13"/>
                <w:szCs w:val="13"/>
              </w:rPr>
              <w:t> </w:t>
            </w:r>
          </w:p>
        </w:tc>
      </w:tr>
      <w:tr w:rsidR="0013520A" w:rsidRPr="0013520A" w14:paraId="5C9F27E9" w14:textId="77777777" w:rsidTr="0013520A">
        <w:trPr>
          <w:trHeight w:val="825"/>
          <w:jc w:val="center"/>
        </w:trPr>
        <w:tc>
          <w:tcPr>
            <w:tcW w:w="580" w:type="dxa"/>
            <w:tcBorders>
              <w:top w:val="nil"/>
              <w:left w:val="nil"/>
              <w:bottom w:val="nil"/>
              <w:right w:val="nil"/>
            </w:tcBorders>
            <w:shd w:val="clear" w:color="000000" w:fill="C4BD97"/>
            <w:noWrap/>
            <w:vAlign w:val="bottom"/>
            <w:hideMark/>
          </w:tcPr>
          <w:p w14:paraId="6A9C0E2E" w14:textId="77777777" w:rsidR="0013520A" w:rsidRPr="0013520A" w:rsidRDefault="0013520A" w:rsidP="0013520A">
            <w:pPr>
              <w:rPr>
                <w:rFonts w:ascii="Tahoma" w:hAnsi="Tahoma" w:cs="Tahoma"/>
                <w:b/>
                <w:bCs/>
                <w:color w:val="000000"/>
                <w:sz w:val="13"/>
                <w:szCs w:val="13"/>
              </w:rPr>
            </w:pPr>
            <w:r w:rsidRPr="0013520A">
              <w:rPr>
                <w:rFonts w:ascii="Tahoma" w:hAnsi="Tahoma" w:cs="Tahoma"/>
                <w:b/>
                <w:bCs/>
                <w:color w:val="000000"/>
                <w:sz w:val="13"/>
                <w:szCs w:val="13"/>
              </w:rPr>
              <w:t>КР</w:t>
            </w:r>
          </w:p>
        </w:tc>
        <w:tc>
          <w:tcPr>
            <w:tcW w:w="520" w:type="dxa"/>
            <w:tcBorders>
              <w:top w:val="nil"/>
              <w:left w:val="nil"/>
              <w:bottom w:val="nil"/>
              <w:right w:val="nil"/>
            </w:tcBorders>
            <w:shd w:val="clear" w:color="auto" w:fill="auto"/>
            <w:noWrap/>
            <w:vAlign w:val="bottom"/>
            <w:hideMark/>
          </w:tcPr>
          <w:p w14:paraId="7FD8F7C4" w14:textId="77777777" w:rsidR="0013520A" w:rsidRPr="0013520A" w:rsidRDefault="0013520A" w:rsidP="0013520A">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1A60593"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16.4</w:t>
            </w:r>
          </w:p>
        </w:tc>
        <w:tc>
          <w:tcPr>
            <w:tcW w:w="5640" w:type="dxa"/>
            <w:tcBorders>
              <w:top w:val="nil"/>
              <w:left w:val="nil"/>
              <w:bottom w:val="single" w:sz="4" w:space="0" w:color="C0C0C0"/>
              <w:right w:val="single" w:sz="4" w:space="0" w:color="C0C0C0"/>
            </w:tcBorders>
            <w:shd w:val="clear" w:color="auto" w:fill="auto"/>
            <w:vAlign w:val="center"/>
            <w:hideMark/>
          </w:tcPr>
          <w:p w14:paraId="1930BD7C" w14:textId="77777777" w:rsidR="0013520A" w:rsidRPr="0013520A" w:rsidRDefault="0013520A" w:rsidP="0013520A">
            <w:pPr>
              <w:rPr>
                <w:rFonts w:ascii="Tahoma" w:hAnsi="Tahoma" w:cs="Tahoma"/>
                <w:sz w:val="13"/>
                <w:szCs w:val="13"/>
              </w:rPr>
            </w:pPr>
            <w:r w:rsidRPr="0013520A">
              <w:rPr>
                <w:rFonts w:ascii="Tahoma" w:hAnsi="Tahoma" w:cs="Tahoma"/>
                <w:sz w:val="13"/>
                <w:szCs w:val="13"/>
              </w:rPr>
              <w:t>Величина отклонения показателя ввода объектов системы водоснабжения в эксплуатацию и изменения инвестиционной программы</w:t>
            </w:r>
          </w:p>
        </w:tc>
        <w:tc>
          <w:tcPr>
            <w:tcW w:w="1140" w:type="dxa"/>
            <w:tcBorders>
              <w:top w:val="nil"/>
              <w:left w:val="nil"/>
              <w:bottom w:val="single" w:sz="4" w:space="0" w:color="C0C0C0"/>
              <w:right w:val="single" w:sz="4" w:space="0" w:color="C0C0C0"/>
            </w:tcBorders>
            <w:shd w:val="clear" w:color="auto" w:fill="auto"/>
            <w:vAlign w:val="center"/>
            <w:hideMark/>
          </w:tcPr>
          <w:p w14:paraId="7DE1F2CB" w14:textId="77777777" w:rsidR="0013520A" w:rsidRPr="0013520A" w:rsidRDefault="0013520A" w:rsidP="0013520A">
            <w:pPr>
              <w:jc w:val="center"/>
              <w:rPr>
                <w:rFonts w:ascii="Tahoma" w:hAnsi="Tahoma" w:cs="Tahoma"/>
                <w:sz w:val="13"/>
                <w:szCs w:val="13"/>
              </w:rPr>
            </w:pPr>
            <w:proofErr w:type="spellStart"/>
            <w:r w:rsidRPr="0013520A">
              <w:rPr>
                <w:rFonts w:ascii="Tahoma" w:hAnsi="Tahoma" w:cs="Tahoma"/>
                <w:sz w:val="13"/>
                <w:szCs w:val="13"/>
              </w:rPr>
              <w:t>тыс</w:t>
            </w:r>
            <w:proofErr w:type="spellEnd"/>
            <w:r w:rsidRPr="0013520A">
              <w:rPr>
                <w:rFonts w:ascii="Tahoma" w:hAnsi="Tahoma" w:cs="Tahoma"/>
                <w:sz w:val="13"/>
                <w:szCs w:val="13"/>
              </w:rPr>
              <w:t xml:space="preserve"> </w:t>
            </w:r>
            <w:proofErr w:type="spellStart"/>
            <w:r w:rsidRPr="0013520A">
              <w:rPr>
                <w:rFonts w:ascii="Tahoma" w:hAnsi="Tahoma" w:cs="Tahoma"/>
                <w:sz w:val="13"/>
                <w:szCs w:val="13"/>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602C5127"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 </w:t>
            </w:r>
          </w:p>
        </w:tc>
        <w:tc>
          <w:tcPr>
            <w:tcW w:w="1500" w:type="dxa"/>
            <w:tcBorders>
              <w:top w:val="nil"/>
              <w:left w:val="nil"/>
              <w:bottom w:val="single" w:sz="4" w:space="0" w:color="C0C0C0"/>
              <w:right w:val="single" w:sz="4" w:space="0" w:color="C0C0C0"/>
            </w:tcBorders>
            <w:shd w:val="clear" w:color="000000" w:fill="FFFFCC"/>
            <w:vAlign w:val="center"/>
            <w:hideMark/>
          </w:tcPr>
          <w:p w14:paraId="1F32254E"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61CDD689"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30AC1E43"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5611B7AC"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00C01855"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647215FF"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07C2BC6C"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0,00</w:t>
            </w:r>
          </w:p>
        </w:tc>
        <w:tc>
          <w:tcPr>
            <w:tcW w:w="3180" w:type="dxa"/>
            <w:tcBorders>
              <w:top w:val="nil"/>
              <w:left w:val="nil"/>
              <w:bottom w:val="single" w:sz="4" w:space="0" w:color="C0C0C0"/>
              <w:right w:val="single" w:sz="4" w:space="0" w:color="C0C0C0"/>
            </w:tcBorders>
            <w:shd w:val="clear" w:color="000000" w:fill="FFFFCC"/>
            <w:vAlign w:val="center"/>
            <w:hideMark/>
          </w:tcPr>
          <w:p w14:paraId="54C31F93" w14:textId="77777777" w:rsidR="0013520A" w:rsidRPr="0013520A" w:rsidRDefault="0013520A" w:rsidP="0013520A">
            <w:pPr>
              <w:rPr>
                <w:rFonts w:ascii="Tahoma" w:hAnsi="Tahoma" w:cs="Tahoma"/>
                <w:sz w:val="13"/>
                <w:szCs w:val="13"/>
              </w:rPr>
            </w:pPr>
            <w:r w:rsidRPr="0013520A">
              <w:rPr>
                <w:rFonts w:ascii="Tahoma" w:hAnsi="Tahoma" w:cs="Tahoma"/>
                <w:sz w:val="13"/>
                <w:szCs w:val="13"/>
              </w:rPr>
              <w:t> </w:t>
            </w:r>
          </w:p>
        </w:tc>
      </w:tr>
      <w:tr w:rsidR="0013520A" w:rsidRPr="0013520A" w14:paraId="4BFF62D9" w14:textId="77777777" w:rsidTr="0013520A">
        <w:trPr>
          <w:trHeight w:val="2985"/>
          <w:jc w:val="center"/>
        </w:trPr>
        <w:tc>
          <w:tcPr>
            <w:tcW w:w="580" w:type="dxa"/>
            <w:tcBorders>
              <w:top w:val="nil"/>
              <w:left w:val="nil"/>
              <w:bottom w:val="nil"/>
              <w:right w:val="nil"/>
            </w:tcBorders>
            <w:shd w:val="clear" w:color="000000" w:fill="C4BD97"/>
            <w:noWrap/>
            <w:vAlign w:val="bottom"/>
            <w:hideMark/>
          </w:tcPr>
          <w:p w14:paraId="60CB09DB" w14:textId="77777777" w:rsidR="0013520A" w:rsidRPr="0013520A" w:rsidRDefault="0013520A" w:rsidP="0013520A">
            <w:pPr>
              <w:rPr>
                <w:rFonts w:ascii="Tahoma" w:hAnsi="Tahoma" w:cs="Tahoma"/>
                <w:b/>
                <w:bCs/>
                <w:color w:val="000000"/>
                <w:sz w:val="13"/>
                <w:szCs w:val="13"/>
              </w:rPr>
            </w:pPr>
            <w:r w:rsidRPr="0013520A">
              <w:rPr>
                <w:rFonts w:ascii="Tahoma" w:hAnsi="Tahoma" w:cs="Tahoma"/>
                <w:b/>
                <w:bCs/>
                <w:color w:val="000000"/>
                <w:sz w:val="13"/>
                <w:szCs w:val="13"/>
              </w:rPr>
              <w:t>КР</w:t>
            </w:r>
          </w:p>
        </w:tc>
        <w:tc>
          <w:tcPr>
            <w:tcW w:w="520" w:type="dxa"/>
            <w:tcBorders>
              <w:top w:val="nil"/>
              <w:left w:val="nil"/>
              <w:bottom w:val="nil"/>
              <w:right w:val="nil"/>
            </w:tcBorders>
            <w:shd w:val="clear" w:color="auto" w:fill="auto"/>
            <w:noWrap/>
            <w:vAlign w:val="bottom"/>
            <w:hideMark/>
          </w:tcPr>
          <w:p w14:paraId="68460C32" w14:textId="77777777" w:rsidR="0013520A" w:rsidRPr="0013520A" w:rsidRDefault="0013520A" w:rsidP="0013520A">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24EBABF"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16.5</w:t>
            </w:r>
          </w:p>
        </w:tc>
        <w:tc>
          <w:tcPr>
            <w:tcW w:w="5640" w:type="dxa"/>
            <w:tcBorders>
              <w:top w:val="nil"/>
              <w:left w:val="nil"/>
              <w:bottom w:val="single" w:sz="4" w:space="0" w:color="C0C0C0"/>
              <w:right w:val="single" w:sz="4" w:space="0" w:color="C0C0C0"/>
            </w:tcBorders>
            <w:shd w:val="clear" w:color="auto" w:fill="auto"/>
            <w:vAlign w:val="center"/>
            <w:hideMark/>
          </w:tcPr>
          <w:p w14:paraId="015F1066" w14:textId="77777777" w:rsidR="0013520A" w:rsidRPr="0013520A" w:rsidRDefault="0013520A" w:rsidP="0013520A">
            <w:pPr>
              <w:rPr>
                <w:rFonts w:ascii="Tahoma" w:hAnsi="Tahoma" w:cs="Tahoma"/>
                <w:sz w:val="13"/>
                <w:szCs w:val="13"/>
              </w:rPr>
            </w:pPr>
            <w:r w:rsidRPr="0013520A">
              <w:rPr>
                <w:rFonts w:ascii="Tahoma" w:hAnsi="Tahoma" w:cs="Tahoma"/>
                <w:sz w:val="13"/>
                <w:szCs w:val="13"/>
              </w:rPr>
              <w:t>Величина корректировки НВВ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tc>
        <w:tc>
          <w:tcPr>
            <w:tcW w:w="1140" w:type="dxa"/>
            <w:tcBorders>
              <w:top w:val="nil"/>
              <w:left w:val="nil"/>
              <w:bottom w:val="single" w:sz="4" w:space="0" w:color="C0C0C0"/>
              <w:right w:val="single" w:sz="4" w:space="0" w:color="C0C0C0"/>
            </w:tcBorders>
            <w:shd w:val="clear" w:color="auto" w:fill="auto"/>
            <w:vAlign w:val="center"/>
            <w:hideMark/>
          </w:tcPr>
          <w:p w14:paraId="3704D8D2" w14:textId="77777777" w:rsidR="0013520A" w:rsidRPr="0013520A" w:rsidRDefault="0013520A" w:rsidP="0013520A">
            <w:pPr>
              <w:jc w:val="center"/>
              <w:rPr>
                <w:rFonts w:ascii="Tahoma" w:hAnsi="Tahoma" w:cs="Tahoma"/>
                <w:sz w:val="13"/>
                <w:szCs w:val="13"/>
              </w:rPr>
            </w:pPr>
            <w:proofErr w:type="spellStart"/>
            <w:r w:rsidRPr="0013520A">
              <w:rPr>
                <w:rFonts w:ascii="Tahoma" w:hAnsi="Tahoma" w:cs="Tahoma"/>
                <w:sz w:val="13"/>
                <w:szCs w:val="13"/>
              </w:rPr>
              <w:t>тыс</w:t>
            </w:r>
            <w:proofErr w:type="spellEnd"/>
            <w:r w:rsidRPr="0013520A">
              <w:rPr>
                <w:rFonts w:ascii="Tahoma" w:hAnsi="Tahoma" w:cs="Tahoma"/>
                <w:sz w:val="13"/>
                <w:szCs w:val="13"/>
              </w:rPr>
              <w:t xml:space="preserve"> </w:t>
            </w:r>
            <w:proofErr w:type="spellStart"/>
            <w:r w:rsidRPr="0013520A">
              <w:rPr>
                <w:rFonts w:ascii="Tahoma" w:hAnsi="Tahoma" w:cs="Tahoma"/>
                <w:sz w:val="13"/>
                <w:szCs w:val="13"/>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4FFEB9DF"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 </w:t>
            </w:r>
          </w:p>
        </w:tc>
        <w:tc>
          <w:tcPr>
            <w:tcW w:w="1500" w:type="dxa"/>
            <w:tcBorders>
              <w:top w:val="nil"/>
              <w:left w:val="nil"/>
              <w:bottom w:val="single" w:sz="4" w:space="0" w:color="C0C0C0"/>
              <w:right w:val="single" w:sz="4" w:space="0" w:color="C0C0C0"/>
            </w:tcBorders>
            <w:shd w:val="clear" w:color="000000" w:fill="FFFFCC"/>
            <w:vAlign w:val="center"/>
            <w:hideMark/>
          </w:tcPr>
          <w:p w14:paraId="7A2D6D2F"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3BC2A7B9"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35A94397"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3992DA76"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51D3BC34"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42E800D7"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59750BCD"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0,00</w:t>
            </w:r>
          </w:p>
        </w:tc>
        <w:tc>
          <w:tcPr>
            <w:tcW w:w="3180" w:type="dxa"/>
            <w:tcBorders>
              <w:top w:val="nil"/>
              <w:left w:val="nil"/>
              <w:bottom w:val="single" w:sz="4" w:space="0" w:color="C0C0C0"/>
              <w:right w:val="single" w:sz="4" w:space="0" w:color="C0C0C0"/>
            </w:tcBorders>
            <w:shd w:val="clear" w:color="000000" w:fill="FFFFCC"/>
            <w:vAlign w:val="center"/>
            <w:hideMark/>
          </w:tcPr>
          <w:p w14:paraId="7A528D30" w14:textId="77777777" w:rsidR="0013520A" w:rsidRPr="0013520A" w:rsidRDefault="0013520A" w:rsidP="0013520A">
            <w:pPr>
              <w:rPr>
                <w:rFonts w:ascii="Tahoma" w:hAnsi="Tahoma" w:cs="Tahoma"/>
                <w:sz w:val="13"/>
                <w:szCs w:val="13"/>
              </w:rPr>
            </w:pPr>
            <w:r w:rsidRPr="0013520A">
              <w:rPr>
                <w:rFonts w:ascii="Tahoma" w:hAnsi="Tahoma" w:cs="Tahoma"/>
                <w:sz w:val="13"/>
                <w:szCs w:val="13"/>
              </w:rPr>
              <w:t> </w:t>
            </w:r>
          </w:p>
        </w:tc>
      </w:tr>
      <w:tr w:rsidR="0013520A" w:rsidRPr="0013520A" w14:paraId="036720B3" w14:textId="77777777" w:rsidTr="0013520A">
        <w:trPr>
          <w:trHeight w:val="795"/>
          <w:jc w:val="center"/>
        </w:trPr>
        <w:tc>
          <w:tcPr>
            <w:tcW w:w="580" w:type="dxa"/>
            <w:tcBorders>
              <w:top w:val="nil"/>
              <w:left w:val="nil"/>
              <w:bottom w:val="nil"/>
              <w:right w:val="nil"/>
            </w:tcBorders>
            <w:shd w:val="clear" w:color="000000" w:fill="C4BD97"/>
            <w:noWrap/>
            <w:vAlign w:val="bottom"/>
            <w:hideMark/>
          </w:tcPr>
          <w:p w14:paraId="1F7FF4C7" w14:textId="77777777" w:rsidR="0013520A" w:rsidRPr="0013520A" w:rsidRDefault="0013520A" w:rsidP="0013520A">
            <w:pPr>
              <w:rPr>
                <w:rFonts w:ascii="Tahoma" w:hAnsi="Tahoma" w:cs="Tahoma"/>
                <w:b/>
                <w:bCs/>
                <w:color w:val="000000"/>
                <w:sz w:val="13"/>
                <w:szCs w:val="13"/>
              </w:rPr>
            </w:pPr>
            <w:r w:rsidRPr="0013520A">
              <w:rPr>
                <w:rFonts w:ascii="Tahoma" w:hAnsi="Tahoma" w:cs="Tahoma"/>
                <w:b/>
                <w:bCs/>
                <w:color w:val="000000"/>
                <w:sz w:val="13"/>
                <w:szCs w:val="13"/>
              </w:rPr>
              <w:t>КР</w:t>
            </w:r>
          </w:p>
        </w:tc>
        <w:tc>
          <w:tcPr>
            <w:tcW w:w="520" w:type="dxa"/>
            <w:tcBorders>
              <w:top w:val="nil"/>
              <w:left w:val="nil"/>
              <w:bottom w:val="nil"/>
              <w:right w:val="nil"/>
            </w:tcBorders>
            <w:shd w:val="clear" w:color="auto" w:fill="auto"/>
            <w:noWrap/>
            <w:vAlign w:val="bottom"/>
            <w:hideMark/>
          </w:tcPr>
          <w:p w14:paraId="0ADE36E2" w14:textId="77777777" w:rsidR="0013520A" w:rsidRPr="0013520A" w:rsidRDefault="0013520A" w:rsidP="0013520A">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9EC459C"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16.6</w:t>
            </w:r>
          </w:p>
        </w:tc>
        <w:tc>
          <w:tcPr>
            <w:tcW w:w="5640" w:type="dxa"/>
            <w:tcBorders>
              <w:top w:val="nil"/>
              <w:left w:val="nil"/>
              <w:bottom w:val="single" w:sz="4" w:space="0" w:color="C0C0C0"/>
              <w:right w:val="single" w:sz="4" w:space="0" w:color="C0C0C0"/>
            </w:tcBorders>
            <w:shd w:val="clear" w:color="auto" w:fill="auto"/>
            <w:vAlign w:val="center"/>
            <w:hideMark/>
          </w:tcPr>
          <w:p w14:paraId="48372C6A" w14:textId="77777777" w:rsidR="0013520A" w:rsidRPr="0013520A" w:rsidRDefault="0013520A" w:rsidP="0013520A">
            <w:pPr>
              <w:rPr>
                <w:rFonts w:ascii="Tahoma" w:hAnsi="Tahoma" w:cs="Tahoma"/>
                <w:sz w:val="13"/>
                <w:szCs w:val="13"/>
              </w:rPr>
            </w:pPr>
            <w:r w:rsidRPr="0013520A">
              <w:rPr>
                <w:rFonts w:ascii="Tahoma" w:hAnsi="Tahoma" w:cs="Tahoma"/>
                <w:sz w:val="13"/>
                <w:szCs w:val="13"/>
              </w:rPr>
              <w:t>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w:t>
            </w:r>
          </w:p>
        </w:tc>
        <w:tc>
          <w:tcPr>
            <w:tcW w:w="1140" w:type="dxa"/>
            <w:tcBorders>
              <w:top w:val="nil"/>
              <w:left w:val="nil"/>
              <w:bottom w:val="single" w:sz="4" w:space="0" w:color="C0C0C0"/>
              <w:right w:val="single" w:sz="4" w:space="0" w:color="C0C0C0"/>
            </w:tcBorders>
            <w:shd w:val="clear" w:color="auto" w:fill="auto"/>
            <w:vAlign w:val="center"/>
            <w:hideMark/>
          </w:tcPr>
          <w:p w14:paraId="07AFC7F0" w14:textId="77777777" w:rsidR="0013520A" w:rsidRPr="0013520A" w:rsidRDefault="0013520A" w:rsidP="0013520A">
            <w:pPr>
              <w:jc w:val="center"/>
              <w:rPr>
                <w:rFonts w:ascii="Tahoma" w:hAnsi="Tahoma" w:cs="Tahoma"/>
                <w:sz w:val="13"/>
                <w:szCs w:val="13"/>
              </w:rPr>
            </w:pPr>
            <w:proofErr w:type="spellStart"/>
            <w:r w:rsidRPr="0013520A">
              <w:rPr>
                <w:rFonts w:ascii="Tahoma" w:hAnsi="Tahoma" w:cs="Tahoma"/>
                <w:sz w:val="13"/>
                <w:szCs w:val="13"/>
              </w:rPr>
              <w:t>тыс</w:t>
            </w:r>
            <w:proofErr w:type="spellEnd"/>
            <w:r w:rsidRPr="0013520A">
              <w:rPr>
                <w:rFonts w:ascii="Tahoma" w:hAnsi="Tahoma" w:cs="Tahoma"/>
                <w:sz w:val="13"/>
                <w:szCs w:val="13"/>
              </w:rPr>
              <w:t xml:space="preserve"> </w:t>
            </w:r>
            <w:proofErr w:type="spellStart"/>
            <w:r w:rsidRPr="0013520A">
              <w:rPr>
                <w:rFonts w:ascii="Tahoma" w:hAnsi="Tahoma" w:cs="Tahoma"/>
                <w:sz w:val="13"/>
                <w:szCs w:val="13"/>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7D95E51A"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 </w:t>
            </w:r>
          </w:p>
        </w:tc>
        <w:tc>
          <w:tcPr>
            <w:tcW w:w="1500" w:type="dxa"/>
            <w:tcBorders>
              <w:top w:val="nil"/>
              <w:left w:val="nil"/>
              <w:bottom w:val="single" w:sz="4" w:space="0" w:color="C0C0C0"/>
              <w:right w:val="single" w:sz="4" w:space="0" w:color="C0C0C0"/>
            </w:tcBorders>
            <w:shd w:val="clear" w:color="000000" w:fill="FFFFCC"/>
            <w:vAlign w:val="center"/>
            <w:hideMark/>
          </w:tcPr>
          <w:p w14:paraId="7A830902"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0FFD8798"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0C477B0F"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2D48A1B4"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56703328"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29676B49"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7F8B9C9E"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0,00</w:t>
            </w:r>
          </w:p>
        </w:tc>
        <w:tc>
          <w:tcPr>
            <w:tcW w:w="3180" w:type="dxa"/>
            <w:tcBorders>
              <w:top w:val="nil"/>
              <w:left w:val="nil"/>
              <w:bottom w:val="single" w:sz="4" w:space="0" w:color="C0C0C0"/>
              <w:right w:val="single" w:sz="4" w:space="0" w:color="C0C0C0"/>
            </w:tcBorders>
            <w:shd w:val="clear" w:color="000000" w:fill="FFFFCC"/>
            <w:vAlign w:val="center"/>
            <w:hideMark/>
          </w:tcPr>
          <w:p w14:paraId="2A045615" w14:textId="77777777" w:rsidR="0013520A" w:rsidRPr="0013520A" w:rsidRDefault="0013520A" w:rsidP="0013520A">
            <w:pPr>
              <w:rPr>
                <w:rFonts w:ascii="Tahoma" w:hAnsi="Tahoma" w:cs="Tahoma"/>
                <w:sz w:val="13"/>
                <w:szCs w:val="13"/>
              </w:rPr>
            </w:pPr>
            <w:r w:rsidRPr="0013520A">
              <w:rPr>
                <w:rFonts w:ascii="Tahoma" w:hAnsi="Tahoma" w:cs="Tahoma"/>
                <w:sz w:val="13"/>
                <w:szCs w:val="13"/>
              </w:rPr>
              <w:t> </w:t>
            </w:r>
          </w:p>
        </w:tc>
      </w:tr>
      <w:tr w:rsidR="0013520A" w:rsidRPr="0013520A" w14:paraId="2AB62F54" w14:textId="77777777" w:rsidTr="0013520A">
        <w:trPr>
          <w:trHeight w:val="300"/>
          <w:jc w:val="center"/>
        </w:trPr>
        <w:tc>
          <w:tcPr>
            <w:tcW w:w="580" w:type="dxa"/>
            <w:tcBorders>
              <w:top w:val="nil"/>
              <w:left w:val="nil"/>
              <w:bottom w:val="nil"/>
              <w:right w:val="nil"/>
            </w:tcBorders>
            <w:shd w:val="clear" w:color="auto" w:fill="auto"/>
            <w:noWrap/>
            <w:vAlign w:val="bottom"/>
            <w:hideMark/>
          </w:tcPr>
          <w:p w14:paraId="265E27EE" w14:textId="77777777" w:rsidR="0013520A" w:rsidRPr="0013520A" w:rsidRDefault="0013520A" w:rsidP="0013520A">
            <w:pPr>
              <w:rPr>
                <w:rFonts w:ascii="Tahoma" w:hAnsi="Tahoma" w:cs="Tahoma"/>
                <w:sz w:val="13"/>
                <w:szCs w:val="13"/>
              </w:rPr>
            </w:pPr>
          </w:p>
        </w:tc>
        <w:tc>
          <w:tcPr>
            <w:tcW w:w="520" w:type="dxa"/>
            <w:tcBorders>
              <w:top w:val="nil"/>
              <w:left w:val="nil"/>
              <w:bottom w:val="nil"/>
              <w:right w:val="nil"/>
            </w:tcBorders>
            <w:shd w:val="clear" w:color="auto" w:fill="auto"/>
            <w:noWrap/>
            <w:vAlign w:val="bottom"/>
            <w:hideMark/>
          </w:tcPr>
          <w:p w14:paraId="052E9215" w14:textId="77777777" w:rsidR="0013520A" w:rsidRPr="0013520A" w:rsidRDefault="0013520A" w:rsidP="0013520A">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6A6E114"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17</w:t>
            </w:r>
          </w:p>
        </w:tc>
        <w:tc>
          <w:tcPr>
            <w:tcW w:w="5640" w:type="dxa"/>
            <w:tcBorders>
              <w:top w:val="nil"/>
              <w:left w:val="nil"/>
              <w:bottom w:val="single" w:sz="4" w:space="0" w:color="C0C0C0"/>
              <w:right w:val="single" w:sz="4" w:space="0" w:color="C0C0C0"/>
            </w:tcBorders>
            <w:shd w:val="clear" w:color="auto" w:fill="auto"/>
            <w:vAlign w:val="center"/>
            <w:hideMark/>
          </w:tcPr>
          <w:p w14:paraId="2B15B7F9" w14:textId="77777777" w:rsidR="0013520A" w:rsidRPr="0013520A" w:rsidRDefault="0013520A" w:rsidP="0013520A">
            <w:pPr>
              <w:rPr>
                <w:rFonts w:ascii="Tahoma" w:hAnsi="Tahoma" w:cs="Tahoma"/>
                <w:b/>
                <w:bCs/>
                <w:sz w:val="13"/>
                <w:szCs w:val="13"/>
              </w:rPr>
            </w:pPr>
            <w:r w:rsidRPr="0013520A">
              <w:rPr>
                <w:rFonts w:ascii="Tahoma" w:hAnsi="Tahoma" w:cs="Tahoma"/>
                <w:b/>
                <w:bCs/>
                <w:sz w:val="13"/>
                <w:szCs w:val="13"/>
              </w:rPr>
              <w:t>НВВ без НДС с учетом корректировок</w:t>
            </w:r>
          </w:p>
        </w:tc>
        <w:tc>
          <w:tcPr>
            <w:tcW w:w="1140" w:type="dxa"/>
            <w:tcBorders>
              <w:top w:val="nil"/>
              <w:left w:val="nil"/>
              <w:bottom w:val="single" w:sz="4" w:space="0" w:color="C0C0C0"/>
              <w:right w:val="single" w:sz="4" w:space="0" w:color="C0C0C0"/>
            </w:tcBorders>
            <w:shd w:val="clear" w:color="auto" w:fill="auto"/>
            <w:vAlign w:val="center"/>
            <w:hideMark/>
          </w:tcPr>
          <w:p w14:paraId="7B3FA106" w14:textId="77777777" w:rsidR="0013520A" w:rsidRPr="0013520A" w:rsidRDefault="0013520A" w:rsidP="0013520A">
            <w:pPr>
              <w:jc w:val="center"/>
              <w:rPr>
                <w:rFonts w:ascii="Tahoma" w:hAnsi="Tahoma" w:cs="Tahoma"/>
                <w:b/>
                <w:bCs/>
                <w:sz w:val="13"/>
                <w:szCs w:val="13"/>
              </w:rPr>
            </w:pPr>
            <w:proofErr w:type="spellStart"/>
            <w:r w:rsidRPr="0013520A">
              <w:rPr>
                <w:rFonts w:ascii="Tahoma" w:hAnsi="Tahoma" w:cs="Tahoma"/>
                <w:b/>
                <w:bCs/>
                <w:sz w:val="13"/>
                <w:szCs w:val="13"/>
              </w:rPr>
              <w:t>тыс</w:t>
            </w:r>
            <w:proofErr w:type="spellEnd"/>
            <w:r w:rsidRPr="0013520A">
              <w:rPr>
                <w:rFonts w:ascii="Tahoma" w:hAnsi="Tahoma" w:cs="Tahoma"/>
                <w:b/>
                <w:bCs/>
                <w:sz w:val="13"/>
                <w:szCs w:val="13"/>
              </w:rPr>
              <w:t xml:space="preserve"> </w:t>
            </w:r>
            <w:proofErr w:type="spellStart"/>
            <w:r w:rsidRPr="0013520A">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53114DA7"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5 718,21</w:t>
            </w:r>
          </w:p>
        </w:tc>
        <w:tc>
          <w:tcPr>
            <w:tcW w:w="1500" w:type="dxa"/>
            <w:tcBorders>
              <w:top w:val="nil"/>
              <w:left w:val="nil"/>
              <w:bottom w:val="single" w:sz="4" w:space="0" w:color="C0C0C0"/>
              <w:right w:val="single" w:sz="4" w:space="0" w:color="C0C0C0"/>
            </w:tcBorders>
            <w:shd w:val="clear" w:color="000000" w:fill="D7EAD3"/>
            <w:vAlign w:val="center"/>
            <w:hideMark/>
          </w:tcPr>
          <w:p w14:paraId="59DCDDDA"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5 331,82</w:t>
            </w:r>
          </w:p>
        </w:tc>
        <w:tc>
          <w:tcPr>
            <w:tcW w:w="1780" w:type="dxa"/>
            <w:tcBorders>
              <w:top w:val="nil"/>
              <w:left w:val="nil"/>
              <w:bottom w:val="single" w:sz="4" w:space="0" w:color="C0C0C0"/>
              <w:right w:val="single" w:sz="4" w:space="0" w:color="C0C0C0"/>
            </w:tcBorders>
            <w:shd w:val="clear" w:color="000000" w:fill="D7EAD3"/>
            <w:vAlign w:val="center"/>
            <w:hideMark/>
          </w:tcPr>
          <w:p w14:paraId="0937DA67"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3 137,33</w:t>
            </w:r>
          </w:p>
        </w:tc>
        <w:tc>
          <w:tcPr>
            <w:tcW w:w="1820" w:type="dxa"/>
            <w:tcBorders>
              <w:top w:val="nil"/>
              <w:left w:val="nil"/>
              <w:bottom w:val="single" w:sz="4" w:space="0" w:color="C0C0C0"/>
              <w:right w:val="single" w:sz="4" w:space="0" w:color="C0C0C0"/>
            </w:tcBorders>
            <w:shd w:val="clear" w:color="000000" w:fill="D7EAD3"/>
            <w:vAlign w:val="center"/>
            <w:hideMark/>
          </w:tcPr>
          <w:p w14:paraId="3EC24B9A"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5 479,46</w:t>
            </w:r>
          </w:p>
        </w:tc>
        <w:tc>
          <w:tcPr>
            <w:tcW w:w="1840" w:type="dxa"/>
            <w:tcBorders>
              <w:top w:val="nil"/>
              <w:left w:val="nil"/>
              <w:bottom w:val="single" w:sz="4" w:space="0" w:color="C0C0C0"/>
              <w:right w:val="single" w:sz="4" w:space="0" w:color="C0C0C0"/>
            </w:tcBorders>
            <w:shd w:val="clear" w:color="000000" w:fill="D7EAD3"/>
            <w:vAlign w:val="center"/>
            <w:hideMark/>
          </w:tcPr>
          <w:p w14:paraId="3EDB36E6"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5 423,35</w:t>
            </w:r>
          </w:p>
        </w:tc>
        <w:tc>
          <w:tcPr>
            <w:tcW w:w="1860" w:type="dxa"/>
            <w:tcBorders>
              <w:top w:val="nil"/>
              <w:left w:val="nil"/>
              <w:bottom w:val="single" w:sz="4" w:space="0" w:color="C0C0C0"/>
              <w:right w:val="single" w:sz="4" w:space="0" w:color="C0C0C0"/>
            </w:tcBorders>
            <w:shd w:val="clear" w:color="000000" w:fill="D7EAD3"/>
            <w:vAlign w:val="center"/>
            <w:hideMark/>
          </w:tcPr>
          <w:p w14:paraId="7AD5FB3B"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3 052,25</w:t>
            </w:r>
          </w:p>
        </w:tc>
        <w:tc>
          <w:tcPr>
            <w:tcW w:w="1480" w:type="dxa"/>
            <w:tcBorders>
              <w:top w:val="nil"/>
              <w:left w:val="nil"/>
              <w:bottom w:val="single" w:sz="4" w:space="0" w:color="C0C0C0"/>
              <w:right w:val="single" w:sz="4" w:space="0" w:color="C0C0C0"/>
            </w:tcBorders>
            <w:shd w:val="clear" w:color="000000" w:fill="D7EAD3"/>
            <w:vAlign w:val="center"/>
            <w:hideMark/>
          </w:tcPr>
          <w:p w14:paraId="7E13F2ED"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1 498,15</w:t>
            </w:r>
          </w:p>
        </w:tc>
        <w:tc>
          <w:tcPr>
            <w:tcW w:w="1460" w:type="dxa"/>
            <w:tcBorders>
              <w:top w:val="nil"/>
              <w:left w:val="nil"/>
              <w:bottom w:val="single" w:sz="4" w:space="0" w:color="C0C0C0"/>
              <w:right w:val="single" w:sz="4" w:space="0" w:color="C0C0C0"/>
            </w:tcBorders>
            <w:shd w:val="clear" w:color="000000" w:fill="D7EAD3"/>
            <w:vAlign w:val="center"/>
            <w:hideMark/>
          </w:tcPr>
          <w:p w14:paraId="5E5B6EE6"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1 554,10</w:t>
            </w:r>
          </w:p>
        </w:tc>
        <w:tc>
          <w:tcPr>
            <w:tcW w:w="3180" w:type="dxa"/>
            <w:tcBorders>
              <w:top w:val="nil"/>
              <w:left w:val="nil"/>
              <w:bottom w:val="single" w:sz="4" w:space="0" w:color="C0C0C0"/>
              <w:right w:val="single" w:sz="4" w:space="0" w:color="C0C0C0"/>
            </w:tcBorders>
            <w:shd w:val="clear" w:color="000000" w:fill="FFFFCC"/>
            <w:vAlign w:val="center"/>
            <w:hideMark/>
          </w:tcPr>
          <w:p w14:paraId="74BA50AF" w14:textId="77777777" w:rsidR="0013520A" w:rsidRPr="0013520A" w:rsidRDefault="0013520A" w:rsidP="0013520A">
            <w:pPr>
              <w:rPr>
                <w:rFonts w:ascii="Tahoma" w:hAnsi="Tahoma" w:cs="Tahoma"/>
                <w:b/>
                <w:bCs/>
                <w:sz w:val="13"/>
                <w:szCs w:val="13"/>
              </w:rPr>
            </w:pPr>
            <w:r w:rsidRPr="0013520A">
              <w:rPr>
                <w:rFonts w:ascii="Tahoma" w:hAnsi="Tahoma" w:cs="Tahoma"/>
                <w:b/>
                <w:bCs/>
                <w:sz w:val="13"/>
                <w:szCs w:val="13"/>
              </w:rPr>
              <w:t> </w:t>
            </w:r>
          </w:p>
        </w:tc>
      </w:tr>
      <w:tr w:rsidR="0013520A" w:rsidRPr="0013520A" w14:paraId="4E41311F" w14:textId="77777777" w:rsidTr="0013520A">
        <w:trPr>
          <w:trHeight w:val="300"/>
          <w:jc w:val="center"/>
        </w:trPr>
        <w:tc>
          <w:tcPr>
            <w:tcW w:w="580" w:type="dxa"/>
            <w:tcBorders>
              <w:top w:val="nil"/>
              <w:left w:val="nil"/>
              <w:bottom w:val="nil"/>
              <w:right w:val="nil"/>
            </w:tcBorders>
            <w:shd w:val="clear" w:color="auto" w:fill="auto"/>
            <w:noWrap/>
            <w:vAlign w:val="bottom"/>
            <w:hideMark/>
          </w:tcPr>
          <w:p w14:paraId="2A4276C5" w14:textId="77777777" w:rsidR="0013520A" w:rsidRPr="0013520A" w:rsidRDefault="0013520A" w:rsidP="0013520A">
            <w:pPr>
              <w:rPr>
                <w:rFonts w:ascii="Tahoma" w:hAnsi="Tahoma" w:cs="Tahoma"/>
                <w:b/>
                <w:bCs/>
                <w:sz w:val="13"/>
                <w:szCs w:val="13"/>
              </w:rPr>
            </w:pPr>
          </w:p>
        </w:tc>
        <w:tc>
          <w:tcPr>
            <w:tcW w:w="520" w:type="dxa"/>
            <w:tcBorders>
              <w:top w:val="nil"/>
              <w:left w:val="nil"/>
              <w:bottom w:val="nil"/>
              <w:right w:val="nil"/>
            </w:tcBorders>
            <w:shd w:val="clear" w:color="auto" w:fill="auto"/>
            <w:noWrap/>
            <w:vAlign w:val="bottom"/>
            <w:hideMark/>
          </w:tcPr>
          <w:p w14:paraId="52D32175" w14:textId="77777777" w:rsidR="0013520A" w:rsidRPr="0013520A" w:rsidRDefault="0013520A" w:rsidP="0013520A">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8B760B2"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17.1</w:t>
            </w:r>
          </w:p>
        </w:tc>
        <w:tc>
          <w:tcPr>
            <w:tcW w:w="5640" w:type="dxa"/>
            <w:tcBorders>
              <w:top w:val="nil"/>
              <w:left w:val="nil"/>
              <w:bottom w:val="single" w:sz="4" w:space="0" w:color="C0C0C0"/>
              <w:right w:val="single" w:sz="4" w:space="0" w:color="C0C0C0"/>
            </w:tcBorders>
            <w:shd w:val="clear" w:color="auto" w:fill="auto"/>
            <w:vAlign w:val="center"/>
            <w:hideMark/>
          </w:tcPr>
          <w:p w14:paraId="7E05424F" w14:textId="77777777" w:rsidR="0013520A" w:rsidRPr="0013520A" w:rsidRDefault="0013520A" w:rsidP="0013520A">
            <w:pPr>
              <w:ind w:firstLineChars="100" w:firstLine="130"/>
              <w:rPr>
                <w:rFonts w:ascii="Tahoma" w:hAnsi="Tahoma" w:cs="Tahoma"/>
                <w:sz w:val="13"/>
                <w:szCs w:val="13"/>
              </w:rPr>
            </w:pPr>
            <w:r w:rsidRPr="0013520A">
              <w:rPr>
                <w:rFonts w:ascii="Tahoma" w:hAnsi="Tahoma" w:cs="Tahoma"/>
                <w:sz w:val="13"/>
                <w:szCs w:val="13"/>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2ACDD300" w14:textId="77777777" w:rsidR="0013520A" w:rsidRPr="0013520A" w:rsidRDefault="0013520A" w:rsidP="0013520A">
            <w:pPr>
              <w:jc w:val="center"/>
              <w:rPr>
                <w:rFonts w:ascii="Tahoma" w:hAnsi="Tahoma" w:cs="Tahoma"/>
                <w:sz w:val="13"/>
                <w:szCs w:val="13"/>
              </w:rPr>
            </w:pPr>
            <w:proofErr w:type="spellStart"/>
            <w:r w:rsidRPr="0013520A">
              <w:rPr>
                <w:rFonts w:ascii="Tahoma" w:hAnsi="Tahoma" w:cs="Tahoma"/>
                <w:sz w:val="13"/>
                <w:szCs w:val="13"/>
              </w:rPr>
              <w:t>тыс</w:t>
            </w:r>
            <w:proofErr w:type="spellEnd"/>
            <w:r w:rsidRPr="0013520A">
              <w:rPr>
                <w:rFonts w:ascii="Tahoma" w:hAnsi="Tahoma" w:cs="Tahoma"/>
                <w:sz w:val="13"/>
                <w:szCs w:val="13"/>
              </w:rPr>
              <w:t xml:space="preserve"> </w:t>
            </w:r>
            <w:proofErr w:type="spellStart"/>
            <w:r w:rsidRPr="0013520A">
              <w:rPr>
                <w:rFonts w:ascii="Tahoma" w:hAnsi="Tahoma" w:cs="Tahoma"/>
                <w:sz w:val="13"/>
                <w:szCs w:val="13"/>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35247C0B"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5 718,21</w:t>
            </w:r>
          </w:p>
        </w:tc>
        <w:tc>
          <w:tcPr>
            <w:tcW w:w="1500" w:type="dxa"/>
            <w:tcBorders>
              <w:top w:val="nil"/>
              <w:left w:val="nil"/>
              <w:bottom w:val="single" w:sz="4" w:space="0" w:color="C0C0C0"/>
              <w:right w:val="single" w:sz="4" w:space="0" w:color="C0C0C0"/>
            </w:tcBorders>
            <w:shd w:val="clear" w:color="000000" w:fill="FFFFCC"/>
            <w:vAlign w:val="center"/>
            <w:hideMark/>
          </w:tcPr>
          <w:p w14:paraId="53B7920E"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5 331,82</w:t>
            </w:r>
          </w:p>
        </w:tc>
        <w:tc>
          <w:tcPr>
            <w:tcW w:w="1780" w:type="dxa"/>
            <w:tcBorders>
              <w:top w:val="nil"/>
              <w:left w:val="nil"/>
              <w:bottom w:val="single" w:sz="4" w:space="0" w:color="C0C0C0"/>
              <w:right w:val="single" w:sz="4" w:space="0" w:color="C0C0C0"/>
            </w:tcBorders>
            <w:shd w:val="clear" w:color="000000" w:fill="FFFFCC"/>
            <w:vAlign w:val="center"/>
            <w:hideMark/>
          </w:tcPr>
          <w:p w14:paraId="446AF7AE"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3 137,33</w:t>
            </w:r>
          </w:p>
        </w:tc>
        <w:tc>
          <w:tcPr>
            <w:tcW w:w="1820" w:type="dxa"/>
            <w:tcBorders>
              <w:top w:val="nil"/>
              <w:left w:val="nil"/>
              <w:bottom w:val="single" w:sz="4" w:space="0" w:color="C0C0C0"/>
              <w:right w:val="single" w:sz="4" w:space="0" w:color="C0C0C0"/>
            </w:tcBorders>
            <w:shd w:val="clear" w:color="000000" w:fill="FFFFCC"/>
            <w:vAlign w:val="center"/>
            <w:hideMark/>
          </w:tcPr>
          <w:p w14:paraId="56ACAAD2"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5 479,46</w:t>
            </w:r>
          </w:p>
        </w:tc>
        <w:tc>
          <w:tcPr>
            <w:tcW w:w="1840" w:type="dxa"/>
            <w:tcBorders>
              <w:top w:val="nil"/>
              <w:left w:val="nil"/>
              <w:bottom w:val="single" w:sz="4" w:space="0" w:color="C0C0C0"/>
              <w:right w:val="single" w:sz="4" w:space="0" w:color="C0C0C0"/>
            </w:tcBorders>
            <w:shd w:val="clear" w:color="000000" w:fill="FFFFCC"/>
            <w:vAlign w:val="center"/>
            <w:hideMark/>
          </w:tcPr>
          <w:p w14:paraId="3922279C"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5 423,35</w:t>
            </w:r>
          </w:p>
        </w:tc>
        <w:tc>
          <w:tcPr>
            <w:tcW w:w="1860" w:type="dxa"/>
            <w:tcBorders>
              <w:top w:val="nil"/>
              <w:left w:val="nil"/>
              <w:bottom w:val="single" w:sz="4" w:space="0" w:color="C0C0C0"/>
              <w:right w:val="single" w:sz="4" w:space="0" w:color="C0C0C0"/>
            </w:tcBorders>
            <w:shd w:val="clear" w:color="000000" w:fill="FFFFCC"/>
            <w:vAlign w:val="center"/>
            <w:hideMark/>
          </w:tcPr>
          <w:p w14:paraId="6E566608"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3 052,25</w:t>
            </w:r>
          </w:p>
        </w:tc>
        <w:tc>
          <w:tcPr>
            <w:tcW w:w="1480" w:type="dxa"/>
            <w:tcBorders>
              <w:top w:val="nil"/>
              <w:left w:val="nil"/>
              <w:bottom w:val="single" w:sz="4" w:space="0" w:color="C0C0C0"/>
              <w:right w:val="single" w:sz="4" w:space="0" w:color="C0C0C0"/>
            </w:tcBorders>
            <w:shd w:val="clear" w:color="000000" w:fill="D7EAD3"/>
            <w:vAlign w:val="center"/>
            <w:hideMark/>
          </w:tcPr>
          <w:p w14:paraId="0395435C"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1 498,15</w:t>
            </w:r>
          </w:p>
        </w:tc>
        <w:tc>
          <w:tcPr>
            <w:tcW w:w="1460" w:type="dxa"/>
            <w:tcBorders>
              <w:top w:val="nil"/>
              <w:left w:val="nil"/>
              <w:bottom w:val="single" w:sz="4" w:space="0" w:color="C0C0C0"/>
              <w:right w:val="single" w:sz="4" w:space="0" w:color="C0C0C0"/>
            </w:tcBorders>
            <w:shd w:val="clear" w:color="000000" w:fill="D7EAD3"/>
            <w:vAlign w:val="center"/>
            <w:hideMark/>
          </w:tcPr>
          <w:p w14:paraId="1045DD0B"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1 554,10</w:t>
            </w:r>
          </w:p>
        </w:tc>
        <w:tc>
          <w:tcPr>
            <w:tcW w:w="3180" w:type="dxa"/>
            <w:tcBorders>
              <w:top w:val="nil"/>
              <w:left w:val="nil"/>
              <w:bottom w:val="single" w:sz="4" w:space="0" w:color="C0C0C0"/>
              <w:right w:val="single" w:sz="4" w:space="0" w:color="C0C0C0"/>
            </w:tcBorders>
            <w:shd w:val="clear" w:color="000000" w:fill="FFFFCC"/>
            <w:vAlign w:val="center"/>
            <w:hideMark/>
          </w:tcPr>
          <w:p w14:paraId="633DA072" w14:textId="77777777" w:rsidR="0013520A" w:rsidRPr="0013520A" w:rsidRDefault="0013520A" w:rsidP="0013520A">
            <w:pPr>
              <w:rPr>
                <w:rFonts w:ascii="Tahoma" w:hAnsi="Tahoma" w:cs="Tahoma"/>
                <w:sz w:val="13"/>
                <w:szCs w:val="13"/>
              </w:rPr>
            </w:pPr>
            <w:r w:rsidRPr="0013520A">
              <w:rPr>
                <w:rFonts w:ascii="Tahoma" w:hAnsi="Tahoma" w:cs="Tahoma"/>
                <w:sz w:val="13"/>
                <w:szCs w:val="13"/>
              </w:rPr>
              <w:t> </w:t>
            </w:r>
          </w:p>
        </w:tc>
      </w:tr>
      <w:tr w:rsidR="0013520A" w:rsidRPr="0013520A" w14:paraId="1B3192CB" w14:textId="77777777" w:rsidTr="0013520A">
        <w:trPr>
          <w:trHeight w:val="300"/>
          <w:jc w:val="center"/>
        </w:trPr>
        <w:tc>
          <w:tcPr>
            <w:tcW w:w="580" w:type="dxa"/>
            <w:tcBorders>
              <w:top w:val="nil"/>
              <w:left w:val="nil"/>
              <w:bottom w:val="nil"/>
              <w:right w:val="nil"/>
            </w:tcBorders>
            <w:shd w:val="clear" w:color="auto" w:fill="auto"/>
            <w:noWrap/>
            <w:vAlign w:val="bottom"/>
            <w:hideMark/>
          </w:tcPr>
          <w:p w14:paraId="360647D5" w14:textId="77777777" w:rsidR="0013520A" w:rsidRPr="0013520A" w:rsidRDefault="0013520A" w:rsidP="0013520A">
            <w:pPr>
              <w:rPr>
                <w:rFonts w:ascii="Tahoma" w:hAnsi="Tahoma" w:cs="Tahoma"/>
                <w:sz w:val="13"/>
                <w:szCs w:val="13"/>
              </w:rPr>
            </w:pPr>
          </w:p>
        </w:tc>
        <w:tc>
          <w:tcPr>
            <w:tcW w:w="520" w:type="dxa"/>
            <w:tcBorders>
              <w:top w:val="nil"/>
              <w:left w:val="nil"/>
              <w:bottom w:val="nil"/>
              <w:right w:val="nil"/>
            </w:tcBorders>
            <w:shd w:val="clear" w:color="auto" w:fill="auto"/>
            <w:noWrap/>
            <w:vAlign w:val="bottom"/>
            <w:hideMark/>
          </w:tcPr>
          <w:p w14:paraId="29FE7A7E" w14:textId="77777777" w:rsidR="0013520A" w:rsidRPr="0013520A" w:rsidRDefault="0013520A" w:rsidP="0013520A">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2ADEB86"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17.2</w:t>
            </w:r>
          </w:p>
        </w:tc>
        <w:tc>
          <w:tcPr>
            <w:tcW w:w="5640" w:type="dxa"/>
            <w:tcBorders>
              <w:top w:val="nil"/>
              <w:left w:val="nil"/>
              <w:bottom w:val="single" w:sz="4" w:space="0" w:color="C0C0C0"/>
              <w:right w:val="single" w:sz="4" w:space="0" w:color="C0C0C0"/>
            </w:tcBorders>
            <w:shd w:val="clear" w:color="auto" w:fill="auto"/>
            <w:vAlign w:val="center"/>
            <w:hideMark/>
          </w:tcPr>
          <w:p w14:paraId="05312C8E" w14:textId="77777777" w:rsidR="0013520A" w:rsidRPr="0013520A" w:rsidRDefault="0013520A" w:rsidP="0013520A">
            <w:pPr>
              <w:ind w:firstLineChars="100" w:firstLine="130"/>
              <w:rPr>
                <w:rFonts w:ascii="Tahoma" w:hAnsi="Tahoma" w:cs="Tahoma"/>
                <w:sz w:val="13"/>
                <w:szCs w:val="13"/>
              </w:rPr>
            </w:pPr>
            <w:r w:rsidRPr="0013520A">
              <w:rPr>
                <w:rFonts w:ascii="Tahoma" w:hAnsi="Tahoma" w:cs="Tahoma"/>
                <w:sz w:val="13"/>
                <w:szCs w:val="13"/>
              </w:rPr>
              <w:t>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4A86F1E4" w14:textId="77777777" w:rsidR="0013520A" w:rsidRPr="0013520A" w:rsidRDefault="0013520A" w:rsidP="0013520A">
            <w:pPr>
              <w:jc w:val="center"/>
              <w:rPr>
                <w:rFonts w:ascii="Tahoma" w:hAnsi="Tahoma" w:cs="Tahoma"/>
                <w:sz w:val="13"/>
                <w:szCs w:val="13"/>
              </w:rPr>
            </w:pPr>
            <w:proofErr w:type="spellStart"/>
            <w:r w:rsidRPr="0013520A">
              <w:rPr>
                <w:rFonts w:ascii="Tahoma" w:hAnsi="Tahoma" w:cs="Tahoma"/>
                <w:sz w:val="13"/>
                <w:szCs w:val="13"/>
              </w:rPr>
              <w:t>тыс</w:t>
            </w:r>
            <w:proofErr w:type="spellEnd"/>
            <w:r w:rsidRPr="0013520A">
              <w:rPr>
                <w:rFonts w:ascii="Tahoma" w:hAnsi="Tahoma" w:cs="Tahoma"/>
                <w:sz w:val="13"/>
                <w:szCs w:val="13"/>
              </w:rPr>
              <w:t xml:space="preserve"> </w:t>
            </w:r>
            <w:proofErr w:type="spellStart"/>
            <w:r w:rsidRPr="0013520A">
              <w:rPr>
                <w:rFonts w:ascii="Tahoma" w:hAnsi="Tahoma" w:cs="Tahoma"/>
                <w:sz w:val="13"/>
                <w:szCs w:val="13"/>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35FA9B69"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0,00</w:t>
            </w:r>
          </w:p>
        </w:tc>
        <w:tc>
          <w:tcPr>
            <w:tcW w:w="1500" w:type="dxa"/>
            <w:tcBorders>
              <w:top w:val="nil"/>
              <w:left w:val="nil"/>
              <w:bottom w:val="single" w:sz="4" w:space="0" w:color="C0C0C0"/>
              <w:right w:val="single" w:sz="4" w:space="0" w:color="C0C0C0"/>
            </w:tcBorders>
            <w:shd w:val="clear" w:color="000000" w:fill="FFFFCC"/>
            <w:vAlign w:val="center"/>
            <w:hideMark/>
          </w:tcPr>
          <w:p w14:paraId="6A28CDFA"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0,00</w:t>
            </w:r>
          </w:p>
        </w:tc>
        <w:tc>
          <w:tcPr>
            <w:tcW w:w="1780" w:type="dxa"/>
            <w:tcBorders>
              <w:top w:val="nil"/>
              <w:left w:val="nil"/>
              <w:bottom w:val="single" w:sz="4" w:space="0" w:color="C0C0C0"/>
              <w:right w:val="single" w:sz="4" w:space="0" w:color="C0C0C0"/>
            </w:tcBorders>
            <w:shd w:val="clear" w:color="000000" w:fill="FFFFCC"/>
            <w:vAlign w:val="center"/>
            <w:hideMark/>
          </w:tcPr>
          <w:p w14:paraId="3A72F0EC"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0,00</w:t>
            </w:r>
          </w:p>
        </w:tc>
        <w:tc>
          <w:tcPr>
            <w:tcW w:w="1820" w:type="dxa"/>
            <w:tcBorders>
              <w:top w:val="nil"/>
              <w:left w:val="nil"/>
              <w:bottom w:val="single" w:sz="4" w:space="0" w:color="C0C0C0"/>
              <w:right w:val="single" w:sz="4" w:space="0" w:color="C0C0C0"/>
            </w:tcBorders>
            <w:shd w:val="clear" w:color="000000" w:fill="FFFFCC"/>
            <w:vAlign w:val="center"/>
            <w:hideMark/>
          </w:tcPr>
          <w:p w14:paraId="6691664C"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0,00</w:t>
            </w:r>
          </w:p>
        </w:tc>
        <w:tc>
          <w:tcPr>
            <w:tcW w:w="1840" w:type="dxa"/>
            <w:tcBorders>
              <w:top w:val="nil"/>
              <w:left w:val="nil"/>
              <w:bottom w:val="single" w:sz="4" w:space="0" w:color="C0C0C0"/>
              <w:right w:val="single" w:sz="4" w:space="0" w:color="C0C0C0"/>
            </w:tcBorders>
            <w:shd w:val="clear" w:color="000000" w:fill="FFFFCC"/>
            <w:vAlign w:val="center"/>
            <w:hideMark/>
          </w:tcPr>
          <w:p w14:paraId="730E6645"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0,00</w:t>
            </w:r>
          </w:p>
        </w:tc>
        <w:tc>
          <w:tcPr>
            <w:tcW w:w="1860" w:type="dxa"/>
            <w:tcBorders>
              <w:top w:val="nil"/>
              <w:left w:val="nil"/>
              <w:bottom w:val="single" w:sz="4" w:space="0" w:color="C0C0C0"/>
              <w:right w:val="single" w:sz="4" w:space="0" w:color="C0C0C0"/>
            </w:tcBorders>
            <w:shd w:val="clear" w:color="000000" w:fill="FFFFCC"/>
            <w:vAlign w:val="center"/>
            <w:hideMark/>
          </w:tcPr>
          <w:p w14:paraId="0A765E27"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7A06C605"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70E7B56F"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0,00</w:t>
            </w:r>
          </w:p>
        </w:tc>
        <w:tc>
          <w:tcPr>
            <w:tcW w:w="3180" w:type="dxa"/>
            <w:tcBorders>
              <w:top w:val="nil"/>
              <w:left w:val="nil"/>
              <w:bottom w:val="single" w:sz="4" w:space="0" w:color="C0C0C0"/>
              <w:right w:val="single" w:sz="4" w:space="0" w:color="C0C0C0"/>
            </w:tcBorders>
            <w:shd w:val="clear" w:color="000000" w:fill="FFFFCC"/>
            <w:vAlign w:val="center"/>
            <w:hideMark/>
          </w:tcPr>
          <w:p w14:paraId="04285AD7" w14:textId="77777777" w:rsidR="0013520A" w:rsidRPr="0013520A" w:rsidRDefault="0013520A" w:rsidP="0013520A">
            <w:pPr>
              <w:rPr>
                <w:rFonts w:ascii="Tahoma" w:hAnsi="Tahoma" w:cs="Tahoma"/>
                <w:sz w:val="13"/>
                <w:szCs w:val="13"/>
              </w:rPr>
            </w:pPr>
            <w:r w:rsidRPr="0013520A">
              <w:rPr>
                <w:rFonts w:ascii="Tahoma" w:hAnsi="Tahoma" w:cs="Tahoma"/>
                <w:sz w:val="13"/>
                <w:szCs w:val="13"/>
              </w:rPr>
              <w:t> </w:t>
            </w:r>
          </w:p>
        </w:tc>
      </w:tr>
      <w:tr w:rsidR="0013520A" w:rsidRPr="0013520A" w14:paraId="7F07B0D2" w14:textId="77777777" w:rsidTr="0013520A">
        <w:trPr>
          <w:trHeight w:val="300"/>
          <w:jc w:val="center"/>
        </w:trPr>
        <w:tc>
          <w:tcPr>
            <w:tcW w:w="580" w:type="dxa"/>
            <w:tcBorders>
              <w:top w:val="nil"/>
              <w:left w:val="nil"/>
              <w:bottom w:val="nil"/>
              <w:right w:val="nil"/>
            </w:tcBorders>
            <w:shd w:val="clear" w:color="auto" w:fill="auto"/>
            <w:noWrap/>
            <w:vAlign w:val="bottom"/>
            <w:hideMark/>
          </w:tcPr>
          <w:p w14:paraId="57D9416C" w14:textId="77777777" w:rsidR="0013520A" w:rsidRPr="0013520A" w:rsidRDefault="0013520A" w:rsidP="0013520A">
            <w:pPr>
              <w:rPr>
                <w:rFonts w:ascii="Tahoma" w:hAnsi="Tahoma" w:cs="Tahoma"/>
                <w:sz w:val="13"/>
                <w:szCs w:val="13"/>
              </w:rPr>
            </w:pPr>
          </w:p>
        </w:tc>
        <w:tc>
          <w:tcPr>
            <w:tcW w:w="520" w:type="dxa"/>
            <w:tcBorders>
              <w:top w:val="nil"/>
              <w:left w:val="nil"/>
              <w:bottom w:val="nil"/>
              <w:right w:val="nil"/>
            </w:tcBorders>
            <w:shd w:val="clear" w:color="auto" w:fill="auto"/>
            <w:noWrap/>
            <w:vAlign w:val="bottom"/>
            <w:hideMark/>
          </w:tcPr>
          <w:p w14:paraId="44AFB79B" w14:textId="77777777" w:rsidR="0013520A" w:rsidRPr="0013520A" w:rsidRDefault="0013520A" w:rsidP="0013520A">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4239A50"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18</w:t>
            </w:r>
          </w:p>
        </w:tc>
        <w:tc>
          <w:tcPr>
            <w:tcW w:w="5640" w:type="dxa"/>
            <w:tcBorders>
              <w:top w:val="nil"/>
              <w:left w:val="nil"/>
              <w:bottom w:val="single" w:sz="4" w:space="0" w:color="C0C0C0"/>
              <w:right w:val="single" w:sz="4" w:space="0" w:color="C0C0C0"/>
            </w:tcBorders>
            <w:shd w:val="clear" w:color="auto" w:fill="auto"/>
            <w:vAlign w:val="center"/>
            <w:hideMark/>
          </w:tcPr>
          <w:p w14:paraId="04E3C336" w14:textId="77777777" w:rsidR="0013520A" w:rsidRPr="0013520A" w:rsidRDefault="0013520A" w:rsidP="0013520A">
            <w:pPr>
              <w:rPr>
                <w:rFonts w:ascii="Tahoma" w:hAnsi="Tahoma" w:cs="Tahoma"/>
                <w:b/>
                <w:bCs/>
                <w:sz w:val="13"/>
                <w:szCs w:val="13"/>
              </w:rPr>
            </w:pPr>
            <w:r w:rsidRPr="0013520A">
              <w:rPr>
                <w:rFonts w:ascii="Tahoma" w:hAnsi="Tahoma" w:cs="Tahoma"/>
                <w:b/>
                <w:bCs/>
                <w:sz w:val="13"/>
                <w:szCs w:val="13"/>
              </w:rPr>
              <w:t>Тариф</w:t>
            </w:r>
          </w:p>
        </w:tc>
        <w:tc>
          <w:tcPr>
            <w:tcW w:w="1140" w:type="dxa"/>
            <w:tcBorders>
              <w:top w:val="nil"/>
              <w:left w:val="nil"/>
              <w:bottom w:val="single" w:sz="4" w:space="0" w:color="C0C0C0"/>
              <w:right w:val="single" w:sz="4" w:space="0" w:color="C0C0C0"/>
            </w:tcBorders>
            <w:shd w:val="clear" w:color="auto" w:fill="auto"/>
            <w:vAlign w:val="center"/>
            <w:hideMark/>
          </w:tcPr>
          <w:p w14:paraId="30C4A16B" w14:textId="77777777" w:rsidR="0013520A" w:rsidRPr="0013520A" w:rsidRDefault="0013520A" w:rsidP="0013520A">
            <w:pPr>
              <w:jc w:val="center"/>
              <w:rPr>
                <w:rFonts w:ascii="Tahoma" w:hAnsi="Tahoma" w:cs="Tahoma"/>
                <w:b/>
                <w:bCs/>
                <w:sz w:val="13"/>
                <w:szCs w:val="13"/>
              </w:rPr>
            </w:pPr>
            <w:proofErr w:type="spellStart"/>
            <w:r w:rsidRPr="0013520A">
              <w:rPr>
                <w:rFonts w:ascii="Tahoma" w:hAnsi="Tahoma" w:cs="Tahoma"/>
                <w:b/>
                <w:bCs/>
                <w:sz w:val="13"/>
                <w:szCs w:val="13"/>
              </w:rPr>
              <w:t>руб</w:t>
            </w:r>
            <w:proofErr w:type="spellEnd"/>
            <w:r w:rsidRPr="0013520A">
              <w:rPr>
                <w:rFonts w:ascii="Tahoma" w:hAnsi="Tahoma" w:cs="Tahoma"/>
                <w:b/>
                <w:bCs/>
                <w:sz w:val="13"/>
                <w:szCs w:val="13"/>
              </w:rPr>
              <w:t>/м3</w:t>
            </w:r>
          </w:p>
        </w:tc>
        <w:tc>
          <w:tcPr>
            <w:tcW w:w="1920" w:type="dxa"/>
            <w:tcBorders>
              <w:top w:val="nil"/>
              <w:left w:val="nil"/>
              <w:bottom w:val="single" w:sz="4" w:space="0" w:color="C0C0C0"/>
              <w:right w:val="single" w:sz="4" w:space="0" w:color="C0C0C0"/>
            </w:tcBorders>
            <w:shd w:val="clear" w:color="000000" w:fill="D7EAD3"/>
            <w:vAlign w:val="center"/>
            <w:hideMark/>
          </w:tcPr>
          <w:p w14:paraId="0271658F"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9,82</w:t>
            </w:r>
          </w:p>
        </w:tc>
        <w:tc>
          <w:tcPr>
            <w:tcW w:w="1500" w:type="dxa"/>
            <w:tcBorders>
              <w:top w:val="nil"/>
              <w:left w:val="nil"/>
              <w:bottom w:val="single" w:sz="4" w:space="0" w:color="C0C0C0"/>
              <w:right w:val="single" w:sz="4" w:space="0" w:color="C0C0C0"/>
            </w:tcBorders>
            <w:shd w:val="clear" w:color="000000" w:fill="D7EAD3"/>
            <w:vAlign w:val="center"/>
            <w:hideMark/>
          </w:tcPr>
          <w:p w14:paraId="5351D0B3"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10,48</w:t>
            </w:r>
          </w:p>
        </w:tc>
        <w:tc>
          <w:tcPr>
            <w:tcW w:w="1780" w:type="dxa"/>
            <w:tcBorders>
              <w:top w:val="nil"/>
              <w:left w:val="nil"/>
              <w:bottom w:val="single" w:sz="4" w:space="0" w:color="C0C0C0"/>
              <w:right w:val="single" w:sz="4" w:space="0" w:color="C0C0C0"/>
            </w:tcBorders>
            <w:shd w:val="clear" w:color="000000" w:fill="D7EAD3"/>
            <w:vAlign w:val="center"/>
            <w:hideMark/>
          </w:tcPr>
          <w:p w14:paraId="04C05440"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5,89</w:t>
            </w:r>
          </w:p>
        </w:tc>
        <w:tc>
          <w:tcPr>
            <w:tcW w:w="1820" w:type="dxa"/>
            <w:tcBorders>
              <w:top w:val="nil"/>
              <w:left w:val="nil"/>
              <w:bottom w:val="single" w:sz="4" w:space="0" w:color="C0C0C0"/>
              <w:right w:val="single" w:sz="4" w:space="0" w:color="C0C0C0"/>
            </w:tcBorders>
            <w:shd w:val="clear" w:color="000000" w:fill="D7EAD3"/>
            <w:vAlign w:val="center"/>
            <w:hideMark/>
          </w:tcPr>
          <w:p w14:paraId="616CD0F9"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9,41</w:t>
            </w:r>
          </w:p>
        </w:tc>
        <w:tc>
          <w:tcPr>
            <w:tcW w:w="1840" w:type="dxa"/>
            <w:tcBorders>
              <w:top w:val="nil"/>
              <w:left w:val="nil"/>
              <w:bottom w:val="single" w:sz="4" w:space="0" w:color="C0C0C0"/>
              <w:right w:val="single" w:sz="4" w:space="0" w:color="C0C0C0"/>
            </w:tcBorders>
            <w:shd w:val="clear" w:color="000000" w:fill="D7EAD3"/>
            <w:vAlign w:val="center"/>
            <w:hideMark/>
          </w:tcPr>
          <w:p w14:paraId="2699C35D"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10,66</w:t>
            </w:r>
          </w:p>
        </w:tc>
        <w:tc>
          <w:tcPr>
            <w:tcW w:w="1860" w:type="dxa"/>
            <w:tcBorders>
              <w:top w:val="nil"/>
              <w:left w:val="nil"/>
              <w:bottom w:val="single" w:sz="4" w:space="0" w:color="C0C0C0"/>
              <w:right w:val="single" w:sz="4" w:space="0" w:color="C0C0C0"/>
            </w:tcBorders>
            <w:shd w:val="clear" w:color="000000" w:fill="D7EAD3"/>
            <w:vAlign w:val="center"/>
            <w:hideMark/>
          </w:tcPr>
          <w:p w14:paraId="73E897A1"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6,00</w:t>
            </w:r>
          </w:p>
        </w:tc>
        <w:tc>
          <w:tcPr>
            <w:tcW w:w="1480" w:type="dxa"/>
            <w:tcBorders>
              <w:top w:val="nil"/>
              <w:left w:val="nil"/>
              <w:bottom w:val="single" w:sz="4" w:space="0" w:color="C0C0C0"/>
              <w:right w:val="single" w:sz="4" w:space="0" w:color="C0C0C0"/>
            </w:tcBorders>
            <w:shd w:val="clear" w:color="000000" w:fill="D7EAD3"/>
            <w:vAlign w:val="center"/>
            <w:hideMark/>
          </w:tcPr>
          <w:p w14:paraId="3D0DFB51"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5,89</w:t>
            </w:r>
          </w:p>
        </w:tc>
        <w:tc>
          <w:tcPr>
            <w:tcW w:w="1460" w:type="dxa"/>
            <w:tcBorders>
              <w:top w:val="nil"/>
              <w:left w:val="nil"/>
              <w:bottom w:val="single" w:sz="4" w:space="0" w:color="C0C0C0"/>
              <w:right w:val="single" w:sz="4" w:space="0" w:color="C0C0C0"/>
            </w:tcBorders>
            <w:shd w:val="clear" w:color="000000" w:fill="D7EAD3"/>
            <w:vAlign w:val="center"/>
            <w:hideMark/>
          </w:tcPr>
          <w:p w14:paraId="5C6F27C5"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6,11</w:t>
            </w:r>
          </w:p>
        </w:tc>
        <w:tc>
          <w:tcPr>
            <w:tcW w:w="3180" w:type="dxa"/>
            <w:tcBorders>
              <w:top w:val="nil"/>
              <w:left w:val="nil"/>
              <w:bottom w:val="single" w:sz="4" w:space="0" w:color="C0C0C0"/>
              <w:right w:val="single" w:sz="4" w:space="0" w:color="C0C0C0"/>
            </w:tcBorders>
            <w:shd w:val="clear" w:color="000000" w:fill="FFFFCC"/>
            <w:vAlign w:val="center"/>
            <w:hideMark/>
          </w:tcPr>
          <w:p w14:paraId="2F558623" w14:textId="77777777" w:rsidR="0013520A" w:rsidRPr="0013520A" w:rsidRDefault="0013520A" w:rsidP="0013520A">
            <w:pPr>
              <w:rPr>
                <w:rFonts w:ascii="Tahoma" w:hAnsi="Tahoma" w:cs="Tahoma"/>
                <w:b/>
                <w:bCs/>
                <w:sz w:val="13"/>
                <w:szCs w:val="13"/>
              </w:rPr>
            </w:pPr>
            <w:r w:rsidRPr="0013520A">
              <w:rPr>
                <w:rFonts w:ascii="Tahoma" w:hAnsi="Tahoma" w:cs="Tahoma"/>
                <w:b/>
                <w:bCs/>
                <w:sz w:val="13"/>
                <w:szCs w:val="13"/>
              </w:rPr>
              <w:t> </w:t>
            </w:r>
          </w:p>
        </w:tc>
      </w:tr>
      <w:tr w:rsidR="0013520A" w:rsidRPr="0013520A" w14:paraId="3A5B3E1F" w14:textId="77777777" w:rsidTr="0013520A">
        <w:trPr>
          <w:trHeight w:val="300"/>
          <w:jc w:val="center"/>
        </w:trPr>
        <w:tc>
          <w:tcPr>
            <w:tcW w:w="580" w:type="dxa"/>
            <w:tcBorders>
              <w:top w:val="nil"/>
              <w:left w:val="nil"/>
              <w:bottom w:val="nil"/>
              <w:right w:val="nil"/>
            </w:tcBorders>
            <w:shd w:val="clear" w:color="auto" w:fill="auto"/>
            <w:noWrap/>
            <w:vAlign w:val="bottom"/>
            <w:hideMark/>
          </w:tcPr>
          <w:p w14:paraId="65176CC3" w14:textId="77777777" w:rsidR="0013520A" w:rsidRPr="0013520A" w:rsidRDefault="0013520A" w:rsidP="0013520A">
            <w:pPr>
              <w:rPr>
                <w:rFonts w:ascii="Tahoma" w:hAnsi="Tahoma" w:cs="Tahoma"/>
                <w:b/>
                <w:bCs/>
                <w:sz w:val="13"/>
                <w:szCs w:val="13"/>
              </w:rPr>
            </w:pPr>
          </w:p>
        </w:tc>
        <w:tc>
          <w:tcPr>
            <w:tcW w:w="520" w:type="dxa"/>
            <w:tcBorders>
              <w:top w:val="nil"/>
              <w:left w:val="nil"/>
              <w:bottom w:val="nil"/>
              <w:right w:val="nil"/>
            </w:tcBorders>
            <w:shd w:val="clear" w:color="auto" w:fill="auto"/>
            <w:noWrap/>
            <w:vAlign w:val="bottom"/>
            <w:hideMark/>
          </w:tcPr>
          <w:p w14:paraId="4EB45413" w14:textId="77777777" w:rsidR="0013520A" w:rsidRPr="0013520A" w:rsidRDefault="0013520A" w:rsidP="0013520A">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70A3191"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18.1</w:t>
            </w:r>
          </w:p>
        </w:tc>
        <w:tc>
          <w:tcPr>
            <w:tcW w:w="5640" w:type="dxa"/>
            <w:tcBorders>
              <w:top w:val="nil"/>
              <w:left w:val="nil"/>
              <w:bottom w:val="single" w:sz="4" w:space="0" w:color="C0C0C0"/>
              <w:right w:val="single" w:sz="4" w:space="0" w:color="C0C0C0"/>
            </w:tcBorders>
            <w:shd w:val="clear" w:color="auto" w:fill="auto"/>
            <w:vAlign w:val="center"/>
            <w:hideMark/>
          </w:tcPr>
          <w:p w14:paraId="5D1C919E" w14:textId="77777777" w:rsidR="0013520A" w:rsidRPr="0013520A" w:rsidRDefault="0013520A" w:rsidP="0013520A">
            <w:pPr>
              <w:ind w:firstLineChars="100" w:firstLine="130"/>
              <w:rPr>
                <w:rFonts w:ascii="Tahoma" w:hAnsi="Tahoma" w:cs="Tahoma"/>
                <w:sz w:val="13"/>
                <w:szCs w:val="13"/>
              </w:rPr>
            </w:pPr>
            <w:r w:rsidRPr="0013520A">
              <w:rPr>
                <w:rFonts w:ascii="Tahoma" w:hAnsi="Tahoma" w:cs="Tahoma"/>
                <w:sz w:val="13"/>
                <w:szCs w:val="13"/>
              </w:rPr>
              <w:t>Тариф 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2C0B43AD" w14:textId="77777777" w:rsidR="0013520A" w:rsidRPr="0013520A" w:rsidRDefault="0013520A" w:rsidP="0013520A">
            <w:pPr>
              <w:jc w:val="center"/>
              <w:rPr>
                <w:rFonts w:ascii="Tahoma" w:hAnsi="Tahoma" w:cs="Tahoma"/>
                <w:sz w:val="13"/>
                <w:szCs w:val="13"/>
              </w:rPr>
            </w:pPr>
            <w:proofErr w:type="spellStart"/>
            <w:r w:rsidRPr="0013520A">
              <w:rPr>
                <w:rFonts w:ascii="Tahoma" w:hAnsi="Tahoma" w:cs="Tahoma"/>
                <w:sz w:val="13"/>
                <w:szCs w:val="13"/>
              </w:rPr>
              <w:t>руб</w:t>
            </w:r>
            <w:proofErr w:type="spellEnd"/>
            <w:r w:rsidRPr="0013520A">
              <w:rPr>
                <w:rFonts w:ascii="Tahoma" w:hAnsi="Tahoma" w:cs="Tahoma"/>
                <w:sz w:val="13"/>
                <w:szCs w:val="13"/>
              </w:rPr>
              <w:t>/м3</w:t>
            </w:r>
          </w:p>
        </w:tc>
        <w:tc>
          <w:tcPr>
            <w:tcW w:w="1920" w:type="dxa"/>
            <w:tcBorders>
              <w:top w:val="nil"/>
              <w:left w:val="nil"/>
              <w:bottom w:val="single" w:sz="4" w:space="0" w:color="C0C0C0"/>
              <w:right w:val="single" w:sz="4" w:space="0" w:color="C0C0C0"/>
            </w:tcBorders>
            <w:shd w:val="clear" w:color="000000" w:fill="D7EAD3"/>
            <w:vAlign w:val="center"/>
            <w:hideMark/>
          </w:tcPr>
          <w:p w14:paraId="472FFF31"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9,82</w:t>
            </w:r>
          </w:p>
        </w:tc>
        <w:tc>
          <w:tcPr>
            <w:tcW w:w="1500" w:type="dxa"/>
            <w:tcBorders>
              <w:top w:val="nil"/>
              <w:left w:val="nil"/>
              <w:bottom w:val="single" w:sz="4" w:space="0" w:color="C0C0C0"/>
              <w:right w:val="single" w:sz="4" w:space="0" w:color="C0C0C0"/>
            </w:tcBorders>
            <w:shd w:val="clear" w:color="000000" w:fill="D7EAD3"/>
            <w:vAlign w:val="center"/>
            <w:hideMark/>
          </w:tcPr>
          <w:p w14:paraId="175DCF3F"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10,48</w:t>
            </w:r>
          </w:p>
        </w:tc>
        <w:tc>
          <w:tcPr>
            <w:tcW w:w="1780" w:type="dxa"/>
            <w:tcBorders>
              <w:top w:val="nil"/>
              <w:left w:val="nil"/>
              <w:bottom w:val="single" w:sz="4" w:space="0" w:color="C0C0C0"/>
              <w:right w:val="single" w:sz="4" w:space="0" w:color="C0C0C0"/>
            </w:tcBorders>
            <w:shd w:val="clear" w:color="000000" w:fill="D7EAD3"/>
            <w:vAlign w:val="center"/>
            <w:hideMark/>
          </w:tcPr>
          <w:p w14:paraId="04E47291"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5,89</w:t>
            </w:r>
          </w:p>
        </w:tc>
        <w:tc>
          <w:tcPr>
            <w:tcW w:w="1820" w:type="dxa"/>
            <w:tcBorders>
              <w:top w:val="nil"/>
              <w:left w:val="nil"/>
              <w:bottom w:val="single" w:sz="4" w:space="0" w:color="C0C0C0"/>
              <w:right w:val="single" w:sz="4" w:space="0" w:color="C0C0C0"/>
            </w:tcBorders>
            <w:shd w:val="clear" w:color="000000" w:fill="D7EAD3"/>
            <w:vAlign w:val="center"/>
            <w:hideMark/>
          </w:tcPr>
          <w:p w14:paraId="4B0BCD83"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9,41</w:t>
            </w:r>
          </w:p>
        </w:tc>
        <w:tc>
          <w:tcPr>
            <w:tcW w:w="1840" w:type="dxa"/>
            <w:tcBorders>
              <w:top w:val="nil"/>
              <w:left w:val="nil"/>
              <w:bottom w:val="single" w:sz="4" w:space="0" w:color="C0C0C0"/>
              <w:right w:val="single" w:sz="4" w:space="0" w:color="C0C0C0"/>
            </w:tcBorders>
            <w:shd w:val="clear" w:color="000000" w:fill="D7EAD3"/>
            <w:vAlign w:val="center"/>
            <w:hideMark/>
          </w:tcPr>
          <w:p w14:paraId="1ED7F435"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10,66</w:t>
            </w:r>
          </w:p>
        </w:tc>
        <w:tc>
          <w:tcPr>
            <w:tcW w:w="1860" w:type="dxa"/>
            <w:tcBorders>
              <w:top w:val="nil"/>
              <w:left w:val="nil"/>
              <w:bottom w:val="single" w:sz="4" w:space="0" w:color="C0C0C0"/>
              <w:right w:val="single" w:sz="4" w:space="0" w:color="C0C0C0"/>
            </w:tcBorders>
            <w:shd w:val="clear" w:color="000000" w:fill="D7EAD3"/>
            <w:vAlign w:val="center"/>
            <w:hideMark/>
          </w:tcPr>
          <w:p w14:paraId="5DC05205"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6,00</w:t>
            </w:r>
          </w:p>
        </w:tc>
        <w:tc>
          <w:tcPr>
            <w:tcW w:w="1480" w:type="dxa"/>
            <w:tcBorders>
              <w:top w:val="nil"/>
              <w:left w:val="nil"/>
              <w:bottom w:val="single" w:sz="4" w:space="0" w:color="C0C0C0"/>
              <w:right w:val="single" w:sz="4" w:space="0" w:color="C0C0C0"/>
            </w:tcBorders>
            <w:shd w:val="clear" w:color="000000" w:fill="D7EAD3"/>
            <w:vAlign w:val="center"/>
            <w:hideMark/>
          </w:tcPr>
          <w:p w14:paraId="36176F92"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5,89</w:t>
            </w:r>
          </w:p>
        </w:tc>
        <w:tc>
          <w:tcPr>
            <w:tcW w:w="1460" w:type="dxa"/>
            <w:tcBorders>
              <w:top w:val="nil"/>
              <w:left w:val="nil"/>
              <w:bottom w:val="single" w:sz="4" w:space="0" w:color="C0C0C0"/>
              <w:right w:val="single" w:sz="4" w:space="0" w:color="C0C0C0"/>
            </w:tcBorders>
            <w:shd w:val="clear" w:color="000000" w:fill="D7EAD3"/>
            <w:vAlign w:val="center"/>
            <w:hideMark/>
          </w:tcPr>
          <w:p w14:paraId="3C200124"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6,11</w:t>
            </w:r>
          </w:p>
        </w:tc>
        <w:tc>
          <w:tcPr>
            <w:tcW w:w="3180" w:type="dxa"/>
            <w:tcBorders>
              <w:top w:val="nil"/>
              <w:left w:val="nil"/>
              <w:bottom w:val="single" w:sz="4" w:space="0" w:color="C0C0C0"/>
              <w:right w:val="single" w:sz="4" w:space="0" w:color="C0C0C0"/>
            </w:tcBorders>
            <w:shd w:val="clear" w:color="000000" w:fill="FFFFCC"/>
            <w:vAlign w:val="center"/>
            <w:hideMark/>
          </w:tcPr>
          <w:p w14:paraId="32D89866" w14:textId="77777777" w:rsidR="0013520A" w:rsidRPr="0013520A" w:rsidRDefault="0013520A" w:rsidP="0013520A">
            <w:pPr>
              <w:rPr>
                <w:rFonts w:ascii="Tahoma" w:hAnsi="Tahoma" w:cs="Tahoma"/>
                <w:sz w:val="13"/>
                <w:szCs w:val="13"/>
              </w:rPr>
            </w:pPr>
            <w:r w:rsidRPr="0013520A">
              <w:rPr>
                <w:rFonts w:ascii="Tahoma" w:hAnsi="Tahoma" w:cs="Tahoma"/>
                <w:sz w:val="13"/>
                <w:szCs w:val="13"/>
              </w:rPr>
              <w:t> </w:t>
            </w:r>
          </w:p>
        </w:tc>
      </w:tr>
      <w:tr w:rsidR="0013520A" w:rsidRPr="0013520A" w14:paraId="485A6B0A" w14:textId="77777777" w:rsidTr="0013520A">
        <w:trPr>
          <w:trHeight w:val="300"/>
          <w:jc w:val="center"/>
        </w:trPr>
        <w:tc>
          <w:tcPr>
            <w:tcW w:w="580" w:type="dxa"/>
            <w:tcBorders>
              <w:top w:val="nil"/>
              <w:left w:val="nil"/>
              <w:bottom w:val="nil"/>
              <w:right w:val="nil"/>
            </w:tcBorders>
            <w:shd w:val="clear" w:color="auto" w:fill="auto"/>
            <w:noWrap/>
            <w:vAlign w:val="bottom"/>
            <w:hideMark/>
          </w:tcPr>
          <w:p w14:paraId="596B0686" w14:textId="77777777" w:rsidR="0013520A" w:rsidRPr="0013520A" w:rsidRDefault="0013520A" w:rsidP="0013520A">
            <w:pPr>
              <w:rPr>
                <w:rFonts w:ascii="Tahoma" w:hAnsi="Tahoma" w:cs="Tahoma"/>
                <w:sz w:val="13"/>
                <w:szCs w:val="13"/>
              </w:rPr>
            </w:pPr>
          </w:p>
        </w:tc>
        <w:tc>
          <w:tcPr>
            <w:tcW w:w="520" w:type="dxa"/>
            <w:tcBorders>
              <w:top w:val="nil"/>
              <w:left w:val="nil"/>
              <w:bottom w:val="nil"/>
              <w:right w:val="nil"/>
            </w:tcBorders>
            <w:shd w:val="clear" w:color="auto" w:fill="auto"/>
            <w:noWrap/>
            <w:vAlign w:val="bottom"/>
            <w:hideMark/>
          </w:tcPr>
          <w:p w14:paraId="79E625A8" w14:textId="77777777" w:rsidR="0013520A" w:rsidRPr="0013520A" w:rsidRDefault="0013520A" w:rsidP="0013520A">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D3F9C37"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18.2</w:t>
            </w:r>
          </w:p>
        </w:tc>
        <w:tc>
          <w:tcPr>
            <w:tcW w:w="5640" w:type="dxa"/>
            <w:tcBorders>
              <w:top w:val="nil"/>
              <w:left w:val="nil"/>
              <w:bottom w:val="single" w:sz="4" w:space="0" w:color="C0C0C0"/>
              <w:right w:val="single" w:sz="4" w:space="0" w:color="C0C0C0"/>
            </w:tcBorders>
            <w:shd w:val="clear" w:color="auto" w:fill="auto"/>
            <w:vAlign w:val="center"/>
            <w:hideMark/>
          </w:tcPr>
          <w:p w14:paraId="5C5898F6" w14:textId="77777777" w:rsidR="0013520A" w:rsidRPr="0013520A" w:rsidRDefault="0013520A" w:rsidP="0013520A">
            <w:pPr>
              <w:ind w:firstLineChars="100" w:firstLine="130"/>
              <w:rPr>
                <w:rFonts w:ascii="Tahoma" w:hAnsi="Tahoma" w:cs="Tahoma"/>
                <w:sz w:val="13"/>
                <w:szCs w:val="13"/>
              </w:rPr>
            </w:pPr>
            <w:r w:rsidRPr="0013520A">
              <w:rPr>
                <w:rFonts w:ascii="Tahoma" w:hAnsi="Tahoma" w:cs="Tahoma"/>
                <w:sz w:val="13"/>
                <w:szCs w:val="13"/>
              </w:rPr>
              <w:t>Тариф 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4DF0EAEF" w14:textId="77777777" w:rsidR="0013520A" w:rsidRPr="0013520A" w:rsidRDefault="0013520A" w:rsidP="0013520A">
            <w:pPr>
              <w:jc w:val="center"/>
              <w:rPr>
                <w:rFonts w:ascii="Tahoma" w:hAnsi="Tahoma" w:cs="Tahoma"/>
                <w:sz w:val="13"/>
                <w:szCs w:val="13"/>
              </w:rPr>
            </w:pPr>
            <w:proofErr w:type="spellStart"/>
            <w:r w:rsidRPr="0013520A">
              <w:rPr>
                <w:rFonts w:ascii="Tahoma" w:hAnsi="Tahoma" w:cs="Tahoma"/>
                <w:sz w:val="13"/>
                <w:szCs w:val="13"/>
              </w:rPr>
              <w:t>руб</w:t>
            </w:r>
            <w:proofErr w:type="spellEnd"/>
            <w:r w:rsidRPr="0013520A">
              <w:rPr>
                <w:rFonts w:ascii="Tahoma" w:hAnsi="Tahoma" w:cs="Tahoma"/>
                <w:sz w:val="13"/>
                <w:szCs w:val="13"/>
              </w:rPr>
              <w:t>/м3</w:t>
            </w:r>
          </w:p>
        </w:tc>
        <w:tc>
          <w:tcPr>
            <w:tcW w:w="1920" w:type="dxa"/>
            <w:tcBorders>
              <w:top w:val="nil"/>
              <w:left w:val="nil"/>
              <w:bottom w:val="single" w:sz="4" w:space="0" w:color="C0C0C0"/>
              <w:right w:val="single" w:sz="4" w:space="0" w:color="C0C0C0"/>
            </w:tcBorders>
            <w:shd w:val="clear" w:color="000000" w:fill="D7EAD3"/>
            <w:vAlign w:val="center"/>
            <w:hideMark/>
          </w:tcPr>
          <w:p w14:paraId="2E71BD4C"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0,00</w:t>
            </w:r>
          </w:p>
        </w:tc>
        <w:tc>
          <w:tcPr>
            <w:tcW w:w="1500" w:type="dxa"/>
            <w:tcBorders>
              <w:top w:val="nil"/>
              <w:left w:val="nil"/>
              <w:bottom w:val="single" w:sz="4" w:space="0" w:color="C0C0C0"/>
              <w:right w:val="single" w:sz="4" w:space="0" w:color="C0C0C0"/>
            </w:tcBorders>
            <w:shd w:val="clear" w:color="000000" w:fill="D7EAD3"/>
            <w:vAlign w:val="center"/>
            <w:hideMark/>
          </w:tcPr>
          <w:p w14:paraId="5C77EAB8"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7F747413"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0,00</w:t>
            </w:r>
          </w:p>
        </w:tc>
        <w:tc>
          <w:tcPr>
            <w:tcW w:w="1820" w:type="dxa"/>
            <w:tcBorders>
              <w:top w:val="nil"/>
              <w:left w:val="nil"/>
              <w:bottom w:val="single" w:sz="4" w:space="0" w:color="C0C0C0"/>
              <w:right w:val="single" w:sz="4" w:space="0" w:color="C0C0C0"/>
            </w:tcBorders>
            <w:shd w:val="clear" w:color="000000" w:fill="D7EAD3"/>
            <w:vAlign w:val="center"/>
            <w:hideMark/>
          </w:tcPr>
          <w:p w14:paraId="3195F7F0"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0,00</w:t>
            </w:r>
          </w:p>
        </w:tc>
        <w:tc>
          <w:tcPr>
            <w:tcW w:w="1840" w:type="dxa"/>
            <w:tcBorders>
              <w:top w:val="nil"/>
              <w:left w:val="nil"/>
              <w:bottom w:val="single" w:sz="4" w:space="0" w:color="C0C0C0"/>
              <w:right w:val="single" w:sz="4" w:space="0" w:color="C0C0C0"/>
            </w:tcBorders>
            <w:shd w:val="clear" w:color="000000" w:fill="D7EAD3"/>
            <w:vAlign w:val="center"/>
            <w:hideMark/>
          </w:tcPr>
          <w:p w14:paraId="61556F8D"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25A56B5C"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56147AEB"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6ABC62AF"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0,00</w:t>
            </w:r>
          </w:p>
        </w:tc>
        <w:tc>
          <w:tcPr>
            <w:tcW w:w="3180" w:type="dxa"/>
            <w:tcBorders>
              <w:top w:val="nil"/>
              <w:left w:val="nil"/>
              <w:bottom w:val="single" w:sz="4" w:space="0" w:color="C0C0C0"/>
              <w:right w:val="single" w:sz="4" w:space="0" w:color="C0C0C0"/>
            </w:tcBorders>
            <w:shd w:val="clear" w:color="000000" w:fill="FFFFCC"/>
            <w:vAlign w:val="center"/>
            <w:hideMark/>
          </w:tcPr>
          <w:p w14:paraId="5822C131" w14:textId="77777777" w:rsidR="0013520A" w:rsidRPr="0013520A" w:rsidRDefault="0013520A" w:rsidP="0013520A">
            <w:pPr>
              <w:rPr>
                <w:rFonts w:ascii="Tahoma" w:hAnsi="Tahoma" w:cs="Tahoma"/>
                <w:sz w:val="13"/>
                <w:szCs w:val="13"/>
              </w:rPr>
            </w:pPr>
            <w:r w:rsidRPr="0013520A">
              <w:rPr>
                <w:rFonts w:ascii="Tahoma" w:hAnsi="Tahoma" w:cs="Tahoma"/>
                <w:sz w:val="13"/>
                <w:szCs w:val="13"/>
              </w:rPr>
              <w:t> </w:t>
            </w:r>
          </w:p>
        </w:tc>
      </w:tr>
      <w:tr w:rsidR="0013520A" w:rsidRPr="0013520A" w14:paraId="413F9C8A" w14:textId="77777777" w:rsidTr="0013520A">
        <w:trPr>
          <w:trHeight w:val="300"/>
          <w:jc w:val="center"/>
        </w:trPr>
        <w:tc>
          <w:tcPr>
            <w:tcW w:w="580" w:type="dxa"/>
            <w:tcBorders>
              <w:top w:val="nil"/>
              <w:left w:val="nil"/>
              <w:bottom w:val="nil"/>
              <w:right w:val="nil"/>
            </w:tcBorders>
            <w:shd w:val="clear" w:color="auto" w:fill="auto"/>
            <w:noWrap/>
            <w:vAlign w:val="bottom"/>
            <w:hideMark/>
          </w:tcPr>
          <w:p w14:paraId="4FC92A3C" w14:textId="77777777" w:rsidR="0013520A" w:rsidRPr="0013520A" w:rsidRDefault="0013520A" w:rsidP="0013520A">
            <w:pPr>
              <w:rPr>
                <w:rFonts w:ascii="Tahoma" w:hAnsi="Tahoma" w:cs="Tahoma"/>
                <w:sz w:val="13"/>
                <w:szCs w:val="13"/>
              </w:rPr>
            </w:pPr>
          </w:p>
        </w:tc>
        <w:tc>
          <w:tcPr>
            <w:tcW w:w="520" w:type="dxa"/>
            <w:tcBorders>
              <w:top w:val="nil"/>
              <w:left w:val="nil"/>
              <w:bottom w:val="nil"/>
              <w:right w:val="nil"/>
            </w:tcBorders>
            <w:shd w:val="clear" w:color="auto" w:fill="auto"/>
            <w:noWrap/>
            <w:vAlign w:val="bottom"/>
            <w:hideMark/>
          </w:tcPr>
          <w:p w14:paraId="73662433" w14:textId="77777777" w:rsidR="0013520A" w:rsidRPr="0013520A" w:rsidRDefault="0013520A" w:rsidP="0013520A">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087A1A7"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19</w:t>
            </w:r>
          </w:p>
        </w:tc>
        <w:tc>
          <w:tcPr>
            <w:tcW w:w="5640" w:type="dxa"/>
            <w:tcBorders>
              <w:top w:val="nil"/>
              <w:left w:val="nil"/>
              <w:bottom w:val="single" w:sz="4" w:space="0" w:color="C0C0C0"/>
              <w:right w:val="single" w:sz="4" w:space="0" w:color="C0C0C0"/>
            </w:tcBorders>
            <w:shd w:val="clear" w:color="auto" w:fill="auto"/>
            <w:vAlign w:val="center"/>
            <w:hideMark/>
          </w:tcPr>
          <w:p w14:paraId="5E515783" w14:textId="77777777" w:rsidR="0013520A" w:rsidRPr="0013520A" w:rsidRDefault="0013520A" w:rsidP="0013520A">
            <w:pPr>
              <w:rPr>
                <w:rFonts w:ascii="Tahoma" w:hAnsi="Tahoma" w:cs="Tahoma"/>
                <w:b/>
                <w:bCs/>
                <w:sz w:val="13"/>
                <w:szCs w:val="13"/>
              </w:rPr>
            </w:pPr>
            <w:r w:rsidRPr="0013520A">
              <w:rPr>
                <w:rFonts w:ascii="Tahoma" w:hAnsi="Tahoma" w:cs="Tahoma"/>
                <w:b/>
                <w:bCs/>
                <w:sz w:val="13"/>
                <w:szCs w:val="13"/>
              </w:rPr>
              <w:t>ФОТ, всего</w:t>
            </w:r>
          </w:p>
        </w:tc>
        <w:tc>
          <w:tcPr>
            <w:tcW w:w="1140" w:type="dxa"/>
            <w:tcBorders>
              <w:top w:val="nil"/>
              <w:left w:val="nil"/>
              <w:bottom w:val="single" w:sz="4" w:space="0" w:color="C0C0C0"/>
              <w:right w:val="single" w:sz="4" w:space="0" w:color="C0C0C0"/>
            </w:tcBorders>
            <w:shd w:val="clear" w:color="auto" w:fill="auto"/>
            <w:vAlign w:val="center"/>
            <w:hideMark/>
          </w:tcPr>
          <w:p w14:paraId="7197203E" w14:textId="77777777" w:rsidR="0013520A" w:rsidRPr="0013520A" w:rsidRDefault="0013520A" w:rsidP="0013520A">
            <w:pPr>
              <w:jc w:val="center"/>
              <w:rPr>
                <w:rFonts w:ascii="Tahoma" w:hAnsi="Tahoma" w:cs="Tahoma"/>
                <w:b/>
                <w:bCs/>
                <w:sz w:val="13"/>
                <w:szCs w:val="13"/>
              </w:rPr>
            </w:pPr>
            <w:proofErr w:type="spellStart"/>
            <w:r w:rsidRPr="0013520A">
              <w:rPr>
                <w:rFonts w:ascii="Tahoma" w:hAnsi="Tahoma" w:cs="Tahoma"/>
                <w:b/>
                <w:bCs/>
                <w:sz w:val="13"/>
                <w:szCs w:val="13"/>
              </w:rPr>
              <w:t>тыс</w:t>
            </w:r>
            <w:proofErr w:type="spellEnd"/>
            <w:r w:rsidRPr="0013520A">
              <w:rPr>
                <w:rFonts w:ascii="Tahoma" w:hAnsi="Tahoma" w:cs="Tahoma"/>
                <w:b/>
                <w:bCs/>
                <w:sz w:val="13"/>
                <w:szCs w:val="13"/>
              </w:rPr>
              <w:t xml:space="preserve"> </w:t>
            </w:r>
            <w:proofErr w:type="spellStart"/>
            <w:r w:rsidRPr="0013520A">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4DBCDAB1"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2 505,43</w:t>
            </w:r>
          </w:p>
        </w:tc>
        <w:tc>
          <w:tcPr>
            <w:tcW w:w="1500" w:type="dxa"/>
            <w:tcBorders>
              <w:top w:val="nil"/>
              <w:left w:val="nil"/>
              <w:bottom w:val="single" w:sz="4" w:space="0" w:color="C0C0C0"/>
              <w:right w:val="single" w:sz="4" w:space="0" w:color="C0C0C0"/>
            </w:tcBorders>
            <w:shd w:val="clear" w:color="000000" w:fill="D7EAD3"/>
            <w:vAlign w:val="center"/>
            <w:hideMark/>
          </w:tcPr>
          <w:p w14:paraId="611E8EFE"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1 848,95</w:t>
            </w:r>
          </w:p>
        </w:tc>
        <w:tc>
          <w:tcPr>
            <w:tcW w:w="1780" w:type="dxa"/>
            <w:tcBorders>
              <w:top w:val="nil"/>
              <w:left w:val="nil"/>
              <w:bottom w:val="single" w:sz="4" w:space="0" w:color="C0C0C0"/>
              <w:right w:val="single" w:sz="4" w:space="0" w:color="C0C0C0"/>
            </w:tcBorders>
            <w:shd w:val="clear" w:color="000000" w:fill="D7EAD3"/>
            <w:vAlign w:val="center"/>
            <w:hideMark/>
          </w:tcPr>
          <w:p w14:paraId="6C60862E"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2 554,79</w:t>
            </w:r>
          </w:p>
        </w:tc>
        <w:tc>
          <w:tcPr>
            <w:tcW w:w="1820" w:type="dxa"/>
            <w:tcBorders>
              <w:top w:val="nil"/>
              <w:left w:val="nil"/>
              <w:bottom w:val="single" w:sz="4" w:space="0" w:color="C0C0C0"/>
              <w:right w:val="single" w:sz="4" w:space="0" w:color="C0C0C0"/>
            </w:tcBorders>
            <w:shd w:val="clear" w:color="000000" w:fill="D7EAD3"/>
            <w:vAlign w:val="center"/>
            <w:hideMark/>
          </w:tcPr>
          <w:p w14:paraId="4E087FBB"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2 640,62</w:t>
            </w:r>
          </w:p>
        </w:tc>
        <w:tc>
          <w:tcPr>
            <w:tcW w:w="1840" w:type="dxa"/>
            <w:tcBorders>
              <w:top w:val="nil"/>
              <w:left w:val="nil"/>
              <w:bottom w:val="single" w:sz="4" w:space="0" w:color="C0C0C0"/>
              <w:right w:val="single" w:sz="4" w:space="0" w:color="C0C0C0"/>
            </w:tcBorders>
            <w:shd w:val="clear" w:color="000000" w:fill="D7EAD3"/>
            <w:vAlign w:val="center"/>
            <w:hideMark/>
          </w:tcPr>
          <w:p w14:paraId="37190DDD"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1 848,95</w:t>
            </w:r>
          </w:p>
        </w:tc>
        <w:tc>
          <w:tcPr>
            <w:tcW w:w="1860" w:type="dxa"/>
            <w:tcBorders>
              <w:top w:val="nil"/>
              <w:left w:val="nil"/>
              <w:bottom w:val="single" w:sz="4" w:space="0" w:color="C0C0C0"/>
              <w:right w:val="single" w:sz="4" w:space="0" w:color="C0C0C0"/>
            </w:tcBorders>
            <w:shd w:val="clear" w:color="000000" w:fill="D7EAD3"/>
            <w:vAlign w:val="center"/>
            <w:hideMark/>
          </w:tcPr>
          <w:p w14:paraId="5735A476"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2 622,82</w:t>
            </w:r>
          </w:p>
        </w:tc>
        <w:tc>
          <w:tcPr>
            <w:tcW w:w="1480" w:type="dxa"/>
            <w:tcBorders>
              <w:top w:val="nil"/>
              <w:left w:val="nil"/>
              <w:bottom w:val="single" w:sz="4" w:space="0" w:color="C0C0C0"/>
              <w:right w:val="single" w:sz="4" w:space="0" w:color="C0C0C0"/>
            </w:tcBorders>
            <w:shd w:val="clear" w:color="000000" w:fill="D7EAD3"/>
            <w:vAlign w:val="center"/>
            <w:hideMark/>
          </w:tcPr>
          <w:p w14:paraId="3FF32027"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1 311,41</w:t>
            </w:r>
          </w:p>
        </w:tc>
        <w:tc>
          <w:tcPr>
            <w:tcW w:w="1460" w:type="dxa"/>
            <w:tcBorders>
              <w:top w:val="nil"/>
              <w:left w:val="nil"/>
              <w:bottom w:val="single" w:sz="4" w:space="0" w:color="C0C0C0"/>
              <w:right w:val="single" w:sz="4" w:space="0" w:color="C0C0C0"/>
            </w:tcBorders>
            <w:shd w:val="clear" w:color="000000" w:fill="D7EAD3"/>
            <w:vAlign w:val="center"/>
            <w:hideMark/>
          </w:tcPr>
          <w:p w14:paraId="6D255779"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1 311,41</w:t>
            </w:r>
          </w:p>
        </w:tc>
        <w:tc>
          <w:tcPr>
            <w:tcW w:w="3180" w:type="dxa"/>
            <w:tcBorders>
              <w:top w:val="nil"/>
              <w:left w:val="nil"/>
              <w:bottom w:val="single" w:sz="4" w:space="0" w:color="C0C0C0"/>
              <w:right w:val="single" w:sz="4" w:space="0" w:color="C0C0C0"/>
            </w:tcBorders>
            <w:shd w:val="clear" w:color="000000" w:fill="FFFFCC"/>
            <w:vAlign w:val="center"/>
            <w:hideMark/>
          </w:tcPr>
          <w:p w14:paraId="4C99BEF5" w14:textId="77777777" w:rsidR="0013520A" w:rsidRPr="0013520A" w:rsidRDefault="0013520A" w:rsidP="0013520A">
            <w:pPr>
              <w:rPr>
                <w:rFonts w:ascii="Tahoma" w:hAnsi="Tahoma" w:cs="Tahoma"/>
                <w:b/>
                <w:bCs/>
                <w:sz w:val="13"/>
                <w:szCs w:val="13"/>
              </w:rPr>
            </w:pPr>
            <w:r w:rsidRPr="0013520A">
              <w:rPr>
                <w:rFonts w:ascii="Tahoma" w:hAnsi="Tahoma" w:cs="Tahoma"/>
                <w:b/>
                <w:bCs/>
                <w:sz w:val="13"/>
                <w:szCs w:val="13"/>
              </w:rPr>
              <w:t> </w:t>
            </w:r>
          </w:p>
        </w:tc>
      </w:tr>
      <w:tr w:rsidR="0013520A" w:rsidRPr="0013520A" w14:paraId="1AA952FE" w14:textId="77777777" w:rsidTr="0013520A">
        <w:trPr>
          <w:trHeight w:val="300"/>
          <w:jc w:val="center"/>
        </w:trPr>
        <w:tc>
          <w:tcPr>
            <w:tcW w:w="580" w:type="dxa"/>
            <w:tcBorders>
              <w:top w:val="nil"/>
              <w:left w:val="nil"/>
              <w:bottom w:val="nil"/>
              <w:right w:val="nil"/>
            </w:tcBorders>
            <w:shd w:val="clear" w:color="auto" w:fill="auto"/>
            <w:noWrap/>
            <w:vAlign w:val="bottom"/>
            <w:hideMark/>
          </w:tcPr>
          <w:p w14:paraId="40652450" w14:textId="77777777" w:rsidR="0013520A" w:rsidRPr="0013520A" w:rsidRDefault="0013520A" w:rsidP="0013520A">
            <w:pPr>
              <w:rPr>
                <w:rFonts w:ascii="Tahoma" w:hAnsi="Tahoma" w:cs="Tahoma"/>
                <w:b/>
                <w:bCs/>
                <w:sz w:val="13"/>
                <w:szCs w:val="13"/>
              </w:rPr>
            </w:pPr>
          </w:p>
        </w:tc>
        <w:tc>
          <w:tcPr>
            <w:tcW w:w="520" w:type="dxa"/>
            <w:tcBorders>
              <w:top w:val="nil"/>
              <w:left w:val="nil"/>
              <w:bottom w:val="nil"/>
              <w:right w:val="nil"/>
            </w:tcBorders>
            <w:shd w:val="clear" w:color="auto" w:fill="auto"/>
            <w:noWrap/>
            <w:vAlign w:val="bottom"/>
            <w:hideMark/>
          </w:tcPr>
          <w:p w14:paraId="032EE429" w14:textId="77777777" w:rsidR="0013520A" w:rsidRPr="0013520A" w:rsidRDefault="0013520A" w:rsidP="0013520A">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8F3BD3B"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20</w:t>
            </w:r>
          </w:p>
        </w:tc>
        <w:tc>
          <w:tcPr>
            <w:tcW w:w="5640" w:type="dxa"/>
            <w:tcBorders>
              <w:top w:val="nil"/>
              <w:left w:val="nil"/>
              <w:bottom w:val="single" w:sz="4" w:space="0" w:color="C0C0C0"/>
              <w:right w:val="single" w:sz="4" w:space="0" w:color="C0C0C0"/>
            </w:tcBorders>
            <w:shd w:val="clear" w:color="auto" w:fill="auto"/>
            <w:vAlign w:val="center"/>
            <w:hideMark/>
          </w:tcPr>
          <w:p w14:paraId="79AF4D16" w14:textId="77777777" w:rsidR="0013520A" w:rsidRPr="0013520A" w:rsidRDefault="0013520A" w:rsidP="0013520A">
            <w:pPr>
              <w:rPr>
                <w:rFonts w:ascii="Tahoma" w:hAnsi="Tahoma" w:cs="Tahoma"/>
                <w:b/>
                <w:bCs/>
                <w:sz w:val="13"/>
                <w:szCs w:val="13"/>
              </w:rPr>
            </w:pPr>
            <w:r w:rsidRPr="0013520A">
              <w:rPr>
                <w:rFonts w:ascii="Tahoma" w:hAnsi="Tahoma" w:cs="Tahoma"/>
                <w:b/>
                <w:bCs/>
                <w:sz w:val="13"/>
                <w:szCs w:val="13"/>
              </w:rPr>
              <w:t>Численность персонала, всего</w:t>
            </w:r>
          </w:p>
        </w:tc>
        <w:tc>
          <w:tcPr>
            <w:tcW w:w="1140" w:type="dxa"/>
            <w:tcBorders>
              <w:top w:val="nil"/>
              <w:left w:val="nil"/>
              <w:bottom w:val="single" w:sz="4" w:space="0" w:color="C0C0C0"/>
              <w:right w:val="single" w:sz="4" w:space="0" w:color="C0C0C0"/>
            </w:tcBorders>
            <w:shd w:val="clear" w:color="auto" w:fill="auto"/>
            <w:vAlign w:val="center"/>
            <w:hideMark/>
          </w:tcPr>
          <w:p w14:paraId="552D2EDD"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чел</w:t>
            </w:r>
          </w:p>
        </w:tc>
        <w:tc>
          <w:tcPr>
            <w:tcW w:w="1920" w:type="dxa"/>
            <w:tcBorders>
              <w:top w:val="nil"/>
              <w:left w:val="nil"/>
              <w:bottom w:val="single" w:sz="4" w:space="0" w:color="C0C0C0"/>
              <w:right w:val="single" w:sz="4" w:space="0" w:color="C0C0C0"/>
            </w:tcBorders>
            <w:shd w:val="clear" w:color="000000" w:fill="D7EAD3"/>
            <w:vAlign w:val="center"/>
            <w:hideMark/>
          </w:tcPr>
          <w:p w14:paraId="416BC773"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12,30</w:t>
            </w:r>
          </w:p>
        </w:tc>
        <w:tc>
          <w:tcPr>
            <w:tcW w:w="1500" w:type="dxa"/>
            <w:tcBorders>
              <w:top w:val="nil"/>
              <w:left w:val="nil"/>
              <w:bottom w:val="single" w:sz="4" w:space="0" w:color="C0C0C0"/>
              <w:right w:val="single" w:sz="4" w:space="0" w:color="C0C0C0"/>
            </w:tcBorders>
            <w:shd w:val="clear" w:color="000000" w:fill="D7EAD3"/>
            <w:vAlign w:val="center"/>
            <w:hideMark/>
          </w:tcPr>
          <w:p w14:paraId="5ECF6795"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9,00</w:t>
            </w:r>
          </w:p>
        </w:tc>
        <w:tc>
          <w:tcPr>
            <w:tcW w:w="1780" w:type="dxa"/>
            <w:tcBorders>
              <w:top w:val="nil"/>
              <w:left w:val="nil"/>
              <w:bottom w:val="single" w:sz="4" w:space="0" w:color="C0C0C0"/>
              <w:right w:val="single" w:sz="4" w:space="0" w:color="C0C0C0"/>
            </w:tcBorders>
            <w:shd w:val="clear" w:color="000000" w:fill="D7EAD3"/>
            <w:vAlign w:val="center"/>
            <w:hideMark/>
          </w:tcPr>
          <w:p w14:paraId="55C5B30B"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12,30</w:t>
            </w:r>
          </w:p>
        </w:tc>
        <w:tc>
          <w:tcPr>
            <w:tcW w:w="1820" w:type="dxa"/>
            <w:tcBorders>
              <w:top w:val="nil"/>
              <w:left w:val="nil"/>
              <w:bottom w:val="single" w:sz="4" w:space="0" w:color="C0C0C0"/>
              <w:right w:val="single" w:sz="4" w:space="0" w:color="C0C0C0"/>
            </w:tcBorders>
            <w:shd w:val="clear" w:color="000000" w:fill="D7EAD3"/>
            <w:vAlign w:val="center"/>
            <w:hideMark/>
          </w:tcPr>
          <w:p w14:paraId="1C7286C3"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12,30</w:t>
            </w:r>
          </w:p>
        </w:tc>
        <w:tc>
          <w:tcPr>
            <w:tcW w:w="1840" w:type="dxa"/>
            <w:tcBorders>
              <w:top w:val="nil"/>
              <w:left w:val="nil"/>
              <w:bottom w:val="single" w:sz="4" w:space="0" w:color="C0C0C0"/>
              <w:right w:val="single" w:sz="4" w:space="0" w:color="C0C0C0"/>
            </w:tcBorders>
            <w:shd w:val="clear" w:color="000000" w:fill="D7EAD3"/>
            <w:vAlign w:val="center"/>
            <w:hideMark/>
          </w:tcPr>
          <w:p w14:paraId="70A8B18A"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9,00</w:t>
            </w:r>
          </w:p>
        </w:tc>
        <w:tc>
          <w:tcPr>
            <w:tcW w:w="1860" w:type="dxa"/>
            <w:tcBorders>
              <w:top w:val="nil"/>
              <w:left w:val="nil"/>
              <w:bottom w:val="single" w:sz="4" w:space="0" w:color="C0C0C0"/>
              <w:right w:val="single" w:sz="4" w:space="0" w:color="C0C0C0"/>
            </w:tcBorders>
            <w:shd w:val="clear" w:color="000000" w:fill="D7EAD3"/>
            <w:vAlign w:val="center"/>
            <w:hideMark/>
          </w:tcPr>
          <w:p w14:paraId="12AFFF02"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12,30</w:t>
            </w:r>
          </w:p>
        </w:tc>
        <w:tc>
          <w:tcPr>
            <w:tcW w:w="1480" w:type="dxa"/>
            <w:tcBorders>
              <w:top w:val="nil"/>
              <w:left w:val="nil"/>
              <w:bottom w:val="single" w:sz="4" w:space="0" w:color="C0C0C0"/>
              <w:right w:val="single" w:sz="4" w:space="0" w:color="C0C0C0"/>
            </w:tcBorders>
            <w:shd w:val="clear" w:color="000000" w:fill="D7EAD3"/>
            <w:vAlign w:val="center"/>
            <w:hideMark/>
          </w:tcPr>
          <w:p w14:paraId="04D6BD95"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12,30</w:t>
            </w:r>
          </w:p>
        </w:tc>
        <w:tc>
          <w:tcPr>
            <w:tcW w:w="1460" w:type="dxa"/>
            <w:tcBorders>
              <w:top w:val="nil"/>
              <w:left w:val="nil"/>
              <w:bottom w:val="single" w:sz="4" w:space="0" w:color="C0C0C0"/>
              <w:right w:val="single" w:sz="4" w:space="0" w:color="C0C0C0"/>
            </w:tcBorders>
            <w:shd w:val="clear" w:color="000000" w:fill="D7EAD3"/>
            <w:vAlign w:val="center"/>
            <w:hideMark/>
          </w:tcPr>
          <w:p w14:paraId="3D33A60A"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12,30</w:t>
            </w:r>
          </w:p>
        </w:tc>
        <w:tc>
          <w:tcPr>
            <w:tcW w:w="3180" w:type="dxa"/>
            <w:tcBorders>
              <w:top w:val="nil"/>
              <w:left w:val="nil"/>
              <w:bottom w:val="single" w:sz="4" w:space="0" w:color="C0C0C0"/>
              <w:right w:val="single" w:sz="4" w:space="0" w:color="C0C0C0"/>
            </w:tcBorders>
            <w:shd w:val="clear" w:color="000000" w:fill="FFFFCC"/>
            <w:vAlign w:val="center"/>
            <w:hideMark/>
          </w:tcPr>
          <w:p w14:paraId="0175AE38" w14:textId="77777777" w:rsidR="0013520A" w:rsidRPr="0013520A" w:rsidRDefault="0013520A" w:rsidP="0013520A">
            <w:pPr>
              <w:rPr>
                <w:rFonts w:ascii="Tahoma" w:hAnsi="Tahoma" w:cs="Tahoma"/>
                <w:b/>
                <w:bCs/>
                <w:sz w:val="13"/>
                <w:szCs w:val="13"/>
              </w:rPr>
            </w:pPr>
            <w:r w:rsidRPr="0013520A">
              <w:rPr>
                <w:rFonts w:ascii="Tahoma" w:hAnsi="Tahoma" w:cs="Tahoma"/>
                <w:b/>
                <w:bCs/>
                <w:sz w:val="13"/>
                <w:szCs w:val="13"/>
              </w:rPr>
              <w:t xml:space="preserve">                                       103,7   </w:t>
            </w:r>
          </w:p>
        </w:tc>
      </w:tr>
      <w:tr w:rsidR="0013520A" w:rsidRPr="0013520A" w14:paraId="668DE86F" w14:textId="77777777" w:rsidTr="0013520A">
        <w:trPr>
          <w:trHeight w:val="300"/>
          <w:jc w:val="center"/>
        </w:trPr>
        <w:tc>
          <w:tcPr>
            <w:tcW w:w="580" w:type="dxa"/>
            <w:tcBorders>
              <w:top w:val="nil"/>
              <w:left w:val="nil"/>
              <w:bottom w:val="nil"/>
              <w:right w:val="nil"/>
            </w:tcBorders>
            <w:shd w:val="clear" w:color="auto" w:fill="auto"/>
            <w:noWrap/>
            <w:vAlign w:val="bottom"/>
            <w:hideMark/>
          </w:tcPr>
          <w:p w14:paraId="6CE19A09" w14:textId="77777777" w:rsidR="0013520A" w:rsidRPr="0013520A" w:rsidRDefault="0013520A" w:rsidP="0013520A">
            <w:pPr>
              <w:rPr>
                <w:rFonts w:ascii="Tahoma" w:hAnsi="Tahoma" w:cs="Tahoma"/>
                <w:b/>
                <w:bCs/>
                <w:sz w:val="13"/>
                <w:szCs w:val="13"/>
              </w:rPr>
            </w:pPr>
          </w:p>
        </w:tc>
        <w:tc>
          <w:tcPr>
            <w:tcW w:w="520" w:type="dxa"/>
            <w:tcBorders>
              <w:top w:val="nil"/>
              <w:left w:val="nil"/>
              <w:bottom w:val="nil"/>
              <w:right w:val="nil"/>
            </w:tcBorders>
            <w:shd w:val="clear" w:color="auto" w:fill="auto"/>
            <w:noWrap/>
            <w:vAlign w:val="bottom"/>
            <w:hideMark/>
          </w:tcPr>
          <w:p w14:paraId="25DF46B7" w14:textId="77777777" w:rsidR="0013520A" w:rsidRPr="0013520A" w:rsidRDefault="0013520A" w:rsidP="0013520A">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1A8AAE2"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21</w:t>
            </w:r>
          </w:p>
        </w:tc>
        <w:tc>
          <w:tcPr>
            <w:tcW w:w="5640" w:type="dxa"/>
            <w:tcBorders>
              <w:top w:val="nil"/>
              <w:left w:val="nil"/>
              <w:bottom w:val="single" w:sz="4" w:space="0" w:color="C0C0C0"/>
              <w:right w:val="single" w:sz="4" w:space="0" w:color="C0C0C0"/>
            </w:tcBorders>
            <w:shd w:val="clear" w:color="auto" w:fill="auto"/>
            <w:vAlign w:val="center"/>
            <w:hideMark/>
          </w:tcPr>
          <w:p w14:paraId="3EB04FC2" w14:textId="77777777" w:rsidR="0013520A" w:rsidRPr="0013520A" w:rsidRDefault="0013520A" w:rsidP="0013520A">
            <w:pPr>
              <w:rPr>
                <w:rFonts w:ascii="Tahoma" w:hAnsi="Tahoma" w:cs="Tahoma"/>
                <w:b/>
                <w:bCs/>
                <w:sz w:val="13"/>
                <w:szCs w:val="13"/>
              </w:rPr>
            </w:pPr>
            <w:r w:rsidRPr="0013520A">
              <w:rPr>
                <w:rFonts w:ascii="Tahoma" w:hAnsi="Tahoma" w:cs="Tahoma"/>
                <w:b/>
                <w:bCs/>
                <w:sz w:val="13"/>
                <w:szCs w:val="13"/>
              </w:rPr>
              <w:t>Среднемесячная заработная плата</w:t>
            </w:r>
          </w:p>
        </w:tc>
        <w:tc>
          <w:tcPr>
            <w:tcW w:w="1140" w:type="dxa"/>
            <w:tcBorders>
              <w:top w:val="nil"/>
              <w:left w:val="nil"/>
              <w:bottom w:val="single" w:sz="4" w:space="0" w:color="C0C0C0"/>
              <w:right w:val="single" w:sz="4" w:space="0" w:color="C0C0C0"/>
            </w:tcBorders>
            <w:shd w:val="clear" w:color="auto" w:fill="auto"/>
            <w:vAlign w:val="center"/>
            <w:hideMark/>
          </w:tcPr>
          <w:p w14:paraId="0CF08D0A" w14:textId="77777777" w:rsidR="0013520A" w:rsidRPr="0013520A" w:rsidRDefault="0013520A" w:rsidP="0013520A">
            <w:pPr>
              <w:jc w:val="center"/>
              <w:rPr>
                <w:rFonts w:ascii="Tahoma" w:hAnsi="Tahoma" w:cs="Tahoma"/>
                <w:b/>
                <w:bCs/>
                <w:sz w:val="13"/>
                <w:szCs w:val="13"/>
              </w:rPr>
            </w:pPr>
            <w:proofErr w:type="spellStart"/>
            <w:r w:rsidRPr="0013520A">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035F631F"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16 974,46</w:t>
            </w:r>
          </w:p>
        </w:tc>
        <w:tc>
          <w:tcPr>
            <w:tcW w:w="1500" w:type="dxa"/>
            <w:tcBorders>
              <w:top w:val="nil"/>
              <w:left w:val="nil"/>
              <w:bottom w:val="single" w:sz="4" w:space="0" w:color="C0C0C0"/>
              <w:right w:val="single" w:sz="4" w:space="0" w:color="C0C0C0"/>
            </w:tcBorders>
            <w:shd w:val="clear" w:color="000000" w:fill="D7EAD3"/>
            <w:vAlign w:val="center"/>
            <w:hideMark/>
          </w:tcPr>
          <w:p w14:paraId="7D6A4F5C"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17 119,91</w:t>
            </w:r>
          </w:p>
        </w:tc>
        <w:tc>
          <w:tcPr>
            <w:tcW w:w="1780" w:type="dxa"/>
            <w:tcBorders>
              <w:top w:val="nil"/>
              <w:left w:val="nil"/>
              <w:bottom w:val="single" w:sz="4" w:space="0" w:color="C0C0C0"/>
              <w:right w:val="single" w:sz="4" w:space="0" w:color="C0C0C0"/>
            </w:tcBorders>
            <w:shd w:val="clear" w:color="000000" w:fill="D7EAD3"/>
            <w:vAlign w:val="center"/>
            <w:hideMark/>
          </w:tcPr>
          <w:p w14:paraId="727377FA"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17 308,85</w:t>
            </w:r>
          </w:p>
        </w:tc>
        <w:tc>
          <w:tcPr>
            <w:tcW w:w="1820" w:type="dxa"/>
            <w:tcBorders>
              <w:top w:val="nil"/>
              <w:left w:val="nil"/>
              <w:bottom w:val="single" w:sz="4" w:space="0" w:color="C0C0C0"/>
              <w:right w:val="single" w:sz="4" w:space="0" w:color="C0C0C0"/>
            </w:tcBorders>
            <w:shd w:val="clear" w:color="000000" w:fill="D7EAD3"/>
            <w:vAlign w:val="center"/>
            <w:hideMark/>
          </w:tcPr>
          <w:p w14:paraId="52CE9FE4"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17 890,41</w:t>
            </w:r>
          </w:p>
        </w:tc>
        <w:tc>
          <w:tcPr>
            <w:tcW w:w="1840" w:type="dxa"/>
            <w:tcBorders>
              <w:top w:val="nil"/>
              <w:left w:val="nil"/>
              <w:bottom w:val="single" w:sz="4" w:space="0" w:color="C0C0C0"/>
              <w:right w:val="single" w:sz="4" w:space="0" w:color="C0C0C0"/>
            </w:tcBorders>
            <w:shd w:val="clear" w:color="000000" w:fill="D7EAD3"/>
            <w:vAlign w:val="center"/>
            <w:hideMark/>
          </w:tcPr>
          <w:p w14:paraId="5BD8C139"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17 119,91</w:t>
            </w:r>
          </w:p>
        </w:tc>
        <w:tc>
          <w:tcPr>
            <w:tcW w:w="1860" w:type="dxa"/>
            <w:tcBorders>
              <w:top w:val="nil"/>
              <w:left w:val="nil"/>
              <w:bottom w:val="single" w:sz="4" w:space="0" w:color="C0C0C0"/>
              <w:right w:val="single" w:sz="4" w:space="0" w:color="C0C0C0"/>
            </w:tcBorders>
            <w:shd w:val="clear" w:color="000000" w:fill="D7EAD3"/>
            <w:vAlign w:val="center"/>
            <w:hideMark/>
          </w:tcPr>
          <w:p w14:paraId="257987EB"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17 769,79</w:t>
            </w:r>
          </w:p>
        </w:tc>
        <w:tc>
          <w:tcPr>
            <w:tcW w:w="1480" w:type="dxa"/>
            <w:tcBorders>
              <w:top w:val="nil"/>
              <w:left w:val="nil"/>
              <w:bottom w:val="single" w:sz="4" w:space="0" w:color="C0C0C0"/>
              <w:right w:val="single" w:sz="4" w:space="0" w:color="C0C0C0"/>
            </w:tcBorders>
            <w:shd w:val="clear" w:color="000000" w:fill="D7EAD3"/>
            <w:vAlign w:val="center"/>
            <w:hideMark/>
          </w:tcPr>
          <w:p w14:paraId="425FFE8A"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17 769,79</w:t>
            </w:r>
          </w:p>
        </w:tc>
        <w:tc>
          <w:tcPr>
            <w:tcW w:w="1460" w:type="dxa"/>
            <w:tcBorders>
              <w:top w:val="nil"/>
              <w:left w:val="nil"/>
              <w:bottom w:val="single" w:sz="4" w:space="0" w:color="C0C0C0"/>
              <w:right w:val="single" w:sz="4" w:space="0" w:color="C0C0C0"/>
            </w:tcBorders>
            <w:shd w:val="clear" w:color="000000" w:fill="D7EAD3"/>
            <w:vAlign w:val="center"/>
            <w:hideMark/>
          </w:tcPr>
          <w:p w14:paraId="77B4C880"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17 769,79</w:t>
            </w:r>
          </w:p>
        </w:tc>
        <w:tc>
          <w:tcPr>
            <w:tcW w:w="3180" w:type="dxa"/>
            <w:tcBorders>
              <w:top w:val="nil"/>
              <w:left w:val="nil"/>
              <w:bottom w:val="single" w:sz="4" w:space="0" w:color="C0C0C0"/>
              <w:right w:val="single" w:sz="4" w:space="0" w:color="C0C0C0"/>
            </w:tcBorders>
            <w:shd w:val="clear" w:color="000000" w:fill="FFFFCC"/>
            <w:vAlign w:val="center"/>
            <w:hideMark/>
          </w:tcPr>
          <w:p w14:paraId="6D7CC491" w14:textId="77777777" w:rsidR="0013520A" w:rsidRPr="0013520A" w:rsidRDefault="0013520A" w:rsidP="0013520A">
            <w:pPr>
              <w:rPr>
                <w:rFonts w:ascii="Tahoma" w:hAnsi="Tahoma" w:cs="Tahoma"/>
                <w:b/>
                <w:bCs/>
                <w:sz w:val="13"/>
                <w:szCs w:val="13"/>
              </w:rPr>
            </w:pPr>
            <w:bookmarkStart w:id="20" w:name="RANGE!V257"/>
            <w:r w:rsidRPr="0013520A">
              <w:rPr>
                <w:rFonts w:ascii="Tahoma" w:hAnsi="Tahoma" w:cs="Tahoma"/>
                <w:b/>
                <w:bCs/>
                <w:sz w:val="13"/>
                <w:szCs w:val="13"/>
              </w:rPr>
              <w:t> </w:t>
            </w:r>
            <w:bookmarkEnd w:id="20"/>
          </w:p>
        </w:tc>
      </w:tr>
      <w:tr w:rsidR="0013520A" w:rsidRPr="0013520A" w14:paraId="41F09CF4" w14:textId="77777777" w:rsidTr="0013520A">
        <w:trPr>
          <w:trHeight w:val="225"/>
          <w:jc w:val="center"/>
        </w:trPr>
        <w:tc>
          <w:tcPr>
            <w:tcW w:w="580" w:type="dxa"/>
            <w:tcBorders>
              <w:top w:val="nil"/>
              <w:left w:val="nil"/>
              <w:bottom w:val="nil"/>
              <w:right w:val="nil"/>
            </w:tcBorders>
            <w:shd w:val="clear" w:color="auto" w:fill="auto"/>
            <w:vAlign w:val="center"/>
            <w:hideMark/>
          </w:tcPr>
          <w:p w14:paraId="6D1ACA9B" w14:textId="77777777" w:rsidR="0013520A" w:rsidRPr="0013520A" w:rsidRDefault="0013520A" w:rsidP="0013520A">
            <w:pPr>
              <w:rPr>
                <w:rFonts w:ascii="Tahoma" w:hAnsi="Tahoma" w:cs="Tahoma"/>
                <w:b/>
                <w:bCs/>
                <w:sz w:val="13"/>
                <w:szCs w:val="13"/>
              </w:rPr>
            </w:pPr>
          </w:p>
        </w:tc>
        <w:tc>
          <w:tcPr>
            <w:tcW w:w="520" w:type="dxa"/>
            <w:tcBorders>
              <w:top w:val="nil"/>
              <w:left w:val="nil"/>
              <w:bottom w:val="nil"/>
              <w:right w:val="nil"/>
            </w:tcBorders>
            <w:shd w:val="clear" w:color="auto" w:fill="auto"/>
            <w:vAlign w:val="center"/>
            <w:hideMark/>
          </w:tcPr>
          <w:p w14:paraId="37DB85CF" w14:textId="77777777" w:rsidR="0013520A" w:rsidRPr="0013520A" w:rsidRDefault="0013520A" w:rsidP="0013520A">
            <w:pPr>
              <w:rPr>
                <w:sz w:val="13"/>
                <w:szCs w:val="13"/>
              </w:rPr>
            </w:pPr>
          </w:p>
        </w:tc>
        <w:tc>
          <w:tcPr>
            <w:tcW w:w="1020" w:type="dxa"/>
            <w:tcBorders>
              <w:top w:val="nil"/>
              <w:left w:val="nil"/>
              <w:bottom w:val="nil"/>
              <w:right w:val="nil"/>
            </w:tcBorders>
            <w:shd w:val="clear" w:color="auto" w:fill="auto"/>
            <w:vAlign w:val="center"/>
            <w:hideMark/>
          </w:tcPr>
          <w:p w14:paraId="7BA92672" w14:textId="77777777" w:rsidR="0013520A" w:rsidRPr="0013520A" w:rsidRDefault="0013520A" w:rsidP="0013520A">
            <w:pPr>
              <w:rPr>
                <w:sz w:val="13"/>
                <w:szCs w:val="13"/>
              </w:rPr>
            </w:pPr>
          </w:p>
        </w:tc>
        <w:tc>
          <w:tcPr>
            <w:tcW w:w="5640" w:type="dxa"/>
            <w:tcBorders>
              <w:top w:val="nil"/>
              <w:left w:val="nil"/>
              <w:bottom w:val="nil"/>
              <w:right w:val="nil"/>
            </w:tcBorders>
            <w:shd w:val="clear" w:color="auto" w:fill="auto"/>
            <w:vAlign w:val="center"/>
            <w:hideMark/>
          </w:tcPr>
          <w:p w14:paraId="2334D1DC" w14:textId="77777777" w:rsidR="0013520A" w:rsidRPr="0013520A" w:rsidRDefault="0013520A" w:rsidP="0013520A">
            <w:pPr>
              <w:rPr>
                <w:sz w:val="13"/>
                <w:szCs w:val="13"/>
              </w:rPr>
            </w:pPr>
          </w:p>
        </w:tc>
        <w:tc>
          <w:tcPr>
            <w:tcW w:w="1140" w:type="dxa"/>
            <w:tcBorders>
              <w:top w:val="nil"/>
              <w:left w:val="nil"/>
              <w:bottom w:val="nil"/>
              <w:right w:val="nil"/>
            </w:tcBorders>
            <w:shd w:val="clear" w:color="auto" w:fill="auto"/>
            <w:vAlign w:val="center"/>
            <w:hideMark/>
          </w:tcPr>
          <w:p w14:paraId="3C63B4DF" w14:textId="77777777" w:rsidR="0013520A" w:rsidRPr="0013520A" w:rsidRDefault="0013520A" w:rsidP="0013520A">
            <w:pPr>
              <w:rPr>
                <w:sz w:val="13"/>
                <w:szCs w:val="13"/>
              </w:rPr>
            </w:pPr>
          </w:p>
        </w:tc>
        <w:tc>
          <w:tcPr>
            <w:tcW w:w="1920" w:type="dxa"/>
            <w:tcBorders>
              <w:top w:val="nil"/>
              <w:left w:val="nil"/>
              <w:bottom w:val="nil"/>
              <w:right w:val="nil"/>
            </w:tcBorders>
            <w:shd w:val="clear" w:color="auto" w:fill="auto"/>
            <w:vAlign w:val="center"/>
            <w:hideMark/>
          </w:tcPr>
          <w:p w14:paraId="581EA195" w14:textId="77777777" w:rsidR="0013520A" w:rsidRPr="0013520A" w:rsidRDefault="0013520A" w:rsidP="0013520A">
            <w:pPr>
              <w:rPr>
                <w:sz w:val="13"/>
                <w:szCs w:val="13"/>
              </w:rPr>
            </w:pPr>
          </w:p>
        </w:tc>
        <w:tc>
          <w:tcPr>
            <w:tcW w:w="1500" w:type="dxa"/>
            <w:tcBorders>
              <w:top w:val="nil"/>
              <w:left w:val="nil"/>
              <w:bottom w:val="nil"/>
              <w:right w:val="nil"/>
            </w:tcBorders>
            <w:shd w:val="clear" w:color="auto" w:fill="auto"/>
            <w:vAlign w:val="center"/>
            <w:hideMark/>
          </w:tcPr>
          <w:p w14:paraId="2A29B16A" w14:textId="77777777" w:rsidR="0013520A" w:rsidRPr="0013520A" w:rsidRDefault="0013520A" w:rsidP="0013520A">
            <w:pPr>
              <w:rPr>
                <w:sz w:val="13"/>
                <w:szCs w:val="13"/>
              </w:rPr>
            </w:pPr>
          </w:p>
        </w:tc>
        <w:tc>
          <w:tcPr>
            <w:tcW w:w="1780" w:type="dxa"/>
            <w:tcBorders>
              <w:top w:val="nil"/>
              <w:left w:val="nil"/>
              <w:bottom w:val="nil"/>
              <w:right w:val="nil"/>
            </w:tcBorders>
            <w:shd w:val="clear" w:color="auto" w:fill="auto"/>
            <w:vAlign w:val="center"/>
            <w:hideMark/>
          </w:tcPr>
          <w:p w14:paraId="1C87F2A5" w14:textId="77777777" w:rsidR="0013520A" w:rsidRPr="0013520A" w:rsidRDefault="0013520A" w:rsidP="0013520A">
            <w:pPr>
              <w:rPr>
                <w:sz w:val="13"/>
                <w:szCs w:val="13"/>
              </w:rPr>
            </w:pPr>
          </w:p>
        </w:tc>
        <w:tc>
          <w:tcPr>
            <w:tcW w:w="1820" w:type="dxa"/>
            <w:tcBorders>
              <w:top w:val="nil"/>
              <w:left w:val="nil"/>
              <w:bottom w:val="nil"/>
              <w:right w:val="nil"/>
            </w:tcBorders>
            <w:shd w:val="clear" w:color="auto" w:fill="auto"/>
            <w:vAlign w:val="center"/>
            <w:hideMark/>
          </w:tcPr>
          <w:p w14:paraId="26747431" w14:textId="77777777" w:rsidR="0013520A" w:rsidRPr="0013520A" w:rsidRDefault="0013520A" w:rsidP="0013520A">
            <w:pPr>
              <w:rPr>
                <w:sz w:val="13"/>
                <w:szCs w:val="13"/>
              </w:rPr>
            </w:pPr>
          </w:p>
        </w:tc>
        <w:tc>
          <w:tcPr>
            <w:tcW w:w="1840" w:type="dxa"/>
            <w:tcBorders>
              <w:top w:val="nil"/>
              <w:left w:val="nil"/>
              <w:bottom w:val="nil"/>
              <w:right w:val="nil"/>
            </w:tcBorders>
            <w:shd w:val="clear" w:color="auto" w:fill="auto"/>
            <w:vAlign w:val="center"/>
            <w:hideMark/>
          </w:tcPr>
          <w:p w14:paraId="5C9A43E1" w14:textId="77777777" w:rsidR="0013520A" w:rsidRPr="0013520A" w:rsidRDefault="0013520A" w:rsidP="0013520A">
            <w:pPr>
              <w:rPr>
                <w:sz w:val="13"/>
                <w:szCs w:val="13"/>
              </w:rPr>
            </w:pPr>
          </w:p>
        </w:tc>
        <w:tc>
          <w:tcPr>
            <w:tcW w:w="1860" w:type="dxa"/>
            <w:tcBorders>
              <w:top w:val="nil"/>
              <w:left w:val="nil"/>
              <w:bottom w:val="nil"/>
              <w:right w:val="nil"/>
            </w:tcBorders>
            <w:shd w:val="clear" w:color="auto" w:fill="auto"/>
            <w:vAlign w:val="center"/>
            <w:hideMark/>
          </w:tcPr>
          <w:p w14:paraId="252B04E7" w14:textId="77777777" w:rsidR="0013520A" w:rsidRPr="0013520A" w:rsidRDefault="0013520A" w:rsidP="0013520A">
            <w:pPr>
              <w:rPr>
                <w:sz w:val="13"/>
                <w:szCs w:val="13"/>
              </w:rPr>
            </w:pPr>
          </w:p>
        </w:tc>
        <w:tc>
          <w:tcPr>
            <w:tcW w:w="1480" w:type="dxa"/>
            <w:tcBorders>
              <w:top w:val="nil"/>
              <w:left w:val="nil"/>
              <w:bottom w:val="nil"/>
              <w:right w:val="nil"/>
            </w:tcBorders>
            <w:shd w:val="clear" w:color="auto" w:fill="auto"/>
            <w:vAlign w:val="center"/>
            <w:hideMark/>
          </w:tcPr>
          <w:p w14:paraId="7E67D68C" w14:textId="77777777" w:rsidR="0013520A" w:rsidRPr="0013520A" w:rsidRDefault="0013520A" w:rsidP="0013520A">
            <w:pPr>
              <w:rPr>
                <w:sz w:val="13"/>
                <w:szCs w:val="13"/>
              </w:rPr>
            </w:pPr>
          </w:p>
        </w:tc>
        <w:tc>
          <w:tcPr>
            <w:tcW w:w="1460" w:type="dxa"/>
            <w:tcBorders>
              <w:top w:val="nil"/>
              <w:left w:val="nil"/>
              <w:bottom w:val="nil"/>
              <w:right w:val="nil"/>
            </w:tcBorders>
            <w:shd w:val="clear" w:color="auto" w:fill="auto"/>
            <w:vAlign w:val="center"/>
            <w:hideMark/>
          </w:tcPr>
          <w:p w14:paraId="709EC7BF" w14:textId="77777777" w:rsidR="0013520A" w:rsidRPr="0013520A" w:rsidRDefault="0013520A" w:rsidP="0013520A">
            <w:pPr>
              <w:rPr>
                <w:sz w:val="13"/>
                <w:szCs w:val="13"/>
              </w:rPr>
            </w:pPr>
          </w:p>
        </w:tc>
        <w:tc>
          <w:tcPr>
            <w:tcW w:w="3180" w:type="dxa"/>
            <w:tcBorders>
              <w:top w:val="nil"/>
              <w:left w:val="nil"/>
              <w:bottom w:val="nil"/>
              <w:right w:val="nil"/>
            </w:tcBorders>
            <w:shd w:val="clear" w:color="auto" w:fill="auto"/>
            <w:vAlign w:val="center"/>
            <w:hideMark/>
          </w:tcPr>
          <w:p w14:paraId="1661D337" w14:textId="77777777" w:rsidR="0013520A" w:rsidRPr="0013520A" w:rsidRDefault="0013520A" w:rsidP="0013520A">
            <w:pPr>
              <w:rPr>
                <w:sz w:val="13"/>
                <w:szCs w:val="13"/>
              </w:rPr>
            </w:pPr>
          </w:p>
        </w:tc>
      </w:tr>
      <w:tr w:rsidR="0013520A" w:rsidRPr="0013520A" w14:paraId="5941C057" w14:textId="77777777" w:rsidTr="0013520A">
        <w:trPr>
          <w:trHeight w:val="225"/>
          <w:jc w:val="center"/>
        </w:trPr>
        <w:tc>
          <w:tcPr>
            <w:tcW w:w="580" w:type="dxa"/>
            <w:tcBorders>
              <w:top w:val="nil"/>
              <w:left w:val="nil"/>
              <w:bottom w:val="nil"/>
              <w:right w:val="nil"/>
            </w:tcBorders>
            <w:shd w:val="clear" w:color="auto" w:fill="auto"/>
            <w:vAlign w:val="center"/>
            <w:hideMark/>
          </w:tcPr>
          <w:p w14:paraId="46C20A6B" w14:textId="77777777" w:rsidR="0013520A" w:rsidRPr="0013520A" w:rsidRDefault="0013520A" w:rsidP="0013520A">
            <w:pPr>
              <w:rPr>
                <w:sz w:val="13"/>
                <w:szCs w:val="13"/>
              </w:rPr>
            </w:pPr>
          </w:p>
        </w:tc>
        <w:tc>
          <w:tcPr>
            <w:tcW w:w="520" w:type="dxa"/>
            <w:tcBorders>
              <w:top w:val="nil"/>
              <w:left w:val="nil"/>
              <w:bottom w:val="nil"/>
              <w:right w:val="nil"/>
            </w:tcBorders>
            <w:shd w:val="clear" w:color="auto" w:fill="auto"/>
            <w:vAlign w:val="center"/>
            <w:hideMark/>
          </w:tcPr>
          <w:p w14:paraId="1D16732E" w14:textId="77777777" w:rsidR="0013520A" w:rsidRPr="0013520A" w:rsidRDefault="0013520A" w:rsidP="0013520A">
            <w:pPr>
              <w:rPr>
                <w:sz w:val="13"/>
                <w:szCs w:val="13"/>
              </w:rPr>
            </w:pPr>
          </w:p>
        </w:tc>
        <w:tc>
          <w:tcPr>
            <w:tcW w:w="1020" w:type="dxa"/>
            <w:tcBorders>
              <w:top w:val="nil"/>
              <w:left w:val="nil"/>
              <w:bottom w:val="nil"/>
              <w:right w:val="nil"/>
            </w:tcBorders>
            <w:shd w:val="clear" w:color="auto" w:fill="auto"/>
            <w:vAlign w:val="center"/>
            <w:hideMark/>
          </w:tcPr>
          <w:p w14:paraId="014D6A0E" w14:textId="77777777" w:rsidR="0013520A" w:rsidRPr="0013520A" w:rsidRDefault="0013520A" w:rsidP="0013520A">
            <w:pPr>
              <w:rPr>
                <w:sz w:val="13"/>
                <w:szCs w:val="13"/>
              </w:rPr>
            </w:pPr>
          </w:p>
        </w:tc>
        <w:tc>
          <w:tcPr>
            <w:tcW w:w="5640" w:type="dxa"/>
            <w:tcBorders>
              <w:top w:val="nil"/>
              <w:left w:val="nil"/>
              <w:bottom w:val="nil"/>
              <w:right w:val="nil"/>
            </w:tcBorders>
            <w:shd w:val="clear" w:color="auto" w:fill="auto"/>
            <w:vAlign w:val="center"/>
            <w:hideMark/>
          </w:tcPr>
          <w:p w14:paraId="11EA535C" w14:textId="77777777" w:rsidR="0013520A" w:rsidRPr="0013520A" w:rsidRDefault="0013520A" w:rsidP="0013520A">
            <w:pPr>
              <w:rPr>
                <w:sz w:val="13"/>
                <w:szCs w:val="13"/>
              </w:rPr>
            </w:pPr>
          </w:p>
        </w:tc>
        <w:tc>
          <w:tcPr>
            <w:tcW w:w="1140" w:type="dxa"/>
            <w:tcBorders>
              <w:top w:val="nil"/>
              <w:left w:val="nil"/>
              <w:bottom w:val="nil"/>
              <w:right w:val="nil"/>
            </w:tcBorders>
            <w:shd w:val="clear" w:color="auto" w:fill="auto"/>
            <w:vAlign w:val="center"/>
            <w:hideMark/>
          </w:tcPr>
          <w:p w14:paraId="658CB3B5" w14:textId="77777777" w:rsidR="0013520A" w:rsidRPr="0013520A" w:rsidRDefault="0013520A" w:rsidP="0013520A">
            <w:pPr>
              <w:jc w:val="center"/>
              <w:rPr>
                <w:sz w:val="13"/>
                <w:szCs w:val="13"/>
              </w:rPr>
            </w:pPr>
          </w:p>
        </w:tc>
        <w:tc>
          <w:tcPr>
            <w:tcW w:w="1920" w:type="dxa"/>
            <w:tcBorders>
              <w:top w:val="nil"/>
              <w:left w:val="nil"/>
              <w:bottom w:val="nil"/>
              <w:right w:val="nil"/>
            </w:tcBorders>
            <w:shd w:val="clear" w:color="auto" w:fill="auto"/>
            <w:vAlign w:val="center"/>
            <w:hideMark/>
          </w:tcPr>
          <w:p w14:paraId="61D71070" w14:textId="77777777" w:rsidR="0013520A" w:rsidRPr="0013520A" w:rsidRDefault="0013520A" w:rsidP="0013520A">
            <w:pPr>
              <w:jc w:val="center"/>
              <w:rPr>
                <w:sz w:val="13"/>
                <w:szCs w:val="13"/>
              </w:rPr>
            </w:pPr>
          </w:p>
        </w:tc>
        <w:tc>
          <w:tcPr>
            <w:tcW w:w="1500" w:type="dxa"/>
            <w:tcBorders>
              <w:top w:val="nil"/>
              <w:left w:val="nil"/>
              <w:bottom w:val="nil"/>
              <w:right w:val="nil"/>
            </w:tcBorders>
            <w:shd w:val="clear" w:color="auto" w:fill="auto"/>
            <w:vAlign w:val="center"/>
            <w:hideMark/>
          </w:tcPr>
          <w:p w14:paraId="129E8D94" w14:textId="77777777" w:rsidR="0013520A" w:rsidRPr="0013520A" w:rsidRDefault="0013520A" w:rsidP="0013520A">
            <w:pPr>
              <w:jc w:val="center"/>
              <w:rPr>
                <w:sz w:val="13"/>
                <w:szCs w:val="13"/>
              </w:rPr>
            </w:pPr>
          </w:p>
        </w:tc>
        <w:tc>
          <w:tcPr>
            <w:tcW w:w="1780" w:type="dxa"/>
            <w:tcBorders>
              <w:top w:val="nil"/>
              <w:left w:val="nil"/>
              <w:bottom w:val="nil"/>
              <w:right w:val="nil"/>
            </w:tcBorders>
            <w:shd w:val="clear" w:color="auto" w:fill="auto"/>
            <w:vAlign w:val="center"/>
            <w:hideMark/>
          </w:tcPr>
          <w:p w14:paraId="67AA2807" w14:textId="77777777" w:rsidR="0013520A" w:rsidRPr="0013520A" w:rsidRDefault="0013520A" w:rsidP="0013520A">
            <w:pPr>
              <w:jc w:val="center"/>
              <w:rPr>
                <w:sz w:val="13"/>
                <w:szCs w:val="13"/>
              </w:rPr>
            </w:pPr>
          </w:p>
        </w:tc>
        <w:tc>
          <w:tcPr>
            <w:tcW w:w="1820" w:type="dxa"/>
            <w:tcBorders>
              <w:top w:val="nil"/>
              <w:left w:val="nil"/>
              <w:bottom w:val="nil"/>
              <w:right w:val="nil"/>
            </w:tcBorders>
            <w:shd w:val="clear" w:color="auto" w:fill="auto"/>
            <w:vAlign w:val="center"/>
            <w:hideMark/>
          </w:tcPr>
          <w:p w14:paraId="05CE7667" w14:textId="77777777" w:rsidR="0013520A" w:rsidRPr="0013520A" w:rsidRDefault="0013520A" w:rsidP="0013520A">
            <w:pPr>
              <w:jc w:val="center"/>
              <w:rPr>
                <w:sz w:val="13"/>
                <w:szCs w:val="13"/>
              </w:rPr>
            </w:pPr>
          </w:p>
        </w:tc>
        <w:tc>
          <w:tcPr>
            <w:tcW w:w="1840" w:type="dxa"/>
            <w:tcBorders>
              <w:top w:val="nil"/>
              <w:left w:val="nil"/>
              <w:bottom w:val="nil"/>
              <w:right w:val="nil"/>
            </w:tcBorders>
            <w:shd w:val="clear" w:color="auto" w:fill="auto"/>
            <w:vAlign w:val="center"/>
            <w:hideMark/>
          </w:tcPr>
          <w:p w14:paraId="5CA1096F" w14:textId="77777777" w:rsidR="0013520A" w:rsidRPr="0013520A" w:rsidRDefault="0013520A" w:rsidP="0013520A">
            <w:pPr>
              <w:jc w:val="center"/>
              <w:rPr>
                <w:sz w:val="13"/>
                <w:szCs w:val="13"/>
              </w:rPr>
            </w:pPr>
          </w:p>
        </w:tc>
        <w:tc>
          <w:tcPr>
            <w:tcW w:w="1860" w:type="dxa"/>
            <w:tcBorders>
              <w:top w:val="nil"/>
              <w:left w:val="nil"/>
              <w:bottom w:val="nil"/>
              <w:right w:val="nil"/>
            </w:tcBorders>
            <w:shd w:val="clear" w:color="auto" w:fill="auto"/>
            <w:vAlign w:val="center"/>
            <w:hideMark/>
          </w:tcPr>
          <w:p w14:paraId="28F3D41F" w14:textId="77777777" w:rsidR="0013520A" w:rsidRPr="0013520A" w:rsidRDefault="0013520A" w:rsidP="0013520A">
            <w:pPr>
              <w:jc w:val="center"/>
              <w:rPr>
                <w:sz w:val="13"/>
                <w:szCs w:val="13"/>
              </w:rPr>
            </w:pPr>
          </w:p>
        </w:tc>
        <w:tc>
          <w:tcPr>
            <w:tcW w:w="1480" w:type="dxa"/>
            <w:tcBorders>
              <w:top w:val="nil"/>
              <w:left w:val="nil"/>
              <w:bottom w:val="nil"/>
              <w:right w:val="nil"/>
            </w:tcBorders>
            <w:shd w:val="clear" w:color="auto" w:fill="auto"/>
            <w:vAlign w:val="center"/>
            <w:hideMark/>
          </w:tcPr>
          <w:p w14:paraId="2D1D7936"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5,89</w:t>
            </w:r>
          </w:p>
        </w:tc>
        <w:tc>
          <w:tcPr>
            <w:tcW w:w="1460" w:type="dxa"/>
            <w:tcBorders>
              <w:top w:val="nil"/>
              <w:left w:val="nil"/>
              <w:bottom w:val="nil"/>
              <w:right w:val="nil"/>
            </w:tcBorders>
            <w:shd w:val="clear" w:color="auto" w:fill="auto"/>
            <w:vAlign w:val="center"/>
            <w:hideMark/>
          </w:tcPr>
          <w:p w14:paraId="5EBFDF30" w14:textId="77777777" w:rsidR="0013520A" w:rsidRPr="0013520A" w:rsidRDefault="0013520A" w:rsidP="0013520A">
            <w:pPr>
              <w:jc w:val="center"/>
              <w:rPr>
                <w:rFonts w:ascii="Tahoma" w:hAnsi="Tahoma" w:cs="Tahoma"/>
                <w:sz w:val="13"/>
                <w:szCs w:val="13"/>
              </w:rPr>
            </w:pPr>
            <w:r w:rsidRPr="0013520A">
              <w:rPr>
                <w:rFonts w:ascii="Tahoma" w:hAnsi="Tahoma" w:cs="Tahoma"/>
                <w:sz w:val="13"/>
                <w:szCs w:val="13"/>
              </w:rPr>
              <w:t>6,11</w:t>
            </w:r>
          </w:p>
        </w:tc>
        <w:tc>
          <w:tcPr>
            <w:tcW w:w="3180" w:type="dxa"/>
            <w:tcBorders>
              <w:top w:val="nil"/>
              <w:left w:val="nil"/>
              <w:bottom w:val="nil"/>
              <w:right w:val="nil"/>
            </w:tcBorders>
            <w:shd w:val="clear" w:color="auto" w:fill="auto"/>
            <w:vAlign w:val="center"/>
            <w:hideMark/>
          </w:tcPr>
          <w:p w14:paraId="01E214B9" w14:textId="77777777" w:rsidR="0013520A" w:rsidRPr="0013520A" w:rsidRDefault="0013520A" w:rsidP="0013520A">
            <w:pPr>
              <w:jc w:val="right"/>
              <w:rPr>
                <w:rFonts w:ascii="Tahoma" w:hAnsi="Tahoma" w:cs="Tahoma"/>
                <w:sz w:val="13"/>
                <w:szCs w:val="13"/>
              </w:rPr>
            </w:pPr>
          </w:p>
        </w:tc>
      </w:tr>
      <w:tr w:rsidR="0013520A" w:rsidRPr="0013520A" w14:paraId="2B13AFA1" w14:textId="77777777" w:rsidTr="0013520A">
        <w:trPr>
          <w:trHeight w:val="225"/>
          <w:jc w:val="center"/>
        </w:trPr>
        <w:tc>
          <w:tcPr>
            <w:tcW w:w="580" w:type="dxa"/>
            <w:tcBorders>
              <w:top w:val="nil"/>
              <w:left w:val="nil"/>
              <w:bottom w:val="nil"/>
              <w:right w:val="nil"/>
            </w:tcBorders>
            <w:shd w:val="clear" w:color="auto" w:fill="auto"/>
            <w:vAlign w:val="center"/>
            <w:hideMark/>
          </w:tcPr>
          <w:p w14:paraId="4A7CC038" w14:textId="77777777" w:rsidR="0013520A" w:rsidRPr="0013520A" w:rsidRDefault="0013520A" w:rsidP="0013520A">
            <w:pPr>
              <w:rPr>
                <w:sz w:val="13"/>
                <w:szCs w:val="13"/>
              </w:rPr>
            </w:pPr>
          </w:p>
        </w:tc>
        <w:tc>
          <w:tcPr>
            <w:tcW w:w="520" w:type="dxa"/>
            <w:tcBorders>
              <w:top w:val="nil"/>
              <w:left w:val="nil"/>
              <w:bottom w:val="nil"/>
              <w:right w:val="nil"/>
            </w:tcBorders>
            <w:shd w:val="clear" w:color="auto" w:fill="auto"/>
            <w:vAlign w:val="center"/>
            <w:hideMark/>
          </w:tcPr>
          <w:p w14:paraId="2EE7036E" w14:textId="77777777" w:rsidR="0013520A" w:rsidRPr="0013520A" w:rsidRDefault="0013520A" w:rsidP="0013520A">
            <w:pPr>
              <w:rPr>
                <w:sz w:val="13"/>
                <w:szCs w:val="13"/>
              </w:rPr>
            </w:pPr>
          </w:p>
        </w:tc>
        <w:tc>
          <w:tcPr>
            <w:tcW w:w="1020" w:type="dxa"/>
            <w:tcBorders>
              <w:top w:val="nil"/>
              <w:left w:val="nil"/>
              <w:bottom w:val="nil"/>
              <w:right w:val="nil"/>
            </w:tcBorders>
            <w:shd w:val="clear" w:color="auto" w:fill="auto"/>
            <w:vAlign w:val="center"/>
            <w:hideMark/>
          </w:tcPr>
          <w:p w14:paraId="6F7B59B1" w14:textId="77777777" w:rsidR="0013520A" w:rsidRPr="0013520A" w:rsidRDefault="0013520A" w:rsidP="0013520A">
            <w:pPr>
              <w:rPr>
                <w:sz w:val="13"/>
                <w:szCs w:val="13"/>
              </w:rPr>
            </w:pPr>
          </w:p>
        </w:tc>
        <w:tc>
          <w:tcPr>
            <w:tcW w:w="5640" w:type="dxa"/>
            <w:tcBorders>
              <w:top w:val="nil"/>
              <w:left w:val="nil"/>
              <w:bottom w:val="nil"/>
              <w:right w:val="nil"/>
            </w:tcBorders>
            <w:shd w:val="clear" w:color="auto" w:fill="auto"/>
            <w:vAlign w:val="center"/>
            <w:hideMark/>
          </w:tcPr>
          <w:p w14:paraId="6A2CC71F" w14:textId="77777777" w:rsidR="0013520A" w:rsidRPr="0013520A" w:rsidRDefault="0013520A" w:rsidP="0013520A">
            <w:pPr>
              <w:rPr>
                <w:sz w:val="13"/>
                <w:szCs w:val="13"/>
              </w:rPr>
            </w:pPr>
          </w:p>
        </w:tc>
        <w:tc>
          <w:tcPr>
            <w:tcW w:w="1140" w:type="dxa"/>
            <w:tcBorders>
              <w:top w:val="nil"/>
              <w:left w:val="nil"/>
              <w:bottom w:val="nil"/>
              <w:right w:val="nil"/>
            </w:tcBorders>
            <w:shd w:val="clear" w:color="auto" w:fill="auto"/>
            <w:vAlign w:val="center"/>
            <w:hideMark/>
          </w:tcPr>
          <w:p w14:paraId="52DFD8C9" w14:textId="77777777" w:rsidR="0013520A" w:rsidRPr="0013520A" w:rsidRDefault="0013520A" w:rsidP="0013520A">
            <w:pPr>
              <w:jc w:val="center"/>
              <w:rPr>
                <w:sz w:val="13"/>
                <w:szCs w:val="13"/>
              </w:rPr>
            </w:pPr>
          </w:p>
        </w:tc>
        <w:tc>
          <w:tcPr>
            <w:tcW w:w="1920" w:type="dxa"/>
            <w:tcBorders>
              <w:top w:val="nil"/>
              <w:left w:val="nil"/>
              <w:bottom w:val="nil"/>
              <w:right w:val="nil"/>
            </w:tcBorders>
            <w:shd w:val="clear" w:color="auto" w:fill="auto"/>
            <w:vAlign w:val="center"/>
            <w:hideMark/>
          </w:tcPr>
          <w:p w14:paraId="708C7FC4" w14:textId="77777777" w:rsidR="0013520A" w:rsidRPr="0013520A" w:rsidRDefault="0013520A" w:rsidP="0013520A">
            <w:pPr>
              <w:jc w:val="center"/>
              <w:rPr>
                <w:sz w:val="13"/>
                <w:szCs w:val="13"/>
              </w:rPr>
            </w:pPr>
          </w:p>
        </w:tc>
        <w:tc>
          <w:tcPr>
            <w:tcW w:w="1500" w:type="dxa"/>
            <w:tcBorders>
              <w:top w:val="nil"/>
              <w:left w:val="nil"/>
              <w:bottom w:val="nil"/>
              <w:right w:val="nil"/>
            </w:tcBorders>
            <w:shd w:val="clear" w:color="auto" w:fill="auto"/>
            <w:vAlign w:val="center"/>
            <w:hideMark/>
          </w:tcPr>
          <w:p w14:paraId="590E7FDB" w14:textId="77777777" w:rsidR="0013520A" w:rsidRPr="0013520A" w:rsidRDefault="0013520A" w:rsidP="0013520A">
            <w:pPr>
              <w:jc w:val="center"/>
              <w:rPr>
                <w:sz w:val="13"/>
                <w:szCs w:val="13"/>
              </w:rPr>
            </w:pPr>
          </w:p>
        </w:tc>
        <w:tc>
          <w:tcPr>
            <w:tcW w:w="1780" w:type="dxa"/>
            <w:tcBorders>
              <w:top w:val="nil"/>
              <w:left w:val="nil"/>
              <w:bottom w:val="nil"/>
              <w:right w:val="nil"/>
            </w:tcBorders>
            <w:shd w:val="clear" w:color="auto" w:fill="auto"/>
            <w:vAlign w:val="center"/>
            <w:hideMark/>
          </w:tcPr>
          <w:p w14:paraId="1C4BE5ED" w14:textId="77777777" w:rsidR="0013520A" w:rsidRPr="0013520A" w:rsidRDefault="0013520A" w:rsidP="0013520A">
            <w:pPr>
              <w:jc w:val="center"/>
              <w:rPr>
                <w:sz w:val="13"/>
                <w:szCs w:val="13"/>
              </w:rPr>
            </w:pPr>
          </w:p>
        </w:tc>
        <w:tc>
          <w:tcPr>
            <w:tcW w:w="1820" w:type="dxa"/>
            <w:tcBorders>
              <w:top w:val="nil"/>
              <w:left w:val="nil"/>
              <w:bottom w:val="nil"/>
              <w:right w:val="nil"/>
            </w:tcBorders>
            <w:shd w:val="clear" w:color="auto" w:fill="auto"/>
            <w:vAlign w:val="center"/>
            <w:hideMark/>
          </w:tcPr>
          <w:p w14:paraId="26C0881F" w14:textId="77777777" w:rsidR="0013520A" w:rsidRPr="0013520A" w:rsidRDefault="0013520A" w:rsidP="0013520A">
            <w:pPr>
              <w:jc w:val="center"/>
              <w:rPr>
                <w:sz w:val="13"/>
                <w:szCs w:val="13"/>
              </w:rPr>
            </w:pPr>
          </w:p>
        </w:tc>
        <w:tc>
          <w:tcPr>
            <w:tcW w:w="1840" w:type="dxa"/>
            <w:tcBorders>
              <w:top w:val="nil"/>
              <w:left w:val="nil"/>
              <w:bottom w:val="nil"/>
              <w:right w:val="nil"/>
            </w:tcBorders>
            <w:shd w:val="clear" w:color="auto" w:fill="auto"/>
            <w:vAlign w:val="center"/>
            <w:hideMark/>
          </w:tcPr>
          <w:p w14:paraId="4332CAA1" w14:textId="77777777" w:rsidR="0013520A" w:rsidRPr="0013520A" w:rsidRDefault="0013520A" w:rsidP="0013520A">
            <w:pPr>
              <w:jc w:val="center"/>
              <w:rPr>
                <w:sz w:val="13"/>
                <w:szCs w:val="13"/>
              </w:rPr>
            </w:pPr>
          </w:p>
        </w:tc>
        <w:tc>
          <w:tcPr>
            <w:tcW w:w="1860" w:type="dxa"/>
            <w:tcBorders>
              <w:top w:val="nil"/>
              <w:left w:val="nil"/>
              <w:bottom w:val="nil"/>
              <w:right w:val="nil"/>
            </w:tcBorders>
            <w:shd w:val="clear" w:color="auto" w:fill="auto"/>
            <w:vAlign w:val="center"/>
            <w:hideMark/>
          </w:tcPr>
          <w:p w14:paraId="0E945344" w14:textId="007714D8" w:rsidR="0013520A" w:rsidRPr="0013520A" w:rsidRDefault="0013520A" w:rsidP="0013520A">
            <w:pPr>
              <w:jc w:val="center"/>
              <w:rPr>
                <w:rFonts w:ascii="Tahoma" w:hAnsi="Tahoma" w:cs="Tahoma"/>
                <w:sz w:val="13"/>
                <w:szCs w:val="13"/>
              </w:rPr>
            </w:pPr>
            <w:r w:rsidRPr="0013520A">
              <w:rPr>
                <w:rFonts w:ascii="Tahoma" w:hAnsi="Tahoma" w:cs="Tahoma"/>
                <w:sz w:val="13"/>
                <w:szCs w:val="13"/>
              </w:rPr>
              <w:t>3 052,25</w:t>
            </w:r>
          </w:p>
        </w:tc>
        <w:tc>
          <w:tcPr>
            <w:tcW w:w="1480" w:type="dxa"/>
            <w:tcBorders>
              <w:top w:val="nil"/>
              <w:left w:val="nil"/>
              <w:bottom w:val="nil"/>
              <w:right w:val="nil"/>
            </w:tcBorders>
            <w:shd w:val="clear" w:color="auto" w:fill="auto"/>
            <w:vAlign w:val="center"/>
            <w:hideMark/>
          </w:tcPr>
          <w:p w14:paraId="6B4B03D5" w14:textId="5C310F6B" w:rsidR="0013520A" w:rsidRPr="0013520A" w:rsidRDefault="0013520A" w:rsidP="0013520A">
            <w:pPr>
              <w:jc w:val="center"/>
              <w:rPr>
                <w:rFonts w:ascii="Tahoma" w:hAnsi="Tahoma" w:cs="Tahoma"/>
                <w:sz w:val="13"/>
                <w:szCs w:val="13"/>
              </w:rPr>
            </w:pPr>
            <w:r w:rsidRPr="0013520A">
              <w:rPr>
                <w:rFonts w:ascii="Tahoma" w:hAnsi="Tahoma" w:cs="Tahoma"/>
                <w:sz w:val="13"/>
                <w:szCs w:val="13"/>
              </w:rPr>
              <w:t>1 498,15</w:t>
            </w:r>
          </w:p>
        </w:tc>
        <w:tc>
          <w:tcPr>
            <w:tcW w:w="1460" w:type="dxa"/>
            <w:tcBorders>
              <w:top w:val="nil"/>
              <w:left w:val="nil"/>
              <w:bottom w:val="nil"/>
              <w:right w:val="nil"/>
            </w:tcBorders>
            <w:shd w:val="clear" w:color="auto" w:fill="auto"/>
            <w:vAlign w:val="center"/>
            <w:hideMark/>
          </w:tcPr>
          <w:p w14:paraId="37DF020F" w14:textId="094B7E7C" w:rsidR="0013520A" w:rsidRPr="0013520A" w:rsidRDefault="0013520A" w:rsidP="0013520A">
            <w:pPr>
              <w:jc w:val="center"/>
              <w:rPr>
                <w:rFonts w:ascii="Tahoma" w:hAnsi="Tahoma" w:cs="Tahoma"/>
                <w:sz w:val="13"/>
                <w:szCs w:val="13"/>
              </w:rPr>
            </w:pPr>
            <w:r w:rsidRPr="0013520A">
              <w:rPr>
                <w:rFonts w:ascii="Tahoma" w:hAnsi="Tahoma" w:cs="Tahoma"/>
                <w:sz w:val="13"/>
                <w:szCs w:val="13"/>
              </w:rPr>
              <w:t>1 554,10</w:t>
            </w:r>
          </w:p>
        </w:tc>
        <w:tc>
          <w:tcPr>
            <w:tcW w:w="3180" w:type="dxa"/>
            <w:tcBorders>
              <w:top w:val="nil"/>
              <w:left w:val="nil"/>
              <w:bottom w:val="nil"/>
              <w:right w:val="nil"/>
            </w:tcBorders>
            <w:shd w:val="clear" w:color="auto" w:fill="auto"/>
            <w:vAlign w:val="center"/>
            <w:hideMark/>
          </w:tcPr>
          <w:p w14:paraId="015EC0B6" w14:textId="77777777" w:rsidR="0013520A" w:rsidRPr="0013520A" w:rsidRDefault="0013520A" w:rsidP="0013520A">
            <w:pPr>
              <w:rPr>
                <w:rFonts w:ascii="Tahoma" w:hAnsi="Tahoma" w:cs="Tahoma"/>
                <w:sz w:val="13"/>
                <w:szCs w:val="13"/>
              </w:rPr>
            </w:pPr>
          </w:p>
        </w:tc>
      </w:tr>
      <w:tr w:rsidR="0013520A" w:rsidRPr="0013520A" w14:paraId="2DA78262" w14:textId="77777777" w:rsidTr="0013520A">
        <w:trPr>
          <w:trHeight w:val="225"/>
          <w:jc w:val="center"/>
        </w:trPr>
        <w:tc>
          <w:tcPr>
            <w:tcW w:w="580" w:type="dxa"/>
            <w:tcBorders>
              <w:top w:val="nil"/>
              <w:left w:val="nil"/>
              <w:bottom w:val="nil"/>
              <w:right w:val="nil"/>
            </w:tcBorders>
            <w:shd w:val="clear" w:color="auto" w:fill="auto"/>
            <w:vAlign w:val="center"/>
            <w:hideMark/>
          </w:tcPr>
          <w:p w14:paraId="2D457F18" w14:textId="77777777" w:rsidR="0013520A" w:rsidRPr="0013520A" w:rsidRDefault="0013520A" w:rsidP="0013520A">
            <w:pPr>
              <w:rPr>
                <w:sz w:val="13"/>
                <w:szCs w:val="13"/>
              </w:rPr>
            </w:pPr>
          </w:p>
        </w:tc>
        <w:tc>
          <w:tcPr>
            <w:tcW w:w="520" w:type="dxa"/>
            <w:tcBorders>
              <w:top w:val="nil"/>
              <w:left w:val="nil"/>
              <w:bottom w:val="nil"/>
              <w:right w:val="nil"/>
            </w:tcBorders>
            <w:shd w:val="clear" w:color="auto" w:fill="auto"/>
            <w:vAlign w:val="center"/>
            <w:hideMark/>
          </w:tcPr>
          <w:p w14:paraId="5E298542" w14:textId="77777777" w:rsidR="0013520A" w:rsidRPr="0013520A" w:rsidRDefault="0013520A" w:rsidP="0013520A">
            <w:pPr>
              <w:rPr>
                <w:sz w:val="13"/>
                <w:szCs w:val="13"/>
              </w:rPr>
            </w:pPr>
          </w:p>
        </w:tc>
        <w:tc>
          <w:tcPr>
            <w:tcW w:w="1020" w:type="dxa"/>
            <w:tcBorders>
              <w:top w:val="nil"/>
              <w:left w:val="nil"/>
              <w:bottom w:val="nil"/>
              <w:right w:val="nil"/>
            </w:tcBorders>
            <w:shd w:val="clear" w:color="auto" w:fill="auto"/>
            <w:vAlign w:val="center"/>
            <w:hideMark/>
          </w:tcPr>
          <w:p w14:paraId="79EA2CBF" w14:textId="77777777" w:rsidR="0013520A" w:rsidRPr="0013520A" w:rsidRDefault="0013520A" w:rsidP="0013520A">
            <w:pPr>
              <w:rPr>
                <w:sz w:val="13"/>
                <w:szCs w:val="13"/>
              </w:rPr>
            </w:pPr>
          </w:p>
        </w:tc>
        <w:tc>
          <w:tcPr>
            <w:tcW w:w="5640"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27C395F9" w14:textId="77777777" w:rsidR="0013520A" w:rsidRPr="0013520A" w:rsidRDefault="0013520A" w:rsidP="0013520A">
            <w:pPr>
              <w:rPr>
                <w:rFonts w:ascii="Tahoma" w:hAnsi="Tahoma" w:cs="Tahoma"/>
                <w:color w:val="000000"/>
                <w:sz w:val="13"/>
                <w:szCs w:val="13"/>
              </w:rPr>
            </w:pPr>
            <w:r w:rsidRPr="0013520A">
              <w:rPr>
                <w:rFonts w:ascii="Tahoma" w:hAnsi="Tahoma" w:cs="Tahoma"/>
                <w:color w:val="000000"/>
                <w:sz w:val="13"/>
                <w:szCs w:val="13"/>
              </w:rPr>
              <w:t>Индекс эффективности операционных расходов</w:t>
            </w:r>
          </w:p>
        </w:tc>
        <w:tc>
          <w:tcPr>
            <w:tcW w:w="1140" w:type="dxa"/>
            <w:tcBorders>
              <w:top w:val="single" w:sz="4" w:space="0" w:color="C0C0C0"/>
              <w:left w:val="nil"/>
              <w:bottom w:val="single" w:sz="4" w:space="0" w:color="C0C0C0"/>
              <w:right w:val="nil"/>
            </w:tcBorders>
            <w:shd w:val="clear" w:color="auto" w:fill="auto"/>
            <w:noWrap/>
            <w:vAlign w:val="center"/>
            <w:hideMark/>
          </w:tcPr>
          <w:p w14:paraId="155D2B3B" w14:textId="77777777" w:rsidR="0013520A" w:rsidRPr="0013520A" w:rsidRDefault="0013520A" w:rsidP="0013520A">
            <w:pPr>
              <w:jc w:val="center"/>
              <w:rPr>
                <w:rFonts w:ascii="Tahoma" w:hAnsi="Tahoma" w:cs="Tahoma"/>
                <w:color w:val="000000"/>
                <w:sz w:val="13"/>
                <w:szCs w:val="13"/>
              </w:rPr>
            </w:pPr>
            <w:r w:rsidRPr="0013520A">
              <w:rPr>
                <w:rFonts w:ascii="Tahoma" w:hAnsi="Tahoma" w:cs="Tahoma"/>
                <w:color w:val="000000"/>
                <w:sz w:val="13"/>
                <w:szCs w:val="13"/>
              </w:rPr>
              <w:t>%</w:t>
            </w:r>
          </w:p>
        </w:tc>
        <w:tc>
          <w:tcPr>
            <w:tcW w:w="19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2502BA2" w14:textId="30400396" w:rsidR="0013520A" w:rsidRPr="0013520A" w:rsidRDefault="0013520A" w:rsidP="0013520A">
            <w:pPr>
              <w:jc w:val="center"/>
              <w:rPr>
                <w:rFonts w:ascii="Tahoma" w:hAnsi="Tahoma" w:cs="Tahoma"/>
                <w:b/>
                <w:bCs/>
                <w:sz w:val="13"/>
                <w:szCs w:val="13"/>
              </w:rPr>
            </w:pPr>
          </w:p>
        </w:tc>
        <w:tc>
          <w:tcPr>
            <w:tcW w:w="1500" w:type="dxa"/>
            <w:tcBorders>
              <w:top w:val="single" w:sz="4" w:space="0" w:color="C0C0C0"/>
              <w:left w:val="nil"/>
              <w:bottom w:val="single" w:sz="4" w:space="0" w:color="C0C0C0"/>
              <w:right w:val="single" w:sz="4" w:space="0" w:color="C0C0C0"/>
            </w:tcBorders>
            <w:shd w:val="clear" w:color="auto" w:fill="auto"/>
            <w:vAlign w:val="center"/>
            <w:hideMark/>
          </w:tcPr>
          <w:p w14:paraId="48A6BE57" w14:textId="22D64F3C" w:rsidR="0013520A" w:rsidRPr="0013520A" w:rsidRDefault="0013520A" w:rsidP="0013520A">
            <w:pPr>
              <w:jc w:val="center"/>
              <w:rPr>
                <w:rFonts w:ascii="Tahoma" w:hAnsi="Tahoma" w:cs="Tahoma"/>
                <w:b/>
                <w:bCs/>
                <w:sz w:val="13"/>
                <w:szCs w:val="13"/>
              </w:rPr>
            </w:pPr>
          </w:p>
        </w:tc>
        <w:tc>
          <w:tcPr>
            <w:tcW w:w="1780" w:type="dxa"/>
            <w:tcBorders>
              <w:top w:val="single" w:sz="4" w:space="0" w:color="C0C0C0"/>
              <w:left w:val="nil"/>
              <w:bottom w:val="single" w:sz="4" w:space="0" w:color="C0C0C0"/>
              <w:right w:val="single" w:sz="4" w:space="0" w:color="C0C0C0"/>
            </w:tcBorders>
            <w:shd w:val="clear" w:color="auto" w:fill="auto"/>
            <w:vAlign w:val="center"/>
            <w:hideMark/>
          </w:tcPr>
          <w:p w14:paraId="3FE0FD4D" w14:textId="12AA7E0D"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w:t>
            </w:r>
          </w:p>
        </w:tc>
        <w:tc>
          <w:tcPr>
            <w:tcW w:w="1820" w:type="dxa"/>
            <w:tcBorders>
              <w:top w:val="single" w:sz="4" w:space="0" w:color="C0C0C0"/>
              <w:left w:val="nil"/>
              <w:bottom w:val="single" w:sz="4" w:space="0" w:color="C0C0C0"/>
              <w:right w:val="single" w:sz="4" w:space="0" w:color="C0C0C0"/>
            </w:tcBorders>
            <w:shd w:val="clear" w:color="auto" w:fill="auto"/>
            <w:vAlign w:val="center"/>
            <w:hideMark/>
          </w:tcPr>
          <w:p w14:paraId="356249D1" w14:textId="31B2769D" w:rsidR="0013520A" w:rsidRPr="0013520A" w:rsidRDefault="0013520A" w:rsidP="0013520A">
            <w:pPr>
              <w:jc w:val="center"/>
              <w:rPr>
                <w:rFonts w:ascii="Tahoma" w:hAnsi="Tahoma" w:cs="Tahoma"/>
                <w:b/>
                <w:bCs/>
                <w:sz w:val="13"/>
                <w:szCs w:val="13"/>
              </w:rPr>
            </w:pPr>
          </w:p>
        </w:tc>
        <w:tc>
          <w:tcPr>
            <w:tcW w:w="1840" w:type="dxa"/>
            <w:tcBorders>
              <w:top w:val="single" w:sz="4" w:space="0" w:color="C0C0C0"/>
              <w:left w:val="nil"/>
              <w:bottom w:val="single" w:sz="4" w:space="0" w:color="C0C0C0"/>
              <w:right w:val="single" w:sz="4" w:space="0" w:color="C0C0C0"/>
            </w:tcBorders>
            <w:shd w:val="clear" w:color="auto" w:fill="auto"/>
            <w:vAlign w:val="center"/>
            <w:hideMark/>
          </w:tcPr>
          <w:p w14:paraId="16B69E69" w14:textId="267D403A" w:rsidR="0013520A" w:rsidRPr="0013520A" w:rsidRDefault="0013520A" w:rsidP="0013520A">
            <w:pPr>
              <w:jc w:val="center"/>
              <w:rPr>
                <w:rFonts w:ascii="Tahoma" w:hAnsi="Tahoma" w:cs="Tahoma"/>
                <w:b/>
                <w:bCs/>
                <w:sz w:val="13"/>
                <w:szCs w:val="13"/>
              </w:rPr>
            </w:pPr>
          </w:p>
        </w:tc>
        <w:tc>
          <w:tcPr>
            <w:tcW w:w="1860" w:type="dxa"/>
            <w:tcBorders>
              <w:top w:val="single" w:sz="4" w:space="0" w:color="C0C0C0"/>
              <w:left w:val="nil"/>
              <w:bottom w:val="single" w:sz="4" w:space="0" w:color="C0C0C0"/>
              <w:right w:val="single" w:sz="4" w:space="0" w:color="C0C0C0"/>
            </w:tcBorders>
            <w:shd w:val="clear" w:color="auto" w:fill="auto"/>
            <w:vAlign w:val="center"/>
            <w:hideMark/>
          </w:tcPr>
          <w:p w14:paraId="76E7E08F" w14:textId="2E15A6B8"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w:t>
            </w:r>
          </w:p>
        </w:tc>
        <w:tc>
          <w:tcPr>
            <w:tcW w:w="1480" w:type="dxa"/>
            <w:tcBorders>
              <w:top w:val="nil"/>
              <w:left w:val="nil"/>
              <w:bottom w:val="nil"/>
              <w:right w:val="nil"/>
            </w:tcBorders>
            <w:shd w:val="clear" w:color="auto" w:fill="auto"/>
            <w:vAlign w:val="center"/>
            <w:hideMark/>
          </w:tcPr>
          <w:p w14:paraId="389EB38E" w14:textId="0FA9BCC9" w:rsidR="0013520A" w:rsidRPr="0013520A" w:rsidRDefault="0013520A" w:rsidP="0013520A">
            <w:pPr>
              <w:jc w:val="center"/>
              <w:rPr>
                <w:rFonts w:ascii="Tahoma" w:hAnsi="Tahoma" w:cs="Tahoma"/>
                <w:sz w:val="13"/>
                <w:szCs w:val="13"/>
              </w:rPr>
            </w:pPr>
            <w:r w:rsidRPr="0013520A">
              <w:rPr>
                <w:rFonts w:ascii="Tahoma" w:hAnsi="Tahoma" w:cs="Tahoma"/>
                <w:sz w:val="13"/>
                <w:szCs w:val="13"/>
              </w:rPr>
              <w:t>-             0,00</w:t>
            </w:r>
          </w:p>
        </w:tc>
        <w:tc>
          <w:tcPr>
            <w:tcW w:w="1460" w:type="dxa"/>
            <w:tcBorders>
              <w:top w:val="nil"/>
              <w:left w:val="nil"/>
              <w:bottom w:val="nil"/>
              <w:right w:val="nil"/>
            </w:tcBorders>
            <w:shd w:val="clear" w:color="auto" w:fill="auto"/>
            <w:vAlign w:val="center"/>
            <w:hideMark/>
          </w:tcPr>
          <w:p w14:paraId="3B5B0DC0" w14:textId="7DBC199F" w:rsidR="0013520A" w:rsidRPr="0013520A" w:rsidRDefault="0013520A" w:rsidP="0013520A">
            <w:pPr>
              <w:jc w:val="center"/>
              <w:rPr>
                <w:rFonts w:ascii="Tahoma" w:hAnsi="Tahoma" w:cs="Tahoma"/>
                <w:sz w:val="13"/>
                <w:szCs w:val="13"/>
              </w:rPr>
            </w:pPr>
            <w:r w:rsidRPr="0013520A">
              <w:rPr>
                <w:rFonts w:ascii="Tahoma" w:hAnsi="Tahoma" w:cs="Tahoma"/>
                <w:sz w:val="13"/>
                <w:szCs w:val="13"/>
              </w:rPr>
              <w:t>-            0,00</w:t>
            </w:r>
          </w:p>
        </w:tc>
        <w:tc>
          <w:tcPr>
            <w:tcW w:w="3180" w:type="dxa"/>
            <w:tcBorders>
              <w:top w:val="nil"/>
              <w:left w:val="nil"/>
              <w:bottom w:val="nil"/>
              <w:right w:val="nil"/>
            </w:tcBorders>
            <w:shd w:val="clear" w:color="auto" w:fill="auto"/>
            <w:vAlign w:val="center"/>
            <w:hideMark/>
          </w:tcPr>
          <w:p w14:paraId="2F2B5D50" w14:textId="77777777" w:rsidR="0013520A" w:rsidRPr="0013520A" w:rsidRDefault="0013520A" w:rsidP="0013520A">
            <w:pPr>
              <w:rPr>
                <w:rFonts w:ascii="Tahoma" w:hAnsi="Tahoma" w:cs="Tahoma"/>
                <w:sz w:val="13"/>
                <w:szCs w:val="13"/>
              </w:rPr>
            </w:pPr>
          </w:p>
        </w:tc>
      </w:tr>
      <w:tr w:rsidR="0013520A" w:rsidRPr="0013520A" w14:paraId="36FB7822" w14:textId="77777777" w:rsidTr="0013520A">
        <w:trPr>
          <w:trHeight w:val="225"/>
          <w:jc w:val="center"/>
        </w:trPr>
        <w:tc>
          <w:tcPr>
            <w:tcW w:w="580" w:type="dxa"/>
            <w:tcBorders>
              <w:top w:val="nil"/>
              <w:left w:val="nil"/>
              <w:bottom w:val="nil"/>
              <w:right w:val="nil"/>
            </w:tcBorders>
            <w:shd w:val="clear" w:color="auto" w:fill="auto"/>
            <w:vAlign w:val="center"/>
            <w:hideMark/>
          </w:tcPr>
          <w:p w14:paraId="0E41A58C" w14:textId="77777777" w:rsidR="0013520A" w:rsidRPr="0013520A" w:rsidRDefault="0013520A" w:rsidP="0013520A">
            <w:pPr>
              <w:rPr>
                <w:sz w:val="13"/>
                <w:szCs w:val="13"/>
              </w:rPr>
            </w:pPr>
          </w:p>
        </w:tc>
        <w:tc>
          <w:tcPr>
            <w:tcW w:w="520" w:type="dxa"/>
            <w:tcBorders>
              <w:top w:val="nil"/>
              <w:left w:val="nil"/>
              <w:bottom w:val="nil"/>
              <w:right w:val="nil"/>
            </w:tcBorders>
            <w:shd w:val="clear" w:color="auto" w:fill="auto"/>
            <w:vAlign w:val="center"/>
            <w:hideMark/>
          </w:tcPr>
          <w:p w14:paraId="0778AB54" w14:textId="77777777" w:rsidR="0013520A" w:rsidRPr="0013520A" w:rsidRDefault="0013520A" w:rsidP="0013520A">
            <w:pPr>
              <w:rPr>
                <w:sz w:val="13"/>
                <w:szCs w:val="13"/>
              </w:rPr>
            </w:pPr>
          </w:p>
        </w:tc>
        <w:tc>
          <w:tcPr>
            <w:tcW w:w="1020" w:type="dxa"/>
            <w:tcBorders>
              <w:top w:val="nil"/>
              <w:left w:val="nil"/>
              <w:bottom w:val="nil"/>
              <w:right w:val="nil"/>
            </w:tcBorders>
            <w:shd w:val="clear" w:color="auto" w:fill="auto"/>
            <w:vAlign w:val="center"/>
            <w:hideMark/>
          </w:tcPr>
          <w:p w14:paraId="3B516339" w14:textId="77777777" w:rsidR="0013520A" w:rsidRPr="0013520A" w:rsidRDefault="0013520A" w:rsidP="0013520A">
            <w:pPr>
              <w:rPr>
                <w:sz w:val="13"/>
                <w:szCs w:val="13"/>
              </w:rPr>
            </w:pPr>
          </w:p>
        </w:tc>
        <w:tc>
          <w:tcPr>
            <w:tcW w:w="5640" w:type="dxa"/>
            <w:tcBorders>
              <w:top w:val="nil"/>
              <w:left w:val="single" w:sz="4" w:space="0" w:color="C0C0C0"/>
              <w:bottom w:val="single" w:sz="4" w:space="0" w:color="C0C0C0"/>
              <w:right w:val="single" w:sz="4" w:space="0" w:color="C0C0C0"/>
            </w:tcBorders>
            <w:shd w:val="clear" w:color="auto" w:fill="auto"/>
            <w:noWrap/>
            <w:vAlign w:val="bottom"/>
            <w:hideMark/>
          </w:tcPr>
          <w:p w14:paraId="3C5853E7" w14:textId="77777777" w:rsidR="0013520A" w:rsidRPr="0013520A" w:rsidRDefault="0013520A" w:rsidP="0013520A">
            <w:pPr>
              <w:rPr>
                <w:rFonts w:ascii="Tahoma" w:hAnsi="Tahoma" w:cs="Tahoma"/>
                <w:color w:val="000000"/>
                <w:sz w:val="13"/>
                <w:szCs w:val="13"/>
              </w:rPr>
            </w:pPr>
            <w:r w:rsidRPr="0013520A">
              <w:rPr>
                <w:rFonts w:ascii="Tahoma" w:hAnsi="Tahoma" w:cs="Tahoma"/>
                <w:color w:val="000000"/>
                <w:sz w:val="13"/>
                <w:szCs w:val="13"/>
              </w:rPr>
              <w:t>Индекс потребительских цен</w:t>
            </w:r>
          </w:p>
        </w:tc>
        <w:tc>
          <w:tcPr>
            <w:tcW w:w="1140" w:type="dxa"/>
            <w:tcBorders>
              <w:top w:val="nil"/>
              <w:left w:val="nil"/>
              <w:bottom w:val="single" w:sz="4" w:space="0" w:color="C0C0C0"/>
              <w:right w:val="nil"/>
            </w:tcBorders>
            <w:shd w:val="clear" w:color="auto" w:fill="auto"/>
            <w:noWrap/>
            <w:vAlign w:val="center"/>
            <w:hideMark/>
          </w:tcPr>
          <w:p w14:paraId="2397A8B9" w14:textId="77777777" w:rsidR="0013520A" w:rsidRPr="0013520A" w:rsidRDefault="0013520A" w:rsidP="0013520A">
            <w:pPr>
              <w:jc w:val="center"/>
              <w:rPr>
                <w:rFonts w:ascii="Tahoma" w:hAnsi="Tahoma" w:cs="Tahoma"/>
                <w:color w:val="000000"/>
                <w:sz w:val="13"/>
                <w:szCs w:val="13"/>
              </w:rPr>
            </w:pPr>
            <w:r w:rsidRPr="0013520A">
              <w:rPr>
                <w:rFonts w:ascii="Tahoma" w:hAnsi="Tahoma" w:cs="Tahoma"/>
                <w:color w:val="000000"/>
                <w:sz w:val="13"/>
                <w:szCs w:val="13"/>
              </w:rPr>
              <w:t>%</w:t>
            </w:r>
          </w:p>
        </w:tc>
        <w:tc>
          <w:tcPr>
            <w:tcW w:w="1920" w:type="dxa"/>
            <w:tcBorders>
              <w:top w:val="nil"/>
              <w:left w:val="single" w:sz="4" w:space="0" w:color="C0C0C0"/>
              <w:bottom w:val="single" w:sz="4" w:space="0" w:color="C0C0C0"/>
              <w:right w:val="single" w:sz="4" w:space="0" w:color="C0C0C0"/>
            </w:tcBorders>
            <w:shd w:val="clear" w:color="auto" w:fill="auto"/>
            <w:vAlign w:val="center"/>
            <w:hideMark/>
          </w:tcPr>
          <w:p w14:paraId="0C3098F4" w14:textId="342FE837" w:rsidR="0013520A" w:rsidRPr="0013520A" w:rsidRDefault="0013520A" w:rsidP="0013520A">
            <w:pPr>
              <w:jc w:val="center"/>
              <w:rPr>
                <w:rFonts w:ascii="Tahoma" w:hAnsi="Tahoma" w:cs="Tahoma"/>
                <w:b/>
                <w:bCs/>
                <w:sz w:val="13"/>
                <w:szCs w:val="13"/>
              </w:rPr>
            </w:pPr>
          </w:p>
        </w:tc>
        <w:tc>
          <w:tcPr>
            <w:tcW w:w="1500" w:type="dxa"/>
            <w:tcBorders>
              <w:top w:val="nil"/>
              <w:left w:val="nil"/>
              <w:bottom w:val="single" w:sz="4" w:space="0" w:color="C0C0C0"/>
              <w:right w:val="single" w:sz="4" w:space="0" w:color="C0C0C0"/>
            </w:tcBorders>
            <w:shd w:val="clear" w:color="auto" w:fill="auto"/>
            <w:vAlign w:val="center"/>
            <w:hideMark/>
          </w:tcPr>
          <w:p w14:paraId="3F6870A7" w14:textId="2CEC5EC6" w:rsidR="0013520A" w:rsidRPr="0013520A" w:rsidRDefault="0013520A" w:rsidP="0013520A">
            <w:pPr>
              <w:jc w:val="center"/>
              <w:rPr>
                <w:rFonts w:ascii="Tahoma" w:hAnsi="Tahoma" w:cs="Tahoma"/>
                <w:b/>
                <w:bCs/>
                <w:sz w:val="13"/>
                <w:szCs w:val="13"/>
              </w:rPr>
            </w:pPr>
          </w:p>
        </w:tc>
        <w:tc>
          <w:tcPr>
            <w:tcW w:w="1780" w:type="dxa"/>
            <w:tcBorders>
              <w:top w:val="nil"/>
              <w:left w:val="nil"/>
              <w:bottom w:val="single" w:sz="4" w:space="0" w:color="C0C0C0"/>
              <w:right w:val="single" w:sz="4" w:space="0" w:color="C0C0C0"/>
            </w:tcBorders>
            <w:shd w:val="clear" w:color="auto" w:fill="auto"/>
            <w:vAlign w:val="center"/>
            <w:hideMark/>
          </w:tcPr>
          <w:p w14:paraId="24B6905C" w14:textId="02FC8EC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3,0</w:t>
            </w:r>
          </w:p>
        </w:tc>
        <w:tc>
          <w:tcPr>
            <w:tcW w:w="1820" w:type="dxa"/>
            <w:tcBorders>
              <w:top w:val="nil"/>
              <w:left w:val="nil"/>
              <w:bottom w:val="single" w:sz="4" w:space="0" w:color="C0C0C0"/>
              <w:right w:val="single" w:sz="4" w:space="0" w:color="C0C0C0"/>
            </w:tcBorders>
            <w:shd w:val="clear" w:color="auto" w:fill="auto"/>
            <w:vAlign w:val="center"/>
            <w:hideMark/>
          </w:tcPr>
          <w:p w14:paraId="0ACCDD29" w14:textId="2DFE084A" w:rsidR="0013520A" w:rsidRPr="0013520A" w:rsidRDefault="0013520A" w:rsidP="0013520A">
            <w:pPr>
              <w:jc w:val="center"/>
              <w:rPr>
                <w:rFonts w:ascii="Tahoma" w:hAnsi="Tahoma" w:cs="Tahoma"/>
                <w:b/>
                <w:bCs/>
                <w:sz w:val="13"/>
                <w:szCs w:val="13"/>
              </w:rPr>
            </w:pPr>
          </w:p>
        </w:tc>
        <w:tc>
          <w:tcPr>
            <w:tcW w:w="1840" w:type="dxa"/>
            <w:tcBorders>
              <w:top w:val="nil"/>
              <w:left w:val="nil"/>
              <w:bottom w:val="single" w:sz="4" w:space="0" w:color="C0C0C0"/>
              <w:right w:val="single" w:sz="4" w:space="0" w:color="C0C0C0"/>
            </w:tcBorders>
            <w:shd w:val="clear" w:color="auto" w:fill="auto"/>
            <w:vAlign w:val="center"/>
            <w:hideMark/>
          </w:tcPr>
          <w:p w14:paraId="704D2929" w14:textId="0590C7DF" w:rsidR="0013520A" w:rsidRPr="0013520A" w:rsidRDefault="0013520A" w:rsidP="0013520A">
            <w:pPr>
              <w:jc w:val="center"/>
              <w:rPr>
                <w:rFonts w:ascii="Tahoma" w:hAnsi="Tahoma" w:cs="Tahoma"/>
                <w:b/>
                <w:bCs/>
                <w:sz w:val="13"/>
                <w:szCs w:val="13"/>
              </w:rPr>
            </w:pPr>
          </w:p>
        </w:tc>
        <w:tc>
          <w:tcPr>
            <w:tcW w:w="1860" w:type="dxa"/>
            <w:tcBorders>
              <w:top w:val="nil"/>
              <w:left w:val="nil"/>
              <w:bottom w:val="single" w:sz="4" w:space="0" w:color="C0C0C0"/>
              <w:right w:val="single" w:sz="4" w:space="0" w:color="C0C0C0"/>
            </w:tcBorders>
            <w:shd w:val="clear" w:color="auto" w:fill="auto"/>
            <w:vAlign w:val="center"/>
            <w:hideMark/>
          </w:tcPr>
          <w:p w14:paraId="5B30FDBB" w14:textId="1E5056FC"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3,7</w:t>
            </w:r>
          </w:p>
        </w:tc>
        <w:tc>
          <w:tcPr>
            <w:tcW w:w="1480" w:type="dxa"/>
            <w:tcBorders>
              <w:top w:val="nil"/>
              <w:left w:val="nil"/>
              <w:bottom w:val="nil"/>
              <w:right w:val="nil"/>
            </w:tcBorders>
            <w:shd w:val="clear" w:color="auto" w:fill="auto"/>
            <w:vAlign w:val="center"/>
            <w:hideMark/>
          </w:tcPr>
          <w:p w14:paraId="0182E83F" w14:textId="77777777" w:rsidR="0013520A" w:rsidRPr="0013520A" w:rsidRDefault="0013520A" w:rsidP="0013520A">
            <w:pPr>
              <w:jc w:val="center"/>
              <w:rPr>
                <w:rFonts w:ascii="Tahoma" w:hAnsi="Tahoma" w:cs="Tahoma"/>
                <w:b/>
                <w:bCs/>
                <w:sz w:val="13"/>
                <w:szCs w:val="13"/>
              </w:rPr>
            </w:pPr>
          </w:p>
        </w:tc>
        <w:tc>
          <w:tcPr>
            <w:tcW w:w="1460" w:type="dxa"/>
            <w:tcBorders>
              <w:top w:val="nil"/>
              <w:left w:val="nil"/>
              <w:bottom w:val="nil"/>
              <w:right w:val="nil"/>
            </w:tcBorders>
            <w:shd w:val="clear" w:color="auto" w:fill="auto"/>
            <w:vAlign w:val="center"/>
            <w:hideMark/>
          </w:tcPr>
          <w:p w14:paraId="16146F4A" w14:textId="77777777" w:rsidR="0013520A" w:rsidRPr="0013520A" w:rsidRDefault="0013520A" w:rsidP="0013520A">
            <w:pPr>
              <w:jc w:val="center"/>
              <w:rPr>
                <w:sz w:val="13"/>
                <w:szCs w:val="13"/>
              </w:rPr>
            </w:pPr>
          </w:p>
        </w:tc>
        <w:tc>
          <w:tcPr>
            <w:tcW w:w="3180" w:type="dxa"/>
            <w:tcBorders>
              <w:top w:val="nil"/>
              <w:left w:val="nil"/>
              <w:bottom w:val="nil"/>
              <w:right w:val="nil"/>
            </w:tcBorders>
            <w:shd w:val="clear" w:color="auto" w:fill="auto"/>
            <w:vAlign w:val="center"/>
            <w:hideMark/>
          </w:tcPr>
          <w:p w14:paraId="28FE186B" w14:textId="77777777" w:rsidR="0013520A" w:rsidRPr="0013520A" w:rsidRDefault="0013520A" w:rsidP="0013520A">
            <w:pPr>
              <w:rPr>
                <w:sz w:val="13"/>
                <w:szCs w:val="13"/>
              </w:rPr>
            </w:pPr>
          </w:p>
        </w:tc>
      </w:tr>
      <w:tr w:rsidR="0013520A" w:rsidRPr="0013520A" w14:paraId="61A06B4A" w14:textId="77777777" w:rsidTr="0013520A">
        <w:trPr>
          <w:trHeight w:val="225"/>
          <w:jc w:val="center"/>
        </w:trPr>
        <w:tc>
          <w:tcPr>
            <w:tcW w:w="580" w:type="dxa"/>
            <w:tcBorders>
              <w:top w:val="nil"/>
              <w:left w:val="nil"/>
              <w:bottom w:val="nil"/>
              <w:right w:val="nil"/>
            </w:tcBorders>
            <w:shd w:val="clear" w:color="auto" w:fill="auto"/>
            <w:vAlign w:val="center"/>
            <w:hideMark/>
          </w:tcPr>
          <w:p w14:paraId="683C7579" w14:textId="77777777" w:rsidR="0013520A" w:rsidRPr="0013520A" w:rsidRDefault="0013520A" w:rsidP="0013520A">
            <w:pPr>
              <w:rPr>
                <w:sz w:val="13"/>
                <w:szCs w:val="13"/>
              </w:rPr>
            </w:pPr>
          </w:p>
        </w:tc>
        <w:tc>
          <w:tcPr>
            <w:tcW w:w="520" w:type="dxa"/>
            <w:tcBorders>
              <w:top w:val="nil"/>
              <w:left w:val="nil"/>
              <w:bottom w:val="nil"/>
              <w:right w:val="nil"/>
            </w:tcBorders>
            <w:shd w:val="clear" w:color="auto" w:fill="auto"/>
            <w:vAlign w:val="center"/>
            <w:hideMark/>
          </w:tcPr>
          <w:p w14:paraId="72737F44" w14:textId="77777777" w:rsidR="0013520A" w:rsidRPr="0013520A" w:rsidRDefault="0013520A" w:rsidP="0013520A">
            <w:pPr>
              <w:rPr>
                <w:sz w:val="13"/>
                <w:szCs w:val="13"/>
              </w:rPr>
            </w:pPr>
          </w:p>
        </w:tc>
        <w:tc>
          <w:tcPr>
            <w:tcW w:w="1020" w:type="dxa"/>
            <w:tcBorders>
              <w:top w:val="nil"/>
              <w:left w:val="nil"/>
              <w:bottom w:val="nil"/>
              <w:right w:val="nil"/>
            </w:tcBorders>
            <w:shd w:val="clear" w:color="auto" w:fill="auto"/>
            <w:vAlign w:val="center"/>
            <w:hideMark/>
          </w:tcPr>
          <w:p w14:paraId="53E64B83" w14:textId="77777777" w:rsidR="0013520A" w:rsidRPr="0013520A" w:rsidRDefault="0013520A" w:rsidP="0013520A">
            <w:pPr>
              <w:rPr>
                <w:sz w:val="13"/>
                <w:szCs w:val="13"/>
              </w:rPr>
            </w:pPr>
          </w:p>
        </w:tc>
        <w:tc>
          <w:tcPr>
            <w:tcW w:w="5640" w:type="dxa"/>
            <w:tcBorders>
              <w:top w:val="nil"/>
              <w:left w:val="single" w:sz="4" w:space="0" w:color="C0C0C0"/>
              <w:bottom w:val="single" w:sz="4" w:space="0" w:color="C0C0C0"/>
              <w:right w:val="single" w:sz="4" w:space="0" w:color="C0C0C0"/>
            </w:tcBorders>
            <w:shd w:val="clear" w:color="auto" w:fill="auto"/>
            <w:vAlign w:val="center"/>
            <w:hideMark/>
          </w:tcPr>
          <w:p w14:paraId="44EBCB83" w14:textId="77777777" w:rsidR="0013520A" w:rsidRPr="0013520A" w:rsidRDefault="0013520A" w:rsidP="0013520A">
            <w:pPr>
              <w:rPr>
                <w:rFonts w:ascii="Tahoma" w:hAnsi="Tahoma" w:cs="Tahoma"/>
                <w:sz w:val="13"/>
                <w:szCs w:val="13"/>
              </w:rPr>
            </w:pPr>
            <w:r w:rsidRPr="0013520A">
              <w:rPr>
                <w:rFonts w:ascii="Tahoma" w:hAnsi="Tahoma" w:cs="Tahoma"/>
                <w:sz w:val="13"/>
                <w:szCs w:val="13"/>
              </w:rPr>
              <w:t>Итого коэффициент индексации</w:t>
            </w:r>
          </w:p>
        </w:tc>
        <w:tc>
          <w:tcPr>
            <w:tcW w:w="1140" w:type="dxa"/>
            <w:tcBorders>
              <w:top w:val="nil"/>
              <w:left w:val="nil"/>
              <w:bottom w:val="single" w:sz="4" w:space="0" w:color="C0C0C0"/>
              <w:right w:val="single" w:sz="4" w:space="0" w:color="C0C0C0"/>
            </w:tcBorders>
            <w:shd w:val="clear" w:color="auto" w:fill="auto"/>
            <w:vAlign w:val="center"/>
            <w:hideMark/>
          </w:tcPr>
          <w:p w14:paraId="24EB4226" w14:textId="0B25B207" w:rsidR="0013520A" w:rsidRPr="0013520A" w:rsidRDefault="0013520A" w:rsidP="0013520A">
            <w:pPr>
              <w:jc w:val="center"/>
              <w:rPr>
                <w:rFonts w:ascii="Tahoma" w:hAnsi="Tahoma" w:cs="Tahoma"/>
                <w:b/>
                <w:bCs/>
                <w:sz w:val="13"/>
                <w:szCs w:val="13"/>
              </w:rPr>
            </w:pPr>
          </w:p>
        </w:tc>
        <w:tc>
          <w:tcPr>
            <w:tcW w:w="1920" w:type="dxa"/>
            <w:tcBorders>
              <w:top w:val="nil"/>
              <w:left w:val="nil"/>
              <w:bottom w:val="single" w:sz="4" w:space="0" w:color="C0C0C0"/>
              <w:right w:val="single" w:sz="4" w:space="0" w:color="C0C0C0"/>
            </w:tcBorders>
            <w:shd w:val="clear" w:color="auto" w:fill="auto"/>
            <w:vAlign w:val="center"/>
            <w:hideMark/>
          </w:tcPr>
          <w:p w14:paraId="7055724F" w14:textId="402B7E06" w:rsidR="0013520A" w:rsidRPr="0013520A" w:rsidRDefault="0013520A" w:rsidP="0013520A">
            <w:pPr>
              <w:jc w:val="center"/>
              <w:rPr>
                <w:rFonts w:ascii="Tahoma" w:hAnsi="Tahoma" w:cs="Tahoma"/>
                <w:b/>
                <w:bCs/>
                <w:sz w:val="13"/>
                <w:szCs w:val="13"/>
              </w:rPr>
            </w:pPr>
          </w:p>
        </w:tc>
        <w:tc>
          <w:tcPr>
            <w:tcW w:w="1500" w:type="dxa"/>
            <w:tcBorders>
              <w:top w:val="nil"/>
              <w:left w:val="nil"/>
              <w:bottom w:val="single" w:sz="4" w:space="0" w:color="C0C0C0"/>
              <w:right w:val="single" w:sz="4" w:space="0" w:color="C0C0C0"/>
            </w:tcBorders>
            <w:shd w:val="clear" w:color="auto" w:fill="auto"/>
            <w:vAlign w:val="center"/>
            <w:hideMark/>
          </w:tcPr>
          <w:p w14:paraId="190F3DFB" w14:textId="5F8E90F5" w:rsidR="0013520A" w:rsidRPr="0013520A" w:rsidRDefault="0013520A" w:rsidP="0013520A">
            <w:pPr>
              <w:jc w:val="center"/>
              <w:rPr>
                <w:rFonts w:ascii="Tahoma" w:hAnsi="Tahoma" w:cs="Tahoma"/>
                <w:b/>
                <w:bCs/>
                <w:sz w:val="13"/>
                <w:szCs w:val="13"/>
              </w:rPr>
            </w:pPr>
          </w:p>
        </w:tc>
        <w:tc>
          <w:tcPr>
            <w:tcW w:w="1780" w:type="dxa"/>
            <w:tcBorders>
              <w:top w:val="nil"/>
              <w:left w:val="nil"/>
              <w:bottom w:val="single" w:sz="4" w:space="0" w:color="C0C0C0"/>
              <w:right w:val="single" w:sz="4" w:space="0" w:color="C0C0C0"/>
            </w:tcBorders>
            <w:shd w:val="clear" w:color="auto" w:fill="auto"/>
            <w:vAlign w:val="center"/>
            <w:hideMark/>
          </w:tcPr>
          <w:p w14:paraId="78C994A1" w14:textId="7B5BEC9A"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1,020</w:t>
            </w:r>
          </w:p>
        </w:tc>
        <w:tc>
          <w:tcPr>
            <w:tcW w:w="1820" w:type="dxa"/>
            <w:tcBorders>
              <w:top w:val="nil"/>
              <w:left w:val="nil"/>
              <w:bottom w:val="single" w:sz="4" w:space="0" w:color="C0C0C0"/>
              <w:right w:val="single" w:sz="4" w:space="0" w:color="C0C0C0"/>
            </w:tcBorders>
            <w:shd w:val="clear" w:color="auto" w:fill="auto"/>
            <w:vAlign w:val="center"/>
            <w:hideMark/>
          </w:tcPr>
          <w:p w14:paraId="6857EB82" w14:textId="1090DBD7" w:rsidR="0013520A" w:rsidRPr="0013520A" w:rsidRDefault="0013520A" w:rsidP="0013520A">
            <w:pPr>
              <w:jc w:val="center"/>
              <w:rPr>
                <w:rFonts w:ascii="Tahoma" w:hAnsi="Tahoma" w:cs="Tahoma"/>
                <w:b/>
                <w:bCs/>
                <w:sz w:val="13"/>
                <w:szCs w:val="13"/>
              </w:rPr>
            </w:pPr>
          </w:p>
        </w:tc>
        <w:tc>
          <w:tcPr>
            <w:tcW w:w="1840" w:type="dxa"/>
            <w:tcBorders>
              <w:top w:val="nil"/>
              <w:left w:val="nil"/>
              <w:bottom w:val="single" w:sz="4" w:space="0" w:color="C0C0C0"/>
              <w:right w:val="single" w:sz="4" w:space="0" w:color="C0C0C0"/>
            </w:tcBorders>
            <w:shd w:val="clear" w:color="auto" w:fill="auto"/>
            <w:vAlign w:val="center"/>
            <w:hideMark/>
          </w:tcPr>
          <w:p w14:paraId="0FF2C05B" w14:textId="204E7F61" w:rsidR="0013520A" w:rsidRPr="0013520A" w:rsidRDefault="0013520A" w:rsidP="0013520A">
            <w:pPr>
              <w:jc w:val="center"/>
              <w:rPr>
                <w:rFonts w:ascii="Tahoma" w:hAnsi="Tahoma" w:cs="Tahoma"/>
                <w:b/>
                <w:bCs/>
                <w:sz w:val="13"/>
                <w:szCs w:val="13"/>
              </w:rPr>
            </w:pPr>
          </w:p>
        </w:tc>
        <w:tc>
          <w:tcPr>
            <w:tcW w:w="1860" w:type="dxa"/>
            <w:tcBorders>
              <w:top w:val="nil"/>
              <w:left w:val="nil"/>
              <w:bottom w:val="single" w:sz="4" w:space="0" w:color="C0C0C0"/>
              <w:right w:val="single" w:sz="4" w:space="0" w:color="C0C0C0"/>
            </w:tcBorders>
            <w:shd w:val="clear" w:color="auto" w:fill="auto"/>
            <w:vAlign w:val="center"/>
            <w:hideMark/>
          </w:tcPr>
          <w:p w14:paraId="6ECA2CA3" w14:textId="7E796F85"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1,027</w:t>
            </w:r>
          </w:p>
        </w:tc>
        <w:tc>
          <w:tcPr>
            <w:tcW w:w="1480" w:type="dxa"/>
            <w:tcBorders>
              <w:top w:val="nil"/>
              <w:left w:val="nil"/>
              <w:bottom w:val="nil"/>
              <w:right w:val="nil"/>
            </w:tcBorders>
            <w:shd w:val="clear" w:color="auto" w:fill="auto"/>
            <w:vAlign w:val="center"/>
            <w:hideMark/>
          </w:tcPr>
          <w:p w14:paraId="5D1F514A" w14:textId="77777777" w:rsidR="0013520A" w:rsidRPr="0013520A" w:rsidRDefault="0013520A" w:rsidP="0013520A">
            <w:pPr>
              <w:jc w:val="center"/>
              <w:rPr>
                <w:rFonts w:ascii="Tahoma" w:hAnsi="Tahoma" w:cs="Tahoma"/>
                <w:b/>
                <w:bCs/>
                <w:sz w:val="13"/>
                <w:szCs w:val="13"/>
              </w:rPr>
            </w:pPr>
          </w:p>
        </w:tc>
        <w:tc>
          <w:tcPr>
            <w:tcW w:w="1460" w:type="dxa"/>
            <w:tcBorders>
              <w:top w:val="nil"/>
              <w:left w:val="nil"/>
              <w:bottom w:val="nil"/>
              <w:right w:val="nil"/>
            </w:tcBorders>
            <w:shd w:val="clear" w:color="auto" w:fill="auto"/>
            <w:vAlign w:val="center"/>
            <w:hideMark/>
          </w:tcPr>
          <w:p w14:paraId="157E6944" w14:textId="77777777" w:rsidR="0013520A" w:rsidRPr="0013520A" w:rsidRDefault="0013520A" w:rsidP="0013520A">
            <w:pPr>
              <w:jc w:val="center"/>
              <w:rPr>
                <w:sz w:val="13"/>
                <w:szCs w:val="13"/>
              </w:rPr>
            </w:pPr>
          </w:p>
        </w:tc>
        <w:tc>
          <w:tcPr>
            <w:tcW w:w="3180" w:type="dxa"/>
            <w:tcBorders>
              <w:top w:val="nil"/>
              <w:left w:val="nil"/>
              <w:bottom w:val="nil"/>
              <w:right w:val="nil"/>
            </w:tcBorders>
            <w:shd w:val="clear" w:color="auto" w:fill="auto"/>
            <w:vAlign w:val="center"/>
            <w:hideMark/>
          </w:tcPr>
          <w:p w14:paraId="2D98FFF7" w14:textId="77777777" w:rsidR="0013520A" w:rsidRPr="0013520A" w:rsidRDefault="0013520A" w:rsidP="0013520A">
            <w:pPr>
              <w:rPr>
                <w:sz w:val="13"/>
                <w:szCs w:val="13"/>
              </w:rPr>
            </w:pPr>
          </w:p>
        </w:tc>
      </w:tr>
      <w:tr w:rsidR="0013520A" w:rsidRPr="0013520A" w14:paraId="79F5BDEE" w14:textId="77777777" w:rsidTr="0013520A">
        <w:trPr>
          <w:trHeight w:val="225"/>
          <w:jc w:val="center"/>
        </w:trPr>
        <w:tc>
          <w:tcPr>
            <w:tcW w:w="580" w:type="dxa"/>
            <w:tcBorders>
              <w:top w:val="nil"/>
              <w:left w:val="nil"/>
              <w:bottom w:val="nil"/>
              <w:right w:val="nil"/>
            </w:tcBorders>
            <w:shd w:val="clear" w:color="auto" w:fill="auto"/>
            <w:vAlign w:val="center"/>
            <w:hideMark/>
          </w:tcPr>
          <w:p w14:paraId="6240D770" w14:textId="77777777" w:rsidR="0013520A" w:rsidRPr="0013520A" w:rsidRDefault="0013520A" w:rsidP="0013520A">
            <w:pPr>
              <w:rPr>
                <w:sz w:val="13"/>
                <w:szCs w:val="13"/>
              </w:rPr>
            </w:pPr>
          </w:p>
        </w:tc>
        <w:tc>
          <w:tcPr>
            <w:tcW w:w="520" w:type="dxa"/>
            <w:tcBorders>
              <w:top w:val="nil"/>
              <w:left w:val="nil"/>
              <w:bottom w:val="nil"/>
              <w:right w:val="nil"/>
            </w:tcBorders>
            <w:shd w:val="clear" w:color="auto" w:fill="auto"/>
            <w:vAlign w:val="center"/>
            <w:hideMark/>
          </w:tcPr>
          <w:p w14:paraId="6C95D08E" w14:textId="77777777" w:rsidR="0013520A" w:rsidRPr="0013520A" w:rsidRDefault="0013520A" w:rsidP="0013520A">
            <w:pPr>
              <w:rPr>
                <w:sz w:val="13"/>
                <w:szCs w:val="13"/>
              </w:rPr>
            </w:pPr>
          </w:p>
        </w:tc>
        <w:tc>
          <w:tcPr>
            <w:tcW w:w="1020" w:type="dxa"/>
            <w:tcBorders>
              <w:top w:val="nil"/>
              <w:left w:val="nil"/>
              <w:bottom w:val="nil"/>
              <w:right w:val="nil"/>
            </w:tcBorders>
            <w:shd w:val="clear" w:color="auto" w:fill="auto"/>
            <w:vAlign w:val="center"/>
            <w:hideMark/>
          </w:tcPr>
          <w:p w14:paraId="4A6ED4DE" w14:textId="77777777" w:rsidR="0013520A" w:rsidRPr="0013520A" w:rsidRDefault="0013520A" w:rsidP="0013520A">
            <w:pPr>
              <w:rPr>
                <w:sz w:val="13"/>
                <w:szCs w:val="13"/>
              </w:rPr>
            </w:pPr>
          </w:p>
        </w:tc>
        <w:tc>
          <w:tcPr>
            <w:tcW w:w="5640" w:type="dxa"/>
            <w:tcBorders>
              <w:top w:val="nil"/>
              <w:left w:val="single" w:sz="4" w:space="0" w:color="C0C0C0"/>
              <w:bottom w:val="single" w:sz="4" w:space="0" w:color="C0C0C0"/>
              <w:right w:val="single" w:sz="4" w:space="0" w:color="C0C0C0"/>
            </w:tcBorders>
            <w:shd w:val="clear" w:color="auto" w:fill="auto"/>
            <w:vAlign w:val="center"/>
            <w:hideMark/>
          </w:tcPr>
          <w:p w14:paraId="18E9171A" w14:textId="77777777" w:rsidR="0013520A" w:rsidRPr="0013520A" w:rsidRDefault="0013520A" w:rsidP="0013520A">
            <w:pPr>
              <w:rPr>
                <w:rFonts w:ascii="Tahoma" w:hAnsi="Tahoma" w:cs="Tahoma"/>
                <w:sz w:val="13"/>
                <w:szCs w:val="13"/>
              </w:rPr>
            </w:pPr>
            <w:r w:rsidRPr="0013520A">
              <w:rPr>
                <w:rFonts w:ascii="Tahoma" w:hAnsi="Tahoma" w:cs="Tahoma"/>
                <w:sz w:val="13"/>
                <w:szCs w:val="13"/>
              </w:rPr>
              <w:t>Нормативный уровень прибыли</w:t>
            </w:r>
          </w:p>
        </w:tc>
        <w:tc>
          <w:tcPr>
            <w:tcW w:w="1140" w:type="dxa"/>
            <w:tcBorders>
              <w:top w:val="nil"/>
              <w:left w:val="nil"/>
              <w:bottom w:val="single" w:sz="4" w:space="0" w:color="C0C0C0"/>
              <w:right w:val="nil"/>
            </w:tcBorders>
            <w:shd w:val="clear" w:color="auto" w:fill="auto"/>
            <w:noWrap/>
            <w:vAlign w:val="center"/>
            <w:hideMark/>
          </w:tcPr>
          <w:p w14:paraId="4127FABD" w14:textId="77777777" w:rsidR="0013520A" w:rsidRPr="0013520A" w:rsidRDefault="0013520A" w:rsidP="0013520A">
            <w:pPr>
              <w:jc w:val="center"/>
              <w:rPr>
                <w:rFonts w:ascii="Tahoma" w:hAnsi="Tahoma" w:cs="Tahoma"/>
                <w:color w:val="000000"/>
                <w:sz w:val="13"/>
                <w:szCs w:val="13"/>
              </w:rPr>
            </w:pPr>
            <w:r w:rsidRPr="0013520A">
              <w:rPr>
                <w:rFonts w:ascii="Tahoma" w:hAnsi="Tahoma" w:cs="Tahoma"/>
                <w:color w:val="000000"/>
                <w:sz w:val="13"/>
                <w:szCs w:val="13"/>
              </w:rPr>
              <w:t>%</w:t>
            </w:r>
          </w:p>
        </w:tc>
        <w:tc>
          <w:tcPr>
            <w:tcW w:w="1920" w:type="dxa"/>
            <w:tcBorders>
              <w:top w:val="nil"/>
              <w:left w:val="single" w:sz="4" w:space="0" w:color="C0C0C0"/>
              <w:bottom w:val="single" w:sz="4" w:space="0" w:color="C0C0C0"/>
              <w:right w:val="single" w:sz="4" w:space="0" w:color="C0C0C0"/>
            </w:tcBorders>
            <w:shd w:val="clear" w:color="auto" w:fill="auto"/>
            <w:vAlign w:val="center"/>
            <w:hideMark/>
          </w:tcPr>
          <w:p w14:paraId="35CB0AA3"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0</w:t>
            </w:r>
          </w:p>
        </w:tc>
        <w:tc>
          <w:tcPr>
            <w:tcW w:w="1500" w:type="dxa"/>
            <w:tcBorders>
              <w:top w:val="nil"/>
              <w:left w:val="nil"/>
              <w:bottom w:val="single" w:sz="4" w:space="0" w:color="C0C0C0"/>
              <w:right w:val="single" w:sz="4" w:space="0" w:color="C0C0C0"/>
            </w:tcBorders>
            <w:shd w:val="clear" w:color="auto" w:fill="auto"/>
            <w:vAlign w:val="center"/>
            <w:hideMark/>
          </w:tcPr>
          <w:p w14:paraId="4963F139" w14:textId="13B845DE" w:rsidR="0013520A" w:rsidRPr="0013520A" w:rsidRDefault="0013520A" w:rsidP="0013520A">
            <w:pPr>
              <w:jc w:val="center"/>
              <w:rPr>
                <w:rFonts w:ascii="Tahoma" w:hAnsi="Tahoma" w:cs="Tahoma"/>
                <w:b/>
                <w:bCs/>
                <w:sz w:val="13"/>
                <w:szCs w:val="13"/>
              </w:rPr>
            </w:pPr>
          </w:p>
        </w:tc>
        <w:tc>
          <w:tcPr>
            <w:tcW w:w="1780" w:type="dxa"/>
            <w:tcBorders>
              <w:top w:val="nil"/>
              <w:left w:val="nil"/>
              <w:bottom w:val="single" w:sz="4" w:space="0" w:color="C0C0C0"/>
              <w:right w:val="single" w:sz="4" w:space="0" w:color="C0C0C0"/>
            </w:tcBorders>
            <w:shd w:val="clear" w:color="auto" w:fill="auto"/>
            <w:vAlign w:val="center"/>
            <w:hideMark/>
          </w:tcPr>
          <w:p w14:paraId="1A29E1AA"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0</w:t>
            </w:r>
          </w:p>
        </w:tc>
        <w:tc>
          <w:tcPr>
            <w:tcW w:w="1820" w:type="dxa"/>
            <w:tcBorders>
              <w:top w:val="nil"/>
              <w:left w:val="nil"/>
              <w:bottom w:val="single" w:sz="4" w:space="0" w:color="C0C0C0"/>
              <w:right w:val="single" w:sz="4" w:space="0" w:color="C0C0C0"/>
            </w:tcBorders>
            <w:shd w:val="clear" w:color="auto" w:fill="auto"/>
            <w:vAlign w:val="center"/>
            <w:hideMark/>
          </w:tcPr>
          <w:p w14:paraId="53C2F4F3"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0</w:t>
            </w:r>
          </w:p>
        </w:tc>
        <w:tc>
          <w:tcPr>
            <w:tcW w:w="1840" w:type="dxa"/>
            <w:tcBorders>
              <w:top w:val="nil"/>
              <w:left w:val="nil"/>
              <w:bottom w:val="single" w:sz="4" w:space="0" w:color="C0C0C0"/>
              <w:right w:val="single" w:sz="4" w:space="0" w:color="C0C0C0"/>
            </w:tcBorders>
            <w:shd w:val="clear" w:color="auto" w:fill="auto"/>
            <w:vAlign w:val="center"/>
            <w:hideMark/>
          </w:tcPr>
          <w:p w14:paraId="793BDEF9"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0</w:t>
            </w:r>
          </w:p>
        </w:tc>
        <w:tc>
          <w:tcPr>
            <w:tcW w:w="1860" w:type="dxa"/>
            <w:tcBorders>
              <w:top w:val="nil"/>
              <w:left w:val="nil"/>
              <w:bottom w:val="single" w:sz="4" w:space="0" w:color="C0C0C0"/>
              <w:right w:val="single" w:sz="4" w:space="0" w:color="C0C0C0"/>
            </w:tcBorders>
            <w:shd w:val="clear" w:color="auto" w:fill="auto"/>
            <w:vAlign w:val="center"/>
            <w:hideMark/>
          </w:tcPr>
          <w:p w14:paraId="08E5E85A" w14:textId="7777777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0</w:t>
            </w:r>
          </w:p>
        </w:tc>
        <w:tc>
          <w:tcPr>
            <w:tcW w:w="1480" w:type="dxa"/>
            <w:tcBorders>
              <w:top w:val="nil"/>
              <w:left w:val="nil"/>
              <w:bottom w:val="nil"/>
              <w:right w:val="nil"/>
            </w:tcBorders>
            <w:shd w:val="clear" w:color="auto" w:fill="auto"/>
            <w:vAlign w:val="center"/>
            <w:hideMark/>
          </w:tcPr>
          <w:p w14:paraId="770F7BC4" w14:textId="77777777" w:rsidR="0013520A" w:rsidRPr="0013520A" w:rsidRDefault="0013520A" w:rsidP="0013520A">
            <w:pPr>
              <w:jc w:val="center"/>
              <w:rPr>
                <w:rFonts w:ascii="Tahoma" w:hAnsi="Tahoma" w:cs="Tahoma"/>
                <w:b/>
                <w:bCs/>
                <w:sz w:val="13"/>
                <w:szCs w:val="13"/>
              </w:rPr>
            </w:pPr>
          </w:p>
        </w:tc>
        <w:tc>
          <w:tcPr>
            <w:tcW w:w="1460" w:type="dxa"/>
            <w:tcBorders>
              <w:top w:val="nil"/>
              <w:left w:val="nil"/>
              <w:bottom w:val="nil"/>
              <w:right w:val="nil"/>
            </w:tcBorders>
            <w:shd w:val="clear" w:color="auto" w:fill="auto"/>
            <w:vAlign w:val="center"/>
            <w:hideMark/>
          </w:tcPr>
          <w:p w14:paraId="280BFB73" w14:textId="77777777" w:rsidR="0013520A" w:rsidRPr="0013520A" w:rsidRDefault="0013520A" w:rsidP="0013520A">
            <w:pPr>
              <w:jc w:val="center"/>
              <w:rPr>
                <w:sz w:val="13"/>
                <w:szCs w:val="13"/>
              </w:rPr>
            </w:pPr>
          </w:p>
        </w:tc>
        <w:tc>
          <w:tcPr>
            <w:tcW w:w="3180" w:type="dxa"/>
            <w:tcBorders>
              <w:top w:val="nil"/>
              <w:left w:val="nil"/>
              <w:bottom w:val="nil"/>
              <w:right w:val="nil"/>
            </w:tcBorders>
            <w:shd w:val="clear" w:color="auto" w:fill="auto"/>
            <w:vAlign w:val="center"/>
            <w:hideMark/>
          </w:tcPr>
          <w:p w14:paraId="6EBA3E52" w14:textId="77777777" w:rsidR="0013520A" w:rsidRPr="0013520A" w:rsidRDefault="0013520A" w:rsidP="0013520A">
            <w:pPr>
              <w:rPr>
                <w:sz w:val="13"/>
                <w:szCs w:val="13"/>
              </w:rPr>
            </w:pPr>
          </w:p>
        </w:tc>
      </w:tr>
      <w:tr w:rsidR="0013520A" w:rsidRPr="0013520A" w14:paraId="236FD5A6" w14:textId="77777777" w:rsidTr="0013520A">
        <w:trPr>
          <w:trHeight w:val="225"/>
          <w:jc w:val="center"/>
        </w:trPr>
        <w:tc>
          <w:tcPr>
            <w:tcW w:w="580" w:type="dxa"/>
            <w:tcBorders>
              <w:top w:val="nil"/>
              <w:left w:val="nil"/>
              <w:bottom w:val="nil"/>
              <w:right w:val="nil"/>
            </w:tcBorders>
            <w:shd w:val="clear" w:color="auto" w:fill="auto"/>
            <w:vAlign w:val="center"/>
            <w:hideMark/>
          </w:tcPr>
          <w:p w14:paraId="63845443" w14:textId="77777777" w:rsidR="0013520A" w:rsidRPr="0013520A" w:rsidRDefault="0013520A" w:rsidP="0013520A">
            <w:pPr>
              <w:rPr>
                <w:sz w:val="13"/>
                <w:szCs w:val="13"/>
              </w:rPr>
            </w:pPr>
          </w:p>
        </w:tc>
        <w:tc>
          <w:tcPr>
            <w:tcW w:w="520" w:type="dxa"/>
            <w:tcBorders>
              <w:top w:val="nil"/>
              <w:left w:val="nil"/>
              <w:bottom w:val="nil"/>
              <w:right w:val="nil"/>
            </w:tcBorders>
            <w:shd w:val="clear" w:color="auto" w:fill="auto"/>
            <w:vAlign w:val="center"/>
            <w:hideMark/>
          </w:tcPr>
          <w:p w14:paraId="66A17178" w14:textId="77777777" w:rsidR="0013520A" w:rsidRPr="0013520A" w:rsidRDefault="0013520A" w:rsidP="0013520A">
            <w:pPr>
              <w:rPr>
                <w:sz w:val="13"/>
                <w:szCs w:val="13"/>
              </w:rPr>
            </w:pPr>
          </w:p>
        </w:tc>
        <w:tc>
          <w:tcPr>
            <w:tcW w:w="1020" w:type="dxa"/>
            <w:tcBorders>
              <w:top w:val="nil"/>
              <w:left w:val="nil"/>
              <w:bottom w:val="nil"/>
              <w:right w:val="nil"/>
            </w:tcBorders>
            <w:shd w:val="clear" w:color="auto" w:fill="auto"/>
            <w:vAlign w:val="center"/>
            <w:hideMark/>
          </w:tcPr>
          <w:p w14:paraId="5A8AEE58" w14:textId="77777777" w:rsidR="0013520A" w:rsidRPr="0013520A" w:rsidRDefault="0013520A" w:rsidP="0013520A">
            <w:pPr>
              <w:rPr>
                <w:sz w:val="13"/>
                <w:szCs w:val="13"/>
              </w:rPr>
            </w:pPr>
          </w:p>
        </w:tc>
        <w:tc>
          <w:tcPr>
            <w:tcW w:w="5640" w:type="dxa"/>
            <w:tcBorders>
              <w:top w:val="nil"/>
              <w:left w:val="nil"/>
              <w:bottom w:val="nil"/>
              <w:right w:val="nil"/>
            </w:tcBorders>
            <w:shd w:val="clear" w:color="auto" w:fill="auto"/>
            <w:vAlign w:val="center"/>
            <w:hideMark/>
          </w:tcPr>
          <w:p w14:paraId="1EE69970" w14:textId="77777777" w:rsidR="0013520A" w:rsidRPr="0013520A" w:rsidRDefault="0013520A" w:rsidP="0013520A">
            <w:pPr>
              <w:rPr>
                <w:sz w:val="13"/>
                <w:szCs w:val="13"/>
              </w:rPr>
            </w:pPr>
          </w:p>
        </w:tc>
        <w:tc>
          <w:tcPr>
            <w:tcW w:w="1140" w:type="dxa"/>
            <w:tcBorders>
              <w:top w:val="nil"/>
              <w:left w:val="nil"/>
              <w:bottom w:val="nil"/>
              <w:right w:val="nil"/>
            </w:tcBorders>
            <w:shd w:val="clear" w:color="auto" w:fill="auto"/>
            <w:vAlign w:val="center"/>
            <w:hideMark/>
          </w:tcPr>
          <w:p w14:paraId="0F990DA5" w14:textId="77777777" w:rsidR="0013520A" w:rsidRPr="0013520A" w:rsidRDefault="0013520A" w:rsidP="0013520A">
            <w:pPr>
              <w:jc w:val="center"/>
              <w:rPr>
                <w:sz w:val="13"/>
                <w:szCs w:val="13"/>
              </w:rPr>
            </w:pPr>
          </w:p>
        </w:tc>
        <w:tc>
          <w:tcPr>
            <w:tcW w:w="1920" w:type="dxa"/>
            <w:tcBorders>
              <w:top w:val="nil"/>
              <w:left w:val="nil"/>
              <w:bottom w:val="nil"/>
              <w:right w:val="nil"/>
            </w:tcBorders>
            <w:shd w:val="clear" w:color="auto" w:fill="auto"/>
            <w:vAlign w:val="center"/>
            <w:hideMark/>
          </w:tcPr>
          <w:p w14:paraId="7DAD3001" w14:textId="77777777" w:rsidR="0013520A" w:rsidRPr="0013520A" w:rsidRDefault="0013520A" w:rsidP="0013520A">
            <w:pPr>
              <w:jc w:val="center"/>
              <w:rPr>
                <w:sz w:val="13"/>
                <w:szCs w:val="13"/>
              </w:rPr>
            </w:pPr>
          </w:p>
        </w:tc>
        <w:tc>
          <w:tcPr>
            <w:tcW w:w="1500" w:type="dxa"/>
            <w:tcBorders>
              <w:top w:val="nil"/>
              <w:left w:val="nil"/>
              <w:bottom w:val="nil"/>
              <w:right w:val="nil"/>
            </w:tcBorders>
            <w:shd w:val="clear" w:color="auto" w:fill="auto"/>
            <w:vAlign w:val="center"/>
            <w:hideMark/>
          </w:tcPr>
          <w:p w14:paraId="781797FC" w14:textId="77777777" w:rsidR="0013520A" w:rsidRPr="0013520A" w:rsidRDefault="0013520A" w:rsidP="0013520A">
            <w:pPr>
              <w:jc w:val="center"/>
              <w:rPr>
                <w:sz w:val="13"/>
                <w:szCs w:val="13"/>
              </w:rPr>
            </w:pPr>
          </w:p>
        </w:tc>
        <w:tc>
          <w:tcPr>
            <w:tcW w:w="1780" w:type="dxa"/>
            <w:tcBorders>
              <w:top w:val="nil"/>
              <w:left w:val="nil"/>
              <w:bottom w:val="nil"/>
              <w:right w:val="nil"/>
            </w:tcBorders>
            <w:shd w:val="clear" w:color="auto" w:fill="auto"/>
            <w:vAlign w:val="center"/>
            <w:hideMark/>
          </w:tcPr>
          <w:p w14:paraId="3C2EA80A" w14:textId="77777777" w:rsidR="0013520A" w:rsidRPr="0013520A" w:rsidRDefault="0013520A" w:rsidP="0013520A">
            <w:pPr>
              <w:jc w:val="center"/>
              <w:rPr>
                <w:sz w:val="13"/>
                <w:szCs w:val="13"/>
              </w:rPr>
            </w:pPr>
          </w:p>
        </w:tc>
        <w:tc>
          <w:tcPr>
            <w:tcW w:w="1820" w:type="dxa"/>
            <w:tcBorders>
              <w:top w:val="nil"/>
              <w:left w:val="nil"/>
              <w:bottom w:val="nil"/>
              <w:right w:val="nil"/>
            </w:tcBorders>
            <w:shd w:val="clear" w:color="auto" w:fill="auto"/>
            <w:vAlign w:val="center"/>
            <w:hideMark/>
          </w:tcPr>
          <w:p w14:paraId="64F16D75" w14:textId="77777777" w:rsidR="0013520A" w:rsidRPr="0013520A" w:rsidRDefault="0013520A" w:rsidP="0013520A">
            <w:pPr>
              <w:jc w:val="center"/>
              <w:rPr>
                <w:sz w:val="13"/>
                <w:szCs w:val="13"/>
              </w:rPr>
            </w:pPr>
          </w:p>
        </w:tc>
        <w:tc>
          <w:tcPr>
            <w:tcW w:w="1840" w:type="dxa"/>
            <w:tcBorders>
              <w:top w:val="nil"/>
              <w:left w:val="nil"/>
              <w:bottom w:val="nil"/>
              <w:right w:val="nil"/>
            </w:tcBorders>
            <w:shd w:val="clear" w:color="auto" w:fill="auto"/>
            <w:vAlign w:val="center"/>
            <w:hideMark/>
          </w:tcPr>
          <w:p w14:paraId="1D011BF0" w14:textId="77777777" w:rsidR="0013520A" w:rsidRPr="0013520A" w:rsidRDefault="0013520A" w:rsidP="0013520A">
            <w:pPr>
              <w:jc w:val="center"/>
              <w:rPr>
                <w:sz w:val="13"/>
                <w:szCs w:val="13"/>
              </w:rPr>
            </w:pPr>
          </w:p>
        </w:tc>
        <w:tc>
          <w:tcPr>
            <w:tcW w:w="1860" w:type="dxa"/>
            <w:tcBorders>
              <w:top w:val="nil"/>
              <w:left w:val="nil"/>
              <w:bottom w:val="nil"/>
              <w:right w:val="nil"/>
            </w:tcBorders>
            <w:shd w:val="clear" w:color="auto" w:fill="auto"/>
            <w:vAlign w:val="center"/>
            <w:hideMark/>
          </w:tcPr>
          <w:p w14:paraId="4E999862" w14:textId="77777777" w:rsidR="0013520A" w:rsidRPr="0013520A" w:rsidRDefault="0013520A" w:rsidP="0013520A">
            <w:pPr>
              <w:jc w:val="center"/>
              <w:rPr>
                <w:sz w:val="13"/>
                <w:szCs w:val="13"/>
              </w:rPr>
            </w:pPr>
          </w:p>
        </w:tc>
        <w:tc>
          <w:tcPr>
            <w:tcW w:w="1480" w:type="dxa"/>
            <w:tcBorders>
              <w:top w:val="nil"/>
              <w:left w:val="nil"/>
              <w:bottom w:val="nil"/>
              <w:right w:val="nil"/>
            </w:tcBorders>
            <w:shd w:val="clear" w:color="auto" w:fill="auto"/>
            <w:vAlign w:val="center"/>
            <w:hideMark/>
          </w:tcPr>
          <w:p w14:paraId="7577CB67" w14:textId="77777777" w:rsidR="0013520A" w:rsidRPr="0013520A" w:rsidRDefault="0013520A" w:rsidP="0013520A">
            <w:pPr>
              <w:jc w:val="center"/>
              <w:rPr>
                <w:sz w:val="13"/>
                <w:szCs w:val="13"/>
              </w:rPr>
            </w:pPr>
          </w:p>
        </w:tc>
        <w:tc>
          <w:tcPr>
            <w:tcW w:w="1460" w:type="dxa"/>
            <w:tcBorders>
              <w:top w:val="nil"/>
              <w:left w:val="nil"/>
              <w:bottom w:val="nil"/>
              <w:right w:val="nil"/>
            </w:tcBorders>
            <w:shd w:val="clear" w:color="auto" w:fill="auto"/>
            <w:vAlign w:val="center"/>
            <w:hideMark/>
          </w:tcPr>
          <w:p w14:paraId="0FC32C87" w14:textId="77777777" w:rsidR="0013520A" w:rsidRPr="0013520A" w:rsidRDefault="0013520A" w:rsidP="0013520A">
            <w:pPr>
              <w:jc w:val="center"/>
              <w:rPr>
                <w:sz w:val="13"/>
                <w:szCs w:val="13"/>
              </w:rPr>
            </w:pPr>
          </w:p>
        </w:tc>
        <w:tc>
          <w:tcPr>
            <w:tcW w:w="3180" w:type="dxa"/>
            <w:tcBorders>
              <w:top w:val="nil"/>
              <w:left w:val="nil"/>
              <w:bottom w:val="nil"/>
              <w:right w:val="nil"/>
            </w:tcBorders>
            <w:shd w:val="clear" w:color="auto" w:fill="auto"/>
            <w:vAlign w:val="center"/>
            <w:hideMark/>
          </w:tcPr>
          <w:p w14:paraId="4D8FDF21" w14:textId="77777777" w:rsidR="0013520A" w:rsidRPr="0013520A" w:rsidRDefault="0013520A" w:rsidP="0013520A">
            <w:pPr>
              <w:rPr>
                <w:sz w:val="13"/>
                <w:szCs w:val="13"/>
              </w:rPr>
            </w:pPr>
          </w:p>
        </w:tc>
      </w:tr>
      <w:tr w:rsidR="0013520A" w:rsidRPr="0013520A" w14:paraId="4ED65DFA" w14:textId="77777777" w:rsidTr="0013520A">
        <w:trPr>
          <w:trHeight w:val="225"/>
          <w:jc w:val="center"/>
        </w:trPr>
        <w:tc>
          <w:tcPr>
            <w:tcW w:w="580" w:type="dxa"/>
            <w:tcBorders>
              <w:top w:val="nil"/>
              <w:left w:val="nil"/>
              <w:bottom w:val="nil"/>
              <w:right w:val="nil"/>
            </w:tcBorders>
            <w:shd w:val="clear" w:color="auto" w:fill="auto"/>
            <w:vAlign w:val="center"/>
            <w:hideMark/>
          </w:tcPr>
          <w:p w14:paraId="146400EC" w14:textId="77777777" w:rsidR="0013520A" w:rsidRPr="0013520A" w:rsidRDefault="0013520A" w:rsidP="0013520A">
            <w:pPr>
              <w:rPr>
                <w:sz w:val="13"/>
                <w:szCs w:val="13"/>
              </w:rPr>
            </w:pPr>
          </w:p>
        </w:tc>
        <w:tc>
          <w:tcPr>
            <w:tcW w:w="520" w:type="dxa"/>
            <w:tcBorders>
              <w:top w:val="nil"/>
              <w:left w:val="nil"/>
              <w:bottom w:val="nil"/>
              <w:right w:val="nil"/>
            </w:tcBorders>
            <w:shd w:val="clear" w:color="auto" w:fill="auto"/>
            <w:vAlign w:val="center"/>
            <w:hideMark/>
          </w:tcPr>
          <w:p w14:paraId="5B841960" w14:textId="77777777" w:rsidR="0013520A" w:rsidRPr="0013520A" w:rsidRDefault="0013520A" w:rsidP="0013520A">
            <w:pPr>
              <w:rPr>
                <w:sz w:val="13"/>
                <w:szCs w:val="13"/>
              </w:rPr>
            </w:pPr>
          </w:p>
        </w:tc>
        <w:tc>
          <w:tcPr>
            <w:tcW w:w="1020" w:type="dxa"/>
            <w:tcBorders>
              <w:top w:val="nil"/>
              <w:left w:val="nil"/>
              <w:bottom w:val="nil"/>
              <w:right w:val="nil"/>
            </w:tcBorders>
            <w:shd w:val="clear" w:color="auto" w:fill="auto"/>
            <w:vAlign w:val="center"/>
            <w:hideMark/>
          </w:tcPr>
          <w:p w14:paraId="75CE6831" w14:textId="77777777" w:rsidR="0013520A" w:rsidRPr="0013520A" w:rsidRDefault="0013520A" w:rsidP="0013520A">
            <w:pPr>
              <w:rPr>
                <w:sz w:val="13"/>
                <w:szCs w:val="13"/>
              </w:rPr>
            </w:pPr>
          </w:p>
        </w:tc>
        <w:tc>
          <w:tcPr>
            <w:tcW w:w="5640"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0A80045C" w14:textId="77777777" w:rsidR="0013520A" w:rsidRPr="0013520A" w:rsidRDefault="0013520A" w:rsidP="0013520A">
            <w:pPr>
              <w:rPr>
                <w:rFonts w:ascii="Tahoma" w:hAnsi="Tahoma" w:cs="Tahoma"/>
                <w:b/>
                <w:bCs/>
                <w:sz w:val="13"/>
                <w:szCs w:val="13"/>
              </w:rPr>
            </w:pPr>
            <w:r w:rsidRPr="0013520A">
              <w:rPr>
                <w:rFonts w:ascii="Tahoma" w:hAnsi="Tahoma" w:cs="Tahoma"/>
                <w:b/>
                <w:bCs/>
                <w:sz w:val="13"/>
                <w:szCs w:val="13"/>
              </w:rPr>
              <w:t>Текущие расходы, в том числе:</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6C33E7E7" w14:textId="77777777" w:rsidR="0013520A" w:rsidRPr="0013520A" w:rsidRDefault="0013520A" w:rsidP="0013520A">
            <w:pPr>
              <w:jc w:val="center"/>
              <w:rPr>
                <w:rFonts w:ascii="Tahoma" w:hAnsi="Tahoma" w:cs="Tahoma"/>
                <w:b/>
                <w:bCs/>
                <w:sz w:val="13"/>
                <w:szCs w:val="13"/>
              </w:rPr>
            </w:pPr>
            <w:proofErr w:type="spellStart"/>
            <w:r w:rsidRPr="0013520A">
              <w:rPr>
                <w:rFonts w:ascii="Tahoma" w:hAnsi="Tahoma" w:cs="Tahoma"/>
                <w:b/>
                <w:bCs/>
                <w:sz w:val="13"/>
                <w:szCs w:val="13"/>
              </w:rPr>
              <w:t>тыс</w:t>
            </w:r>
            <w:proofErr w:type="spellEnd"/>
            <w:r w:rsidRPr="0013520A">
              <w:rPr>
                <w:rFonts w:ascii="Tahoma" w:hAnsi="Tahoma" w:cs="Tahoma"/>
                <w:b/>
                <w:bCs/>
                <w:sz w:val="13"/>
                <w:szCs w:val="13"/>
              </w:rPr>
              <w:t xml:space="preserve"> </w:t>
            </w:r>
            <w:proofErr w:type="spellStart"/>
            <w:r w:rsidRPr="0013520A">
              <w:rPr>
                <w:rFonts w:ascii="Tahoma" w:hAnsi="Tahoma" w:cs="Tahoma"/>
                <w:b/>
                <w:bCs/>
                <w:sz w:val="13"/>
                <w:szCs w:val="13"/>
              </w:rPr>
              <w:t>руб</w:t>
            </w:r>
            <w:proofErr w:type="spellEnd"/>
          </w:p>
        </w:tc>
        <w:tc>
          <w:tcPr>
            <w:tcW w:w="1920" w:type="dxa"/>
            <w:tcBorders>
              <w:top w:val="single" w:sz="4" w:space="0" w:color="C0C0C0"/>
              <w:left w:val="nil"/>
              <w:bottom w:val="single" w:sz="4" w:space="0" w:color="C0C0C0"/>
              <w:right w:val="single" w:sz="4" w:space="0" w:color="C0C0C0"/>
            </w:tcBorders>
            <w:shd w:val="clear" w:color="auto" w:fill="auto"/>
            <w:vAlign w:val="center"/>
            <w:hideMark/>
          </w:tcPr>
          <w:p w14:paraId="1E5488BF" w14:textId="51110CD4"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5 696,79</w:t>
            </w:r>
          </w:p>
        </w:tc>
        <w:tc>
          <w:tcPr>
            <w:tcW w:w="1500" w:type="dxa"/>
            <w:tcBorders>
              <w:top w:val="single" w:sz="4" w:space="0" w:color="C0C0C0"/>
              <w:left w:val="nil"/>
              <w:bottom w:val="single" w:sz="4" w:space="0" w:color="C0C0C0"/>
              <w:right w:val="single" w:sz="4" w:space="0" w:color="C0C0C0"/>
            </w:tcBorders>
            <w:shd w:val="clear" w:color="auto" w:fill="auto"/>
            <w:vAlign w:val="center"/>
            <w:hideMark/>
          </w:tcPr>
          <w:p w14:paraId="2C0EDCBB" w14:textId="4AFB6AE2"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5 280,92</w:t>
            </w:r>
          </w:p>
        </w:tc>
        <w:tc>
          <w:tcPr>
            <w:tcW w:w="1780" w:type="dxa"/>
            <w:tcBorders>
              <w:top w:val="single" w:sz="4" w:space="0" w:color="C0C0C0"/>
              <w:left w:val="nil"/>
              <w:bottom w:val="single" w:sz="4" w:space="0" w:color="C0C0C0"/>
              <w:right w:val="single" w:sz="4" w:space="0" w:color="C0C0C0"/>
            </w:tcBorders>
            <w:shd w:val="clear" w:color="auto" w:fill="auto"/>
            <w:vAlign w:val="center"/>
            <w:hideMark/>
          </w:tcPr>
          <w:p w14:paraId="5136C780" w14:textId="7F404A18"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3 137,33</w:t>
            </w:r>
          </w:p>
        </w:tc>
        <w:tc>
          <w:tcPr>
            <w:tcW w:w="1820" w:type="dxa"/>
            <w:tcBorders>
              <w:top w:val="single" w:sz="4" w:space="0" w:color="C0C0C0"/>
              <w:left w:val="nil"/>
              <w:bottom w:val="single" w:sz="4" w:space="0" w:color="C0C0C0"/>
              <w:right w:val="single" w:sz="4" w:space="0" w:color="C0C0C0"/>
            </w:tcBorders>
            <w:shd w:val="clear" w:color="auto" w:fill="auto"/>
            <w:vAlign w:val="center"/>
            <w:hideMark/>
          </w:tcPr>
          <w:p w14:paraId="3D9063F9" w14:textId="7E8CEE56"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5 458,05</w:t>
            </w:r>
          </w:p>
        </w:tc>
        <w:tc>
          <w:tcPr>
            <w:tcW w:w="1840" w:type="dxa"/>
            <w:tcBorders>
              <w:top w:val="single" w:sz="4" w:space="0" w:color="C0C0C0"/>
              <w:left w:val="nil"/>
              <w:bottom w:val="single" w:sz="4" w:space="0" w:color="C0C0C0"/>
              <w:right w:val="single" w:sz="4" w:space="0" w:color="C0C0C0"/>
            </w:tcBorders>
            <w:shd w:val="clear" w:color="auto" w:fill="auto"/>
            <w:vAlign w:val="center"/>
            <w:hideMark/>
          </w:tcPr>
          <w:p w14:paraId="67582591" w14:textId="4723CA42"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5 401,92</w:t>
            </w:r>
          </w:p>
        </w:tc>
        <w:tc>
          <w:tcPr>
            <w:tcW w:w="1860" w:type="dxa"/>
            <w:tcBorders>
              <w:top w:val="single" w:sz="4" w:space="0" w:color="C0C0C0"/>
              <w:left w:val="nil"/>
              <w:bottom w:val="single" w:sz="4" w:space="0" w:color="C0C0C0"/>
              <w:right w:val="single" w:sz="4" w:space="0" w:color="C0C0C0"/>
            </w:tcBorders>
            <w:shd w:val="clear" w:color="auto" w:fill="auto"/>
            <w:vAlign w:val="center"/>
            <w:hideMark/>
          </w:tcPr>
          <w:p w14:paraId="3BA60AE9" w14:textId="52254AAA"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3 788,91</w:t>
            </w:r>
          </w:p>
        </w:tc>
        <w:tc>
          <w:tcPr>
            <w:tcW w:w="1480" w:type="dxa"/>
            <w:tcBorders>
              <w:top w:val="single" w:sz="4" w:space="0" w:color="C0C0C0"/>
              <w:left w:val="nil"/>
              <w:bottom w:val="single" w:sz="4" w:space="0" w:color="C0C0C0"/>
              <w:right w:val="single" w:sz="4" w:space="0" w:color="C0C0C0"/>
            </w:tcBorders>
            <w:shd w:val="clear" w:color="auto" w:fill="auto"/>
            <w:vAlign w:val="center"/>
            <w:hideMark/>
          </w:tcPr>
          <w:p w14:paraId="6BFD6150" w14:textId="640ECE7A"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1 539,69</w:t>
            </w:r>
          </w:p>
        </w:tc>
        <w:tc>
          <w:tcPr>
            <w:tcW w:w="1460" w:type="dxa"/>
            <w:tcBorders>
              <w:top w:val="single" w:sz="4" w:space="0" w:color="C0C0C0"/>
              <w:left w:val="nil"/>
              <w:bottom w:val="single" w:sz="4" w:space="0" w:color="C0C0C0"/>
              <w:right w:val="single" w:sz="4" w:space="0" w:color="C0C0C0"/>
            </w:tcBorders>
            <w:shd w:val="clear" w:color="auto" w:fill="auto"/>
            <w:vAlign w:val="center"/>
            <w:hideMark/>
          </w:tcPr>
          <w:p w14:paraId="728B1DA4" w14:textId="48C45949"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2 249,22</w:t>
            </w:r>
          </w:p>
        </w:tc>
        <w:tc>
          <w:tcPr>
            <w:tcW w:w="3180" w:type="dxa"/>
            <w:tcBorders>
              <w:top w:val="nil"/>
              <w:left w:val="nil"/>
              <w:bottom w:val="nil"/>
              <w:right w:val="nil"/>
            </w:tcBorders>
            <w:shd w:val="clear" w:color="auto" w:fill="auto"/>
            <w:vAlign w:val="center"/>
            <w:hideMark/>
          </w:tcPr>
          <w:p w14:paraId="5DFD05DA" w14:textId="77777777" w:rsidR="0013520A" w:rsidRPr="0013520A" w:rsidRDefault="0013520A" w:rsidP="0013520A">
            <w:pPr>
              <w:jc w:val="center"/>
              <w:rPr>
                <w:rFonts w:ascii="Tahoma" w:hAnsi="Tahoma" w:cs="Tahoma"/>
                <w:b/>
                <w:bCs/>
                <w:sz w:val="13"/>
                <w:szCs w:val="13"/>
              </w:rPr>
            </w:pPr>
          </w:p>
        </w:tc>
      </w:tr>
      <w:tr w:rsidR="0013520A" w:rsidRPr="0013520A" w14:paraId="0C741122" w14:textId="77777777" w:rsidTr="0013520A">
        <w:trPr>
          <w:trHeight w:val="225"/>
          <w:jc w:val="center"/>
        </w:trPr>
        <w:tc>
          <w:tcPr>
            <w:tcW w:w="580" w:type="dxa"/>
            <w:tcBorders>
              <w:top w:val="nil"/>
              <w:left w:val="nil"/>
              <w:bottom w:val="nil"/>
              <w:right w:val="nil"/>
            </w:tcBorders>
            <w:shd w:val="clear" w:color="auto" w:fill="auto"/>
            <w:vAlign w:val="center"/>
            <w:hideMark/>
          </w:tcPr>
          <w:p w14:paraId="10E01B3C" w14:textId="77777777" w:rsidR="0013520A" w:rsidRPr="0013520A" w:rsidRDefault="0013520A" w:rsidP="0013520A">
            <w:pPr>
              <w:rPr>
                <w:sz w:val="13"/>
                <w:szCs w:val="13"/>
              </w:rPr>
            </w:pPr>
          </w:p>
        </w:tc>
        <w:tc>
          <w:tcPr>
            <w:tcW w:w="520" w:type="dxa"/>
            <w:tcBorders>
              <w:top w:val="nil"/>
              <w:left w:val="nil"/>
              <w:bottom w:val="nil"/>
              <w:right w:val="nil"/>
            </w:tcBorders>
            <w:shd w:val="clear" w:color="auto" w:fill="auto"/>
            <w:vAlign w:val="center"/>
            <w:hideMark/>
          </w:tcPr>
          <w:p w14:paraId="0081975B" w14:textId="77777777" w:rsidR="0013520A" w:rsidRPr="0013520A" w:rsidRDefault="0013520A" w:rsidP="0013520A">
            <w:pPr>
              <w:rPr>
                <w:sz w:val="13"/>
                <w:szCs w:val="13"/>
              </w:rPr>
            </w:pPr>
          </w:p>
        </w:tc>
        <w:tc>
          <w:tcPr>
            <w:tcW w:w="1020" w:type="dxa"/>
            <w:tcBorders>
              <w:top w:val="nil"/>
              <w:left w:val="nil"/>
              <w:bottom w:val="nil"/>
              <w:right w:val="nil"/>
            </w:tcBorders>
            <w:shd w:val="clear" w:color="auto" w:fill="auto"/>
            <w:vAlign w:val="center"/>
            <w:hideMark/>
          </w:tcPr>
          <w:p w14:paraId="06982746" w14:textId="77777777" w:rsidR="0013520A" w:rsidRPr="0013520A" w:rsidRDefault="0013520A" w:rsidP="0013520A">
            <w:pPr>
              <w:rPr>
                <w:sz w:val="13"/>
                <w:szCs w:val="13"/>
              </w:rPr>
            </w:pPr>
          </w:p>
        </w:tc>
        <w:tc>
          <w:tcPr>
            <w:tcW w:w="5640" w:type="dxa"/>
            <w:tcBorders>
              <w:top w:val="nil"/>
              <w:left w:val="single" w:sz="4" w:space="0" w:color="C0C0C0"/>
              <w:bottom w:val="single" w:sz="4" w:space="0" w:color="C0C0C0"/>
              <w:right w:val="single" w:sz="4" w:space="0" w:color="C0C0C0"/>
            </w:tcBorders>
            <w:shd w:val="clear" w:color="000000" w:fill="FFFF00"/>
            <w:vAlign w:val="center"/>
            <w:hideMark/>
          </w:tcPr>
          <w:p w14:paraId="1627582A" w14:textId="77777777" w:rsidR="0013520A" w:rsidRPr="0013520A" w:rsidRDefault="0013520A" w:rsidP="0013520A">
            <w:pPr>
              <w:jc w:val="right"/>
              <w:rPr>
                <w:rFonts w:ascii="Tahoma" w:hAnsi="Tahoma" w:cs="Tahoma"/>
                <w:b/>
                <w:bCs/>
                <w:sz w:val="13"/>
                <w:szCs w:val="13"/>
              </w:rPr>
            </w:pPr>
            <w:r w:rsidRPr="0013520A">
              <w:rPr>
                <w:rFonts w:ascii="Tahoma" w:hAnsi="Tahoma" w:cs="Tahoma"/>
                <w:b/>
                <w:bCs/>
                <w:sz w:val="13"/>
                <w:szCs w:val="13"/>
              </w:rPr>
              <w:t>Операционные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7E6DF6EA" w14:textId="77777777" w:rsidR="0013520A" w:rsidRPr="0013520A" w:rsidRDefault="0013520A" w:rsidP="0013520A">
            <w:pPr>
              <w:jc w:val="center"/>
              <w:rPr>
                <w:rFonts w:ascii="Tahoma" w:hAnsi="Tahoma" w:cs="Tahoma"/>
                <w:b/>
                <w:bCs/>
                <w:sz w:val="13"/>
                <w:szCs w:val="13"/>
              </w:rPr>
            </w:pPr>
            <w:proofErr w:type="spellStart"/>
            <w:r w:rsidRPr="0013520A">
              <w:rPr>
                <w:rFonts w:ascii="Tahoma" w:hAnsi="Tahoma" w:cs="Tahoma"/>
                <w:b/>
                <w:bCs/>
                <w:sz w:val="13"/>
                <w:szCs w:val="13"/>
              </w:rPr>
              <w:t>тыс</w:t>
            </w:r>
            <w:proofErr w:type="spellEnd"/>
            <w:r w:rsidRPr="0013520A">
              <w:rPr>
                <w:rFonts w:ascii="Tahoma" w:hAnsi="Tahoma" w:cs="Tahoma"/>
                <w:b/>
                <w:bCs/>
                <w:sz w:val="13"/>
                <w:szCs w:val="13"/>
              </w:rPr>
              <w:t xml:space="preserve"> </w:t>
            </w:r>
            <w:proofErr w:type="spellStart"/>
            <w:r w:rsidRPr="0013520A">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auto" w:fill="auto"/>
            <w:vAlign w:val="center"/>
            <w:hideMark/>
          </w:tcPr>
          <w:p w14:paraId="5BA65DA8" w14:textId="780D2FF0"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3 757,83</w:t>
            </w:r>
          </w:p>
        </w:tc>
        <w:tc>
          <w:tcPr>
            <w:tcW w:w="1500" w:type="dxa"/>
            <w:tcBorders>
              <w:top w:val="nil"/>
              <w:left w:val="nil"/>
              <w:bottom w:val="single" w:sz="4" w:space="0" w:color="C0C0C0"/>
              <w:right w:val="single" w:sz="4" w:space="0" w:color="C0C0C0"/>
            </w:tcBorders>
            <w:shd w:val="clear" w:color="auto" w:fill="auto"/>
            <w:vAlign w:val="center"/>
            <w:hideMark/>
          </w:tcPr>
          <w:p w14:paraId="1863E29B" w14:textId="4E887C7D"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3 371,61</w:t>
            </w:r>
          </w:p>
        </w:tc>
        <w:tc>
          <w:tcPr>
            <w:tcW w:w="1780" w:type="dxa"/>
            <w:tcBorders>
              <w:top w:val="nil"/>
              <w:left w:val="nil"/>
              <w:bottom w:val="single" w:sz="4" w:space="0" w:color="C0C0C0"/>
              <w:right w:val="single" w:sz="4" w:space="0" w:color="C0C0C0"/>
            </w:tcBorders>
            <w:shd w:val="clear" w:color="auto" w:fill="auto"/>
            <w:vAlign w:val="center"/>
            <w:hideMark/>
          </w:tcPr>
          <w:p w14:paraId="4AF90F5A" w14:textId="1928E5FB"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3 831,86</w:t>
            </w:r>
          </w:p>
        </w:tc>
        <w:tc>
          <w:tcPr>
            <w:tcW w:w="1820" w:type="dxa"/>
            <w:tcBorders>
              <w:top w:val="nil"/>
              <w:left w:val="nil"/>
              <w:bottom w:val="single" w:sz="4" w:space="0" w:color="C0C0C0"/>
              <w:right w:val="single" w:sz="4" w:space="0" w:color="C0C0C0"/>
            </w:tcBorders>
            <w:shd w:val="clear" w:color="auto" w:fill="auto"/>
            <w:vAlign w:val="center"/>
            <w:hideMark/>
          </w:tcPr>
          <w:p w14:paraId="4FCECEA1" w14:textId="4417C3EF"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3 960,60</w:t>
            </w:r>
          </w:p>
        </w:tc>
        <w:tc>
          <w:tcPr>
            <w:tcW w:w="1840" w:type="dxa"/>
            <w:tcBorders>
              <w:top w:val="nil"/>
              <w:left w:val="nil"/>
              <w:bottom w:val="single" w:sz="4" w:space="0" w:color="C0C0C0"/>
              <w:right w:val="single" w:sz="4" w:space="0" w:color="C0C0C0"/>
            </w:tcBorders>
            <w:shd w:val="clear" w:color="auto" w:fill="auto"/>
            <w:vAlign w:val="center"/>
            <w:hideMark/>
          </w:tcPr>
          <w:p w14:paraId="4BD9D5A6" w14:textId="3372CB26"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3 193,28</w:t>
            </w:r>
          </w:p>
        </w:tc>
        <w:tc>
          <w:tcPr>
            <w:tcW w:w="1860" w:type="dxa"/>
            <w:tcBorders>
              <w:top w:val="nil"/>
              <w:left w:val="nil"/>
              <w:bottom w:val="single" w:sz="4" w:space="0" w:color="C0C0C0"/>
              <w:right w:val="single" w:sz="4" w:space="0" w:color="C0C0C0"/>
            </w:tcBorders>
            <w:shd w:val="clear" w:color="auto" w:fill="auto"/>
            <w:vAlign w:val="center"/>
            <w:hideMark/>
          </w:tcPr>
          <w:p w14:paraId="7EE60F00" w14:textId="472BFFAA"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3 933,90</w:t>
            </w:r>
          </w:p>
        </w:tc>
        <w:tc>
          <w:tcPr>
            <w:tcW w:w="1480" w:type="dxa"/>
            <w:tcBorders>
              <w:top w:val="nil"/>
              <w:left w:val="nil"/>
              <w:bottom w:val="single" w:sz="4" w:space="0" w:color="C0C0C0"/>
              <w:right w:val="single" w:sz="4" w:space="0" w:color="C0C0C0"/>
            </w:tcBorders>
            <w:shd w:val="clear" w:color="auto" w:fill="auto"/>
            <w:vAlign w:val="center"/>
            <w:hideMark/>
          </w:tcPr>
          <w:p w14:paraId="5ADA8110" w14:textId="43A95A5A"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1 966,95</w:t>
            </w:r>
          </w:p>
        </w:tc>
        <w:tc>
          <w:tcPr>
            <w:tcW w:w="1460" w:type="dxa"/>
            <w:tcBorders>
              <w:top w:val="nil"/>
              <w:left w:val="nil"/>
              <w:bottom w:val="single" w:sz="4" w:space="0" w:color="C0C0C0"/>
              <w:right w:val="single" w:sz="4" w:space="0" w:color="C0C0C0"/>
            </w:tcBorders>
            <w:shd w:val="clear" w:color="auto" w:fill="auto"/>
            <w:vAlign w:val="center"/>
            <w:hideMark/>
          </w:tcPr>
          <w:p w14:paraId="0B962BA4" w14:textId="2ACBF6D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1 966,95</w:t>
            </w:r>
          </w:p>
        </w:tc>
        <w:tc>
          <w:tcPr>
            <w:tcW w:w="3180" w:type="dxa"/>
            <w:tcBorders>
              <w:top w:val="nil"/>
              <w:left w:val="nil"/>
              <w:bottom w:val="nil"/>
              <w:right w:val="nil"/>
            </w:tcBorders>
            <w:shd w:val="clear" w:color="auto" w:fill="auto"/>
            <w:vAlign w:val="center"/>
            <w:hideMark/>
          </w:tcPr>
          <w:p w14:paraId="1B14EA7A" w14:textId="77777777" w:rsidR="0013520A" w:rsidRPr="0013520A" w:rsidRDefault="0013520A" w:rsidP="0013520A">
            <w:pPr>
              <w:jc w:val="center"/>
              <w:rPr>
                <w:rFonts w:ascii="Tahoma" w:hAnsi="Tahoma" w:cs="Tahoma"/>
                <w:b/>
                <w:bCs/>
                <w:sz w:val="13"/>
                <w:szCs w:val="13"/>
              </w:rPr>
            </w:pPr>
          </w:p>
        </w:tc>
      </w:tr>
      <w:tr w:rsidR="0013520A" w:rsidRPr="0013520A" w14:paraId="5295D2D9" w14:textId="77777777" w:rsidTr="0013520A">
        <w:trPr>
          <w:trHeight w:val="225"/>
          <w:jc w:val="center"/>
        </w:trPr>
        <w:tc>
          <w:tcPr>
            <w:tcW w:w="580" w:type="dxa"/>
            <w:tcBorders>
              <w:top w:val="nil"/>
              <w:left w:val="nil"/>
              <w:bottom w:val="nil"/>
              <w:right w:val="nil"/>
            </w:tcBorders>
            <w:shd w:val="clear" w:color="auto" w:fill="auto"/>
            <w:vAlign w:val="center"/>
            <w:hideMark/>
          </w:tcPr>
          <w:p w14:paraId="5BC1EB6A" w14:textId="77777777" w:rsidR="0013520A" w:rsidRPr="0013520A" w:rsidRDefault="0013520A" w:rsidP="0013520A">
            <w:pPr>
              <w:rPr>
                <w:sz w:val="13"/>
                <w:szCs w:val="13"/>
              </w:rPr>
            </w:pPr>
          </w:p>
        </w:tc>
        <w:tc>
          <w:tcPr>
            <w:tcW w:w="520" w:type="dxa"/>
            <w:tcBorders>
              <w:top w:val="nil"/>
              <w:left w:val="nil"/>
              <w:bottom w:val="nil"/>
              <w:right w:val="nil"/>
            </w:tcBorders>
            <w:shd w:val="clear" w:color="auto" w:fill="auto"/>
            <w:vAlign w:val="center"/>
            <w:hideMark/>
          </w:tcPr>
          <w:p w14:paraId="397125D6" w14:textId="77777777" w:rsidR="0013520A" w:rsidRPr="0013520A" w:rsidRDefault="0013520A" w:rsidP="0013520A">
            <w:pPr>
              <w:rPr>
                <w:sz w:val="13"/>
                <w:szCs w:val="13"/>
              </w:rPr>
            </w:pPr>
          </w:p>
        </w:tc>
        <w:tc>
          <w:tcPr>
            <w:tcW w:w="1020" w:type="dxa"/>
            <w:tcBorders>
              <w:top w:val="nil"/>
              <w:left w:val="nil"/>
              <w:bottom w:val="nil"/>
              <w:right w:val="nil"/>
            </w:tcBorders>
            <w:shd w:val="clear" w:color="auto" w:fill="auto"/>
            <w:vAlign w:val="center"/>
            <w:hideMark/>
          </w:tcPr>
          <w:p w14:paraId="44C564E6" w14:textId="77777777" w:rsidR="0013520A" w:rsidRPr="0013520A" w:rsidRDefault="0013520A" w:rsidP="0013520A">
            <w:pPr>
              <w:rPr>
                <w:sz w:val="13"/>
                <w:szCs w:val="13"/>
              </w:rPr>
            </w:pPr>
          </w:p>
        </w:tc>
        <w:tc>
          <w:tcPr>
            <w:tcW w:w="5640" w:type="dxa"/>
            <w:tcBorders>
              <w:top w:val="nil"/>
              <w:left w:val="single" w:sz="4" w:space="0" w:color="C0C0C0"/>
              <w:bottom w:val="single" w:sz="4" w:space="0" w:color="C0C0C0"/>
              <w:right w:val="single" w:sz="4" w:space="0" w:color="C0C0C0"/>
            </w:tcBorders>
            <w:shd w:val="clear" w:color="000000" w:fill="00B050"/>
            <w:vAlign w:val="center"/>
            <w:hideMark/>
          </w:tcPr>
          <w:p w14:paraId="63BCA372" w14:textId="77777777" w:rsidR="0013520A" w:rsidRPr="0013520A" w:rsidRDefault="0013520A" w:rsidP="0013520A">
            <w:pPr>
              <w:jc w:val="right"/>
              <w:rPr>
                <w:rFonts w:ascii="Tahoma" w:hAnsi="Tahoma" w:cs="Tahoma"/>
                <w:b/>
                <w:bCs/>
                <w:sz w:val="13"/>
                <w:szCs w:val="13"/>
              </w:rPr>
            </w:pPr>
            <w:r w:rsidRPr="0013520A">
              <w:rPr>
                <w:rFonts w:ascii="Tahoma" w:hAnsi="Tahoma" w:cs="Tahoma"/>
                <w:b/>
                <w:bCs/>
                <w:sz w:val="13"/>
                <w:szCs w:val="13"/>
              </w:rPr>
              <w:t>Неподконтрольные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56D728BA" w14:textId="77777777" w:rsidR="0013520A" w:rsidRPr="0013520A" w:rsidRDefault="0013520A" w:rsidP="0013520A">
            <w:pPr>
              <w:jc w:val="center"/>
              <w:rPr>
                <w:rFonts w:ascii="Tahoma" w:hAnsi="Tahoma" w:cs="Tahoma"/>
                <w:b/>
                <w:bCs/>
                <w:sz w:val="13"/>
                <w:szCs w:val="13"/>
              </w:rPr>
            </w:pPr>
            <w:proofErr w:type="spellStart"/>
            <w:r w:rsidRPr="0013520A">
              <w:rPr>
                <w:rFonts w:ascii="Tahoma" w:hAnsi="Tahoma" w:cs="Tahoma"/>
                <w:b/>
                <w:bCs/>
                <w:sz w:val="13"/>
                <w:szCs w:val="13"/>
              </w:rPr>
              <w:t>тыс</w:t>
            </w:r>
            <w:proofErr w:type="spellEnd"/>
            <w:r w:rsidRPr="0013520A">
              <w:rPr>
                <w:rFonts w:ascii="Tahoma" w:hAnsi="Tahoma" w:cs="Tahoma"/>
                <w:b/>
                <w:bCs/>
                <w:sz w:val="13"/>
                <w:szCs w:val="13"/>
              </w:rPr>
              <w:t xml:space="preserve"> </w:t>
            </w:r>
            <w:proofErr w:type="spellStart"/>
            <w:r w:rsidRPr="0013520A">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auto" w:fill="auto"/>
            <w:vAlign w:val="center"/>
            <w:hideMark/>
          </w:tcPr>
          <w:p w14:paraId="17423905" w14:textId="5F211EE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917,84</w:t>
            </w:r>
          </w:p>
        </w:tc>
        <w:tc>
          <w:tcPr>
            <w:tcW w:w="1500" w:type="dxa"/>
            <w:tcBorders>
              <w:top w:val="nil"/>
              <w:left w:val="nil"/>
              <w:bottom w:val="single" w:sz="4" w:space="0" w:color="C0C0C0"/>
              <w:right w:val="single" w:sz="4" w:space="0" w:color="C0C0C0"/>
            </w:tcBorders>
            <w:shd w:val="clear" w:color="auto" w:fill="auto"/>
            <w:vAlign w:val="center"/>
            <w:hideMark/>
          </w:tcPr>
          <w:p w14:paraId="6292394D" w14:textId="0DD9A5E9"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1 100,49</w:t>
            </w:r>
          </w:p>
        </w:tc>
        <w:tc>
          <w:tcPr>
            <w:tcW w:w="1780" w:type="dxa"/>
            <w:tcBorders>
              <w:top w:val="nil"/>
              <w:left w:val="nil"/>
              <w:bottom w:val="single" w:sz="4" w:space="0" w:color="C0C0C0"/>
              <w:right w:val="single" w:sz="4" w:space="0" w:color="C0C0C0"/>
            </w:tcBorders>
            <w:shd w:val="clear" w:color="auto" w:fill="auto"/>
            <w:vAlign w:val="center"/>
            <w:hideMark/>
          </w:tcPr>
          <w:p w14:paraId="1EAD1990" w14:textId="64CE4CCD"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     1 620,73</w:t>
            </w:r>
          </w:p>
        </w:tc>
        <w:tc>
          <w:tcPr>
            <w:tcW w:w="1820" w:type="dxa"/>
            <w:tcBorders>
              <w:top w:val="nil"/>
              <w:left w:val="nil"/>
              <w:bottom w:val="single" w:sz="4" w:space="0" w:color="C0C0C0"/>
              <w:right w:val="single" w:sz="4" w:space="0" w:color="C0C0C0"/>
            </w:tcBorders>
            <w:shd w:val="clear" w:color="auto" w:fill="auto"/>
            <w:vAlign w:val="center"/>
            <w:hideMark/>
          </w:tcPr>
          <w:p w14:paraId="71BA73F0" w14:textId="2F6404BF"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390,87</w:t>
            </w:r>
          </w:p>
        </w:tc>
        <w:tc>
          <w:tcPr>
            <w:tcW w:w="1840" w:type="dxa"/>
            <w:tcBorders>
              <w:top w:val="nil"/>
              <w:left w:val="nil"/>
              <w:bottom w:val="single" w:sz="4" w:space="0" w:color="C0C0C0"/>
              <w:right w:val="single" w:sz="4" w:space="0" w:color="C0C0C0"/>
            </w:tcBorders>
            <w:shd w:val="clear" w:color="auto" w:fill="auto"/>
            <w:vAlign w:val="center"/>
            <w:hideMark/>
          </w:tcPr>
          <w:p w14:paraId="18FEBB18" w14:textId="2710D8D8"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1 020,37</w:t>
            </w:r>
          </w:p>
        </w:tc>
        <w:tc>
          <w:tcPr>
            <w:tcW w:w="1860" w:type="dxa"/>
            <w:tcBorders>
              <w:top w:val="nil"/>
              <w:left w:val="nil"/>
              <w:bottom w:val="single" w:sz="4" w:space="0" w:color="C0C0C0"/>
              <w:right w:val="single" w:sz="4" w:space="0" w:color="C0C0C0"/>
            </w:tcBorders>
            <w:shd w:val="clear" w:color="auto" w:fill="auto"/>
            <w:vAlign w:val="center"/>
            <w:hideMark/>
          </w:tcPr>
          <w:p w14:paraId="7F5C59C3" w14:textId="7B89A3C0"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      1 026,85</w:t>
            </w:r>
          </w:p>
        </w:tc>
        <w:tc>
          <w:tcPr>
            <w:tcW w:w="1480" w:type="dxa"/>
            <w:tcBorders>
              <w:top w:val="nil"/>
              <w:left w:val="nil"/>
              <w:bottom w:val="single" w:sz="4" w:space="0" w:color="C0C0C0"/>
              <w:right w:val="single" w:sz="4" w:space="0" w:color="C0C0C0"/>
            </w:tcBorders>
            <w:shd w:val="clear" w:color="auto" w:fill="auto"/>
            <w:vAlign w:val="center"/>
            <w:hideMark/>
          </w:tcPr>
          <w:p w14:paraId="14EC8A13" w14:textId="6FB0B01C"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        868,19</w:t>
            </w:r>
          </w:p>
        </w:tc>
        <w:tc>
          <w:tcPr>
            <w:tcW w:w="1460" w:type="dxa"/>
            <w:tcBorders>
              <w:top w:val="nil"/>
              <w:left w:val="nil"/>
              <w:bottom w:val="single" w:sz="4" w:space="0" w:color="C0C0C0"/>
              <w:right w:val="single" w:sz="4" w:space="0" w:color="C0C0C0"/>
            </w:tcBorders>
            <w:shd w:val="clear" w:color="auto" w:fill="auto"/>
            <w:vAlign w:val="center"/>
            <w:hideMark/>
          </w:tcPr>
          <w:p w14:paraId="5179B4AC" w14:textId="68610706"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       158,66</w:t>
            </w:r>
          </w:p>
        </w:tc>
        <w:tc>
          <w:tcPr>
            <w:tcW w:w="3180" w:type="dxa"/>
            <w:tcBorders>
              <w:top w:val="nil"/>
              <w:left w:val="nil"/>
              <w:bottom w:val="nil"/>
              <w:right w:val="nil"/>
            </w:tcBorders>
            <w:shd w:val="clear" w:color="auto" w:fill="auto"/>
            <w:vAlign w:val="center"/>
            <w:hideMark/>
          </w:tcPr>
          <w:p w14:paraId="4515060C" w14:textId="77777777" w:rsidR="0013520A" w:rsidRPr="0013520A" w:rsidRDefault="0013520A" w:rsidP="0013520A">
            <w:pPr>
              <w:jc w:val="center"/>
              <w:rPr>
                <w:rFonts w:ascii="Tahoma" w:hAnsi="Tahoma" w:cs="Tahoma"/>
                <w:b/>
                <w:bCs/>
                <w:sz w:val="13"/>
                <w:szCs w:val="13"/>
              </w:rPr>
            </w:pPr>
          </w:p>
        </w:tc>
      </w:tr>
      <w:tr w:rsidR="0013520A" w:rsidRPr="0013520A" w14:paraId="42FF7D5D" w14:textId="77777777" w:rsidTr="0013520A">
        <w:trPr>
          <w:trHeight w:val="225"/>
          <w:jc w:val="center"/>
        </w:trPr>
        <w:tc>
          <w:tcPr>
            <w:tcW w:w="580" w:type="dxa"/>
            <w:tcBorders>
              <w:top w:val="nil"/>
              <w:left w:val="nil"/>
              <w:bottom w:val="nil"/>
              <w:right w:val="nil"/>
            </w:tcBorders>
            <w:shd w:val="clear" w:color="auto" w:fill="auto"/>
            <w:vAlign w:val="center"/>
            <w:hideMark/>
          </w:tcPr>
          <w:p w14:paraId="58C6BC87" w14:textId="77777777" w:rsidR="0013520A" w:rsidRPr="0013520A" w:rsidRDefault="0013520A" w:rsidP="0013520A">
            <w:pPr>
              <w:rPr>
                <w:sz w:val="13"/>
                <w:szCs w:val="13"/>
              </w:rPr>
            </w:pPr>
          </w:p>
        </w:tc>
        <w:tc>
          <w:tcPr>
            <w:tcW w:w="520" w:type="dxa"/>
            <w:tcBorders>
              <w:top w:val="nil"/>
              <w:left w:val="nil"/>
              <w:bottom w:val="nil"/>
              <w:right w:val="nil"/>
            </w:tcBorders>
            <w:shd w:val="clear" w:color="auto" w:fill="auto"/>
            <w:vAlign w:val="center"/>
            <w:hideMark/>
          </w:tcPr>
          <w:p w14:paraId="5B3B5DE2" w14:textId="77777777" w:rsidR="0013520A" w:rsidRPr="0013520A" w:rsidRDefault="0013520A" w:rsidP="0013520A">
            <w:pPr>
              <w:rPr>
                <w:sz w:val="13"/>
                <w:szCs w:val="13"/>
              </w:rPr>
            </w:pPr>
          </w:p>
        </w:tc>
        <w:tc>
          <w:tcPr>
            <w:tcW w:w="1020" w:type="dxa"/>
            <w:tcBorders>
              <w:top w:val="nil"/>
              <w:left w:val="nil"/>
              <w:bottom w:val="nil"/>
              <w:right w:val="nil"/>
            </w:tcBorders>
            <w:shd w:val="clear" w:color="auto" w:fill="auto"/>
            <w:vAlign w:val="center"/>
            <w:hideMark/>
          </w:tcPr>
          <w:p w14:paraId="0F8D94F3" w14:textId="77777777" w:rsidR="0013520A" w:rsidRPr="0013520A" w:rsidRDefault="0013520A" w:rsidP="0013520A">
            <w:pPr>
              <w:rPr>
                <w:sz w:val="13"/>
                <w:szCs w:val="13"/>
              </w:rPr>
            </w:pPr>
          </w:p>
        </w:tc>
        <w:tc>
          <w:tcPr>
            <w:tcW w:w="5640" w:type="dxa"/>
            <w:tcBorders>
              <w:top w:val="nil"/>
              <w:left w:val="single" w:sz="4" w:space="0" w:color="C0C0C0"/>
              <w:bottom w:val="single" w:sz="4" w:space="0" w:color="C0C0C0"/>
              <w:right w:val="single" w:sz="4" w:space="0" w:color="C0C0C0"/>
            </w:tcBorders>
            <w:shd w:val="clear" w:color="000000" w:fill="FABF8F"/>
            <w:vAlign w:val="center"/>
            <w:hideMark/>
          </w:tcPr>
          <w:p w14:paraId="4597ECB1" w14:textId="77777777" w:rsidR="0013520A" w:rsidRPr="0013520A" w:rsidRDefault="0013520A" w:rsidP="0013520A">
            <w:pPr>
              <w:jc w:val="right"/>
              <w:rPr>
                <w:rFonts w:ascii="Tahoma" w:hAnsi="Tahoma" w:cs="Tahoma"/>
                <w:b/>
                <w:bCs/>
                <w:sz w:val="13"/>
                <w:szCs w:val="13"/>
              </w:rPr>
            </w:pPr>
            <w:r w:rsidRPr="0013520A">
              <w:rPr>
                <w:rFonts w:ascii="Tahoma" w:hAnsi="Tahoma" w:cs="Tahoma"/>
                <w:b/>
                <w:bCs/>
                <w:sz w:val="13"/>
                <w:szCs w:val="13"/>
              </w:rPr>
              <w:t>Расходы на приобретение энергетических ресурсов</w:t>
            </w:r>
          </w:p>
        </w:tc>
        <w:tc>
          <w:tcPr>
            <w:tcW w:w="1140" w:type="dxa"/>
            <w:tcBorders>
              <w:top w:val="nil"/>
              <w:left w:val="nil"/>
              <w:bottom w:val="single" w:sz="4" w:space="0" w:color="C0C0C0"/>
              <w:right w:val="single" w:sz="4" w:space="0" w:color="C0C0C0"/>
            </w:tcBorders>
            <w:shd w:val="clear" w:color="auto" w:fill="auto"/>
            <w:vAlign w:val="center"/>
            <w:hideMark/>
          </w:tcPr>
          <w:p w14:paraId="706027E7" w14:textId="77777777" w:rsidR="0013520A" w:rsidRPr="0013520A" w:rsidRDefault="0013520A" w:rsidP="0013520A">
            <w:pPr>
              <w:jc w:val="center"/>
              <w:rPr>
                <w:rFonts w:ascii="Tahoma" w:hAnsi="Tahoma" w:cs="Tahoma"/>
                <w:b/>
                <w:bCs/>
                <w:sz w:val="13"/>
                <w:szCs w:val="13"/>
              </w:rPr>
            </w:pPr>
            <w:proofErr w:type="spellStart"/>
            <w:r w:rsidRPr="0013520A">
              <w:rPr>
                <w:rFonts w:ascii="Tahoma" w:hAnsi="Tahoma" w:cs="Tahoma"/>
                <w:b/>
                <w:bCs/>
                <w:sz w:val="13"/>
                <w:szCs w:val="13"/>
              </w:rPr>
              <w:t>тыс</w:t>
            </w:r>
            <w:proofErr w:type="spellEnd"/>
            <w:r w:rsidRPr="0013520A">
              <w:rPr>
                <w:rFonts w:ascii="Tahoma" w:hAnsi="Tahoma" w:cs="Tahoma"/>
                <w:b/>
                <w:bCs/>
                <w:sz w:val="13"/>
                <w:szCs w:val="13"/>
              </w:rPr>
              <w:t xml:space="preserve"> </w:t>
            </w:r>
            <w:proofErr w:type="spellStart"/>
            <w:r w:rsidRPr="0013520A">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auto" w:fill="auto"/>
            <w:vAlign w:val="center"/>
            <w:hideMark/>
          </w:tcPr>
          <w:p w14:paraId="33E7AE72" w14:textId="4BBA2FE6"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1 021,12</w:t>
            </w:r>
          </w:p>
        </w:tc>
        <w:tc>
          <w:tcPr>
            <w:tcW w:w="1500" w:type="dxa"/>
            <w:tcBorders>
              <w:top w:val="nil"/>
              <w:left w:val="nil"/>
              <w:bottom w:val="single" w:sz="4" w:space="0" w:color="C0C0C0"/>
              <w:right w:val="single" w:sz="4" w:space="0" w:color="C0C0C0"/>
            </w:tcBorders>
            <w:shd w:val="clear" w:color="auto" w:fill="auto"/>
            <w:vAlign w:val="center"/>
            <w:hideMark/>
          </w:tcPr>
          <w:p w14:paraId="5A1C2A0C" w14:textId="7BC14D88"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808,82</w:t>
            </w:r>
          </w:p>
        </w:tc>
        <w:tc>
          <w:tcPr>
            <w:tcW w:w="1780" w:type="dxa"/>
            <w:tcBorders>
              <w:top w:val="nil"/>
              <w:left w:val="nil"/>
              <w:bottom w:val="single" w:sz="4" w:space="0" w:color="C0C0C0"/>
              <w:right w:val="single" w:sz="4" w:space="0" w:color="C0C0C0"/>
            </w:tcBorders>
            <w:shd w:val="clear" w:color="auto" w:fill="auto"/>
            <w:vAlign w:val="center"/>
            <w:hideMark/>
          </w:tcPr>
          <w:p w14:paraId="0585F803" w14:textId="3FEC918A"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926,20</w:t>
            </w:r>
          </w:p>
        </w:tc>
        <w:tc>
          <w:tcPr>
            <w:tcW w:w="1820" w:type="dxa"/>
            <w:tcBorders>
              <w:top w:val="nil"/>
              <w:left w:val="nil"/>
              <w:bottom w:val="single" w:sz="4" w:space="0" w:color="C0C0C0"/>
              <w:right w:val="single" w:sz="4" w:space="0" w:color="C0C0C0"/>
            </w:tcBorders>
            <w:shd w:val="clear" w:color="auto" w:fill="auto"/>
            <w:vAlign w:val="center"/>
            <w:hideMark/>
          </w:tcPr>
          <w:p w14:paraId="7F8842E8" w14:textId="74410824"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1 106,57</w:t>
            </w:r>
          </w:p>
        </w:tc>
        <w:tc>
          <w:tcPr>
            <w:tcW w:w="1840" w:type="dxa"/>
            <w:tcBorders>
              <w:top w:val="nil"/>
              <w:left w:val="nil"/>
              <w:bottom w:val="single" w:sz="4" w:space="0" w:color="C0C0C0"/>
              <w:right w:val="single" w:sz="4" w:space="0" w:color="C0C0C0"/>
            </w:tcBorders>
            <w:shd w:val="clear" w:color="auto" w:fill="auto"/>
            <w:vAlign w:val="center"/>
            <w:hideMark/>
          </w:tcPr>
          <w:p w14:paraId="297BCAD9" w14:textId="69604714"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1 188,27</w:t>
            </w:r>
          </w:p>
        </w:tc>
        <w:tc>
          <w:tcPr>
            <w:tcW w:w="1860" w:type="dxa"/>
            <w:tcBorders>
              <w:top w:val="nil"/>
              <w:left w:val="nil"/>
              <w:bottom w:val="single" w:sz="4" w:space="0" w:color="C0C0C0"/>
              <w:right w:val="single" w:sz="4" w:space="0" w:color="C0C0C0"/>
            </w:tcBorders>
            <w:shd w:val="clear" w:color="auto" w:fill="auto"/>
            <w:vAlign w:val="center"/>
            <w:hideMark/>
          </w:tcPr>
          <w:p w14:paraId="0D21B762" w14:textId="18F0B919"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881,86</w:t>
            </w:r>
          </w:p>
        </w:tc>
        <w:tc>
          <w:tcPr>
            <w:tcW w:w="1480" w:type="dxa"/>
            <w:tcBorders>
              <w:top w:val="nil"/>
              <w:left w:val="nil"/>
              <w:bottom w:val="single" w:sz="4" w:space="0" w:color="C0C0C0"/>
              <w:right w:val="single" w:sz="4" w:space="0" w:color="C0C0C0"/>
            </w:tcBorders>
            <w:shd w:val="clear" w:color="auto" w:fill="auto"/>
            <w:vAlign w:val="center"/>
            <w:hideMark/>
          </w:tcPr>
          <w:p w14:paraId="6184E831" w14:textId="367E2089"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440,93</w:t>
            </w:r>
          </w:p>
        </w:tc>
        <w:tc>
          <w:tcPr>
            <w:tcW w:w="1460" w:type="dxa"/>
            <w:tcBorders>
              <w:top w:val="nil"/>
              <w:left w:val="nil"/>
              <w:bottom w:val="single" w:sz="4" w:space="0" w:color="C0C0C0"/>
              <w:right w:val="single" w:sz="4" w:space="0" w:color="C0C0C0"/>
            </w:tcBorders>
            <w:shd w:val="clear" w:color="auto" w:fill="auto"/>
            <w:vAlign w:val="center"/>
            <w:hideMark/>
          </w:tcPr>
          <w:p w14:paraId="42CC857B" w14:textId="2F12A936"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440,93</w:t>
            </w:r>
          </w:p>
        </w:tc>
        <w:tc>
          <w:tcPr>
            <w:tcW w:w="3180" w:type="dxa"/>
            <w:tcBorders>
              <w:top w:val="nil"/>
              <w:left w:val="nil"/>
              <w:bottom w:val="nil"/>
              <w:right w:val="nil"/>
            </w:tcBorders>
            <w:shd w:val="clear" w:color="auto" w:fill="auto"/>
            <w:vAlign w:val="center"/>
            <w:hideMark/>
          </w:tcPr>
          <w:p w14:paraId="3B2985D1" w14:textId="77777777" w:rsidR="0013520A" w:rsidRPr="0013520A" w:rsidRDefault="0013520A" w:rsidP="0013520A">
            <w:pPr>
              <w:jc w:val="center"/>
              <w:rPr>
                <w:rFonts w:ascii="Tahoma" w:hAnsi="Tahoma" w:cs="Tahoma"/>
                <w:b/>
                <w:bCs/>
                <w:sz w:val="13"/>
                <w:szCs w:val="13"/>
              </w:rPr>
            </w:pPr>
          </w:p>
        </w:tc>
      </w:tr>
      <w:tr w:rsidR="0013520A" w:rsidRPr="0013520A" w14:paraId="57914445" w14:textId="77777777" w:rsidTr="0013520A">
        <w:trPr>
          <w:trHeight w:val="225"/>
          <w:jc w:val="center"/>
        </w:trPr>
        <w:tc>
          <w:tcPr>
            <w:tcW w:w="580" w:type="dxa"/>
            <w:tcBorders>
              <w:top w:val="nil"/>
              <w:left w:val="nil"/>
              <w:bottom w:val="nil"/>
              <w:right w:val="nil"/>
            </w:tcBorders>
            <w:shd w:val="clear" w:color="auto" w:fill="auto"/>
            <w:vAlign w:val="center"/>
            <w:hideMark/>
          </w:tcPr>
          <w:p w14:paraId="5E793BD7" w14:textId="77777777" w:rsidR="0013520A" w:rsidRPr="0013520A" w:rsidRDefault="0013520A" w:rsidP="0013520A">
            <w:pPr>
              <w:rPr>
                <w:sz w:val="13"/>
                <w:szCs w:val="13"/>
              </w:rPr>
            </w:pPr>
          </w:p>
        </w:tc>
        <w:tc>
          <w:tcPr>
            <w:tcW w:w="520" w:type="dxa"/>
            <w:tcBorders>
              <w:top w:val="nil"/>
              <w:left w:val="nil"/>
              <w:bottom w:val="nil"/>
              <w:right w:val="nil"/>
            </w:tcBorders>
            <w:shd w:val="clear" w:color="auto" w:fill="auto"/>
            <w:vAlign w:val="center"/>
            <w:hideMark/>
          </w:tcPr>
          <w:p w14:paraId="6BF985E3" w14:textId="77777777" w:rsidR="0013520A" w:rsidRPr="0013520A" w:rsidRDefault="0013520A" w:rsidP="0013520A">
            <w:pPr>
              <w:rPr>
                <w:sz w:val="13"/>
                <w:szCs w:val="13"/>
              </w:rPr>
            </w:pPr>
          </w:p>
        </w:tc>
        <w:tc>
          <w:tcPr>
            <w:tcW w:w="1020" w:type="dxa"/>
            <w:tcBorders>
              <w:top w:val="nil"/>
              <w:left w:val="nil"/>
              <w:bottom w:val="nil"/>
              <w:right w:val="nil"/>
            </w:tcBorders>
            <w:shd w:val="clear" w:color="auto" w:fill="auto"/>
            <w:vAlign w:val="center"/>
            <w:hideMark/>
          </w:tcPr>
          <w:p w14:paraId="5E924D0D" w14:textId="77777777" w:rsidR="0013520A" w:rsidRPr="0013520A" w:rsidRDefault="0013520A" w:rsidP="0013520A">
            <w:pPr>
              <w:rPr>
                <w:sz w:val="13"/>
                <w:szCs w:val="13"/>
              </w:rPr>
            </w:pPr>
          </w:p>
        </w:tc>
        <w:tc>
          <w:tcPr>
            <w:tcW w:w="5640" w:type="dxa"/>
            <w:tcBorders>
              <w:top w:val="nil"/>
              <w:left w:val="single" w:sz="4" w:space="0" w:color="C0C0C0"/>
              <w:bottom w:val="single" w:sz="4" w:space="0" w:color="C0C0C0"/>
              <w:right w:val="single" w:sz="4" w:space="0" w:color="C0C0C0"/>
            </w:tcBorders>
            <w:shd w:val="clear" w:color="000000" w:fill="B1A0C7"/>
            <w:vAlign w:val="center"/>
            <w:hideMark/>
          </w:tcPr>
          <w:p w14:paraId="2DA2C1AB" w14:textId="77777777" w:rsidR="0013520A" w:rsidRPr="0013520A" w:rsidRDefault="0013520A" w:rsidP="0013520A">
            <w:pPr>
              <w:rPr>
                <w:rFonts w:ascii="Tahoma" w:hAnsi="Tahoma" w:cs="Tahoma"/>
                <w:b/>
                <w:bCs/>
                <w:sz w:val="13"/>
                <w:szCs w:val="13"/>
              </w:rPr>
            </w:pPr>
            <w:r w:rsidRPr="0013520A">
              <w:rPr>
                <w:rFonts w:ascii="Tahoma" w:hAnsi="Tahoma" w:cs="Tahoma"/>
                <w:b/>
                <w:bCs/>
                <w:sz w:val="13"/>
                <w:szCs w:val="13"/>
              </w:rPr>
              <w:t>Амортизация</w:t>
            </w:r>
          </w:p>
        </w:tc>
        <w:tc>
          <w:tcPr>
            <w:tcW w:w="1140" w:type="dxa"/>
            <w:tcBorders>
              <w:top w:val="nil"/>
              <w:left w:val="nil"/>
              <w:bottom w:val="single" w:sz="4" w:space="0" w:color="C0C0C0"/>
              <w:right w:val="single" w:sz="4" w:space="0" w:color="C0C0C0"/>
            </w:tcBorders>
            <w:shd w:val="clear" w:color="auto" w:fill="auto"/>
            <w:vAlign w:val="center"/>
            <w:hideMark/>
          </w:tcPr>
          <w:p w14:paraId="57EC7DB5" w14:textId="77777777" w:rsidR="0013520A" w:rsidRPr="0013520A" w:rsidRDefault="0013520A" w:rsidP="0013520A">
            <w:pPr>
              <w:jc w:val="center"/>
              <w:rPr>
                <w:rFonts w:ascii="Tahoma" w:hAnsi="Tahoma" w:cs="Tahoma"/>
                <w:b/>
                <w:bCs/>
                <w:sz w:val="13"/>
                <w:szCs w:val="13"/>
              </w:rPr>
            </w:pPr>
            <w:proofErr w:type="spellStart"/>
            <w:r w:rsidRPr="0013520A">
              <w:rPr>
                <w:rFonts w:ascii="Tahoma" w:hAnsi="Tahoma" w:cs="Tahoma"/>
                <w:b/>
                <w:bCs/>
                <w:sz w:val="13"/>
                <w:szCs w:val="13"/>
              </w:rPr>
              <w:t>тыс</w:t>
            </w:r>
            <w:proofErr w:type="spellEnd"/>
            <w:r w:rsidRPr="0013520A">
              <w:rPr>
                <w:rFonts w:ascii="Tahoma" w:hAnsi="Tahoma" w:cs="Tahoma"/>
                <w:b/>
                <w:bCs/>
                <w:sz w:val="13"/>
                <w:szCs w:val="13"/>
              </w:rPr>
              <w:t xml:space="preserve"> </w:t>
            </w:r>
            <w:proofErr w:type="spellStart"/>
            <w:r w:rsidRPr="0013520A">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auto" w:fill="auto"/>
            <w:vAlign w:val="center"/>
            <w:hideMark/>
          </w:tcPr>
          <w:p w14:paraId="269F78A0" w14:textId="5DE37B18"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21,42</w:t>
            </w:r>
          </w:p>
        </w:tc>
        <w:tc>
          <w:tcPr>
            <w:tcW w:w="1500" w:type="dxa"/>
            <w:tcBorders>
              <w:top w:val="nil"/>
              <w:left w:val="nil"/>
              <w:bottom w:val="single" w:sz="4" w:space="0" w:color="C0C0C0"/>
              <w:right w:val="single" w:sz="4" w:space="0" w:color="C0C0C0"/>
            </w:tcBorders>
            <w:shd w:val="clear" w:color="auto" w:fill="auto"/>
            <w:vAlign w:val="center"/>
            <w:hideMark/>
          </w:tcPr>
          <w:p w14:paraId="4EE34CDE" w14:textId="4F66BD23"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50,90</w:t>
            </w:r>
          </w:p>
        </w:tc>
        <w:tc>
          <w:tcPr>
            <w:tcW w:w="1780" w:type="dxa"/>
            <w:tcBorders>
              <w:top w:val="nil"/>
              <w:left w:val="nil"/>
              <w:bottom w:val="single" w:sz="4" w:space="0" w:color="C0C0C0"/>
              <w:right w:val="single" w:sz="4" w:space="0" w:color="C0C0C0"/>
            </w:tcBorders>
            <w:shd w:val="clear" w:color="auto" w:fill="auto"/>
            <w:vAlign w:val="center"/>
            <w:hideMark/>
          </w:tcPr>
          <w:p w14:paraId="0108CA14" w14:textId="56E51A53"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w:t>
            </w:r>
          </w:p>
        </w:tc>
        <w:tc>
          <w:tcPr>
            <w:tcW w:w="1820" w:type="dxa"/>
            <w:tcBorders>
              <w:top w:val="nil"/>
              <w:left w:val="nil"/>
              <w:bottom w:val="single" w:sz="4" w:space="0" w:color="C0C0C0"/>
              <w:right w:val="single" w:sz="4" w:space="0" w:color="C0C0C0"/>
            </w:tcBorders>
            <w:shd w:val="clear" w:color="auto" w:fill="auto"/>
            <w:vAlign w:val="center"/>
            <w:hideMark/>
          </w:tcPr>
          <w:p w14:paraId="493D042F" w14:textId="770F9F2B"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21,42</w:t>
            </w:r>
          </w:p>
        </w:tc>
        <w:tc>
          <w:tcPr>
            <w:tcW w:w="1840" w:type="dxa"/>
            <w:tcBorders>
              <w:top w:val="nil"/>
              <w:left w:val="nil"/>
              <w:bottom w:val="single" w:sz="4" w:space="0" w:color="C0C0C0"/>
              <w:right w:val="single" w:sz="4" w:space="0" w:color="C0C0C0"/>
            </w:tcBorders>
            <w:shd w:val="clear" w:color="auto" w:fill="auto"/>
            <w:vAlign w:val="center"/>
            <w:hideMark/>
          </w:tcPr>
          <w:p w14:paraId="44D64B47" w14:textId="7789E154"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21,43</w:t>
            </w:r>
          </w:p>
        </w:tc>
        <w:tc>
          <w:tcPr>
            <w:tcW w:w="1860" w:type="dxa"/>
            <w:tcBorders>
              <w:top w:val="nil"/>
              <w:left w:val="nil"/>
              <w:bottom w:val="single" w:sz="4" w:space="0" w:color="C0C0C0"/>
              <w:right w:val="single" w:sz="4" w:space="0" w:color="C0C0C0"/>
            </w:tcBorders>
            <w:shd w:val="clear" w:color="auto" w:fill="auto"/>
            <w:vAlign w:val="center"/>
            <w:hideMark/>
          </w:tcPr>
          <w:p w14:paraId="6C12BDAE" w14:textId="4495317C"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w:t>
            </w:r>
          </w:p>
        </w:tc>
        <w:tc>
          <w:tcPr>
            <w:tcW w:w="1480" w:type="dxa"/>
            <w:tcBorders>
              <w:top w:val="nil"/>
              <w:left w:val="nil"/>
              <w:bottom w:val="single" w:sz="4" w:space="0" w:color="C0C0C0"/>
              <w:right w:val="single" w:sz="4" w:space="0" w:color="C0C0C0"/>
            </w:tcBorders>
            <w:shd w:val="clear" w:color="auto" w:fill="auto"/>
            <w:vAlign w:val="center"/>
            <w:hideMark/>
          </w:tcPr>
          <w:p w14:paraId="2603A2B7" w14:textId="2E5238B9"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w:t>
            </w:r>
          </w:p>
        </w:tc>
        <w:tc>
          <w:tcPr>
            <w:tcW w:w="1460" w:type="dxa"/>
            <w:tcBorders>
              <w:top w:val="nil"/>
              <w:left w:val="nil"/>
              <w:bottom w:val="single" w:sz="4" w:space="0" w:color="C0C0C0"/>
              <w:right w:val="single" w:sz="4" w:space="0" w:color="C0C0C0"/>
            </w:tcBorders>
            <w:shd w:val="clear" w:color="auto" w:fill="auto"/>
            <w:vAlign w:val="center"/>
            <w:hideMark/>
          </w:tcPr>
          <w:p w14:paraId="74860C89" w14:textId="56A6D280"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w:t>
            </w:r>
          </w:p>
        </w:tc>
        <w:tc>
          <w:tcPr>
            <w:tcW w:w="3180" w:type="dxa"/>
            <w:tcBorders>
              <w:top w:val="nil"/>
              <w:left w:val="nil"/>
              <w:bottom w:val="nil"/>
              <w:right w:val="nil"/>
            </w:tcBorders>
            <w:shd w:val="clear" w:color="auto" w:fill="auto"/>
            <w:vAlign w:val="center"/>
            <w:hideMark/>
          </w:tcPr>
          <w:p w14:paraId="559BDD9A" w14:textId="77777777" w:rsidR="0013520A" w:rsidRPr="0013520A" w:rsidRDefault="0013520A" w:rsidP="0013520A">
            <w:pPr>
              <w:jc w:val="center"/>
              <w:rPr>
                <w:rFonts w:ascii="Tahoma" w:hAnsi="Tahoma" w:cs="Tahoma"/>
                <w:b/>
                <w:bCs/>
                <w:sz w:val="13"/>
                <w:szCs w:val="13"/>
              </w:rPr>
            </w:pPr>
          </w:p>
        </w:tc>
      </w:tr>
      <w:tr w:rsidR="0013520A" w:rsidRPr="0013520A" w14:paraId="07353F9C" w14:textId="77777777" w:rsidTr="0013520A">
        <w:trPr>
          <w:trHeight w:val="225"/>
          <w:jc w:val="center"/>
        </w:trPr>
        <w:tc>
          <w:tcPr>
            <w:tcW w:w="580" w:type="dxa"/>
            <w:tcBorders>
              <w:top w:val="nil"/>
              <w:left w:val="nil"/>
              <w:bottom w:val="nil"/>
              <w:right w:val="nil"/>
            </w:tcBorders>
            <w:shd w:val="clear" w:color="auto" w:fill="auto"/>
            <w:vAlign w:val="center"/>
            <w:hideMark/>
          </w:tcPr>
          <w:p w14:paraId="7AF4F769" w14:textId="77777777" w:rsidR="0013520A" w:rsidRPr="0013520A" w:rsidRDefault="0013520A" w:rsidP="0013520A">
            <w:pPr>
              <w:rPr>
                <w:sz w:val="13"/>
                <w:szCs w:val="13"/>
              </w:rPr>
            </w:pPr>
          </w:p>
        </w:tc>
        <w:tc>
          <w:tcPr>
            <w:tcW w:w="520" w:type="dxa"/>
            <w:tcBorders>
              <w:top w:val="nil"/>
              <w:left w:val="nil"/>
              <w:bottom w:val="nil"/>
              <w:right w:val="nil"/>
            </w:tcBorders>
            <w:shd w:val="clear" w:color="auto" w:fill="auto"/>
            <w:vAlign w:val="center"/>
            <w:hideMark/>
          </w:tcPr>
          <w:p w14:paraId="22C46A03" w14:textId="77777777" w:rsidR="0013520A" w:rsidRPr="0013520A" w:rsidRDefault="0013520A" w:rsidP="0013520A">
            <w:pPr>
              <w:rPr>
                <w:sz w:val="13"/>
                <w:szCs w:val="13"/>
              </w:rPr>
            </w:pPr>
          </w:p>
        </w:tc>
        <w:tc>
          <w:tcPr>
            <w:tcW w:w="1020" w:type="dxa"/>
            <w:tcBorders>
              <w:top w:val="nil"/>
              <w:left w:val="nil"/>
              <w:bottom w:val="nil"/>
              <w:right w:val="nil"/>
            </w:tcBorders>
            <w:shd w:val="clear" w:color="auto" w:fill="auto"/>
            <w:vAlign w:val="center"/>
            <w:hideMark/>
          </w:tcPr>
          <w:p w14:paraId="6423BA19" w14:textId="77777777" w:rsidR="0013520A" w:rsidRPr="0013520A" w:rsidRDefault="0013520A" w:rsidP="0013520A">
            <w:pPr>
              <w:rPr>
                <w:sz w:val="13"/>
                <w:szCs w:val="13"/>
              </w:rPr>
            </w:pPr>
          </w:p>
        </w:tc>
        <w:tc>
          <w:tcPr>
            <w:tcW w:w="5640" w:type="dxa"/>
            <w:tcBorders>
              <w:top w:val="nil"/>
              <w:left w:val="single" w:sz="4" w:space="0" w:color="C0C0C0"/>
              <w:bottom w:val="single" w:sz="4" w:space="0" w:color="C0C0C0"/>
              <w:right w:val="single" w:sz="4" w:space="0" w:color="C0C0C0"/>
            </w:tcBorders>
            <w:shd w:val="clear" w:color="000000" w:fill="00B0F0"/>
            <w:vAlign w:val="center"/>
            <w:hideMark/>
          </w:tcPr>
          <w:p w14:paraId="49A73616" w14:textId="77777777" w:rsidR="0013520A" w:rsidRPr="0013520A" w:rsidRDefault="0013520A" w:rsidP="0013520A">
            <w:pPr>
              <w:rPr>
                <w:rFonts w:ascii="Tahoma" w:hAnsi="Tahoma" w:cs="Tahoma"/>
                <w:b/>
                <w:bCs/>
                <w:sz w:val="13"/>
                <w:szCs w:val="13"/>
              </w:rPr>
            </w:pPr>
            <w:r w:rsidRPr="0013520A">
              <w:rPr>
                <w:rFonts w:ascii="Tahoma" w:hAnsi="Tahoma" w:cs="Tahoma"/>
                <w:b/>
                <w:bCs/>
                <w:sz w:val="13"/>
                <w:szCs w:val="13"/>
              </w:rPr>
              <w:t>Нормативная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2ED2BE23" w14:textId="77777777" w:rsidR="0013520A" w:rsidRPr="0013520A" w:rsidRDefault="0013520A" w:rsidP="0013520A">
            <w:pPr>
              <w:jc w:val="center"/>
              <w:rPr>
                <w:rFonts w:ascii="Tahoma" w:hAnsi="Tahoma" w:cs="Tahoma"/>
                <w:b/>
                <w:bCs/>
                <w:sz w:val="13"/>
                <w:szCs w:val="13"/>
              </w:rPr>
            </w:pPr>
            <w:proofErr w:type="spellStart"/>
            <w:r w:rsidRPr="0013520A">
              <w:rPr>
                <w:rFonts w:ascii="Tahoma" w:hAnsi="Tahoma" w:cs="Tahoma"/>
                <w:b/>
                <w:bCs/>
                <w:sz w:val="13"/>
                <w:szCs w:val="13"/>
              </w:rPr>
              <w:t>тыс</w:t>
            </w:r>
            <w:proofErr w:type="spellEnd"/>
            <w:r w:rsidRPr="0013520A">
              <w:rPr>
                <w:rFonts w:ascii="Tahoma" w:hAnsi="Tahoma" w:cs="Tahoma"/>
                <w:b/>
                <w:bCs/>
                <w:sz w:val="13"/>
                <w:szCs w:val="13"/>
              </w:rPr>
              <w:t xml:space="preserve"> </w:t>
            </w:r>
            <w:proofErr w:type="spellStart"/>
            <w:r w:rsidRPr="0013520A">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auto" w:fill="auto"/>
            <w:vAlign w:val="center"/>
            <w:hideMark/>
          </w:tcPr>
          <w:p w14:paraId="65D51DE1" w14:textId="15E9312E"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w:t>
            </w:r>
          </w:p>
        </w:tc>
        <w:tc>
          <w:tcPr>
            <w:tcW w:w="1500" w:type="dxa"/>
            <w:tcBorders>
              <w:top w:val="nil"/>
              <w:left w:val="nil"/>
              <w:bottom w:val="single" w:sz="4" w:space="0" w:color="C0C0C0"/>
              <w:right w:val="single" w:sz="4" w:space="0" w:color="C0C0C0"/>
            </w:tcBorders>
            <w:shd w:val="clear" w:color="auto" w:fill="auto"/>
            <w:vAlign w:val="center"/>
            <w:hideMark/>
          </w:tcPr>
          <w:p w14:paraId="3BE8206C" w14:textId="4548FCA5"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w:t>
            </w:r>
          </w:p>
        </w:tc>
        <w:tc>
          <w:tcPr>
            <w:tcW w:w="1780" w:type="dxa"/>
            <w:tcBorders>
              <w:top w:val="nil"/>
              <w:left w:val="nil"/>
              <w:bottom w:val="single" w:sz="4" w:space="0" w:color="C0C0C0"/>
              <w:right w:val="single" w:sz="4" w:space="0" w:color="C0C0C0"/>
            </w:tcBorders>
            <w:shd w:val="clear" w:color="auto" w:fill="auto"/>
            <w:vAlign w:val="center"/>
            <w:hideMark/>
          </w:tcPr>
          <w:p w14:paraId="5330A759" w14:textId="5870082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w:t>
            </w:r>
          </w:p>
        </w:tc>
        <w:tc>
          <w:tcPr>
            <w:tcW w:w="1820" w:type="dxa"/>
            <w:tcBorders>
              <w:top w:val="nil"/>
              <w:left w:val="nil"/>
              <w:bottom w:val="single" w:sz="4" w:space="0" w:color="C0C0C0"/>
              <w:right w:val="single" w:sz="4" w:space="0" w:color="C0C0C0"/>
            </w:tcBorders>
            <w:shd w:val="clear" w:color="auto" w:fill="auto"/>
            <w:vAlign w:val="center"/>
            <w:hideMark/>
          </w:tcPr>
          <w:p w14:paraId="0C90F28D" w14:textId="591BA29E"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w:t>
            </w:r>
          </w:p>
        </w:tc>
        <w:tc>
          <w:tcPr>
            <w:tcW w:w="1840" w:type="dxa"/>
            <w:tcBorders>
              <w:top w:val="nil"/>
              <w:left w:val="nil"/>
              <w:bottom w:val="single" w:sz="4" w:space="0" w:color="C0C0C0"/>
              <w:right w:val="single" w:sz="4" w:space="0" w:color="C0C0C0"/>
            </w:tcBorders>
            <w:shd w:val="clear" w:color="auto" w:fill="auto"/>
            <w:vAlign w:val="center"/>
            <w:hideMark/>
          </w:tcPr>
          <w:p w14:paraId="2FB5D04F" w14:textId="1E77B56C"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w:t>
            </w:r>
          </w:p>
        </w:tc>
        <w:tc>
          <w:tcPr>
            <w:tcW w:w="1860" w:type="dxa"/>
            <w:tcBorders>
              <w:top w:val="nil"/>
              <w:left w:val="nil"/>
              <w:bottom w:val="single" w:sz="4" w:space="0" w:color="C0C0C0"/>
              <w:right w:val="single" w:sz="4" w:space="0" w:color="C0C0C0"/>
            </w:tcBorders>
            <w:shd w:val="clear" w:color="auto" w:fill="auto"/>
            <w:vAlign w:val="center"/>
            <w:hideMark/>
          </w:tcPr>
          <w:p w14:paraId="6D052C4E" w14:textId="169985BD"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w:t>
            </w:r>
          </w:p>
        </w:tc>
        <w:tc>
          <w:tcPr>
            <w:tcW w:w="1480" w:type="dxa"/>
            <w:tcBorders>
              <w:top w:val="nil"/>
              <w:left w:val="nil"/>
              <w:bottom w:val="single" w:sz="4" w:space="0" w:color="C0C0C0"/>
              <w:right w:val="single" w:sz="4" w:space="0" w:color="C0C0C0"/>
            </w:tcBorders>
            <w:shd w:val="clear" w:color="auto" w:fill="auto"/>
            <w:vAlign w:val="center"/>
            <w:hideMark/>
          </w:tcPr>
          <w:p w14:paraId="7A81A2B8" w14:textId="63498C59"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w:t>
            </w:r>
          </w:p>
        </w:tc>
        <w:tc>
          <w:tcPr>
            <w:tcW w:w="1460" w:type="dxa"/>
            <w:tcBorders>
              <w:top w:val="nil"/>
              <w:left w:val="nil"/>
              <w:bottom w:val="single" w:sz="4" w:space="0" w:color="C0C0C0"/>
              <w:right w:val="single" w:sz="4" w:space="0" w:color="C0C0C0"/>
            </w:tcBorders>
            <w:shd w:val="clear" w:color="auto" w:fill="auto"/>
            <w:vAlign w:val="center"/>
            <w:hideMark/>
          </w:tcPr>
          <w:p w14:paraId="5A4C6CBF" w14:textId="0D0277F3"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w:t>
            </w:r>
          </w:p>
        </w:tc>
        <w:tc>
          <w:tcPr>
            <w:tcW w:w="3180" w:type="dxa"/>
            <w:tcBorders>
              <w:top w:val="nil"/>
              <w:left w:val="nil"/>
              <w:bottom w:val="nil"/>
              <w:right w:val="nil"/>
            </w:tcBorders>
            <w:shd w:val="clear" w:color="auto" w:fill="auto"/>
            <w:vAlign w:val="center"/>
            <w:hideMark/>
          </w:tcPr>
          <w:p w14:paraId="40F4B7A0" w14:textId="77777777" w:rsidR="0013520A" w:rsidRPr="0013520A" w:rsidRDefault="0013520A" w:rsidP="0013520A">
            <w:pPr>
              <w:jc w:val="center"/>
              <w:rPr>
                <w:rFonts w:ascii="Tahoma" w:hAnsi="Tahoma" w:cs="Tahoma"/>
                <w:b/>
                <w:bCs/>
                <w:sz w:val="13"/>
                <w:szCs w:val="13"/>
              </w:rPr>
            </w:pPr>
          </w:p>
        </w:tc>
      </w:tr>
      <w:tr w:rsidR="0013520A" w:rsidRPr="0013520A" w14:paraId="1B93DC4F" w14:textId="77777777" w:rsidTr="0013520A">
        <w:trPr>
          <w:trHeight w:val="225"/>
          <w:jc w:val="center"/>
        </w:trPr>
        <w:tc>
          <w:tcPr>
            <w:tcW w:w="580" w:type="dxa"/>
            <w:tcBorders>
              <w:top w:val="nil"/>
              <w:left w:val="nil"/>
              <w:bottom w:val="nil"/>
              <w:right w:val="nil"/>
            </w:tcBorders>
            <w:shd w:val="clear" w:color="auto" w:fill="auto"/>
            <w:vAlign w:val="center"/>
            <w:hideMark/>
          </w:tcPr>
          <w:p w14:paraId="20D5E5EB" w14:textId="77777777" w:rsidR="0013520A" w:rsidRPr="0013520A" w:rsidRDefault="0013520A" w:rsidP="0013520A">
            <w:pPr>
              <w:rPr>
                <w:sz w:val="13"/>
                <w:szCs w:val="13"/>
              </w:rPr>
            </w:pPr>
          </w:p>
        </w:tc>
        <w:tc>
          <w:tcPr>
            <w:tcW w:w="520" w:type="dxa"/>
            <w:tcBorders>
              <w:top w:val="nil"/>
              <w:left w:val="nil"/>
              <w:bottom w:val="nil"/>
              <w:right w:val="nil"/>
            </w:tcBorders>
            <w:shd w:val="clear" w:color="auto" w:fill="auto"/>
            <w:vAlign w:val="center"/>
            <w:hideMark/>
          </w:tcPr>
          <w:p w14:paraId="48E21C39" w14:textId="77777777" w:rsidR="0013520A" w:rsidRPr="0013520A" w:rsidRDefault="0013520A" w:rsidP="0013520A">
            <w:pPr>
              <w:rPr>
                <w:sz w:val="13"/>
                <w:szCs w:val="13"/>
              </w:rPr>
            </w:pPr>
          </w:p>
        </w:tc>
        <w:tc>
          <w:tcPr>
            <w:tcW w:w="1020" w:type="dxa"/>
            <w:tcBorders>
              <w:top w:val="nil"/>
              <w:left w:val="nil"/>
              <w:bottom w:val="nil"/>
              <w:right w:val="nil"/>
            </w:tcBorders>
            <w:shd w:val="clear" w:color="auto" w:fill="auto"/>
            <w:vAlign w:val="center"/>
            <w:hideMark/>
          </w:tcPr>
          <w:p w14:paraId="256184DC" w14:textId="77777777" w:rsidR="0013520A" w:rsidRPr="0013520A" w:rsidRDefault="0013520A" w:rsidP="0013520A">
            <w:pPr>
              <w:rPr>
                <w:sz w:val="13"/>
                <w:szCs w:val="13"/>
              </w:rPr>
            </w:pPr>
          </w:p>
        </w:tc>
        <w:tc>
          <w:tcPr>
            <w:tcW w:w="5640" w:type="dxa"/>
            <w:tcBorders>
              <w:top w:val="nil"/>
              <w:left w:val="single" w:sz="4" w:space="0" w:color="C0C0C0"/>
              <w:bottom w:val="single" w:sz="4" w:space="0" w:color="C0C0C0"/>
              <w:right w:val="single" w:sz="4" w:space="0" w:color="C0C0C0"/>
            </w:tcBorders>
            <w:shd w:val="clear" w:color="000000" w:fill="B7DEE8"/>
            <w:vAlign w:val="center"/>
            <w:hideMark/>
          </w:tcPr>
          <w:p w14:paraId="2932B0B5" w14:textId="77777777" w:rsidR="0013520A" w:rsidRPr="0013520A" w:rsidRDefault="0013520A" w:rsidP="0013520A">
            <w:pPr>
              <w:rPr>
                <w:rFonts w:ascii="Tahoma" w:hAnsi="Tahoma" w:cs="Tahoma"/>
                <w:b/>
                <w:bCs/>
                <w:sz w:val="13"/>
                <w:szCs w:val="13"/>
              </w:rPr>
            </w:pPr>
            <w:r w:rsidRPr="0013520A">
              <w:rPr>
                <w:rFonts w:ascii="Tahoma" w:hAnsi="Tahoma" w:cs="Tahoma"/>
                <w:b/>
                <w:bCs/>
                <w:sz w:val="13"/>
                <w:szCs w:val="13"/>
              </w:rPr>
              <w:t>Расчетная предпринимательская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18B1DFDB" w14:textId="77777777" w:rsidR="0013520A" w:rsidRPr="0013520A" w:rsidRDefault="0013520A" w:rsidP="0013520A">
            <w:pPr>
              <w:jc w:val="center"/>
              <w:rPr>
                <w:rFonts w:ascii="Tahoma" w:hAnsi="Tahoma" w:cs="Tahoma"/>
                <w:b/>
                <w:bCs/>
                <w:sz w:val="13"/>
                <w:szCs w:val="13"/>
              </w:rPr>
            </w:pPr>
            <w:proofErr w:type="spellStart"/>
            <w:r w:rsidRPr="0013520A">
              <w:rPr>
                <w:rFonts w:ascii="Tahoma" w:hAnsi="Tahoma" w:cs="Tahoma"/>
                <w:b/>
                <w:bCs/>
                <w:sz w:val="13"/>
                <w:szCs w:val="13"/>
              </w:rPr>
              <w:t>тыс</w:t>
            </w:r>
            <w:proofErr w:type="spellEnd"/>
            <w:r w:rsidRPr="0013520A">
              <w:rPr>
                <w:rFonts w:ascii="Tahoma" w:hAnsi="Tahoma" w:cs="Tahoma"/>
                <w:b/>
                <w:bCs/>
                <w:sz w:val="13"/>
                <w:szCs w:val="13"/>
              </w:rPr>
              <w:t xml:space="preserve"> </w:t>
            </w:r>
            <w:proofErr w:type="spellStart"/>
            <w:r w:rsidRPr="0013520A">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auto" w:fill="auto"/>
            <w:vAlign w:val="center"/>
            <w:hideMark/>
          </w:tcPr>
          <w:p w14:paraId="7AE58EB3" w14:textId="1B8F0DF5"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w:t>
            </w:r>
          </w:p>
        </w:tc>
        <w:tc>
          <w:tcPr>
            <w:tcW w:w="1500" w:type="dxa"/>
            <w:tcBorders>
              <w:top w:val="nil"/>
              <w:left w:val="nil"/>
              <w:bottom w:val="single" w:sz="4" w:space="0" w:color="C0C0C0"/>
              <w:right w:val="single" w:sz="4" w:space="0" w:color="C0C0C0"/>
            </w:tcBorders>
            <w:shd w:val="clear" w:color="auto" w:fill="auto"/>
            <w:vAlign w:val="center"/>
            <w:hideMark/>
          </w:tcPr>
          <w:p w14:paraId="53A0676E" w14:textId="44293DD2"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w:t>
            </w:r>
          </w:p>
        </w:tc>
        <w:tc>
          <w:tcPr>
            <w:tcW w:w="1780" w:type="dxa"/>
            <w:tcBorders>
              <w:top w:val="nil"/>
              <w:left w:val="nil"/>
              <w:bottom w:val="single" w:sz="4" w:space="0" w:color="C0C0C0"/>
              <w:right w:val="single" w:sz="4" w:space="0" w:color="C0C0C0"/>
            </w:tcBorders>
            <w:shd w:val="clear" w:color="auto" w:fill="auto"/>
            <w:vAlign w:val="center"/>
            <w:hideMark/>
          </w:tcPr>
          <w:p w14:paraId="4BACD149" w14:textId="09D25ADE"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w:t>
            </w:r>
          </w:p>
        </w:tc>
        <w:tc>
          <w:tcPr>
            <w:tcW w:w="1820" w:type="dxa"/>
            <w:tcBorders>
              <w:top w:val="nil"/>
              <w:left w:val="nil"/>
              <w:bottom w:val="single" w:sz="4" w:space="0" w:color="C0C0C0"/>
              <w:right w:val="single" w:sz="4" w:space="0" w:color="C0C0C0"/>
            </w:tcBorders>
            <w:shd w:val="clear" w:color="auto" w:fill="auto"/>
            <w:vAlign w:val="center"/>
            <w:hideMark/>
          </w:tcPr>
          <w:p w14:paraId="3FE5ADB1" w14:textId="777CD04B"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w:t>
            </w:r>
          </w:p>
        </w:tc>
        <w:tc>
          <w:tcPr>
            <w:tcW w:w="1840" w:type="dxa"/>
            <w:tcBorders>
              <w:top w:val="nil"/>
              <w:left w:val="nil"/>
              <w:bottom w:val="single" w:sz="4" w:space="0" w:color="C0C0C0"/>
              <w:right w:val="single" w:sz="4" w:space="0" w:color="C0C0C0"/>
            </w:tcBorders>
            <w:shd w:val="clear" w:color="auto" w:fill="auto"/>
            <w:vAlign w:val="center"/>
            <w:hideMark/>
          </w:tcPr>
          <w:p w14:paraId="694546C6" w14:textId="2FD1E5D3"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w:t>
            </w:r>
          </w:p>
        </w:tc>
        <w:tc>
          <w:tcPr>
            <w:tcW w:w="1860" w:type="dxa"/>
            <w:tcBorders>
              <w:top w:val="nil"/>
              <w:left w:val="nil"/>
              <w:bottom w:val="single" w:sz="4" w:space="0" w:color="C0C0C0"/>
              <w:right w:val="single" w:sz="4" w:space="0" w:color="C0C0C0"/>
            </w:tcBorders>
            <w:shd w:val="clear" w:color="auto" w:fill="auto"/>
            <w:vAlign w:val="center"/>
            <w:hideMark/>
          </w:tcPr>
          <w:p w14:paraId="21B91437" w14:textId="6C29AFAA"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w:t>
            </w:r>
          </w:p>
        </w:tc>
        <w:tc>
          <w:tcPr>
            <w:tcW w:w="1480" w:type="dxa"/>
            <w:tcBorders>
              <w:top w:val="nil"/>
              <w:left w:val="nil"/>
              <w:bottom w:val="single" w:sz="4" w:space="0" w:color="C0C0C0"/>
              <w:right w:val="single" w:sz="4" w:space="0" w:color="C0C0C0"/>
            </w:tcBorders>
            <w:shd w:val="clear" w:color="auto" w:fill="auto"/>
            <w:vAlign w:val="center"/>
            <w:hideMark/>
          </w:tcPr>
          <w:p w14:paraId="5449463D" w14:textId="713D34A1"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w:t>
            </w:r>
          </w:p>
        </w:tc>
        <w:tc>
          <w:tcPr>
            <w:tcW w:w="1460" w:type="dxa"/>
            <w:tcBorders>
              <w:top w:val="nil"/>
              <w:left w:val="nil"/>
              <w:bottom w:val="single" w:sz="4" w:space="0" w:color="C0C0C0"/>
              <w:right w:val="single" w:sz="4" w:space="0" w:color="C0C0C0"/>
            </w:tcBorders>
            <w:shd w:val="clear" w:color="auto" w:fill="auto"/>
            <w:vAlign w:val="center"/>
            <w:hideMark/>
          </w:tcPr>
          <w:p w14:paraId="1A187E36" w14:textId="5A32A188"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w:t>
            </w:r>
          </w:p>
        </w:tc>
        <w:tc>
          <w:tcPr>
            <w:tcW w:w="3180" w:type="dxa"/>
            <w:tcBorders>
              <w:top w:val="nil"/>
              <w:left w:val="nil"/>
              <w:bottom w:val="nil"/>
              <w:right w:val="nil"/>
            </w:tcBorders>
            <w:shd w:val="clear" w:color="auto" w:fill="auto"/>
            <w:vAlign w:val="center"/>
            <w:hideMark/>
          </w:tcPr>
          <w:p w14:paraId="38AE8E3F" w14:textId="77777777" w:rsidR="0013520A" w:rsidRPr="0013520A" w:rsidRDefault="0013520A" w:rsidP="0013520A">
            <w:pPr>
              <w:jc w:val="center"/>
              <w:rPr>
                <w:rFonts w:ascii="Tahoma" w:hAnsi="Tahoma" w:cs="Tahoma"/>
                <w:b/>
                <w:bCs/>
                <w:sz w:val="13"/>
                <w:szCs w:val="13"/>
              </w:rPr>
            </w:pPr>
          </w:p>
        </w:tc>
      </w:tr>
      <w:tr w:rsidR="0013520A" w:rsidRPr="0013520A" w14:paraId="0021E7E3" w14:textId="77777777" w:rsidTr="0013520A">
        <w:trPr>
          <w:trHeight w:val="225"/>
          <w:jc w:val="center"/>
        </w:trPr>
        <w:tc>
          <w:tcPr>
            <w:tcW w:w="580" w:type="dxa"/>
            <w:tcBorders>
              <w:top w:val="nil"/>
              <w:left w:val="nil"/>
              <w:bottom w:val="nil"/>
              <w:right w:val="nil"/>
            </w:tcBorders>
            <w:shd w:val="clear" w:color="auto" w:fill="auto"/>
            <w:vAlign w:val="center"/>
            <w:hideMark/>
          </w:tcPr>
          <w:p w14:paraId="127778E0" w14:textId="77777777" w:rsidR="0013520A" w:rsidRPr="0013520A" w:rsidRDefault="0013520A" w:rsidP="0013520A">
            <w:pPr>
              <w:rPr>
                <w:sz w:val="13"/>
                <w:szCs w:val="13"/>
              </w:rPr>
            </w:pPr>
          </w:p>
        </w:tc>
        <w:tc>
          <w:tcPr>
            <w:tcW w:w="520" w:type="dxa"/>
            <w:tcBorders>
              <w:top w:val="nil"/>
              <w:left w:val="nil"/>
              <w:bottom w:val="nil"/>
              <w:right w:val="nil"/>
            </w:tcBorders>
            <w:shd w:val="clear" w:color="auto" w:fill="auto"/>
            <w:vAlign w:val="center"/>
            <w:hideMark/>
          </w:tcPr>
          <w:p w14:paraId="0C64E95E" w14:textId="77777777" w:rsidR="0013520A" w:rsidRPr="0013520A" w:rsidRDefault="0013520A" w:rsidP="0013520A">
            <w:pPr>
              <w:rPr>
                <w:sz w:val="13"/>
                <w:szCs w:val="13"/>
              </w:rPr>
            </w:pPr>
          </w:p>
        </w:tc>
        <w:tc>
          <w:tcPr>
            <w:tcW w:w="1020" w:type="dxa"/>
            <w:tcBorders>
              <w:top w:val="nil"/>
              <w:left w:val="nil"/>
              <w:bottom w:val="nil"/>
              <w:right w:val="nil"/>
            </w:tcBorders>
            <w:shd w:val="clear" w:color="auto" w:fill="auto"/>
            <w:vAlign w:val="center"/>
            <w:hideMark/>
          </w:tcPr>
          <w:p w14:paraId="16597346" w14:textId="77777777" w:rsidR="0013520A" w:rsidRPr="0013520A" w:rsidRDefault="0013520A" w:rsidP="0013520A">
            <w:pPr>
              <w:rPr>
                <w:sz w:val="13"/>
                <w:szCs w:val="13"/>
              </w:rPr>
            </w:pPr>
          </w:p>
        </w:tc>
        <w:tc>
          <w:tcPr>
            <w:tcW w:w="5640" w:type="dxa"/>
            <w:tcBorders>
              <w:top w:val="nil"/>
              <w:left w:val="single" w:sz="4" w:space="0" w:color="C0C0C0"/>
              <w:bottom w:val="single" w:sz="4" w:space="0" w:color="C0C0C0"/>
              <w:right w:val="single" w:sz="4" w:space="0" w:color="C0C0C0"/>
            </w:tcBorders>
            <w:shd w:val="clear" w:color="000000" w:fill="C4BD97"/>
            <w:vAlign w:val="center"/>
            <w:hideMark/>
          </w:tcPr>
          <w:p w14:paraId="00A7F9C8" w14:textId="77777777" w:rsidR="0013520A" w:rsidRPr="0013520A" w:rsidRDefault="0013520A" w:rsidP="0013520A">
            <w:pPr>
              <w:rPr>
                <w:rFonts w:ascii="Tahoma" w:hAnsi="Tahoma" w:cs="Tahoma"/>
                <w:b/>
                <w:bCs/>
                <w:sz w:val="13"/>
                <w:szCs w:val="13"/>
              </w:rPr>
            </w:pPr>
            <w:r w:rsidRPr="0013520A">
              <w:rPr>
                <w:rFonts w:ascii="Tahoma" w:hAnsi="Tahoma" w:cs="Tahoma"/>
                <w:b/>
                <w:bCs/>
                <w:sz w:val="13"/>
                <w:szCs w:val="13"/>
              </w:rPr>
              <w:t>Корректировки НВВ</w:t>
            </w:r>
          </w:p>
        </w:tc>
        <w:tc>
          <w:tcPr>
            <w:tcW w:w="1140" w:type="dxa"/>
            <w:tcBorders>
              <w:top w:val="nil"/>
              <w:left w:val="nil"/>
              <w:bottom w:val="single" w:sz="4" w:space="0" w:color="C0C0C0"/>
              <w:right w:val="single" w:sz="4" w:space="0" w:color="C0C0C0"/>
            </w:tcBorders>
            <w:shd w:val="clear" w:color="auto" w:fill="auto"/>
            <w:vAlign w:val="center"/>
            <w:hideMark/>
          </w:tcPr>
          <w:p w14:paraId="47262DB8" w14:textId="77777777" w:rsidR="0013520A" w:rsidRPr="0013520A" w:rsidRDefault="0013520A" w:rsidP="0013520A">
            <w:pPr>
              <w:jc w:val="center"/>
              <w:rPr>
                <w:rFonts w:ascii="Tahoma" w:hAnsi="Tahoma" w:cs="Tahoma"/>
                <w:b/>
                <w:bCs/>
                <w:sz w:val="13"/>
                <w:szCs w:val="13"/>
              </w:rPr>
            </w:pPr>
            <w:proofErr w:type="spellStart"/>
            <w:r w:rsidRPr="0013520A">
              <w:rPr>
                <w:rFonts w:ascii="Tahoma" w:hAnsi="Tahoma" w:cs="Tahoma"/>
                <w:b/>
                <w:bCs/>
                <w:sz w:val="13"/>
                <w:szCs w:val="13"/>
              </w:rPr>
              <w:t>тыс</w:t>
            </w:r>
            <w:proofErr w:type="spellEnd"/>
            <w:r w:rsidRPr="0013520A">
              <w:rPr>
                <w:rFonts w:ascii="Tahoma" w:hAnsi="Tahoma" w:cs="Tahoma"/>
                <w:b/>
                <w:bCs/>
                <w:sz w:val="13"/>
                <w:szCs w:val="13"/>
              </w:rPr>
              <w:t xml:space="preserve"> </w:t>
            </w:r>
            <w:proofErr w:type="spellStart"/>
            <w:r w:rsidRPr="0013520A">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auto" w:fill="auto"/>
            <w:vAlign w:val="center"/>
            <w:hideMark/>
          </w:tcPr>
          <w:p w14:paraId="1EB4D14D" w14:textId="3AA70B19"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w:t>
            </w:r>
          </w:p>
        </w:tc>
        <w:tc>
          <w:tcPr>
            <w:tcW w:w="1500" w:type="dxa"/>
            <w:tcBorders>
              <w:top w:val="nil"/>
              <w:left w:val="nil"/>
              <w:bottom w:val="single" w:sz="4" w:space="0" w:color="C0C0C0"/>
              <w:right w:val="single" w:sz="4" w:space="0" w:color="C0C0C0"/>
            </w:tcBorders>
            <w:shd w:val="clear" w:color="auto" w:fill="auto"/>
            <w:vAlign w:val="center"/>
            <w:hideMark/>
          </w:tcPr>
          <w:p w14:paraId="19CE33AB" w14:textId="798D073E"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w:t>
            </w:r>
          </w:p>
        </w:tc>
        <w:tc>
          <w:tcPr>
            <w:tcW w:w="1780" w:type="dxa"/>
            <w:tcBorders>
              <w:top w:val="nil"/>
              <w:left w:val="nil"/>
              <w:bottom w:val="single" w:sz="4" w:space="0" w:color="C0C0C0"/>
              <w:right w:val="single" w:sz="4" w:space="0" w:color="C0C0C0"/>
            </w:tcBorders>
            <w:shd w:val="clear" w:color="auto" w:fill="auto"/>
            <w:vAlign w:val="center"/>
            <w:hideMark/>
          </w:tcPr>
          <w:p w14:paraId="16A0DF8C" w14:textId="07CFB625"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w:t>
            </w:r>
          </w:p>
        </w:tc>
        <w:tc>
          <w:tcPr>
            <w:tcW w:w="1820" w:type="dxa"/>
            <w:tcBorders>
              <w:top w:val="nil"/>
              <w:left w:val="nil"/>
              <w:bottom w:val="single" w:sz="4" w:space="0" w:color="C0C0C0"/>
              <w:right w:val="single" w:sz="4" w:space="0" w:color="C0C0C0"/>
            </w:tcBorders>
            <w:shd w:val="clear" w:color="auto" w:fill="auto"/>
            <w:vAlign w:val="center"/>
            <w:hideMark/>
          </w:tcPr>
          <w:p w14:paraId="34ACA8B8" w14:textId="6E277622"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w:t>
            </w:r>
          </w:p>
        </w:tc>
        <w:tc>
          <w:tcPr>
            <w:tcW w:w="1840" w:type="dxa"/>
            <w:tcBorders>
              <w:top w:val="nil"/>
              <w:left w:val="nil"/>
              <w:bottom w:val="single" w:sz="4" w:space="0" w:color="C0C0C0"/>
              <w:right w:val="single" w:sz="4" w:space="0" w:color="C0C0C0"/>
            </w:tcBorders>
            <w:shd w:val="clear" w:color="auto" w:fill="auto"/>
            <w:vAlign w:val="center"/>
            <w:hideMark/>
          </w:tcPr>
          <w:p w14:paraId="5ED170C9" w14:textId="456D84A7"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w:t>
            </w:r>
          </w:p>
        </w:tc>
        <w:tc>
          <w:tcPr>
            <w:tcW w:w="1860" w:type="dxa"/>
            <w:tcBorders>
              <w:top w:val="nil"/>
              <w:left w:val="nil"/>
              <w:bottom w:val="single" w:sz="4" w:space="0" w:color="C0C0C0"/>
              <w:right w:val="single" w:sz="4" w:space="0" w:color="C0C0C0"/>
            </w:tcBorders>
            <w:shd w:val="clear" w:color="auto" w:fill="auto"/>
            <w:vAlign w:val="center"/>
            <w:hideMark/>
          </w:tcPr>
          <w:p w14:paraId="23E0B5F9" w14:textId="1586C8D2"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              736,66</w:t>
            </w:r>
          </w:p>
        </w:tc>
        <w:tc>
          <w:tcPr>
            <w:tcW w:w="1480" w:type="dxa"/>
            <w:tcBorders>
              <w:top w:val="nil"/>
              <w:left w:val="nil"/>
              <w:bottom w:val="single" w:sz="4" w:space="0" w:color="C0C0C0"/>
              <w:right w:val="single" w:sz="4" w:space="0" w:color="C0C0C0"/>
            </w:tcBorders>
            <w:shd w:val="clear" w:color="auto" w:fill="auto"/>
            <w:vAlign w:val="center"/>
            <w:hideMark/>
          </w:tcPr>
          <w:p w14:paraId="7EB1DAF5" w14:textId="6ED2E512"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          41,54</w:t>
            </w:r>
          </w:p>
        </w:tc>
        <w:tc>
          <w:tcPr>
            <w:tcW w:w="1460" w:type="dxa"/>
            <w:tcBorders>
              <w:top w:val="nil"/>
              <w:left w:val="nil"/>
              <w:bottom w:val="single" w:sz="4" w:space="0" w:color="C0C0C0"/>
              <w:right w:val="single" w:sz="4" w:space="0" w:color="C0C0C0"/>
            </w:tcBorders>
            <w:shd w:val="clear" w:color="auto" w:fill="auto"/>
            <w:vAlign w:val="center"/>
            <w:hideMark/>
          </w:tcPr>
          <w:p w14:paraId="0829F07A" w14:textId="2BAADA01"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       695,12</w:t>
            </w:r>
          </w:p>
        </w:tc>
        <w:tc>
          <w:tcPr>
            <w:tcW w:w="3180" w:type="dxa"/>
            <w:tcBorders>
              <w:top w:val="nil"/>
              <w:left w:val="nil"/>
              <w:bottom w:val="nil"/>
              <w:right w:val="nil"/>
            </w:tcBorders>
            <w:shd w:val="clear" w:color="auto" w:fill="auto"/>
            <w:vAlign w:val="center"/>
            <w:hideMark/>
          </w:tcPr>
          <w:p w14:paraId="4BFB3B61" w14:textId="77777777" w:rsidR="0013520A" w:rsidRPr="0013520A" w:rsidRDefault="0013520A" w:rsidP="0013520A">
            <w:pPr>
              <w:jc w:val="center"/>
              <w:rPr>
                <w:rFonts w:ascii="Tahoma" w:hAnsi="Tahoma" w:cs="Tahoma"/>
                <w:b/>
                <w:bCs/>
                <w:sz w:val="13"/>
                <w:szCs w:val="13"/>
              </w:rPr>
            </w:pPr>
          </w:p>
        </w:tc>
      </w:tr>
      <w:tr w:rsidR="0013520A" w:rsidRPr="0013520A" w14:paraId="083E42A6" w14:textId="77777777" w:rsidTr="0013520A">
        <w:trPr>
          <w:trHeight w:val="225"/>
          <w:jc w:val="center"/>
        </w:trPr>
        <w:tc>
          <w:tcPr>
            <w:tcW w:w="580" w:type="dxa"/>
            <w:tcBorders>
              <w:top w:val="nil"/>
              <w:left w:val="nil"/>
              <w:bottom w:val="nil"/>
              <w:right w:val="nil"/>
            </w:tcBorders>
            <w:shd w:val="clear" w:color="auto" w:fill="auto"/>
            <w:vAlign w:val="center"/>
            <w:hideMark/>
          </w:tcPr>
          <w:p w14:paraId="2FC9954E" w14:textId="77777777" w:rsidR="0013520A" w:rsidRPr="0013520A" w:rsidRDefault="0013520A" w:rsidP="0013520A">
            <w:pPr>
              <w:rPr>
                <w:sz w:val="13"/>
                <w:szCs w:val="13"/>
              </w:rPr>
            </w:pPr>
          </w:p>
        </w:tc>
        <w:tc>
          <w:tcPr>
            <w:tcW w:w="520" w:type="dxa"/>
            <w:tcBorders>
              <w:top w:val="nil"/>
              <w:left w:val="nil"/>
              <w:bottom w:val="nil"/>
              <w:right w:val="nil"/>
            </w:tcBorders>
            <w:shd w:val="clear" w:color="auto" w:fill="auto"/>
            <w:vAlign w:val="center"/>
            <w:hideMark/>
          </w:tcPr>
          <w:p w14:paraId="6371A0C2" w14:textId="77777777" w:rsidR="0013520A" w:rsidRPr="0013520A" w:rsidRDefault="0013520A" w:rsidP="0013520A">
            <w:pPr>
              <w:rPr>
                <w:sz w:val="13"/>
                <w:szCs w:val="13"/>
              </w:rPr>
            </w:pPr>
          </w:p>
        </w:tc>
        <w:tc>
          <w:tcPr>
            <w:tcW w:w="1020" w:type="dxa"/>
            <w:tcBorders>
              <w:top w:val="nil"/>
              <w:left w:val="nil"/>
              <w:bottom w:val="nil"/>
              <w:right w:val="nil"/>
            </w:tcBorders>
            <w:shd w:val="clear" w:color="auto" w:fill="auto"/>
            <w:vAlign w:val="center"/>
            <w:hideMark/>
          </w:tcPr>
          <w:p w14:paraId="19312F62" w14:textId="77777777" w:rsidR="0013520A" w:rsidRPr="0013520A" w:rsidRDefault="0013520A" w:rsidP="0013520A">
            <w:pPr>
              <w:rPr>
                <w:sz w:val="13"/>
                <w:szCs w:val="13"/>
              </w:rPr>
            </w:pPr>
          </w:p>
        </w:tc>
        <w:tc>
          <w:tcPr>
            <w:tcW w:w="5640" w:type="dxa"/>
            <w:tcBorders>
              <w:top w:val="nil"/>
              <w:left w:val="single" w:sz="4" w:space="0" w:color="C0C0C0"/>
              <w:bottom w:val="single" w:sz="4" w:space="0" w:color="C0C0C0"/>
              <w:right w:val="single" w:sz="4" w:space="0" w:color="C0C0C0"/>
            </w:tcBorders>
            <w:shd w:val="clear" w:color="auto" w:fill="auto"/>
            <w:vAlign w:val="center"/>
            <w:hideMark/>
          </w:tcPr>
          <w:p w14:paraId="0EF39494" w14:textId="77777777" w:rsidR="0013520A" w:rsidRPr="0013520A" w:rsidRDefault="0013520A" w:rsidP="0013520A">
            <w:pPr>
              <w:rPr>
                <w:rFonts w:ascii="Tahoma" w:hAnsi="Tahoma" w:cs="Tahoma"/>
                <w:b/>
                <w:bCs/>
                <w:sz w:val="13"/>
                <w:szCs w:val="13"/>
              </w:rPr>
            </w:pPr>
            <w:r w:rsidRPr="0013520A">
              <w:rPr>
                <w:rFonts w:ascii="Tahoma" w:hAnsi="Tahoma" w:cs="Tahoma"/>
                <w:b/>
                <w:bCs/>
                <w:sz w:val="13"/>
                <w:szCs w:val="13"/>
              </w:rPr>
              <w:t>ВСЕГО:</w:t>
            </w:r>
          </w:p>
        </w:tc>
        <w:tc>
          <w:tcPr>
            <w:tcW w:w="1140" w:type="dxa"/>
            <w:tcBorders>
              <w:top w:val="nil"/>
              <w:left w:val="nil"/>
              <w:bottom w:val="single" w:sz="4" w:space="0" w:color="C0C0C0"/>
              <w:right w:val="single" w:sz="4" w:space="0" w:color="C0C0C0"/>
            </w:tcBorders>
            <w:shd w:val="clear" w:color="auto" w:fill="auto"/>
            <w:vAlign w:val="center"/>
            <w:hideMark/>
          </w:tcPr>
          <w:p w14:paraId="31979A4E" w14:textId="77777777" w:rsidR="0013520A" w:rsidRPr="0013520A" w:rsidRDefault="0013520A" w:rsidP="0013520A">
            <w:pPr>
              <w:jc w:val="center"/>
              <w:rPr>
                <w:rFonts w:ascii="Tahoma" w:hAnsi="Tahoma" w:cs="Tahoma"/>
                <w:b/>
                <w:bCs/>
                <w:sz w:val="13"/>
                <w:szCs w:val="13"/>
              </w:rPr>
            </w:pPr>
            <w:proofErr w:type="spellStart"/>
            <w:r w:rsidRPr="0013520A">
              <w:rPr>
                <w:rFonts w:ascii="Tahoma" w:hAnsi="Tahoma" w:cs="Tahoma"/>
                <w:b/>
                <w:bCs/>
                <w:sz w:val="13"/>
                <w:szCs w:val="13"/>
              </w:rPr>
              <w:t>тыс</w:t>
            </w:r>
            <w:proofErr w:type="spellEnd"/>
            <w:r w:rsidRPr="0013520A">
              <w:rPr>
                <w:rFonts w:ascii="Tahoma" w:hAnsi="Tahoma" w:cs="Tahoma"/>
                <w:b/>
                <w:bCs/>
                <w:sz w:val="13"/>
                <w:szCs w:val="13"/>
              </w:rPr>
              <w:t xml:space="preserve"> </w:t>
            </w:r>
            <w:proofErr w:type="spellStart"/>
            <w:r w:rsidRPr="0013520A">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auto" w:fill="auto"/>
            <w:vAlign w:val="center"/>
            <w:hideMark/>
          </w:tcPr>
          <w:p w14:paraId="20076014" w14:textId="6A27BD23"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5 718,21</w:t>
            </w:r>
          </w:p>
        </w:tc>
        <w:tc>
          <w:tcPr>
            <w:tcW w:w="1500" w:type="dxa"/>
            <w:tcBorders>
              <w:top w:val="nil"/>
              <w:left w:val="nil"/>
              <w:bottom w:val="single" w:sz="4" w:space="0" w:color="C0C0C0"/>
              <w:right w:val="single" w:sz="4" w:space="0" w:color="C0C0C0"/>
            </w:tcBorders>
            <w:shd w:val="clear" w:color="auto" w:fill="auto"/>
            <w:vAlign w:val="center"/>
            <w:hideMark/>
          </w:tcPr>
          <w:p w14:paraId="55FDAC84" w14:textId="54D8A10C"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5 331,82</w:t>
            </w:r>
          </w:p>
        </w:tc>
        <w:tc>
          <w:tcPr>
            <w:tcW w:w="1780" w:type="dxa"/>
            <w:tcBorders>
              <w:top w:val="nil"/>
              <w:left w:val="nil"/>
              <w:bottom w:val="single" w:sz="4" w:space="0" w:color="C0C0C0"/>
              <w:right w:val="single" w:sz="4" w:space="0" w:color="C0C0C0"/>
            </w:tcBorders>
            <w:shd w:val="clear" w:color="auto" w:fill="auto"/>
            <w:vAlign w:val="center"/>
            <w:hideMark/>
          </w:tcPr>
          <w:p w14:paraId="7FD02834" w14:textId="4A2054A1"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3 137,33</w:t>
            </w:r>
          </w:p>
        </w:tc>
        <w:tc>
          <w:tcPr>
            <w:tcW w:w="1820" w:type="dxa"/>
            <w:tcBorders>
              <w:top w:val="nil"/>
              <w:left w:val="nil"/>
              <w:bottom w:val="single" w:sz="4" w:space="0" w:color="C0C0C0"/>
              <w:right w:val="single" w:sz="4" w:space="0" w:color="C0C0C0"/>
            </w:tcBorders>
            <w:shd w:val="clear" w:color="auto" w:fill="auto"/>
            <w:vAlign w:val="center"/>
            <w:hideMark/>
          </w:tcPr>
          <w:p w14:paraId="6FA35470" w14:textId="2F9D4A20"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5 479,46</w:t>
            </w:r>
          </w:p>
        </w:tc>
        <w:tc>
          <w:tcPr>
            <w:tcW w:w="1840" w:type="dxa"/>
            <w:tcBorders>
              <w:top w:val="nil"/>
              <w:left w:val="nil"/>
              <w:bottom w:val="single" w:sz="4" w:space="0" w:color="C0C0C0"/>
              <w:right w:val="single" w:sz="4" w:space="0" w:color="C0C0C0"/>
            </w:tcBorders>
            <w:shd w:val="clear" w:color="auto" w:fill="auto"/>
            <w:vAlign w:val="center"/>
            <w:hideMark/>
          </w:tcPr>
          <w:p w14:paraId="67EB4F23" w14:textId="4280A772"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5 423,35</w:t>
            </w:r>
          </w:p>
        </w:tc>
        <w:tc>
          <w:tcPr>
            <w:tcW w:w="1860" w:type="dxa"/>
            <w:tcBorders>
              <w:top w:val="nil"/>
              <w:left w:val="nil"/>
              <w:bottom w:val="single" w:sz="4" w:space="0" w:color="C0C0C0"/>
              <w:right w:val="single" w:sz="4" w:space="0" w:color="C0C0C0"/>
            </w:tcBorders>
            <w:shd w:val="clear" w:color="auto" w:fill="auto"/>
            <w:vAlign w:val="center"/>
            <w:hideMark/>
          </w:tcPr>
          <w:p w14:paraId="4947D4B2" w14:textId="2EA524FB"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3 052,25</w:t>
            </w:r>
          </w:p>
        </w:tc>
        <w:tc>
          <w:tcPr>
            <w:tcW w:w="1480" w:type="dxa"/>
            <w:tcBorders>
              <w:top w:val="nil"/>
              <w:left w:val="nil"/>
              <w:bottom w:val="single" w:sz="4" w:space="0" w:color="C0C0C0"/>
              <w:right w:val="single" w:sz="4" w:space="0" w:color="C0C0C0"/>
            </w:tcBorders>
            <w:shd w:val="clear" w:color="auto" w:fill="auto"/>
            <w:vAlign w:val="center"/>
            <w:hideMark/>
          </w:tcPr>
          <w:p w14:paraId="63B7887A" w14:textId="5F338EE8"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1 498,15</w:t>
            </w:r>
          </w:p>
        </w:tc>
        <w:tc>
          <w:tcPr>
            <w:tcW w:w="1460" w:type="dxa"/>
            <w:tcBorders>
              <w:top w:val="nil"/>
              <w:left w:val="nil"/>
              <w:bottom w:val="single" w:sz="4" w:space="0" w:color="C0C0C0"/>
              <w:right w:val="single" w:sz="4" w:space="0" w:color="C0C0C0"/>
            </w:tcBorders>
            <w:shd w:val="clear" w:color="auto" w:fill="auto"/>
            <w:vAlign w:val="center"/>
            <w:hideMark/>
          </w:tcPr>
          <w:p w14:paraId="12FBAC08" w14:textId="4DF45D01" w:rsidR="0013520A" w:rsidRPr="0013520A" w:rsidRDefault="0013520A" w:rsidP="0013520A">
            <w:pPr>
              <w:jc w:val="center"/>
              <w:rPr>
                <w:rFonts w:ascii="Tahoma" w:hAnsi="Tahoma" w:cs="Tahoma"/>
                <w:b/>
                <w:bCs/>
                <w:sz w:val="13"/>
                <w:szCs w:val="13"/>
              </w:rPr>
            </w:pPr>
            <w:r w:rsidRPr="0013520A">
              <w:rPr>
                <w:rFonts w:ascii="Tahoma" w:hAnsi="Tahoma" w:cs="Tahoma"/>
                <w:b/>
                <w:bCs/>
                <w:sz w:val="13"/>
                <w:szCs w:val="13"/>
              </w:rPr>
              <w:t>1 554,10</w:t>
            </w:r>
          </w:p>
        </w:tc>
        <w:tc>
          <w:tcPr>
            <w:tcW w:w="3180" w:type="dxa"/>
            <w:tcBorders>
              <w:top w:val="nil"/>
              <w:left w:val="nil"/>
              <w:bottom w:val="nil"/>
              <w:right w:val="nil"/>
            </w:tcBorders>
            <w:shd w:val="clear" w:color="auto" w:fill="auto"/>
            <w:vAlign w:val="center"/>
            <w:hideMark/>
          </w:tcPr>
          <w:p w14:paraId="5C035E1C" w14:textId="77777777" w:rsidR="0013520A" w:rsidRPr="0013520A" w:rsidRDefault="0013520A" w:rsidP="0013520A">
            <w:pPr>
              <w:jc w:val="center"/>
              <w:rPr>
                <w:rFonts w:ascii="Tahoma" w:hAnsi="Tahoma" w:cs="Tahoma"/>
                <w:b/>
                <w:bCs/>
                <w:sz w:val="13"/>
                <w:szCs w:val="13"/>
              </w:rPr>
            </w:pPr>
          </w:p>
        </w:tc>
      </w:tr>
    </w:tbl>
    <w:p w14:paraId="744A4E24" w14:textId="77777777" w:rsidR="004527D5" w:rsidRDefault="004527D5" w:rsidP="004527D5">
      <w:pPr>
        <w:ind w:right="-2"/>
        <w:jc w:val="both"/>
      </w:pPr>
    </w:p>
    <w:p w14:paraId="04DA4BB4" w14:textId="77777777" w:rsidR="004527D5" w:rsidRDefault="004527D5" w:rsidP="004527D5">
      <w:pPr>
        <w:ind w:left="5670" w:right="-2"/>
        <w:jc w:val="both"/>
      </w:pPr>
    </w:p>
    <w:p w14:paraId="672234AB" w14:textId="61A4A852" w:rsidR="004527D5" w:rsidRDefault="004527D5" w:rsidP="004527D5">
      <w:pPr>
        <w:ind w:left="5670" w:right="-2"/>
        <w:jc w:val="both"/>
        <w:sectPr w:rsidR="004527D5" w:rsidSect="004527D5">
          <w:pgSz w:w="16838" w:h="11906" w:orient="landscape"/>
          <w:pgMar w:top="1134" w:right="567" w:bottom="851" w:left="568" w:header="720" w:footer="397" w:gutter="0"/>
          <w:cols w:space="720"/>
          <w:docGrid w:linePitch="326"/>
        </w:sectPr>
      </w:pPr>
    </w:p>
    <w:p w14:paraId="4929C429" w14:textId="40891CC9" w:rsidR="004527D5" w:rsidRDefault="004527D5" w:rsidP="004527D5">
      <w:pPr>
        <w:ind w:left="5670" w:right="-2"/>
        <w:jc w:val="both"/>
      </w:pPr>
    </w:p>
    <w:p w14:paraId="5B0F8F80" w14:textId="66D62653" w:rsidR="004527D5" w:rsidRDefault="004527D5" w:rsidP="004527D5">
      <w:pPr>
        <w:ind w:left="11057" w:right="-2"/>
        <w:jc w:val="both"/>
      </w:pPr>
      <w:r>
        <w:t xml:space="preserve">Приложение № 4 к протоколу </w:t>
      </w:r>
      <w:r>
        <w:br/>
        <w:t xml:space="preserve">№ 33 заседания Правления Региональной энергетической комиссии Кузбасса от 23.06.2020 </w:t>
      </w:r>
    </w:p>
    <w:p w14:paraId="3D060C1C" w14:textId="77777777" w:rsidR="004527D5" w:rsidRPr="004527D5" w:rsidRDefault="004527D5" w:rsidP="004527D5">
      <w:pPr>
        <w:tabs>
          <w:tab w:val="left" w:pos="0"/>
          <w:tab w:val="left" w:pos="3052"/>
        </w:tabs>
        <w:ind w:left="3544" w:firstLine="5387"/>
        <w:rPr>
          <w:b/>
          <w:bCs/>
        </w:rPr>
      </w:pPr>
    </w:p>
    <w:p w14:paraId="2C0B58A8" w14:textId="77777777" w:rsidR="004527D5" w:rsidRPr="00A65CEA" w:rsidRDefault="004527D5" w:rsidP="004527D5">
      <w:pPr>
        <w:jc w:val="center"/>
        <w:rPr>
          <w:b/>
          <w:sz w:val="28"/>
          <w:szCs w:val="28"/>
        </w:rPr>
      </w:pPr>
      <w:proofErr w:type="spellStart"/>
      <w:r w:rsidRPr="00CC5C1A">
        <w:rPr>
          <w:b/>
          <w:sz w:val="28"/>
          <w:szCs w:val="28"/>
        </w:rPr>
        <w:t>Одноставочные</w:t>
      </w:r>
      <w:proofErr w:type="spellEnd"/>
      <w:r w:rsidRPr="00CC5C1A">
        <w:rPr>
          <w:b/>
          <w:sz w:val="28"/>
          <w:szCs w:val="28"/>
        </w:rPr>
        <w:t xml:space="preserve"> </w:t>
      </w:r>
      <w:r w:rsidRPr="00A65CEA">
        <w:rPr>
          <w:b/>
          <w:sz w:val="28"/>
          <w:szCs w:val="28"/>
        </w:rPr>
        <w:t xml:space="preserve">тарифы на </w:t>
      </w:r>
      <w:r>
        <w:rPr>
          <w:b/>
          <w:sz w:val="28"/>
          <w:szCs w:val="28"/>
        </w:rPr>
        <w:t>транспортировку сточных вод</w:t>
      </w:r>
    </w:p>
    <w:p w14:paraId="4A54DE47" w14:textId="77777777" w:rsidR="004527D5" w:rsidRPr="00A65CEA" w:rsidRDefault="004527D5" w:rsidP="004527D5">
      <w:pPr>
        <w:jc w:val="center"/>
        <w:rPr>
          <w:b/>
          <w:sz w:val="28"/>
          <w:szCs w:val="28"/>
        </w:rPr>
      </w:pPr>
      <w:r w:rsidRPr="00A65CEA">
        <w:rPr>
          <w:b/>
          <w:sz w:val="28"/>
          <w:szCs w:val="28"/>
        </w:rPr>
        <w:t>ООО «</w:t>
      </w:r>
      <w:r>
        <w:rPr>
          <w:b/>
          <w:sz w:val="28"/>
          <w:szCs w:val="28"/>
        </w:rPr>
        <w:t>Инженерный центр</w:t>
      </w:r>
      <w:r w:rsidRPr="00A65CEA">
        <w:rPr>
          <w:b/>
          <w:sz w:val="28"/>
          <w:szCs w:val="28"/>
        </w:rPr>
        <w:t xml:space="preserve">» (г. </w:t>
      </w:r>
      <w:r>
        <w:rPr>
          <w:b/>
          <w:sz w:val="28"/>
          <w:szCs w:val="28"/>
        </w:rPr>
        <w:t>Кемер</w:t>
      </w:r>
      <w:r w:rsidRPr="00A65CEA">
        <w:rPr>
          <w:b/>
          <w:sz w:val="28"/>
          <w:szCs w:val="28"/>
        </w:rPr>
        <w:t>ово)</w:t>
      </w:r>
      <w:r>
        <w:rPr>
          <w:b/>
          <w:sz w:val="28"/>
          <w:szCs w:val="28"/>
        </w:rPr>
        <w:t xml:space="preserve"> </w:t>
      </w:r>
      <w:r w:rsidRPr="00A65CEA">
        <w:rPr>
          <w:b/>
          <w:sz w:val="28"/>
          <w:szCs w:val="28"/>
        </w:rPr>
        <w:t>на период с 01.01.201</w:t>
      </w:r>
      <w:r>
        <w:rPr>
          <w:b/>
          <w:sz w:val="28"/>
          <w:szCs w:val="28"/>
        </w:rPr>
        <w:t>9</w:t>
      </w:r>
      <w:r w:rsidRPr="00A65CEA">
        <w:rPr>
          <w:b/>
          <w:sz w:val="28"/>
          <w:szCs w:val="28"/>
        </w:rPr>
        <w:t xml:space="preserve"> по 31.12.20</w:t>
      </w:r>
      <w:r>
        <w:rPr>
          <w:b/>
          <w:sz w:val="28"/>
          <w:szCs w:val="28"/>
        </w:rPr>
        <w:t>23</w:t>
      </w:r>
    </w:p>
    <w:p w14:paraId="34E01AF1" w14:textId="77777777" w:rsidR="004527D5" w:rsidRDefault="004527D5" w:rsidP="004527D5">
      <w:pPr>
        <w:jc w:val="center"/>
        <w:rPr>
          <w:b/>
          <w:sz w:val="28"/>
          <w:szCs w:val="28"/>
        </w:rPr>
      </w:pPr>
    </w:p>
    <w:tbl>
      <w:tblPr>
        <w:tblW w:w="15735" w:type="dxa"/>
        <w:tblInd w:w="-147" w:type="dxa"/>
        <w:tblLayout w:type="fixed"/>
        <w:tblLook w:val="04A0" w:firstRow="1" w:lastRow="0" w:firstColumn="1" w:lastColumn="0" w:noHBand="0" w:noVBand="1"/>
      </w:tblPr>
      <w:tblGrid>
        <w:gridCol w:w="2693"/>
        <w:gridCol w:w="1276"/>
        <w:gridCol w:w="1276"/>
        <w:gridCol w:w="1276"/>
        <w:gridCol w:w="1276"/>
        <w:gridCol w:w="1276"/>
        <w:gridCol w:w="1417"/>
        <w:gridCol w:w="1276"/>
        <w:gridCol w:w="1276"/>
        <w:gridCol w:w="1277"/>
        <w:gridCol w:w="1416"/>
      </w:tblGrid>
      <w:tr w:rsidR="004527D5" w:rsidRPr="00EA2512" w14:paraId="7256263E" w14:textId="77777777" w:rsidTr="004527D5">
        <w:trPr>
          <w:trHeight w:val="495"/>
        </w:trPr>
        <w:tc>
          <w:tcPr>
            <w:tcW w:w="2693" w:type="dxa"/>
            <w:vMerge w:val="restart"/>
            <w:tcBorders>
              <w:top w:val="single" w:sz="4" w:space="0" w:color="auto"/>
              <w:left w:val="single" w:sz="4" w:space="0" w:color="auto"/>
              <w:right w:val="single" w:sz="4" w:space="0" w:color="auto"/>
            </w:tcBorders>
            <w:shd w:val="clear" w:color="000000" w:fill="FFFFFF"/>
            <w:vAlign w:val="center"/>
            <w:hideMark/>
          </w:tcPr>
          <w:p w14:paraId="14765E87" w14:textId="77777777" w:rsidR="004527D5" w:rsidRPr="00EA2512" w:rsidRDefault="004527D5" w:rsidP="004527D5">
            <w:pPr>
              <w:jc w:val="center"/>
              <w:rPr>
                <w:color w:val="000000"/>
                <w:sz w:val="28"/>
                <w:szCs w:val="28"/>
              </w:rPr>
            </w:pPr>
            <w:r w:rsidRPr="00EA2512">
              <w:rPr>
                <w:color w:val="000000"/>
                <w:sz w:val="28"/>
                <w:szCs w:val="28"/>
              </w:rPr>
              <w:t>Наименование</w:t>
            </w:r>
            <w:r>
              <w:rPr>
                <w:color w:val="000000"/>
                <w:sz w:val="28"/>
                <w:szCs w:val="28"/>
              </w:rPr>
              <w:t xml:space="preserve"> </w:t>
            </w:r>
            <w:r w:rsidRPr="00EA2512">
              <w:rPr>
                <w:color w:val="000000"/>
                <w:sz w:val="28"/>
                <w:szCs w:val="28"/>
              </w:rPr>
              <w:t>потребителей</w:t>
            </w:r>
          </w:p>
        </w:tc>
        <w:tc>
          <w:tcPr>
            <w:tcW w:w="13042" w:type="dxa"/>
            <w:gridSpan w:val="10"/>
            <w:tcBorders>
              <w:top w:val="single" w:sz="4" w:space="0" w:color="auto"/>
              <w:left w:val="nil"/>
              <w:bottom w:val="single" w:sz="4" w:space="0" w:color="auto"/>
              <w:right w:val="single" w:sz="4" w:space="0" w:color="auto"/>
            </w:tcBorders>
            <w:shd w:val="clear" w:color="000000" w:fill="FFFFFF"/>
            <w:vAlign w:val="center"/>
            <w:hideMark/>
          </w:tcPr>
          <w:p w14:paraId="1C1525C1" w14:textId="77777777" w:rsidR="004527D5" w:rsidRPr="00EA2512" w:rsidRDefault="004527D5" w:rsidP="004527D5">
            <w:pPr>
              <w:jc w:val="center"/>
              <w:rPr>
                <w:color w:val="000000"/>
                <w:sz w:val="28"/>
                <w:szCs w:val="28"/>
              </w:rPr>
            </w:pPr>
            <w:r w:rsidRPr="00EA2512">
              <w:rPr>
                <w:color w:val="000000"/>
                <w:sz w:val="28"/>
                <w:szCs w:val="28"/>
              </w:rPr>
              <w:t>Тариф</w:t>
            </w:r>
            <w:r>
              <w:rPr>
                <w:color w:val="000000"/>
                <w:sz w:val="28"/>
                <w:szCs w:val="28"/>
              </w:rPr>
              <w:t>*</w:t>
            </w:r>
            <w:r w:rsidRPr="00EA2512">
              <w:rPr>
                <w:color w:val="000000"/>
                <w:sz w:val="28"/>
                <w:szCs w:val="28"/>
              </w:rPr>
              <w:t>, руб./м</w:t>
            </w:r>
            <w:r w:rsidRPr="00EA2512">
              <w:rPr>
                <w:color w:val="000000"/>
                <w:sz w:val="28"/>
                <w:szCs w:val="28"/>
                <w:vertAlign w:val="superscript"/>
              </w:rPr>
              <w:t>3</w:t>
            </w:r>
          </w:p>
        </w:tc>
      </w:tr>
      <w:tr w:rsidR="004527D5" w:rsidRPr="00EA2512" w14:paraId="53A3C40C" w14:textId="77777777" w:rsidTr="004527D5">
        <w:trPr>
          <w:trHeight w:val="403"/>
        </w:trPr>
        <w:tc>
          <w:tcPr>
            <w:tcW w:w="2693" w:type="dxa"/>
            <w:vMerge/>
            <w:tcBorders>
              <w:left w:val="single" w:sz="4" w:space="0" w:color="auto"/>
              <w:right w:val="single" w:sz="4" w:space="0" w:color="auto"/>
            </w:tcBorders>
            <w:vAlign w:val="center"/>
          </w:tcPr>
          <w:p w14:paraId="6E05FD26" w14:textId="77777777" w:rsidR="004527D5" w:rsidRPr="00EA2512" w:rsidRDefault="004527D5" w:rsidP="004527D5">
            <w:pPr>
              <w:rPr>
                <w:color w:val="000000"/>
                <w:sz w:val="28"/>
                <w:szCs w:val="28"/>
              </w:rPr>
            </w:pPr>
          </w:p>
        </w:tc>
        <w:tc>
          <w:tcPr>
            <w:tcW w:w="2552" w:type="dxa"/>
            <w:gridSpan w:val="2"/>
            <w:tcBorders>
              <w:top w:val="nil"/>
              <w:left w:val="nil"/>
              <w:bottom w:val="single" w:sz="4" w:space="0" w:color="auto"/>
              <w:right w:val="single" w:sz="4" w:space="0" w:color="auto"/>
            </w:tcBorders>
            <w:shd w:val="clear" w:color="000000" w:fill="FFFFFF"/>
            <w:vAlign w:val="center"/>
          </w:tcPr>
          <w:p w14:paraId="76CD98E8" w14:textId="77777777" w:rsidR="004527D5" w:rsidRPr="00EA2512" w:rsidRDefault="004527D5" w:rsidP="004527D5">
            <w:pPr>
              <w:jc w:val="center"/>
              <w:rPr>
                <w:color w:val="000000"/>
                <w:sz w:val="28"/>
                <w:szCs w:val="28"/>
              </w:rPr>
            </w:pPr>
            <w:r>
              <w:rPr>
                <w:color w:val="000000"/>
                <w:sz w:val="28"/>
                <w:szCs w:val="28"/>
              </w:rPr>
              <w:t>2019 год</w:t>
            </w:r>
          </w:p>
        </w:tc>
        <w:tc>
          <w:tcPr>
            <w:tcW w:w="2552" w:type="dxa"/>
            <w:gridSpan w:val="2"/>
            <w:tcBorders>
              <w:top w:val="nil"/>
              <w:left w:val="nil"/>
              <w:bottom w:val="single" w:sz="4" w:space="0" w:color="auto"/>
              <w:right w:val="single" w:sz="4" w:space="0" w:color="auto"/>
            </w:tcBorders>
            <w:shd w:val="clear" w:color="000000" w:fill="FFFFFF"/>
            <w:vAlign w:val="center"/>
          </w:tcPr>
          <w:p w14:paraId="486FF118" w14:textId="77777777" w:rsidR="004527D5" w:rsidRPr="00EA2512" w:rsidRDefault="004527D5" w:rsidP="004527D5">
            <w:pPr>
              <w:jc w:val="center"/>
              <w:rPr>
                <w:color w:val="000000"/>
                <w:sz w:val="28"/>
                <w:szCs w:val="28"/>
              </w:rPr>
            </w:pPr>
            <w:r>
              <w:rPr>
                <w:color w:val="000000"/>
                <w:sz w:val="28"/>
                <w:szCs w:val="28"/>
              </w:rPr>
              <w:t>2020 год</w:t>
            </w:r>
          </w:p>
        </w:tc>
        <w:tc>
          <w:tcPr>
            <w:tcW w:w="2693" w:type="dxa"/>
            <w:gridSpan w:val="2"/>
            <w:tcBorders>
              <w:top w:val="nil"/>
              <w:left w:val="nil"/>
              <w:bottom w:val="single" w:sz="4" w:space="0" w:color="auto"/>
              <w:right w:val="single" w:sz="4" w:space="0" w:color="auto"/>
            </w:tcBorders>
            <w:shd w:val="clear" w:color="000000" w:fill="FFFFFF"/>
            <w:vAlign w:val="center"/>
          </w:tcPr>
          <w:p w14:paraId="09810674" w14:textId="77777777" w:rsidR="004527D5" w:rsidRPr="00EA2512" w:rsidRDefault="004527D5" w:rsidP="004527D5">
            <w:pPr>
              <w:jc w:val="center"/>
              <w:rPr>
                <w:color w:val="000000"/>
                <w:sz w:val="28"/>
                <w:szCs w:val="28"/>
              </w:rPr>
            </w:pPr>
            <w:r>
              <w:rPr>
                <w:color w:val="000000"/>
                <w:sz w:val="28"/>
                <w:szCs w:val="28"/>
              </w:rPr>
              <w:t>2021 год</w:t>
            </w:r>
          </w:p>
        </w:tc>
        <w:tc>
          <w:tcPr>
            <w:tcW w:w="2552" w:type="dxa"/>
            <w:gridSpan w:val="2"/>
            <w:tcBorders>
              <w:top w:val="nil"/>
              <w:left w:val="nil"/>
              <w:bottom w:val="single" w:sz="4" w:space="0" w:color="auto"/>
              <w:right w:val="single" w:sz="4" w:space="0" w:color="auto"/>
            </w:tcBorders>
            <w:shd w:val="clear" w:color="000000" w:fill="FFFFFF"/>
            <w:vAlign w:val="center"/>
          </w:tcPr>
          <w:p w14:paraId="35E156B9" w14:textId="77777777" w:rsidR="004527D5" w:rsidRDefault="004527D5" w:rsidP="004527D5">
            <w:pPr>
              <w:jc w:val="center"/>
              <w:rPr>
                <w:color w:val="000000"/>
                <w:sz w:val="28"/>
                <w:szCs w:val="28"/>
              </w:rPr>
            </w:pPr>
            <w:r>
              <w:rPr>
                <w:color w:val="000000"/>
                <w:sz w:val="28"/>
                <w:szCs w:val="28"/>
              </w:rPr>
              <w:t>2022 год</w:t>
            </w:r>
          </w:p>
        </w:tc>
        <w:tc>
          <w:tcPr>
            <w:tcW w:w="2693" w:type="dxa"/>
            <w:gridSpan w:val="2"/>
            <w:tcBorders>
              <w:top w:val="nil"/>
              <w:left w:val="nil"/>
              <w:bottom w:val="single" w:sz="4" w:space="0" w:color="auto"/>
              <w:right w:val="single" w:sz="4" w:space="0" w:color="auto"/>
            </w:tcBorders>
            <w:shd w:val="clear" w:color="000000" w:fill="FFFFFF"/>
            <w:vAlign w:val="center"/>
          </w:tcPr>
          <w:p w14:paraId="20C8D518" w14:textId="77777777" w:rsidR="004527D5" w:rsidRDefault="004527D5" w:rsidP="004527D5">
            <w:pPr>
              <w:jc w:val="center"/>
              <w:rPr>
                <w:color w:val="000000"/>
                <w:sz w:val="28"/>
                <w:szCs w:val="28"/>
              </w:rPr>
            </w:pPr>
            <w:r>
              <w:rPr>
                <w:color w:val="000000"/>
                <w:sz w:val="28"/>
                <w:szCs w:val="28"/>
              </w:rPr>
              <w:t>2023 год</w:t>
            </w:r>
          </w:p>
        </w:tc>
      </w:tr>
      <w:tr w:rsidR="004527D5" w:rsidRPr="00EA2512" w14:paraId="2970E26B" w14:textId="77777777" w:rsidTr="004527D5">
        <w:trPr>
          <w:trHeight w:val="885"/>
        </w:trPr>
        <w:tc>
          <w:tcPr>
            <w:tcW w:w="2693" w:type="dxa"/>
            <w:vMerge/>
            <w:tcBorders>
              <w:left w:val="single" w:sz="4" w:space="0" w:color="auto"/>
              <w:bottom w:val="single" w:sz="4" w:space="0" w:color="auto"/>
              <w:right w:val="single" w:sz="4" w:space="0" w:color="auto"/>
            </w:tcBorders>
            <w:vAlign w:val="center"/>
            <w:hideMark/>
          </w:tcPr>
          <w:p w14:paraId="4CA4E164" w14:textId="77777777" w:rsidR="004527D5" w:rsidRPr="00EA2512" w:rsidRDefault="004527D5" w:rsidP="004527D5">
            <w:pPr>
              <w:rPr>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6C679BC8" w14:textId="77777777" w:rsidR="004527D5" w:rsidRDefault="004527D5" w:rsidP="004527D5">
            <w:pPr>
              <w:jc w:val="center"/>
              <w:rPr>
                <w:color w:val="000000"/>
                <w:sz w:val="28"/>
                <w:szCs w:val="28"/>
              </w:rPr>
            </w:pPr>
            <w:r w:rsidRPr="00EA2512">
              <w:rPr>
                <w:color w:val="000000"/>
                <w:sz w:val="28"/>
                <w:szCs w:val="28"/>
              </w:rPr>
              <w:t xml:space="preserve">с 01.01. </w:t>
            </w:r>
          </w:p>
          <w:p w14:paraId="5DD03B6B" w14:textId="77777777" w:rsidR="004527D5" w:rsidRPr="00EA2512" w:rsidRDefault="004527D5" w:rsidP="004527D5">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18846A24" w14:textId="77777777" w:rsidR="004527D5" w:rsidRPr="00EA2512" w:rsidRDefault="004527D5" w:rsidP="004527D5">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2AE89AA1" w14:textId="77777777" w:rsidR="004527D5" w:rsidRDefault="004527D5" w:rsidP="004527D5">
            <w:pPr>
              <w:jc w:val="center"/>
              <w:rPr>
                <w:color w:val="000000"/>
                <w:sz w:val="28"/>
                <w:szCs w:val="28"/>
              </w:rPr>
            </w:pPr>
            <w:r w:rsidRPr="00EA2512">
              <w:rPr>
                <w:color w:val="000000"/>
                <w:sz w:val="28"/>
                <w:szCs w:val="28"/>
              </w:rPr>
              <w:t xml:space="preserve">с 01.01. </w:t>
            </w:r>
          </w:p>
          <w:p w14:paraId="3880EB21" w14:textId="77777777" w:rsidR="004527D5" w:rsidRPr="00EA2512" w:rsidRDefault="004527D5" w:rsidP="004527D5">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44C92642" w14:textId="77777777" w:rsidR="004527D5" w:rsidRPr="00EA2512" w:rsidRDefault="004527D5" w:rsidP="004527D5">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73CD8093" w14:textId="77777777" w:rsidR="004527D5" w:rsidRDefault="004527D5" w:rsidP="004527D5">
            <w:pPr>
              <w:jc w:val="center"/>
              <w:rPr>
                <w:color w:val="000000"/>
                <w:sz w:val="28"/>
                <w:szCs w:val="28"/>
              </w:rPr>
            </w:pPr>
            <w:r w:rsidRPr="00EA2512">
              <w:rPr>
                <w:color w:val="000000"/>
                <w:sz w:val="28"/>
                <w:szCs w:val="28"/>
              </w:rPr>
              <w:t xml:space="preserve">с 01.01. </w:t>
            </w:r>
          </w:p>
          <w:p w14:paraId="2DCA75FF" w14:textId="77777777" w:rsidR="004527D5" w:rsidRPr="00EA2512" w:rsidRDefault="004527D5" w:rsidP="004527D5">
            <w:pPr>
              <w:jc w:val="center"/>
              <w:rPr>
                <w:color w:val="000000"/>
                <w:sz w:val="28"/>
                <w:szCs w:val="28"/>
              </w:rPr>
            </w:pPr>
            <w:r w:rsidRPr="00EA2512">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4B1D955F" w14:textId="77777777" w:rsidR="004527D5" w:rsidRPr="00EA2512" w:rsidRDefault="004527D5" w:rsidP="004527D5">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48F84044" w14:textId="77777777" w:rsidR="004527D5" w:rsidRDefault="004527D5" w:rsidP="004527D5">
            <w:pPr>
              <w:jc w:val="center"/>
              <w:rPr>
                <w:color w:val="000000"/>
                <w:sz w:val="28"/>
                <w:szCs w:val="28"/>
              </w:rPr>
            </w:pPr>
            <w:r w:rsidRPr="00EA2512">
              <w:rPr>
                <w:color w:val="000000"/>
                <w:sz w:val="28"/>
                <w:szCs w:val="28"/>
              </w:rPr>
              <w:t xml:space="preserve">с 01.01. </w:t>
            </w:r>
          </w:p>
          <w:p w14:paraId="76C659F9" w14:textId="77777777" w:rsidR="004527D5" w:rsidRPr="00EA2512" w:rsidRDefault="004527D5" w:rsidP="004527D5">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3276AD87" w14:textId="77777777" w:rsidR="004527D5" w:rsidRPr="00EA2512" w:rsidRDefault="004527D5" w:rsidP="004527D5">
            <w:pPr>
              <w:jc w:val="center"/>
              <w:rPr>
                <w:color w:val="000000"/>
                <w:sz w:val="28"/>
                <w:szCs w:val="28"/>
              </w:rPr>
            </w:pPr>
            <w:r w:rsidRPr="00EA2512">
              <w:rPr>
                <w:color w:val="000000"/>
                <w:sz w:val="28"/>
                <w:szCs w:val="28"/>
              </w:rPr>
              <w:t>с 01.07. по 31.12.</w:t>
            </w:r>
          </w:p>
        </w:tc>
        <w:tc>
          <w:tcPr>
            <w:tcW w:w="1277" w:type="dxa"/>
            <w:tcBorders>
              <w:top w:val="nil"/>
              <w:left w:val="nil"/>
              <w:bottom w:val="single" w:sz="4" w:space="0" w:color="auto"/>
              <w:right w:val="single" w:sz="4" w:space="0" w:color="auto"/>
            </w:tcBorders>
            <w:shd w:val="clear" w:color="000000" w:fill="FFFFFF"/>
            <w:vAlign w:val="center"/>
          </w:tcPr>
          <w:p w14:paraId="0DEBE87E" w14:textId="77777777" w:rsidR="004527D5" w:rsidRDefault="004527D5" w:rsidP="004527D5">
            <w:pPr>
              <w:jc w:val="center"/>
              <w:rPr>
                <w:color w:val="000000"/>
                <w:sz w:val="28"/>
                <w:szCs w:val="28"/>
              </w:rPr>
            </w:pPr>
            <w:r w:rsidRPr="00EA2512">
              <w:rPr>
                <w:color w:val="000000"/>
                <w:sz w:val="28"/>
                <w:szCs w:val="28"/>
              </w:rPr>
              <w:t xml:space="preserve">с 01.01. </w:t>
            </w:r>
          </w:p>
          <w:p w14:paraId="2E42D216" w14:textId="77777777" w:rsidR="004527D5" w:rsidRPr="00EA2512" w:rsidRDefault="004527D5" w:rsidP="004527D5">
            <w:pPr>
              <w:jc w:val="center"/>
              <w:rPr>
                <w:color w:val="000000"/>
                <w:sz w:val="28"/>
                <w:szCs w:val="28"/>
              </w:rPr>
            </w:pPr>
            <w:r w:rsidRPr="00EA2512">
              <w:rPr>
                <w:color w:val="000000"/>
                <w:sz w:val="28"/>
                <w:szCs w:val="28"/>
              </w:rPr>
              <w:t>по 30.06.</w:t>
            </w:r>
          </w:p>
        </w:tc>
        <w:tc>
          <w:tcPr>
            <w:tcW w:w="1416" w:type="dxa"/>
            <w:tcBorders>
              <w:top w:val="nil"/>
              <w:left w:val="nil"/>
              <w:bottom w:val="single" w:sz="4" w:space="0" w:color="auto"/>
              <w:right w:val="single" w:sz="4" w:space="0" w:color="auto"/>
            </w:tcBorders>
            <w:shd w:val="clear" w:color="000000" w:fill="FFFFFF"/>
            <w:vAlign w:val="center"/>
          </w:tcPr>
          <w:p w14:paraId="54826531" w14:textId="77777777" w:rsidR="004527D5" w:rsidRPr="00EA2512" w:rsidRDefault="004527D5" w:rsidP="004527D5">
            <w:pPr>
              <w:jc w:val="center"/>
              <w:rPr>
                <w:color w:val="000000"/>
                <w:sz w:val="28"/>
                <w:szCs w:val="28"/>
              </w:rPr>
            </w:pPr>
            <w:r w:rsidRPr="00EA2512">
              <w:rPr>
                <w:color w:val="000000"/>
                <w:sz w:val="28"/>
                <w:szCs w:val="28"/>
              </w:rPr>
              <w:t>с 01.07. по 31.12.</w:t>
            </w:r>
          </w:p>
        </w:tc>
      </w:tr>
      <w:tr w:rsidR="004527D5" w:rsidRPr="00EA2512" w14:paraId="385255F8" w14:textId="77777777" w:rsidTr="004527D5">
        <w:trPr>
          <w:trHeight w:val="435"/>
        </w:trPr>
        <w:tc>
          <w:tcPr>
            <w:tcW w:w="15735"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6AAADFA3" w14:textId="77777777" w:rsidR="004527D5" w:rsidRPr="00EA2512" w:rsidRDefault="004527D5" w:rsidP="004527D5">
            <w:pPr>
              <w:jc w:val="center"/>
              <w:rPr>
                <w:color w:val="000000"/>
                <w:sz w:val="28"/>
                <w:szCs w:val="28"/>
              </w:rPr>
            </w:pPr>
            <w:r w:rsidRPr="00EA2512">
              <w:rPr>
                <w:color w:val="000000"/>
                <w:sz w:val="28"/>
                <w:szCs w:val="28"/>
              </w:rPr>
              <w:t xml:space="preserve"> </w:t>
            </w:r>
            <w:r>
              <w:rPr>
                <w:sz w:val="28"/>
                <w:szCs w:val="28"/>
              </w:rPr>
              <w:t>Водоотведение (транспортировка сточных вод)</w:t>
            </w:r>
          </w:p>
        </w:tc>
      </w:tr>
      <w:tr w:rsidR="004527D5" w:rsidRPr="00EA2512" w14:paraId="2022511C" w14:textId="77777777" w:rsidTr="004527D5">
        <w:trPr>
          <w:trHeight w:val="565"/>
        </w:trPr>
        <w:tc>
          <w:tcPr>
            <w:tcW w:w="2693" w:type="dxa"/>
            <w:tcBorders>
              <w:top w:val="nil"/>
              <w:left w:val="single" w:sz="4" w:space="0" w:color="auto"/>
              <w:bottom w:val="single" w:sz="4" w:space="0" w:color="auto"/>
              <w:right w:val="single" w:sz="4" w:space="0" w:color="auto"/>
            </w:tcBorders>
            <w:shd w:val="clear" w:color="000000" w:fill="FFFFFF"/>
            <w:vAlign w:val="center"/>
            <w:hideMark/>
          </w:tcPr>
          <w:p w14:paraId="49B8D832" w14:textId="77777777" w:rsidR="004527D5" w:rsidRPr="00EA2512" w:rsidRDefault="004527D5" w:rsidP="004527D5">
            <w:pPr>
              <w:rPr>
                <w:color w:val="000000"/>
                <w:sz w:val="28"/>
                <w:szCs w:val="28"/>
              </w:rPr>
            </w:pPr>
            <w:r w:rsidRPr="00EA2512">
              <w:rPr>
                <w:color w:val="000000"/>
                <w:sz w:val="28"/>
                <w:szCs w:val="28"/>
              </w:rPr>
              <w:t>Прочие потребители</w:t>
            </w:r>
            <w:r>
              <w:rPr>
                <w:color w:val="000000"/>
                <w:sz w:val="28"/>
                <w:szCs w:val="28"/>
              </w:rPr>
              <w:t xml:space="preserve">         </w:t>
            </w:r>
            <w:proofErr w:type="gramStart"/>
            <w:r>
              <w:rPr>
                <w:color w:val="000000"/>
                <w:sz w:val="28"/>
                <w:szCs w:val="28"/>
              </w:rPr>
              <w:t xml:space="preserve">  </w:t>
            </w:r>
            <w:r w:rsidRPr="00EA2512">
              <w:rPr>
                <w:color w:val="000000"/>
                <w:sz w:val="28"/>
                <w:szCs w:val="28"/>
              </w:rPr>
              <w:t xml:space="preserve"> (</w:t>
            </w:r>
            <w:proofErr w:type="gramEnd"/>
            <w:r w:rsidRPr="00EA2512">
              <w:rPr>
                <w:color w:val="000000"/>
                <w:sz w:val="28"/>
                <w:szCs w:val="28"/>
              </w:rPr>
              <w:t>НДС</w:t>
            </w:r>
            <w:r>
              <w:rPr>
                <w:color w:val="000000"/>
                <w:sz w:val="28"/>
                <w:szCs w:val="28"/>
              </w:rPr>
              <w:t xml:space="preserve"> не облагается</w:t>
            </w:r>
            <w:r w:rsidRPr="00EA2512">
              <w:rPr>
                <w:color w:val="000000"/>
                <w:sz w:val="28"/>
                <w:szCs w:val="28"/>
              </w:rPr>
              <w:t>)</w:t>
            </w:r>
          </w:p>
        </w:tc>
        <w:tc>
          <w:tcPr>
            <w:tcW w:w="1276" w:type="dxa"/>
            <w:tcBorders>
              <w:top w:val="nil"/>
              <w:left w:val="nil"/>
              <w:bottom w:val="single" w:sz="4" w:space="0" w:color="auto"/>
              <w:right w:val="single" w:sz="4" w:space="0" w:color="auto"/>
            </w:tcBorders>
            <w:shd w:val="clear" w:color="000000" w:fill="FFFFFF"/>
            <w:vAlign w:val="center"/>
          </w:tcPr>
          <w:p w14:paraId="534ACC7B" w14:textId="77777777" w:rsidR="004527D5" w:rsidRPr="00D23AD4" w:rsidRDefault="004527D5" w:rsidP="004527D5">
            <w:pPr>
              <w:jc w:val="center"/>
            </w:pPr>
            <w:r>
              <w:t>9,58</w:t>
            </w:r>
          </w:p>
        </w:tc>
        <w:tc>
          <w:tcPr>
            <w:tcW w:w="1276" w:type="dxa"/>
            <w:tcBorders>
              <w:top w:val="nil"/>
              <w:left w:val="nil"/>
              <w:bottom w:val="single" w:sz="4" w:space="0" w:color="auto"/>
              <w:right w:val="single" w:sz="4" w:space="0" w:color="auto"/>
            </w:tcBorders>
            <w:shd w:val="clear" w:color="000000" w:fill="FFFFFF"/>
            <w:vAlign w:val="center"/>
          </w:tcPr>
          <w:p w14:paraId="77936E1C" w14:textId="77777777" w:rsidR="004527D5" w:rsidRDefault="004527D5" w:rsidP="004527D5">
            <w:pPr>
              <w:jc w:val="center"/>
            </w:pPr>
            <w:r>
              <w:t>10,06</w:t>
            </w:r>
          </w:p>
        </w:tc>
        <w:tc>
          <w:tcPr>
            <w:tcW w:w="1276" w:type="dxa"/>
            <w:tcBorders>
              <w:top w:val="nil"/>
              <w:left w:val="nil"/>
              <w:bottom w:val="single" w:sz="4" w:space="0" w:color="auto"/>
              <w:right w:val="single" w:sz="4" w:space="0" w:color="auto"/>
            </w:tcBorders>
            <w:shd w:val="clear" w:color="000000" w:fill="FFFFFF"/>
            <w:vAlign w:val="center"/>
          </w:tcPr>
          <w:p w14:paraId="6DF429CC" w14:textId="77777777" w:rsidR="004527D5" w:rsidRPr="002D5819" w:rsidRDefault="004527D5" w:rsidP="004527D5">
            <w:pPr>
              <w:jc w:val="center"/>
            </w:pPr>
            <w:r>
              <w:t>5,89</w:t>
            </w:r>
          </w:p>
        </w:tc>
        <w:tc>
          <w:tcPr>
            <w:tcW w:w="1276" w:type="dxa"/>
            <w:tcBorders>
              <w:top w:val="nil"/>
              <w:left w:val="nil"/>
              <w:bottom w:val="single" w:sz="4" w:space="0" w:color="auto"/>
              <w:right w:val="single" w:sz="4" w:space="0" w:color="auto"/>
            </w:tcBorders>
            <w:shd w:val="clear" w:color="000000" w:fill="FFFFFF"/>
            <w:vAlign w:val="center"/>
          </w:tcPr>
          <w:p w14:paraId="4AF45A3D" w14:textId="77777777" w:rsidR="004527D5" w:rsidRDefault="004527D5" w:rsidP="004527D5">
            <w:pPr>
              <w:jc w:val="center"/>
            </w:pPr>
            <w:r>
              <w:t>5,89</w:t>
            </w:r>
          </w:p>
        </w:tc>
        <w:tc>
          <w:tcPr>
            <w:tcW w:w="1276" w:type="dxa"/>
            <w:tcBorders>
              <w:top w:val="nil"/>
              <w:left w:val="nil"/>
              <w:bottom w:val="single" w:sz="4" w:space="0" w:color="auto"/>
              <w:right w:val="single" w:sz="4" w:space="0" w:color="auto"/>
            </w:tcBorders>
            <w:shd w:val="clear" w:color="000000" w:fill="FFFFFF"/>
            <w:vAlign w:val="center"/>
          </w:tcPr>
          <w:p w14:paraId="1B36BBFE" w14:textId="77777777" w:rsidR="004527D5" w:rsidRPr="00980C8E" w:rsidRDefault="004527D5" w:rsidP="004527D5">
            <w:pPr>
              <w:jc w:val="center"/>
            </w:pPr>
            <w:r>
              <w:t>5,89</w:t>
            </w:r>
          </w:p>
        </w:tc>
        <w:tc>
          <w:tcPr>
            <w:tcW w:w="1417" w:type="dxa"/>
            <w:tcBorders>
              <w:top w:val="nil"/>
              <w:left w:val="nil"/>
              <w:bottom w:val="single" w:sz="4" w:space="0" w:color="auto"/>
              <w:right w:val="single" w:sz="4" w:space="0" w:color="auto"/>
            </w:tcBorders>
            <w:shd w:val="clear" w:color="000000" w:fill="FFFFFF"/>
            <w:vAlign w:val="center"/>
          </w:tcPr>
          <w:p w14:paraId="1DD6ACFB" w14:textId="77777777" w:rsidR="004527D5" w:rsidRDefault="004527D5" w:rsidP="004527D5">
            <w:pPr>
              <w:jc w:val="center"/>
            </w:pPr>
            <w:r>
              <w:t>6,11</w:t>
            </w:r>
          </w:p>
        </w:tc>
        <w:tc>
          <w:tcPr>
            <w:tcW w:w="1276" w:type="dxa"/>
            <w:tcBorders>
              <w:top w:val="nil"/>
              <w:left w:val="nil"/>
              <w:bottom w:val="single" w:sz="4" w:space="0" w:color="auto"/>
              <w:right w:val="single" w:sz="4" w:space="0" w:color="auto"/>
            </w:tcBorders>
            <w:shd w:val="clear" w:color="000000" w:fill="FFFFFF"/>
            <w:vAlign w:val="center"/>
          </w:tcPr>
          <w:p w14:paraId="4FB6EB61" w14:textId="77777777" w:rsidR="004527D5" w:rsidRPr="00F27147" w:rsidRDefault="004527D5" w:rsidP="004527D5">
            <w:pPr>
              <w:jc w:val="center"/>
            </w:pPr>
            <w:r>
              <w:t>9,41</w:t>
            </w:r>
          </w:p>
        </w:tc>
        <w:tc>
          <w:tcPr>
            <w:tcW w:w="1276" w:type="dxa"/>
            <w:tcBorders>
              <w:top w:val="nil"/>
              <w:left w:val="nil"/>
              <w:bottom w:val="single" w:sz="4" w:space="0" w:color="auto"/>
              <w:right w:val="single" w:sz="4" w:space="0" w:color="auto"/>
            </w:tcBorders>
            <w:shd w:val="clear" w:color="000000" w:fill="FFFFFF"/>
            <w:vAlign w:val="center"/>
          </w:tcPr>
          <w:p w14:paraId="3770CC0B" w14:textId="77777777" w:rsidR="004527D5" w:rsidRDefault="004527D5" w:rsidP="004527D5">
            <w:pPr>
              <w:jc w:val="center"/>
            </w:pPr>
            <w:r>
              <w:t>10,02</w:t>
            </w:r>
          </w:p>
        </w:tc>
        <w:tc>
          <w:tcPr>
            <w:tcW w:w="1277" w:type="dxa"/>
            <w:tcBorders>
              <w:top w:val="nil"/>
              <w:left w:val="nil"/>
              <w:bottom w:val="single" w:sz="4" w:space="0" w:color="auto"/>
              <w:right w:val="single" w:sz="4" w:space="0" w:color="auto"/>
            </w:tcBorders>
            <w:shd w:val="clear" w:color="000000" w:fill="FFFFFF"/>
            <w:vAlign w:val="center"/>
          </w:tcPr>
          <w:p w14:paraId="7D5099BC" w14:textId="77777777" w:rsidR="004527D5" w:rsidRPr="00F60B02" w:rsidRDefault="004527D5" w:rsidP="004527D5">
            <w:pPr>
              <w:jc w:val="center"/>
            </w:pPr>
            <w:r>
              <w:t>10,02</w:t>
            </w:r>
          </w:p>
        </w:tc>
        <w:tc>
          <w:tcPr>
            <w:tcW w:w="1416" w:type="dxa"/>
            <w:tcBorders>
              <w:top w:val="nil"/>
              <w:left w:val="nil"/>
              <w:bottom w:val="single" w:sz="4" w:space="0" w:color="auto"/>
              <w:right w:val="single" w:sz="4" w:space="0" w:color="auto"/>
            </w:tcBorders>
            <w:shd w:val="clear" w:color="000000" w:fill="FFFFFF"/>
            <w:vAlign w:val="center"/>
          </w:tcPr>
          <w:p w14:paraId="1826B60A" w14:textId="77777777" w:rsidR="004527D5" w:rsidRDefault="004527D5" w:rsidP="004527D5">
            <w:pPr>
              <w:jc w:val="center"/>
            </w:pPr>
            <w:r>
              <w:t>10,03</w:t>
            </w:r>
          </w:p>
        </w:tc>
      </w:tr>
    </w:tbl>
    <w:p w14:paraId="5F8E70D8" w14:textId="77777777" w:rsidR="004527D5" w:rsidRDefault="004527D5" w:rsidP="004527D5">
      <w:pPr>
        <w:ind w:firstLine="709"/>
        <w:jc w:val="both"/>
        <w:rPr>
          <w:color w:val="000000" w:themeColor="text1"/>
          <w:sz w:val="28"/>
          <w:szCs w:val="28"/>
        </w:rPr>
      </w:pPr>
    </w:p>
    <w:p w14:paraId="768BE7DB" w14:textId="77777777" w:rsidR="004527D5" w:rsidRDefault="004527D5" w:rsidP="004527D5">
      <w:pPr>
        <w:ind w:left="-851" w:firstLine="851"/>
        <w:jc w:val="both"/>
        <w:rPr>
          <w:sz w:val="28"/>
          <w:szCs w:val="28"/>
        </w:rPr>
      </w:pPr>
      <w:r w:rsidRPr="004E1A9D">
        <w:rPr>
          <w:color w:val="000000" w:themeColor="text1"/>
          <w:sz w:val="28"/>
          <w:szCs w:val="28"/>
        </w:rPr>
        <w:t>*</w:t>
      </w:r>
      <w:r>
        <w:rPr>
          <w:sz w:val="28"/>
          <w:szCs w:val="28"/>
        </w:rPr>
        <w:t xml:space="preserve"> Тариф установлен для предъявления гарантирующей организации - ОАО «СКЭК»,</w:t>
      </w:r>
      <w:r w:rsidRPr="00280FD4">
        <w:rPr>
          <w:sz w:val="28"/>
          <w:szCs w:val="28"/>
        </w:rPr>
        <w:t xml:space="preserve"> </w:t>
      </w:r>
      <w:r>
        <w:rPr>
          <w:sz w:val="28"/>
          <w:szCs w:val="28"/>
        </w:rPr>
        <w:t>ИНН 4205153492.</w:t>
      </w:r>
    </w:p>
    <w:p w14:paraId="704AB125" w14:textId="77777777" w:rsidR="004527D5" w:rsidRDefault="004527D5" w:rsidP="004527D5">
      <w:pPr>
        <w:ind w:firstLine="709"/>
        <w:jc w:val="both"/>
        <w:rPr>
          <w:sz w:val="28"/>
          <w:szCs w:val="28"/>
        </w:rPr>
      </w:pPr>
      <w:r>
        <w:rPr>
          <w:sz w:val="28"/>
          <w:szCs w:val="28"/>
        </w:rPr>
        <w:t xml:space="preserve"> </w:t>
      </w:r>
    </w:p>
    <w:p w14:paraId="7C7ACA8E" w14:textId="77777777" w:rsidR="004527D5" w:rsidRPr="004E1A9D" w:rsidRDefault="004527D5" w:rsidP="004527D5">
      <w:pPr>
        <w:ind w:left="-709" w:firstLine="709"/>
        <w:jc w:val="right"/>
        <w:rPr>
          <w:color w:val="000000" w:themeColor="text1"/>
          <w:sz w:val="28"/>
          <w:szCs w:val="28"/>
        </w:rPr>
      </w:pPr>
      <w:r>
        <w:rPr>
          <w:color w:val="000000" w:themeColor="text1"/>
          <w:sz w:val="28"/>
          <w:szCs w:val="28"/>
        </w:rPr>
        <w:t xml:space="preserve">                                                                                                                                                                                            </w:t>
      </w:r>
      <w:r w:rsidRPr="00DF3443">
        <w:rPr>
          <w:color w:val="000000" w:themeColor="text1"/>
          <w:sz w:val="28"/>
          <w:szCs w:val="28"/>
        </w:rPr>
        <w:t>».</w:t>
      </w:r>
    </w:p>
    <w:p w14:paraId="2A2FF356" w14:textId="6766860B" w:rsidR="00D37D9A" w:rsidRDefault="00D37D9A" w:rsidP="00672E9A">
      <w:pPr>
        <w:ind w:right="-2"/>
        <w:jc w:val="both"/>
      </w:pPr>
    </w:p>
    <w:sectPr w:rsidR="00D37D9A" w:rsidSect="004527D5">
      <w:pgSz w:w="16838" w:h="11906" w:orient="landscape"/>
      <w:pgMar w:top="1134" w:right="567" w:bottom="851" w:left="568" w:header="720"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130EE" w14:textId="77777777" w:rsidR="0013520A" w:rsidRDefault="0013520A" w:rsidP="00943C6C">
      <w:r>
        <w:separator/>
      </w:r>
    </w:p>
  </w:endnote>
  <w:endnote w:type="continuationSeparator" w:id="0">
    <w:p w14:paraId="534ADC4C" w14:textId="77777777" w:rsidR="0013520A" w:rsidRDefault="0013520A"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altName w:val="Calibri"/>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Ўм§А?§ЮЎм???§Ю"/>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50B0" w14:textId="77777777" w:rsidR="0013520A" w:rsidRDefault="0013520A" w:rsidP="009402F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91267AC" w14:textId="77777777" w:rsidR="0013520A" w:rsidRDefault="0013520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FA6A9" w14:textId="4A21CA40" w:rsidR="0013520A" w:rsidRDefault="0013520A" w:rsidP="00952467">
    <w:pPr>
      <w:pStyle w:val="aa"/>
      <w:jc w:val="center"/>
    </w:pPr>
    <w:bookmarkStart w:id="2" w:name="_Hlk29557944"/>
    <w:bookmarkStart w:id="3" w:name="_Hlk29557945"/>
    <w:bookmarkStart w:id="4" w:name="_Hlk29557947"/>
    <w:bookmarkStart w:id="5" w:name="_Hlk29557948"/>
    <w:bookmarkStart w:id="6" w:name="_Hlk29557965"/>
    <w:bookmarkStart w:id="7" w:name="_Hlk29557966"/>
    <w:bookmarkStart w:id="8" w:name="_Hlk29819169"/>
    <w:bookmarkStart w:id="9" w:name="_Hlk29819170"/>
    <w:bookmarkStart w:id="10" w:name="_Hlk29819204"/>
    <w:bookmarkStart w:id="11" w:name="_Hlk29819205"/>
    <w:r>
      <w:t>Протокол № 33 заседания Правления РЭК Кузбасса от 23.06.</w:t>
    </w:r>
    <w:bookmarkEnd w:id="2"/>
    <w:bookmarkEnd w:id="3"/>
    <w:bookmarkEnd w:id="4"/>
    <w:bookmarkEnd w:id="5"/>
    <w:bookmarkEnd w:id="6"/>
    <w:bookmarkEnd w:id="7"/>
    <w:bookmarkEnd w:id="8"/>
    <w:bookmarkEnd w:id="9"/>
    <w:bookmarkEnd w:id="10"/>
    <w:bookmarkEnd w:id="11"/>
    <w: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9A9DF" w14:textId="77777777" w:rsidR="0013520A" w:rsidRDefault="0013520A" w:rsidP="00943C6C">
      <w:r>
        <w:separator/>
      </w:r>
    </w:p>
  </w:footnote>
  <w:footnote w:type="continuationSeparator" w:id="0">
    <w:p w14:paraId="0986EF99" w14:textId="77777777" w:rsidR="0013520A" w:rsidRDefault="0013520A"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6418342"/>
      <w:docPartObj>
        <w:docPartGallery w:val="Page Numbers (Top of Page)"/>
        <w:docPartUnique/>
      </w:docPartObj>
    </w:sdtPr>
    <w:sdtContent>
      <w:p w14:paraId="0DB99C01" w14:textId="77777777" w:rsidR="0013520A" w:rsidRDefault="0013520A">
        <w:pPr>
          <w:pStyle w:val="a8"/>
          <w:jc w:val="center"/>
        </w:pPr>
        <w:r>
          <w:fldChar w:fldCharType="begin"/>
        </w:r>
        <w:r>
          <w:instrText xml:space="preserve"> PAGE   \* MERGEFORMAT </w:instrText>
        </w:r>
        <w:r>
          <w:fldChar w:fldCharType="separate"/>
        </w:r>
        <w:r>
          <w:rPr>
            <w:noProof/>
          </w:rPr>
          <w:t>12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6E483B6E"/>
    <w:lvl w:ilvl="0">
      <w:numFmt w:val="bullet"/>
      <w:lvlText w:val="*"/>
      <w:lvlJc w:val="left"/>
    </w:lvl>
  </w:abstractNum>
  <w:abstractNum w:abstractNumId="5"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6"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8"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1D149AA"/>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10"/>
  </w:num>
  <w:num w:numId="2">
    <w:abstractNumId w:val="2"/>
  </w:num>
  <w:num w:numId="3">
    <w:abstractNumId w:val="0"/>
  </w:num>
  <w:num w:numId="4">
    <w:abstractNumId w:val="3"/>
  </w:num>
  <w:num w:numId="5">
    <w:abstractNumId w:val="1"/>
  </w:num>
  <w:num w:numId="6">
    <w:abstractNumId w:val="12"/>
  </w:num>
  <w:num w:numId="7">
    <w:abstractNumId w:val="8"/>
  </w:num>
  <w:num w:numId="8">
    <w:abstractNumId w:val="4"/>
    <w:lvlOverride w:ilvl="0">
      <w:lvl w:ilvl="0">
        <w:numFmt w:val="bullet"/>
        <w:lvlText w:val="-"/>
        <w:legacy w:legacy="1" w:legacySpace="0" w:legacyIndent="139"/>
        <w:lvlJc w:val="left"/>
        <w:rPr>
          <w:rFonts w:ascii="Times New Roman" w:hAnsi="Times New Roman" w:hint="default"/>
        </w:rPr>
      </w:lvl>
    </w:lvlOverride>
  </w:num>
  <w:num w:numId="9">
    <w:abstractNumId w:val="9"/>
  </w:num>
  <w:num w:numId="1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32AD"/>
    <w:rsid w:val="00005C3B"/>
    <w:rsid w:val="00006C2B"/>
    <w:rsid w:val="00010DB7"/>
    <w:rsid w:val="0001100C"/>
    <w:rsid w:val="000123DC"/>
    <w:rsid w:val="000152D7"/>
    <w:rsid w:val="00015EF7"/>
    <w:rsid w:val="00023274"/>
    <w:rsid w:val="000251CD"/>
    <w:rsid w:val="000267E4"/>
    <w:rsid w:val="00033F00"/>
    <w:rsid w:val="00034628"/>
    <w:rsid w:val="00035C67"/>
    <w:rsid w:val="00035C80"/>
    <w:rsid w:val="00036774"/>
    <w:rsid w:val="00042561"/>
    <w:rsid w:val="000430EC"/>
    <w:rsid w:val="000437B1"/>
    <w:rsid w:val="00043AF8"/>
    <w:rsid w:val="00052C07"/>
    <w:rsid w:val="000533D9"/>
    <w:rsid w:val="0005374F"/>
    <w:rsid w:val="0006354E"/>
    <w:rsid w:val="00063B63"/>
    <w:rsid w:val="0006703C"/>
    <w:rsid w:val="00071C5C"/>
    <w:rsid w:val="00076D03"/>
    <w:rsid w:val="0008031A"/>
    <w:rsid w:val="0008037F"/>
    <w:rsid w:val="00080BD1"/>
    <w:rsid w:val="000864D9"/>
    <w:rsid w:val="00090E3E"/>
    <w:rsid w:val="00090E99"/>
    <w:rsid w:val="00093E95"/>
    <w:rsid w:val="000A3410"/>
    <w:rsid w:val="000A4CCA"/>
    <w:rsid w:val="000A4D92"/>
    <w:rsid w:val="000A500A"/>
    <w:rsid w:val="000B312B"/>
    <w:rsid w:val="000B3308"/>
    <w:rsid w:val="000B3E9F"/>
    <w:rsid w:val="000B483F"/>
    <w:rsid w:val="000B56FE"/>
    <w:rsid w:val="000C28FC"/>
    <w:rsid w:val="000C38F5"/>
    <w:rsid w:val="000C6002"/>
    <w:rsid w:val="000C746E"/>
    <w:rsid w:val="000D004C"/>
    <w:rsid w:val="000D10CE"/>
    <w:rsid w:val="000D1BBE"/>
    <w:rsid w:val="000D3143"/>
    <w:rsid w:val="000D4FE2"/>
    <w:rsid w:val="000D615F"/>
    <w:rsid w:val="000D7E22"/>
    <w:rsid w:val="000E3CE0"/>
    <w:rsid w:val="000F24FD"/>
    <w:rsid w:val="0010047B"/>
    <w:rsid w:val="00100C12"/>
    <w:rsid w:val="001010E9"/>
    <w:rsid w:val="0010347A"/>
    <w:rsid w:val="0010469B"/>
    <w:rsid w:val="00104A17"/>
    <w:rsid w:val="00105796"/>
    <w:rsid w:val="001077C6"/>
    <w:rsid w:val="00107CF5"/>
    <w:rsid w:val="001102DB"/>
    <w:rsid w:val="00121A7F"/>
    <w:rsid w:val="00122122"/>
    <w:rsid w:val="00122697"/>
    <w:rsid w:val="001227AE"/>
    <w:rsid w:val="00122E42"/>
    <w:rsid w:val="00123A45"/>
    <w:rsid w:val="0012615A"/>
    <w:rsid w:val="0012720F"/>
    <w:rsid w:val="00132C1E"/>
    <w:rsid w:val="00134CBC"/>
    <w:rsid w:val="0013520A"/>
    <w:rsid w:val="00136117"/>
    <w:rsid w:val="00136782"/>
    <w:rsid w:val="00141AEC"/>
    <w:rsid w:val="0014260C"/>
    <w:rsid w:val="001428FF"/>
    <w:rsid w:val="00142982"/>
    <w:rsid w:val="001450C6"/>
    <w:rsid w:val="0014792B"/>
    <w:rsid w:val="00147A6C"/>
    <w:rsid w:val="00150822"/>
    <w:rsid w:val="00150F20"/>
    <w:rsid w:val="0015196D"/>
    <w:rsid w:val="00151D58"/>
    <w:rsid w:val="001524F0"/>
    <w:rsid w:val="00152761"/>
    <w:rsid w:val="00154164"/>
    <w:rsid w:val="001545B3"/>
    <w:rsid w:val="001559E6"/>
    <w:rsid w:val="00156E00"/>
    <w:rsid w:val="00157E3E"/>
    <w:rsid w:val="00163217"/>
    <w:rsid w:val="001655CC"/>
    <w:rsid w:val="0016702D"/>
    <w:rsid w:val="00167D7A"/>
    <w:rsid w:val="00175863"/>
    <w:rsid w:val="001763E4"/>
    <w:rsid w:val="00177C80"/>
    <w:rsid w:val="00177DEA"/>
    <w:rsid w:val="001833CA"/>
    <w:rsid w:val="00184787"/>
    <w:rsid w:val="001867F3"/>
    <w:rsid w:val="00192523"/>
    <w:rsid w:val="0019579B"/>
    <w:rsid w:val="00195EFE"/>
    <w:rsid w:val="001A0F30"/>
    <w:rsid w:val="001A38F8"/>
    <w:rsid w:val="001A3A63"/>
    <w:rsid w:val="001A59FF"/>
    <w:rsid w:val="001A68E3"/>
    <w:rsid w:val="001B067F"/>
    <w:rsid w:val="001B0B61"/>
    <w:rsid w:val="001B2506"/>
    <w:rsid w:val="001B2D1D"/>
    <w:rsid w:val="001C2C74"/>
    <w:rsid w:val="001C6323"/>
    <w:rsid w:val="001D2BC0"/>
    <w:rsid w:val="001D4F1A"/>
    <w:rsid w:val="001D5964"/>
    <w:rsid w:val="001E1F34"/>
    <w:rsid w:val="001E3AF3"/>
    <w:rsid w:val="001E5E95"/>
    <w:rsid w:val="001E760F"/>
    <w:rsid w:val="001F3E9D"/>
    <w:rsid w:val="001F5CD1"/>
    <w:rsid w:val="00200343"/>
    <w:rsid w:val="002010AF"/>
    <w:rsid w:val="00201219"/>
    <w:rsid w:val="002038D1"/>
    <w:rsid w:val="002048F6"/>
    <w:rsid w:val="00205932"/>
    <w:rsid w:val="002077A5"/>
    <w:rsid w:val="00210C82"/>
    <w:rsid w:val="00210CF7"/>
    <w:rsid w:val="0021170E"/>
    <w:rsid w:val="002133F2"/>
    <w:rsid w:val="0021683F"/>
    <w:rsid w:val="00217BA2"/>
    <w:rsid w:val="0022022D"/>
    <w:rsid w:val="002238C3"/>
    <w:rsid w:val="00223A77"/>
    <w:rsid w:val="0022599A"/>
    <w:rsid w:val="002321F8"/>
    <w:rsid w:val="00232BB5"/>
    <w:rsid w:val="00235241"/>
    <w:rsid w:val="00236636"/>
    <w:rsid w:val="0023668D"/>
    <w:rsid w:val="00236B39"/>
    <w:rsid w:val="00236ED6"/>
    <w:rsid w:val="00236FDA"/>
    <w:rsid w:val="0023730D"/>
    <w:rsid w:val="002411E1"/>
    <w:rsid w:val="00241533"/>
    <w:rsid w:val="00243D33"/>
    <w:rsid w:val="00246E0D"/>
    <w:rsid w:val="00251BBF"/>
    <w:rsid w:val="0025255B"/>
    <w:rsid w:val="00252D59"/>
    <w:rsid w:val="00253681"/>
    <w:rsid w:val="00257FF8"/>
    <w:rsid w:val="00260085"/>
    <w:rsid w:val="002611C3"/>
    <w:rsid w:val="00264128"/>
    <w:rsid w:val="00264356"/>
    <w:rsid w:val="00264E86"/>
    <w:rsid w:val="00265448"/>
    <w:rsid w:val="00265CC3"/>
    <w:rsid w:val="00271A0A"/>
    <w:rsid w:val="00273F9F"/>
    <w:rsid w:val="00274AC7"/>
    <w:rsid w:val="002757CB"/>
    <w:rsid w:val="002765A2"/>
    <w:rsid w:val="0028094C"/>
    <w:rsid w:val="002816BE"/>
    <w:rsid w:val="00281A90"/>
    <w:rsid w:val="00283A48"/>
    <w:rsid w:val="00283F3C"/>
    <w:rsid w:val="00285858"/>
    <w:rsid w:val="00285A3D"/>
    <w:rsid w:val="00287B58"/>
    <w:rsid w:val="00292B1A"/>
    <w:rsid w:val="00293EFD"/>
    <w:rsid w:val="00295350"/>
    <w:rsid w:val="002956BD"/>
    <w:rsid w:val="00296545"/>
    <w:rsid w:val="002A020F"/>
    <w:rsid w:val="002A3F88"/>
    <w:rsid w:val="002A5488"/>
    <w:rsid w:val="002A56AE"/>
    <w:rsid w:val="002A6819"/>
    <w:rsid w:val="002B0E07"/>
    <w:rsid w:val="002B4EAE"/>
    <w:rsid w:val="002B6E32"/>
    <w:rsid w:val="002B749D"/>
    <w:rsid w:val="002B7F69"/>
    <w:rsid w:val="002C0B3B"/>
    <w:rsid w:val="002C68F7"/>
    <w:rsid w:val="002C7064"/>
    <w:rsid w:val="002D0582"/>
    <w:rsid w:val="002D268D"/>
    <w:rsid w:val="002D2965"/>
    <w:rsid w:val="002D2DD4"/>
    <w:rsid w:val="002D4908"/>
    <w:rsid w:val="002D56B1"/>
    <w:rsid w:val="002D5E98"/>
    <w:rsid w:val="002D653D"/>
    <w:rsid w:val="002E236B"/>
    <w:rsid w:val="002E2842"/>
    <w:rsid w:val="002E2A5D"/>
    <w:rsid w:val="002E5623"/>
    <w:rsid w:val="002E5802"/>
    <w:rsid w:val="002F3341"/>
    <w:rsid w:val="002F4A6C"/>
    <w:rsid w:val="002F63D6"/>
    <w:rsid w:val="002F6F6F"/>
    <w:rsid w:val="0030076F"/>
    <w:rsid w:val="00302651"/>
    <w:rsid w:val="0030417F"/>
    <w:rsid w:val="00304A2D"/>
    <w:rsid w:val="0030725E"/>
    <w:rsid w:val="00310CB8"/>
    <w:rsid w:val="00312424"/>
    <w:rsid w:val="003134DB"/>
    <w:rsid w:val="0031524F"/>
    <w:rsid w:val="00315504"/>
    <w:rsid w:val="00320509"/>
    <w:rsid w:val="003240B3"/>
    <w:rsid w:val="00340BD2"/>
    <w:rsid w:val="00340DB5"/>
    <w:rsid w:val="003421D0"/>
    <w:rsid w:val="003446F3"/>
    <w:rsid w:val="003468FE"/>
    <w:rsid w:val="00347109"/>
    <w:rsid w:val="00347FEA"/>
    <w:rsid w:val="00350577"/>
    <w:rsid w:val="00350C15"/>
    <w:rsid w:val="00353546"/>
    <w:rsid w:val="00354ECC"/>
    <w:rsid w:val="003572B7"/>
    <w:rsid w:val="0036058D"/>
    <w:rsid w:val="0036108B"/>
    <w:rsid w:val="003661D4"/>
    <w:rsid w:val="00373F98"/>
    <w:rsid w:val="003768EE"/>
    <w:rsid w:val="00377542"/>
    <w:rsid w:val="00377D8F"/>
    <w:rsid w:val="00380B7A"/>
    <w:rsid w:val="0038201C"/>
    <w:rsid w:val="00382CCF"/>
    <w:rsid w:val="00385012"/>
    <w:rsid w:val="003875A1"/>
    <w:rsid w:val="00392BBA"/>
    <w:rsid w:val="00397DAE"/>
    <w:rsid w:val="003A0785"/>
    <w:rsid w:val="003A24C0"/>
    <w:rsid w:val="003A34AC"/>
    <w:rsid w:val="003A7D9E"/>
    <w:rsid w:val="003B01E1"/>
    <w:rsid w:val="003B11FB"/>
    <w:rsid w:val="003B1D16"/>
    <w:rsid w:val="003B1E31"/>
    <w:rsid w:val="003B4CE2"/>
    <w:rsid w:val="003B7EAA"/>
    <w:rsid w:val="003C358A"/>
    <w:rsid w:val="003C425C"/>
    <w:rsid w:val="003C63B0"/>
    <w:rsid w:val="003D45FD"/>
    <w:rsid w:val="003D47BD"/>
    <w:rsid w:val="003D5641"/>
    <w:rsid w:val="003E0C07"/>
    <w:rsid w:val="003E1228"/>
    <w:rsid w:val="003E2C84"/>
    <w:rsid w:val="003E5E28"/>
    <w:rsid w:val="003E75B0"/>
    <w:rsid w:val="003F131D"/>
    <w:rsid w:val="003F25F7"/>
    <w:rsid w:val="003F73D3"/>
    <w:rsid w:val="00401CA4"/>
    <w:rsid w:val="004101CE"/>
    <w:rsid w:val="00411143"/>
    <w:rsid w:val="00412EFB"/>
    <w:rsid w:val="004163E4"/>
    <w:rsid w:val="00416F0B"/>
    <w:rsid w:val="00421C34"/>
    <w:rsid w:val="004221DC"/>
    <w:rsid w:val="004224D0"/>
    <w:rsid w:val="0042566C"/>
    <w:rsid w:val="004262E6"/>
    <w:rsid w:val="00426C60"/>
    <w:rsid w:val="004278BA"/>
    <w:rsid w:val="00435254"/>
    <w:rsid w:val="00442E5F"/>
    <w:rsid w:val="00443295"/>
    <w:rsid w:val="004436A0"/>
    <w:rsid w:val="00443D75"/>
    <w:rsid w:val="00445543"/>
    <w:rsid w:val="00445C27"/>
    <w:rsid w:val="00451347"/>
    <w:rsid w:val="004517D7"/>
    <w:rsid w:val="004527D5"/>
    <w:rsid w:val="0045297B"/>
    <w:rsid w:val="00452AFF"/>
    <w:rsid w:val="00453449"/>
    <w:rsid w:val="00455330"/>
    <w:rsid w:val="00456223"/>
    <w:rsid w:val="00457A3C"/>
    <w:rsid w:val="0046010B"/>
    <w:rsid w:val="00461573"/>
    <w:rsid w:val="004629B1"/>
    <w:rsid w:val="004638C3"/>
    <w:rsid w:val="00463A29"/>
    <w:rsid w:val="00465F53"/>
    <w:rsid w:val="00471588"/>
    <w:rsid w:val="00472461"/>
    <w:rsid w:val="00472BF4"/>
    <w:rsid w:val="00473CCD"/>
    <w:rsid w:val="004742BC"/>
    <w:rsid w:val="00474963"/>
    <w:rsid w:val="00481E3B"/>
    <w:rsid w:val="0048448F"/>
    <w:rsid w:val="0048501B"/>
    <w:rsid w:val="00486F62"/>
    <w:rsid w:val="004926A0"/>
    <w:rsid w:val="004944F3"/>
    <w:rsid w:val="00494749"/>
    <w:rsid w:val="00495D23"/>
    <w:rsid w:val="00496FF7"/>
    <w:rsid w:val="004A13FE"/>
    <w:rsid w:val="004A1974"/>
    <w:rsid w:val="004A2205"/>
    <w:rsid w:val="004A3611"/>
    <w:rsid w:val="004A3CE1"/>
    <w:rsid w:val="004A5C16"/>
    <w:rsid w:val="004B07C9"/>
    <w:rsid w:val="004B4862"/>
    <w:rsid w:val="004B4BC6"/>
    <w:rsid w:val="004B6344"/>
    <w:rsid w:val="004B6ABC"/>
    <w:rsid w:val="004C01C1"/>
    <w:rsid w:val="004C0B1B"/>
    <w:rsid w:val="004C4176"/>
    <w:rsid w:val="004C70EF"/>
    <w:rsid w:val="004D3632"/>
    <w:rsid w:val="004D5FA6"/>
    <w:rsid w:val="004D60B9"/>
    <w:rsid w:val="004D79C7"/>
    <w:rsid w:val="004D7FF4"/>
    <w:rsid w:val="004E0941"/>
    <w:rsid w:val="004E0BC3"/>
    <w:rsid w:val="004E6879"/>
    <w:rsid w:val="004E7812"/>
    <w:rsid w:val="004F0469"/>
    <w:rsid w:val="004F1D6E"/>
    <w:rsid w:val="004F4A46"/>
    <w:rsid w:val="004F6E8A"/>
    <w:rsid w:val="004F7C96"/>
    <w:rsid w:val="00500F3B"/>
    <w:rsid w:val="005049D9"/>
    <w:rsid w:val="005058A3"/>
    <w:rsid w:val="0050607A"/>
    <w:rsid w:val="005110AC"/>
    <w:rsid w:val="00511E81"/>
    <w:rsid w:val="005124D0"/>
    <w:rsid w:val="00515A5D"/>
    <w:rsid w:val="00517A7D"/>
    <w:rsid w:val="00517B4C"/>
    <w:rsid w:val="00522A59"/>
    <w:rsid w:val="00524674"/>
    <w:rsid w:val="00533D5C"/>
    <w:rsid w:val="00535001"/>
    <w:rsid w:val="0053512F"/>
    <w:rsid w:val="005361D4"/>
    <w:rsid w:val="00537AA4"/>
    <w:rsid w:val="00542C54"/>
    <w:rsid w:val="0054307E"/>
    <w:rsid w:val="00543BD7"/>
    <w:rsid w:val="0054560D"/>
    <w:rsid w:val="005478C4"/>
    <w:rsid w:val="00547921"/>
    <w:rsid w:val="00550580"/>
    <w:rsid w:val="00550D5C"/>
    <w:rsid w:val="005516AD"/>
    <w:rsid w:val="005534F9"/>
    <w:rsid w:val="00555BEF"/>
    <w:rsid w:val="00556F92"/>
    <w:rsid w:val="00557017"/>
    <w:rsid w:val="00560464"/>
    <w:rsid w:val="00560E37"/>
    <w:rsid w:val="00561E85"/>
    <w:rsid w:val="00562165"/>
    <w:rsid w:val="005647B8"/>
    <w:rsid w:val="00565C2E"/>
    <w:rsid w:val="005664B0"/>
    <w:rsid w:val="00566AC2"/>
    <w:rsid w:val="00567627"/>
    <w:rsid w:val="005676E8"/>
    <w:rsid w:val="00571941"/>
    <w:rsid w:val="005733FF"/>
    <w:rsid w:val="0057353A"/>
    <w:rsid w:val="00574DBF"/>
    <w:rsid w:val="00580336"/>
    <w:rsid w:val="00584D89"/>
    <w:rsid w:val="00585DA2"/>
    <w:rsid w:val="005876A9"/>
    <w:rsid w:val="005908C5"/>
    <w:rsid w:val="00591B98"/>
    <w:rsid w:val="00591BD4"/>
    <w:rsid w:val="00592D1F"/>
    <w:rsid w:val="00592DB2"/>
    <w:rsid w:val="005948C6"/>
    <w:rsid w:val="005949EA"/>
    <w:rsid w:val="00595D8C"/>
    <w:rsid w:val="005976A0"/>
    <w:rsid w:val="005978EF"/>
    <w:rsid w:val="005A3F44"/>
    <w:rsid w:val="005A68F6"/>
    <w:rsid w:val="005A76B8"/>
    <w:rsid w:val="005A7F2B"/>
    <w:rsid w:val="005B4564"/>
    <w:rsid w:val="005B469E"/>
    <w:rsid w:val="005B4C60"/>
    <w:rsid w:val="005B52E0"/>
    <w:rsid w:val="005B57BB"/>
    <w:rsid w:val="005C15CB"/>
    <w:rsid w:val="005C1D15"/>
    <w:rsid w:val="005C3411"/>
    <w:rsid w:val="005C38AC"/>
    <w:rsid w:val="005C3E0B"/>
    <w:rsid w:val="005C5C0B"/>
    <w:rsid w:val="005C76DF"/>
    <w:rsid w:val="005D096F"/>
    <w:rsid w:val="005D0A08"/>
    <w:rsid w:val="005D4007"/>
    <w:rsid w:val="005D736B"/>
    <w:rsid w:val="005E2E7D"/>
    <w:rsid w:val="005E3BA5"/>
    <w:rsid w:val="005E4778"/>
    <w:rsid w:val="005E551F"/>
    <w:rsid w:val="005E6587"/>
    <w:rsid w:val="005E677B"/>
    <w:rsid w:val="005E6A95"/>
    <w:rsid w:val="005E7B93"/>
    <w:rsid w:val="005F1E84"/>
    <w:rsid w:val="005F2917"/>
    <w:rsid w:val="005F3E8E"/>
    <w:rsid w:val="005F6E01"/>
    <w:rsid w:val="005F7F29"/>
    <w:rsid w:val="006025A8"/>
    <w:rsid w:val="00607F54"/>
    <w:rsid w:val="006154C4"/>
    <w:rsid w:val="006174C8"/>
    <w:rsid w:val="006246DD"/>
    <w:rsid w:val="00624B3B"/>
    <w:rsid w:val="0063009D"/>
    <w:rsid w:val="00632AC2"/>
    <w:rsid w:val="006349FD"/>
    <w:rsid w:val="00644E9C"/>
    <w:rsid w:val="00646FD3"/>
    <w:rsid w:val="00650508"/>
    <w:rsid w:val="00654A95"/>
    <w:rsid w:val="00660499"/>
    <w:rsid w:val="00661776"/>
    <w:rsid w:val="006633E7"/>
    <w:rsid w:val="00664F55"/>
    <w:rsid w:val="00665AAA"/>
    <w:rsid w:val="00667A07"/>
    <w:rsid w:val="00672C3D"/>
    <w:rsid w:val="00672E9A"/>
    <w:rsid w:val="00675398"/>
    <w:rsid w:val="00675DB3"/>
    <w:rsid w:val="00676BFA"/>
    <w:rsid w:val="006827C8"/>
    <w:rsid w:val="00683D71"/>
    <w:rsid w:val="00685360"/>
    <w:rsid w:val="00687901"/>
    <w:rsid w:val="00687B22"/>
    <w:rsid w:val="0069081B"/>
    <w:rsid w:val="00692F43"/>
    <w:rsid w:val="006969E8"/>
    <w:rsid w:val="006A0A6D"/>
    <w:rsid w:val="006A273F"/>
    <w:rsid w:val="006A2FD9"/>
    <w:rsid w:val="006A5076"/>
    <w:rsid w:val="006A6AA6"/>
    <w:rsid w:val="006B13C7"/>
    <w:rsid w:val="006B20C9"/>
    <w:rsid w:val="006B2A7C"/>
    <w:rsid w:val="006B3A8F"/>
    <w:rsid w:val="006B45F8"/>
    <w:rsid w:val="006B55C2"/>
    <w:rsid w:val="006B71ED"/>
    <w:rsid w:val="006C477D"/>
    <w:rsid w:val="006C5B17"/>
    <w:rsid w:val="006C618E"/>
    <w:rsid w:val="006C6C0C"/>
    <w:rsid w:val="006C72B3"/>
    <w:rsid w:val="006D0E5F"/>
    <w:rsid w:val="006D2EA6"/>
    <w:rsid w:val="006D343C"/>
    <w:rsid w:val="006D3A3C"/>
    <w:rsid w:val="006D3E8C"/>
    <w:rsid w:val="006D78FC"/>
    <w:rsid w:val="006E15C4"/>
    <w:rsid w:val="006E3822"/>
    <w:rsid w:val="006E46B0"/>
    <w:rsid w:val="006E497F"/>
    <w:rsid w:val="006E554A"/>
    <w:rsid w:val="006F0541"/>
    <w:rsid w:val="006F3626"/>
    <w:rsid w:val="006F5C30"/>
    <w:rsid w:val="006F6390"/>
    <w:rsid w:val="00701466"/>
    <w:rsid w:val="00705B99"/>
    <w:rsid w:val="007143BF"/>
    <w:rsid w:val="00717485"/>
    <w:rsid w:val="0072014A"/>
    <w:rsid w:val="007203C8"/>
    <w:rsid w:val="007203F4"/>
    <w:rsid w:val="00721DAC"/>
    <w:rsid w:val="007226BA"/>
    <w:rsid w:val="00726FDE"/>
    <w:rsid w:val="00727168"/>
    <w:rsid w:val="00727A0B"/>
    <w:rsid w:val="00730C1F"/>
    <w:rsid w:val="007312E8"/>
    <w:rsid w:val="007344BD"/>
    <w:rsid w:val="00736D70"/>
    <w:rsid w:val="00737B66"/>
    <w:rsid w:val="00740042"/>
    <w:rsid w:val="007407D0"/>
    <w:rsid w:val="0074163D"/>
    <w:rsid w:val="0074224E"/>
    <w:rsid w:val="007452C3"/>
    <w:rsid w:val="007458F0"/>
    <w:rsid w:val="00745D46"/>
    <w:rsid w:val="00746292"/>
    <w:rsid w:val="00746335"/>
    <w:rsid w:val="00750901"/>
    <w:rsid w:val="007520CC"/>
    <w:rsid w:val="0075338E"/>
    <w:rsid w:val="007537E0"/>
    <w:rsid w:val="0075442B"/>
    <w:rsid w:val="00756273"/>
    <w:rsid w:val="0075643B"/>
    <w:rsid w:val="0075707B"/>
    <w:rsid w:val="00760F62"/>
    <w:rsid w:val="00763AC7"/>
    <w:rsid w:val="00777950"/>
    <w:rsid w:val="00781428"/>
    <w:rsid w:val="007815FF"/>
    <w:rsid w:val="00784E10"/>
    <w:rsid w:val="00785765"/>
    <w:rsid w:val="00786A50"/>
    <w:rsid w:val="00792EFA"/>
    <w:rsid w:val="0079313E"/>
    <w:rsid w:val="00795CA9"/>
    <w:rsid w:val="007964A6"/>
    <w:rsid w:val="00796A70"/>
    <w:rsid w:val="00796D88"/>
    <w:rsid w:val="00797247"/>
    <w:rsid w:val="00797E38"/>
    <w:rsid w:val="007A196E"/>
    <w:rsid w:val="007A5067"/>
    <w:rsid w:val="007A7D45"/>
    <w:rsid w:val="007B04E9"/>
    <w:rsid w:val="007B1DA1"/>
    <w:rsid w:val="007B3C40"/>
    <w:rsid w:val="007B4F94"/>
    <w:rsid w:val="007B515F"/>
    <w:rsid w:val="007B57AF"/>
    <w:rsid w:val="007B5EDF"/>
    <w:rsid w:val="007B68EB"/>
    <w:rsid w:val="007B7DF6"/>
    <w:rsid w:val="007C0FAA"/>
    <w:rsid w:val="007C17EF"/>
    <w:rsid w:val="007C18C5"/>
    <w:rsid w:val="007C25D0"/>
    <w:rsid w:val="007C3E20"/>
    <w:rsid w:val="007C3F6A"/>
    <w:rsid w:val="007D0840"/>
    <w:rsid w:val="007D2110"/>
    <w:rsid w:val="007D3644"/>
    <w:rsid w:val="007D3C8E"/>
    <w:rsid w:val="007E01A0"/>
    <w:rsid w:val="007E052D"/>
    <w:rsid w:val="007E2317"/>
    <w:rsid w:val="007E369D"/>
    <w:rsid w:val="007E3E62"/>
    <w:rsid w:val="007E7A77"/>
    <w:rsid w:val="007F1E48"/>
    <w:rsid w:val="007F2D46"/>
    <w:rsid w:val="007F530D"/>
    <w:rsid w:val="007F5739"/>
    <w:rsid w:val="007F79EA"/>
    <w:rsid w:val="008007FE"/>
    <w:rsid w:val="0080144B"/>
    <w:rsid w:val="0080150F"/>
    <w:rsid w:val="00803021"/>
    <w:rsid w:val="00807033"/>
    <w:rsid w:val="008119F1"/>
    <w:rsid w:val="0081265F"/>
    <w:rsid w:val="00813D04"/>
    <w:rsid w:val="00821452"/>
    <w:rsid w:val="00824A81"/>
    <w:rsid w:val="0083143B"/>
    <w:rsid w:val="00831603"/>
    <w:rsid w:val="00835469"/>
    <w:rsid w:val="00835776"/>
    <w:rsid w:val="00836EA1"/>
    <w:rsid w:val="00843D40"/>
    <w:rsid w:val="00844D73"/>
    <w:rsid w:val="00847B6B"/>
    <w:rsid w:val="00847DF0"/>
    <w:rsid w:val="008514AD"/>
    <w:rsid w:val="008518BA"/>
    <w:rsid w:val="008521EB"/>
    <w:rsid w:val="0085266F"/>
    <w:rsid w:val="00852FCC"/>
    <w:rsid w:val="008550C5"/>
    <w:rsid w:val="008555C5"/>
    <w:rsid w:val="008562FD"/>
    <w:rsid w:val="00863D76"/>
    <w:rsid w:val="00864A72"/>
    <w:rsid w:val="00865A94"/>
    <w:rsid w:val="008674ED"/>
    <w:rsid w:val="00867F48"/>
    <w:rsid w:val="00871244"/>
    <w:rsid w:val="00871839"/>
    <w:rsid w:val="00871888"/>
    <w:rsid w:val="00876003"/>
    <w:rsid w:val="0087652A"/>
    <w:rsid w:val="008805E1"/>
    <w:rsid w:val="00881968"/>
    <w:rsid w:val="008820AD"/>
    <w:rsid w:val="00882D4C"/>
    <w:rsid w:val="00882DFE"/>
    <w:rsid w:val="008830B9"/>
    <w:rsid w:val="00883398"/>
    <w:rsid w:val="00883D70"/>
    <w:rsid w:val="00890367"/>
    <w:rsid w:val="00890DB3"/>
    <w:rsid w:val="00891893"/>
    <w:rsid w:val="008931C6"/>
    <w:rsid w:val="00895931"/>
    <w:rsid w:val="008967A8"/>
    <w:rsid w:val="00897D9F"/>
    <w:rsid w:val="008A29B5"/>
    <w:rsid w:val="008A4225"/>
    <w:rsid w:val="008A5B68"/>
    <w:rsid w:val="008B1DEE"/>
    <w:rsid w:val="008B39E5"/>
    <w:rsid w:val="008B3C76"/>
    <w:rsid w:val="008B4908"/>
    <w:rsid w:val="008B4D3B"/>
    <w:rsid w:val="008C07B6"/>
    <w:rsid w:val="008C674F"/>
    <w:rsid w:val="008D2358"/>
    <w:rsid w:val="008D47E1"/>
    <w:rsid w:val="008D65AA"/>
    <w:rsid w:val="008E0372"/>
    <w:rsid w:val="008E15CF"/>
    <w:rsid w:val="008E39F9"/>
    <w:rsid w:val="008E3EF2"/>
    <w:rsid w:val="008F114D"/>
    <w:rsid w:val="008F61D5"/>
    <w:rsid w:val="008F6417"/>
    <w:rsid w:val="00902A39"/>
    <w:rsid w:val="00902D1E"/>
    <w:rsid w:val="00903006"/>
    <w:rsid w:val="009054CD"/>
    <w:rsid w:val="009058E3"/>
    <w:rsid w:val="009060E5"/>
    <w:rsid w:val="00910EB4"/>
    <w:rsid w:val="009114FF"/>
    <w:rsid w:val="00911A1D"/>
    <w:rsid w:val="00913CF2"/>
    <w:rsid w:val="00915F32"/>
    <w:rsid w:val="00916699"/>
    <w:rsid w:val="009169A0"/>
    <w:rsid w:val="00916E5A"/>
    <w:rsid w:val="00920EB8"/>
    <w:rsid w:val="009211B2"/>
    <w:rsid w:val="00922107"/>
    <w:rsid w:val="00925FC7"/>
    <w:rsid w:val="0093216C"/>
    <w:rsid w:val="00936271"/>
    <w:rsid w:val="00936AC1"/>
    <w:rsid w:val="009402FC"/>
    <w:rsid w:val="00941B16"/>
    <w:rsid w:val="00941E73"/>
    <w:rsid w:val="0094286E"/>
    <w:rsid w:val="009432DB"/>
    <w:rsid w:val="00943C6C"/>
    <w:rsid w:val="00944454"/>
    <w:rsid w:val="00944C2C"/>
    <w:rsid w:val="00944DA0"/>
    <w:rsid w:val="00952467"/>
    <w:rsid w:val="009532B0"/>
    <w:rsid w:val="009574AD"/>
    <w:rsid w:val="00960DF3"/>
    <w:rsid w:val="00963795"/>
    <w:rsid w:val="00965012"/>
    <w:rsid w:val="00965EE1"/>
    <w:rsid w:val="00965F28"/>
    <w:rsid w:val="00971BAD"/>
    <w:rsid w:val="00975A7C"/>
    <w:rsid w:val="009762E3"/>
    <w:rsid w:val="009774F5"/>
    <w:rsid w:val="00982493"/>
    <w:rsid w:val="00984481"/>
    <w:rsid w:val="00987938"/>
    <w:rsid w:val="00997B59"/>
    <w:rsid w:val="009A27B4"/>
    <w:rsid w:val="009A4A61"/>
    <w:rsid w:val="009A5102"/>
    <w:rsid w:val="009A5EC9"/>
    <w:rsid w:val="009A62AC"/>
    <w:rsid w:val="009A675C"/>
    <w:rsid w:val="009A6C40"/>
    <w:rsid w:val="009A788B"/>
    <w:rsid w:val="009A7ADA"/>
    <w:rsid w:val="009B328A"/>
    <w:rsid w:val="009B3BE7"/>
    <w:rsid w:val="009B4D13"/>
    <w:rsid w:val="009B55A6"/>
    <w:rsid w:val="009B5701"/>
    <w:rsid w:val="009B64B3"/>
    <w:rsid w:val="009C188B"/>
    <w:rsid w:val="009C22CC"/>
    <w:rsid w:val="009C310C"/>
    <w:rsid w:val="009C45AB"/>
    <w:rsid w:val="009C480D"/>
    <w:rsid w:val="009C6893"/>
    <w:rsid w:val="009C6EEF"/>
    <w:rsid w:val="009C71FD"/>
    <w:rsid w:val="009D294B"/>
    <w:rsid w:val="009D2AE7"/>
    <w:rsid w:val="009D3904"/>
    <w:rsid w:val="009D653B"/>
    <w:rsid w:val="009D7531"/>
    <w:rsid w:val="009E046B"/>
    <w:rsid w:val="009E0AFB"/>
    <w:rsid w:val="009E0C6D"/>
    <w:rsid w:val="009E10AD"/>
    <w:rsid w:val="009E3361"/>
    <w:rsid w:val="009E6573"/>
    <w:rsid w:val="009F2608"/>
    <w:rsid w:val="009F30B9"/>
    <w:rsid w:val="009F4AE4"/>
    <w:rsid w:val="009F5455"/>
    <w:rsid w:val="009F5639"/>
    <w:rsid w:val="009F6A4B"/>
    <w:rsid w:val="009F77D2"/>
    <w:rsid w:val="00A06F3D"/>
    <w:rsid w:val="00A07318"/>
    <w:rsid w:val="00A07729"/>
    <w:rsid w:val="00A1237D"/>
    <w:rsid w:val="00A12BE8"/>
    <w:rsid w:val="00A13001"/>
    <w:rsid w:val="00A13FE3"/>
    <w:rsid w:val="00A168D4"/>
    <w:rsid w:val="00A16DB6"/>
    <w:rsid w:val="00A16FFD"/>
    <w:rsid w:val="00A170C8"/>
    <w:rsid w:val="00A177C9"/>
    <w:rsid w:val="00A208ED"/>
    <w:rsid w:val="00A2185A"/>
    <w:rsid w:val="00A220FE"/>
    <w:rsid w:val="00A23B35"/>
    <w:rsid w:val="00A248CA"/>
    <w:rsid w:val="00A25464"/>
    <w:rsid w:val="00A27BC8"/>
    <w:rsid w:val="00A3063A"/>
    <w:rsid w:val="00A30D09"/>
    <w:rsid w:val="00A33127"/>
    <w:rsid w:val="00A3408D"/>
    <w:rsid w:val="00A34FE6"/>
    <w:rsid w:val="00A36B53"/>
    <w:rsid w:val="00A3712C"/>
    <w:rsid w:val="00A37E84"/>
    <w:rsid w:val="00A41437"/>
    <w:rsid w:val="00A41804"/>
    <w:rsid w:val="00A431FF"/>
    <w:rsid w:val="00A463B7"/>
    <w:rsid w:val="00A50932"/>
    <w:rsid w:val="00A50982"/>
    <w:rsid w:val="00A50AD7"/>
    <w:rsid w:val="00A511D1"/>
    <w:rsid w:val="00A52A8A"/>
    <w:rsid w:val="00A626CF"/>
    <w:rsid w:val="00A6312A"/>
    <w:rsid w:val="00A64E90"/>
    <w:rsid w:val="00A6622E"/>
    <w:rsid w:val="00A71CC4"/>
    <w:rsid w:val="00A71FA8"/>
    <w:rsid w:val="00A72356"/>
    <w:rsid w:val="00A72CF5"/>
    <w:rsid w:val="00A83586"/>
    <w:rsid w:val="00A839A8"/>
    <w:rsid w:val="00A86342"/>
    <w:rsid w:val="00A8652E"/>
    <w:rsid w:val="00A92045"/>
    <w:rsid w:val="00AA12A1"/>
    <w:rsid w:val="00AA1B8C"/>
    <w:rsid w:val="00AA2B5B"/>
    <w:rsid w:val="00AA48D1"/>
    <w:rsid w:val="00AA62FD"/>
    <w:rsid w:val="00AA67BD"/>
    <w:rsid w:val="00AB15E8"/>
    <w:rsid w:val="00AB284F"/>
    <w:rsid w:val="00AC1623"/>
    <w:rsid w:val="00AC3A5F"/>
    <w:rsid w:val="00AC64DF"/>
    <w:rsid w:val="00AC73AE"/>
    <w:rsid w:val="00AD0762"/>
    <w:rsid w:val="00AD12E9"/>
    <w:rsid w:val="00AD1435"/>
    <w:rsid w:val="00AD247C"/>
    <w:rsid w:val="00AD3715"/>
    <w:rsid w:val="00AD4534"/>
    <w:rsid w:val="00AD5490"/>
    <w:rsid w:val="00AD6490"/>
    <w:rsid w:val="00AD68FA"/>
    <w:rsid w:val="00AE10EF"/>
    <w:rsid w:val="00AE1E11"/>
    <w:rsid w:val="00AE29FB"/>
    <w:rsid w:val="00AE4BC1"/>
    <w:rsid w:val="00AE6B37"/>
    <w:rsid w:val="00AE6E7C"/>
    <w:rsid w:val="00AF2173"/>
    <w:rsid w:val="00AF31C3"/>
    <w:rsid w:val="00AF5882"/>
    <w:rsid w:val="00AF5A14"/>
    <w:rsid w:val="00B021D4"/>
    <w:rsid w:val="00B02261"/>
    <w:rsid w:val="00B050C9"/>
    <w:rsid w:val="00B12BAB"/>
    <w:rsid w:val="00B13778"/>
    <w:rsid w:val="00B13BB5"/>
    <w:rsid w:val="00B13D00"/>
    <w:rsid w:val="00B1658F"/>
    <w:rsid w:val="00B16E4D"/>
    <w:rsid w:val="00B21055"/>
    <w:rsid w:val="00B2137C"/>
    <w:rsid w:val="00B21E53"/>
    <w:rsid w:val="00B21FEC"/>
    <w:rsid w:val="00B23BCB"/>
    <w:rsid w:val="00B24CFF"/>
    <w:rsid w:val="00B25FAD"/>
    <w:rsid w:val="00B26363"/>
    <w:rsid w:val="00B30B2F"/>
    <w:rsid w:val="00B340C2"/>
    <w:rsid w:val="00B36F06"/>
    <w:rsid w:val="00B4640B"/>
    <w:rsid w:val="00B46798"/>
    <w:rsid w:val="00B508E3"/>
    <w:rsid w:val="00B5218D"/>
    <w:rsid w:val="00B527ED"/>
    <w:rsid w:val="00B5284A"/>
    <w:rsid w:val="00B528E7"/>
    <w:rsid w:val="00B52F9F"/>
    <w:rsid w:val="00B54F42"/>
    <w:rsid w:val="00B5615A"/>
    <w:rsid w:val="00B562F2"/>
    <w:rsid w:val="00B56BE3"/>
    <w:rsid w:val="00B6011A"/>
    <w:rsid w:val="00B62947"/>
    <w:rsid w:val="00B646DF"/>
    <w:rsid w:val="00B706B6"/>
    <w:rsid w:val="00B724F5"/>
    <w:rsid w:val="00B72AEE"/>
    <w:rsid w:val="00B72D0D"/>
    <w:rsid w:val="00B77AAC"/>
    <w:rsid w:val="00B817B7"/>
    <w:rsid w:val="00B924C7"/>
    <w:rsid w:val="00BA0AB7"/>
    <w:rsid w:val="00BA2E15"/>
    <w:rsid w:val="00BA44E0"/>
    <w:rsid w:val="00BA5DC1"/>
    <w:rsid w:val="00BB19B2"/>
    <w:rsid w:val="00BB1D6B"/>
    <w:rsid w:val="00BB51C4"/>
    <w:rsid w:val="00BB5FCF"/>
    <w:rsid w:val="00BC2E4A"/>
    <w:rsid w:val="00BC3CE4"/>
    <w:rsid w:val="00BC7B10"/>
    <w:rsid w:val="00BD14CA"/>
    <w:rsid w:val="00BD1962"/>
    <w:rsid w:val="00BD4D2B"/>
    <w:rsid w:val="00BD5792"/>
    <w:rsid w:val="00BD735E"/>
    <w:rsid w:val="00BD7E17"/>
    <w:rsid w:val="00BE0CB0"/>
    <w:rsid w:val="00BE387D"/>
    <w:rsid w:val="00BE4B5A"/>
    <w:rsid w:val="00BE4EE9"/>
    <w:rsid w:val="00BF4FE4"/>
    <w:rsid w:val="00BF51B3"/>
    <w:rsid w:val="00C02A39"/>
    <w:rsid w:val="00C02AA1"/>
    <w:rsid w:val="00C05023"/>
    <w:rsid w:val="00C054E3"/>
    <w:rsid w:val="00C05747"/>
    <w:rsid w:val="00C05AF0"/>
    <w:rsid w:val="00C0603E"/>
    <w:rsid w:val="00C128BD"/>
    <w:rsid w:val="00C13F8A"/>
    <w:rsid w:val="00C1453D"/>
    <w:rsid w:val="00C16F39"/>
    <w:rsid w:val="00C2307A"/>
    <w:rsid w:val="00C232DF"/>
    <w:rsid w:val="00C23E32"/>
    <w:rsid w:val="00C23FA6"/>
    <w:rsid w:val="00C241CF"/>
    <w:rsid w:val="00C26232"/>
    <w:rsid w:val="00C26AB0"/>
    <w:rsid w:val="00C27E32"/>
    <w:rsid w:val="00C30A1A"/>
    <w:rsid w:val="00C318C7"/>
    <w:rsid w:val="00C3235E"/>
    <w:rsid w:val="00C35FBC"/>
    <w:rsid w:val="00C40DFF"/>
    <w:rsid w:val="00C40F41"/>
    <w:rsid w:val="00C42A69"/>
    <w:rsid w:val="00C43558"/>
    <w:rsid w:val="00C43B34"/>
    <w:rsid w:val="00C4593B"/>
    <w:rsid w:val="00C46995"/>
    <w:rsid w:val="00C51AF1"/>
    <w:rsid w:val="00C5299B"/>
    <w:rsid w:val="00C53662"/>
    <w:rsid w:val="00C545C2"/>
    <w:rsid w:val="00C6470E"/>
    <w:rsid w:val="00C65760"/>
    <w:rsid w:val="00C65F6A"/>
    <w:rsid w:val="00C66D0C"/>
    <w:rsid w:val="00C67CAA"/>
    <w:rsid w:val="00C73561"/>
    <w:rsid w:val="00C761DE"/>
    <w:rsid w:val="00C768D2"/>
    <w:rsid w:val="00C776FF"/>
    <w:rsid w:val="00C80088"/>
    <w:rsid w:val="00C8068E"/>
    <w:rsid w:val="00C82D53"/>
    <w:rsid w:val="00C85AD0"/>
    <w:rsid w:val="00C865A4"/>
    <w:rsid w:val="00C86750"/>
    <w:rsid w:val="00C912A6"/>
    <w:rsid w:val="00C91505"/>
    <w:rsid w:val="00C9164A"/>
    <w:rsid w:val="00C96B00"/>
    <w:rsid w:val="00CA06EA"/>
    <w:rsid w:val="00CA3F6B"/>
    <w:rsid w:val="00CA63A7"/>
    <w:rsid w:val="00CA73E7"/>
    <w:rsid w:val="00CA750A"/>
    <w:rsid w:val="00CB15D9"/>
    <w:rsid w:val="00CB1756"/>
    <w:rsid w:val="00CB218E"/>
    <w:rsid w:val="00CB254D"/>
    <w:rsid w:val="00CB65ED"/>
    <w:rsid w:val="00CB702F"/>
    <w:rsid w:val="00CD15AF"/>
    <w:rsid w:val="00CD2C22"/>
    <w:rsid w:val="00CD2D0D"/>
    <w:rsid w:val="00CD443E"/>
    <w:rsid w:val="00CD446E"/>
    <w:rsid w:val="00CD59D1"/>
    <w:rsid w:val="00CD7EC5"/>
    <w:rsid w:val="00CE3E2E"/>
    <w:rsid w:val="00CE5785"/>
    <w:rsid w:val="00CE60BF"/>
    <w:rsid w:val="00CE7413"/>
    <w:rsid w:val="00CE79AA"/>
    <w:rsid w:val="00CF1F87"/>
    <w:rsid w:val="00D005D6"/>
    <w:rsid w:val="00D01008"/>
    <w:rsid w:val="00D01346"/>
    <w:rsid w:val="00D02486"/>
    <w:rsid w:val="00D02A67"/>
    <w:rsid w:val="00D02BFF"/>
    <w:rsid w:val="00D03267"/>
    <w:rsid w:val="00D058F8"/>
    <w:rsid w:val="00D06AFC"/>
    <w:rsid w:val="00D11EC2"/>
    <w:rsid w:val="00D125C5"/>
    <w:rsid w:val="00D12DBE"/>
    <w:rsid w:val="00D14585"/>
    <w:rsid w:val="00D15532"/>
    <w:rsid w:val="00D15C9F"/>
    <w:rsid w:val="00D15D27"/>
    <w:rsid w:val="00D20400"/>
    <w:rsid w:val="00D23269"/>
    <w:rsid w:val="00D27D2C"/>
    <w:rsid w:val="00D3689C"/>
    <w:rsid w:val="00D36E71"/>
    <w:rsid w:val="00D3769D"/>
    <w:rsid w:val="00D37D9A"/>
    <w:rsid w:val="00D408BA"/>
    <w:rsid w:val="00D42487"/>
    <w:rsid w:val="00D44C27"/>
    <w:rsid w:val="00D459C0"/>
    <w:rsid w:val="00D46DFB"/>
    <w:rsid w:val="00D529E7"/>
    <w:rsid w:val="00D5751A"/>
    <w:rsid w:val="00D57DB8"/>
    <w:rsid w:val="00D60CD2"/>
    <w:rsid w:val="00D62C32"/>
    <w:rsid w:val="00D633AD"/>
    <w:rsid w:val="00D65D57"/>
    <w:rsid w:val="00D6705E"/>
    <w:rsid w:val="00D710B4"/>
    <w:rsid w:val="00D715C5"/>
    <w:rsid w:val="00D72DE3"/>
    <w:rsid w:val="00D74777"/>
    <w:rsid w:val="00D779DD"/>
    <w:rsid w:val="00D82F87"/>
    <w:rsid w:val="00D84A15"/>
    <w:rsid w:val="00D84C3C"/>
    <w:rsid w:val="00D857AB"/>
    <w:rsid w:val="00D9034E"/>
    <w:rsid w:val="00D90CFA"/>
    <w:rsid w:val="00D93A7A"/>
    <w:rsid w:val="00D94F37"/>
    <w:rsid w:val="00D97929"/>
    <w:rsid w:val="00DA3A96"/>
    <w:rsid w:val="00DA4F37"/>
    <w:rsid w:val="00DB4996"/>
    <w:rsid w:val="00DB5986"/>
    <w:rsid w:val="00DB70B9"/>
    <w:rsid w:val="00DB7473"/>
    <w:rsid w:val="00DC0B8A"/>
    <w:rsid w:val="00DC265E"/>
    <w:rsid w:val="00DC508D"/>
    <w:rsid w:val="00DC58A6"/>
    <w:rsid w:val="00DC5A99"/>
    <w:rsid w:val="00DC625F"/>
    <w:rsid w:val="00DC6576"/>
    <w:rsid w:val="00DC74C4"/>
    <w:rsid w:val="00DD0E3A"/>
    <w:rsid w:val="00DD1470"/>
    <w:rsid w:val="00DD2672"/>
    <w:rsid w:val="00DD3C39"/>
    <w:rsid w:val="00DD4498"/>
    <w:rsid w:val="00DD4DC5"/>
    <w:rsid w:val="00DD603F"/>
    <w:rsid w:val="00DD6757"/>
    <w:rsid w:val="00DD6E3E"/>
    <w:rsid w:val="00DD7453"/>
    <w:rsid w:val="00DE136B"/>
    <w:rsid w:val="00DE15CA"/>
    <w:rsid w:val="00DE4515"/>
    <w:rsid w:val="00DE56AF"/>
    <w:rsid w:val="00DE5CE4"/>
    <w:rsid w:val="00DE6F2D"/>
    <w:rsid w:val="00DE7AEE"/>
    <w:rsid w:val="00DE7D5A"/>
    <w:rsid w:val="00E01E81"/>
    <w:rsid w:val="00E0443D"/>
    <w:rsid w:val="00E05C54"/>
    <w:rsid w:val="00E07E59"/>
    <w:rsid w:val="00E10AF2"/>
    <w:rsid w:val="00E13B8C"/>
    <w:rsid w:val="00E1587B"/>
    <w:rsid w:val="00E15B30"/>
    <w:rsid w:val="00E15DF5"/>
    <w:rsid w:val="00E21343"/>
    <w:rsid w:val="00E22E36"/>
    <w:rsid w:val="00E237D9"/>
    <w:rsid w:val="00E250F4"/>
    <w:rsid w:val="00E25302"/>
    <w:rsid w:val="00E25F00"/>
    <w:rsid w:val="00E261A2"/>
    <w:rsid w:val="00E267F9"/>
    <w:rsid w:val="00E3030B"/>
    <w:rsid w:val="00E32556"/>
    <w:rsid w:val="00E3322A"/>
    <w:rsid w:val="00E3332B"/>
    <w:rsid w:val="00E35CE4"/>
    <w:rsid w:val="00E3656C"/>
    <w:rsid w:val="00E470A0"/>
    <w:rsid w:val="00E5095F"/>
    <w:rsid w:val="00E50E3D"/>
    <w:rsid w:val="00E60352"/>
    <w:rsid w:val="00E603A2"/>
    <w:rsid w:val="00E61BF0"/>
    <w:rsid w:val="00E632CA"/>
    <w:rsid w:val="00E64AB9"/>
    <w:rsid w:val="00E65B39"/>
    <w:rsid w:val="00E6690D"/>
    <w:rsid w:val="00E701B3"/>
    <w:rsid w:val="00E71AF0"/>
    <w:rsid w:val="00E7352F"/>
    <w:rsid w:val="00E75834"/>
    <w:rsid w:val="00E766BD"/>
    <w:rsid w:val="00E76C5C"/>
    <w:rsid w:val="00E776E4"/>
    <w:rsid w:val="00E80118"/>
    <w:rsid w:val="00E81BBC"/>
    <w:rsid w:val="00E82290"/>
    <w:rsid w:val="00E82718"/>
    <w:rsid w:val="00E84D88"/>
    <w:rsid w:val="00E85B6F"/>
    <w:rsid w:val="00E87222"/>
    <w:rsid w:val="00E8752B"/>
    <w:rsid w:val="00E90CA0"/>
    <w:rsid w:val="00E915DB"/>
    <w:rsid w:val="00E91A2C"/>
    <w:rsid w:val="00E92922"/>
    <w:rsid w:val="00E96E18"/>
    <w:rsid w:val="00EA1755"/>
    <w:rsid w:val="00EA7355"/>
    <w:rsid w:val="00EA7765"/>
    <w:rsid w:val="00EB1021"/>
    <w:rsid w:val="00EB1E85"/>
    <w:rsid w:val="00EB210A"/>
    <w:rsid w:val="00EB2508"/>
    <w:rsid w:val="00EB2634"/>
    <w:rsid w:val="00EB4FE7"/>
    <w:rsid w:val="00EB6678"/>
    <w:rsid w:val="00EC021F"/>
    <w:rsid w:val="00EC2DEB"/>
    <w:rsid w:val="00EC55AC"/>
    <w:rsid w:val="00EC57BB"/>
    <w:rsid w:val="00EC648D"/>
    <w:rsid w:val="00ED0594"/>
    <w:rsid w:val="00ED0E28"/>
    <w:rsid w:val="00ED2427"/>
    <w:rsid w:val="00ED290F"/>
    <w:rsid w:val="00ED38EF"/>
    <w:rsid w:val="00EE5A13"/>
    <w:rsid w:val="00EE5ED6"/>
    <w:rsid w:val="00EE779D"/>
    <w:rsid w:val="00EF0CA4"/>
    <w:rsid w:val="00EF1057"/>
    <w:rsid w:val="00EF3A47"/>
    <w:rsid w:val="00EF7525"/>
    <w:rsid w:val="00F00FB7"/>
    <w:rsid w:val="00F012B7"/>
    <w:rsid w:val="00F01A89"/>
    <w:rsid w:val="00F025C6"/>
    <w:rsid w:val="00F027ED"/>
    <w:rsid w:val="00F1188B"/>
    <w:rsid w:val="00F11961"/>
    <w:rsid w:val="00F13298"/>
    <w:rsid w:val="00F14533"/>
    <w:rsid w:val="00F1576C"/>
    <w:rsid w:val="00F15ADE"/>
    <w:rsid w:val="00F20636"/>
    <w:rsid w:val="00F2406E"/>
    <w:rsid w:val="00F24DF0"/>
    <w:rsid w:val="00F26387"/>
    <w:rsid w:val="00F27EAF"/>
    <w:rsid w:val="00F30994"/>
    <w:rsid w:val="00F31F9B"/>
    <w:rsid w:val="00F32F89"/>
    <w:rsid w:val="00F3394F"/>
    <w:rsid w:val="00F33E96"/>
    <w:rsid w:val="00F349DC"/>
    <w:rsid w:val="00F35BD3"/>
    <w:rsid w:val="00F36330"/>
    <w:rsid w:val="00F364AA"/>
    <w:rsid w:val="00F37256"/>
    <w:rsid w:val="00F377DD"/>
    <w:rsid w:val="00F4075B"/>
    <w:rsid w:val="00F41A66"/>
    <w:rsid w:val="00F41C67"/>
    <w:rsid w:val="00F41CFB"/>
    <w:rsid w:val="00F42163"/>
    <w:rsid w:val="00F42FE3"/>
    <w:rsid w:val="00F433CC"/>
    <w:rsid w:val="00F44837"/>
    <w:rsid w:val="00F44E6D"/>
    <w:rsid w:val="00F478F4"/>
    <w:rsid w:val="00F5020E"/>
    <w:rsid w:val="00F602F3"/>
    <w:rsid w:val="00F60B37"/>
    <w:rsid w:val="00F6170C"/>
    <w:rsid w:val="00F6216C"/>
    <w:rsid w:val="00F640F9"/>
    <w:rsid w:val="00F663E6"/>
    <w:rsid w:val="00F66DC5"/>
    <w:rsid w:val="00F679A7"/>
    <w:rsid w:val="00F7035D"/>
    <w:rsid w:val="00F70EC4"/>
    <w:rsid w:val="00F714D3"/>
    <w:rsid w:val="00F73EDF"/>
    <w:rsid w:val="00F76467"/>
    <w:rsid w:val="00F846E7"/>
    <w:rsid w:val="00F849F8"/>
    <w:rsid w:val="00F87037"/>
    <w:rsid w:val="00F877CB"/>
    <w:rsid w:val="00F9021B"/>
    <w:rsid w:val="00F90AD3"/>
    <w:rsid w:val="00F94A0A"/>
    <w:rsid w:val="00F94C88"/>
    <w:rsid w:val="00F966BE"/>
    <w:rsid w:val="00F97619"/>
    <w:rsid w:val="00F97D8B"/>
    <w:rsid w:val="00FA427C"/>
    <w:rsid w:val="00FA474F"/>
    <w:rsid w:val="00FA7044"/>
    <w:rsid w:val="00FB01FB"/>
    <w:rsid w:val="00FB3484"/>
    <w:rsid w:val="00FB4487"/>
    <w:rsid w:val="00FB4778"/>
    <w:rsid w:val="00FB75DA"/>
    <w:rsid w:val="00FC0182"/>
    <w:rsid w:val="00FC1F59"/>
    <w:rsid w:val="00FC2D1F"/>
    <w:rsid w:val="00FC3A8B"/>
    <w:rsid w:val="00FC5147"/>
    <w:rsid w:val="00FC5872"/>
    <w:rsid w:val="00FC5CAA"/>
    <w:rsid w:val="00FD5FE0"/>
    <w:rsid w:val="00FE0072"/>
    <w:rsid w:val="00FE1472"/>
    <w:rsid w:val="00FE2BC4"/>
    <w:rsid w:val="00FE33F6"/>
    <w:rsid w:val="00FE5157"/>
    <w:rsid w:val="00FE750B"/>
    <w:rsid w:val="00FF3331"/>
    <w:rsid w:val="00FF545C"/>
    <w:rsid w:val="00FF5465"/>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5AC893F"/>
  <w15:chartTrackingRefBased/>
  <w15:docId w15:val="{019E6FA5-C4C2-4D48-AA9E-92D96EE9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A36B53"/>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1">
    <w:name w:val="heading 2"/>
    <w:basedOn w:val="a3"/>
    <w:next w:val="a3"/>
    <w:link w:val="22"/>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411143"/>
    <w:pPr>
      <w:keepNext/>
      <w:jc w:val="center"/>
      <w:outlineLvl w:val="6"/>
    </w:pPr>
    <w:rPr>
      <w:b/>
      <w:snapToGrid/>
      <w:sz w:val="28"/>
      <w:lang w:val="x-none"/>
    </w:rPr>
  </w:style>
  <w:style w:type="paragraph" w:styleId="8">
    <w:name w:val="heading 8"/>
    <w:basedOn w:val="110"/>
    <w:next w:val="110"/>
    <w:link w:val="80"/>
    <w:qFormat/>
    <w:rsid w:val="00411143"/>
    <w:pPr>
      <w:keepNext/>
      <w:ind w:left="5812"/>
      <w:jc w:val="both"/>
      <w:outlineLvl w:val="7"/>
    </w:pPr>
    <w:rPr>
      <w:snapToGrid/>
      <w:sz w:val="28"/>
      <w:lang w:val="x-none"/>
    </w:rPr>
  </w:style>
  <w:style w:type="paragraph" w:styleId="9">
    <w:name w:val="heading 9"/>
    <w:basedOn w:val="110"/>
    <w:next w:val="110"/>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style>
  <w:style w:type="character" w:customStyle="1" w:styleId="ab">
    <w:name w:val="Нижний колонтитул Знак"/>
    <w:basedOn w:val="a4"/>
    <w:link w:val="aa"/>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rsid w:val="00E0443D"/>
    <w:rPr>
      <w:rFonts w:ascii="Segoe UI" w:eastAsia="Times New Roman" w:hAnsi="Segoe UI" w:cs="Segoe UI"/>
      <w:sz w:val="18"/>
      <w:szCs w:val="18"/>
    </w:rPr>
  </w:style>
  <w:style w:type="paragraph" w:customStyle="1" w:styleId="ConsPlusTitle">
    <w:name w:val="ConsPlusTitle"/>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10">
    <w:name w:val="Обычный1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4">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46">
    <w:name w:val="Знак Знак Знак Знак Знак Знак Знак Знак Знак Знак Знак Знак46"/>
    <w:basedOn w:val="a3"/>
    <w:rsid w:val="00824A81"/>
    <w:pPr>
      <w:tabs>
        <w:tab w:val="num" w:pos="360"/>
      </w:tabs>
      <w:spacing w:after="160" w:line="240" w:lineRule="exact"/>
    </w:pPr>
    <w:rPr>
      <w:rFonts w:ascii="Verdana" w:hAnsi="Verdana" w:cs="Verdana"/>
      <w:sz w:val="20"/>
      <w:szCs w:val="20"/>
      <w:lang w:val="en-US"/>
    </w:rPr>
  </w:style>
  <w:style w:type="table" w:customStyle="1" w:styleId="23">
    <w:name w:val="Сетка таблицы2"/>
    <w:basedOn w:val="a5"/>
    <w:next w:val="af"/>
    <w:uiPriority w:val="39"/>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basedOn w:val="a4"/>
    <w:link w:val="21"/>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4">
    <w:name w:val="Body Text Indent 2"/>
    <w:basedOn w:val="a3"/>
    <w:link w:val="25"/>
    <w:rsid w:val="00C43558"/>
    <w:pPr>
      <w:ind w:firstLine="720"/>
      <w:jc w:val="both"/>
    </w:pPr>
    <w:rPr>
      <w:szCs w:val="20"/>
    </w:rPr>
  </w:style>
  <w:style w:type="character" w:customStyle="1" w:styleId="25">
    <w:name w:val="Основной текст с отступом 2 Знак"/>
    <w:basedOn w:val="a4"/>
    <w:link w:val="24"/>
    <w:rsid w:val="00C43558"/>
    <w:rPr>
      <w:rFonts w:ascii="Times New Roman" w:eastAsia="Times New Roman" w:hAnsi="Times New Roman" w:cs="Times New Roman"/>
      <w:sz w:val="24"/>
      <w:szCs w:val="20"/>
      <w:lang w:eastAsia="ru-RU"/>
    </w:rPr>
  </w:style>
  <w:style w:type="paragraph" w:styleId="33">
    <w:name w:val="Body Text Indent 3"/>
    <w:basedOn w:val="a3"/>
    <w:link w:val="34"/>
    <w:uiPriority w:val="99"/>
    <w:rsid w:val="00C43558"/>
    <w:pPr>
      <w:ind w:firstLine="720"/>
    </w:pPr>
    <w:rPr>
      <w:szCs w:val="20"/>
      <w:lang w:val="x-none" w:eastAsia="x-none"/>
    </w:rPr>
  </w:style>
  <w:style w:type="character" w:customStyle="1" w:styleId="34">
    <w:name w:val="Основной текст с отступом 3 Знак"/>
    <w:basedOn w:val="a4"/>
    <w:link w:val="33"/>
    <w:uiPriority w:val="99"/>
    <w:rsid w:val="00C43558"/>
    <w:rPr>
      <w:rFonts w:ascii="Times New Roman" w:eastAsia="Times New Roman" w:hAnsi="Times New Roman" w:cs="Times New Roman"/>
      <w:sz w:val="24"/>
      <w:szCs w:val="20"/>
      <w:lang w:val="x-none" w:eastAsia="x-none"/>
    </w:rPr>
  </w:style>
  <w:style w:type="paragraph" w:styleId="afc">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d"/>
    <w:rsid w:val="00C43558"/>
    <w:rPr>
      <w:sz w:val="22"/>
      <w:szCs w:val="20"/>
    </w:rPr>
  </w:style>
  <w:style w:type="character" w:customStyle="1" w:styleId="afd">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c"/>
    <w:rsid w:val="00C43558"/>
    <w:rPr>
      <w:rFonts w:ascii="Times New Roman" w:eastAsia="Times New Roman" w:hAnsi="Times New Roman" w:cs="Times New Roman"/>
      <w:szCs w:val="20"/>
      <w:lang w:eastAsia="ru-RU"/>
    </w:rPr>
  </w:style>
  <w:style w:type="paragraph" w:styleId="26">
    <w:name w:val="Body Text 2"/>
    <w:basedOn w:val="a3"/>
    <w:link w:val="27"/>
    <w:rsid w:val="00C43558"/>
    <w:pPr>
      <w:ind w:right="-108"/>
    </w:pPr>
    <w:rPr>
      <w:sz w:val="20"/>
      <w:szCs w:val="20"/>
    </w:rPr>
  </w:style>
  <w:style w:type="character" w:customStyle="1" w:styleId="27">
    <w:name w:val="Основной текст 2 Знак"/>
    <w:basedOn w:val="a4"/>
    <w:link w:val="26"/>
    <w:rsid w:val="00C43558"/>
    <w:rPr>
      <w:rFonts w:ascii="Times New Roman" w:eastAsia="Times New Roman" w:hAnsi="Times New Roman" w:cs="Times New Roman"/>
      <w:sz w:val="20"/>
      <w:szCs w:val="20"/>
      <w:lang w:eastAsia="ru-RU"/>
    </w:rPr>
  </w:style>
  <w:style w:type="paragraph" w:customStyle="1" w:styleId="140">
    <w:name w:val="Знак Знак Знак14"/>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e">
    <w:name w:val="No Spacing"/>
    <w:uiPriority w:val="1"/>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45">
    <w:name w:val="Знак Знак Знак Знак Знак Знак Знак Знак Знак Знак Знак Знак45"/>
    <w:basedOn w:val="a3"/>
    <w:rsid w:val="003C425C"/>
    <w:pPr>
      <w:tabs>
        <w:tab w:val="num" w:pos="360"/>
      </w:tabs>
      <w:spacing w:after="160" w:line="240" w:lineRule="exact"/>
    </w:pPr>
    <w:rPr>
      <w:rFonts w:ascii="Verdana" w:hAnsi="Verdana" w:cs="Verdana"/>
      <w:sz w:val="20"/>
      <w:szCs w:val="20"/>
      <w:lang w:val="en-US"/>
    </w:rPr>
  </w:style>
  <w:style w:type="numbering" w:customStyle="1" w:styleId="15">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6">
    <w:name w:val="Абзац списка1"/>
    <w:basedOn w:val="a3"/>
    <w:rsid w:val="004D60B9"/>
    <w:pPr>
      <w:spacing w:after="200" w:line="276" w:lineRule="auto"/>
      <w:ind w:left="720"/>
      <w:contextualSpacing/>
    </w:pPr>
    <w:rPr>
      <w:rFonts w:ascii="Calibri" w:hAnsi="Calibri"/>
      <w:sz w:val="22"/>
      <w:szCs w:val="22"/>
    </w:rPr>
  </w:style>
  <w:style w:type="numbering" w:customStyle="1" w:styleId="28">
    <w:name w:val="Нет списка2"/>
    <w:next w:val="a6"/>
    <w:uiPriority w:val="99"/>
    <w:semiHidden/>
    <w:rsid w:val="0075442B"/>
  </w:style>
  <w:style w:type="paragraph" w:styleId="aff">
    <w:name w:val="Block Text"/>
    <w:basedOn w:val="a3"/>
    <w:rsid w:val="0075442B"/>
    <w:pPr>
      <w:widowControl w:val="0"/>
      <w:snapToGrid w:val="0"/>
      <w:spacing w:before="280"/>
      <w:ind w:left="1440" w:right="2000"/>
      <w:jc w:val="center"/>
    </w:pPr>
    <w:rPr>
      <w:sz w:val="20"/>
      <w:szCs w:val="20"/>
    </w:rPr>
  </w:style>
  <w:style w:type="paragraph" w:customStyle="1" w:styleId="aff0">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0">
    <w:name w:val="Знак Знак Знак13"/>
    <w:basedOn w:val="a3"/>
    <w:rsid w:val="0075442B"/>
    <w:pPr>
      <w:tabs>
        <w:tab w:val="num" w:pos="360"/>
      </w:tabs>
      <w:spacing w:after="160" w:line="240" w:lineRule="exact"/>
    </w:pPr>
    <w:rPr>
      <w:rFonts w:ascii="Verdana" w:hAnsi="Verdana" w:cs="Verdana"/>
      <w:sz w:val="20"/>
      <w:szCs w:val="20"/>
      <w:lang w:val="en-US"/>
    </w:rPr>
  </w:style>
  <w:style w:type="paragraph" w:customStyle="1" w:styleId="17">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1">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8">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1">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b">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текст примечания"/>
    <w:basedOn w:val="a3"/>
    <w:rsid w:val="0075442B"/>
  </w:style>
  <w:style w:type="paragraph" w:customStyle="1" w:styleId="aff6">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7">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8">
    <w:name w:val="Title"/>
    <w:basedOn w:val="a3"/>
    <w:link w:val="aff9"/>
    <w:qFormat/>
    <w:rsid w:val="007815FF"/>
    <w:pPr>
      <w:tabs>
        <w:tab w:val="left" w:pos="1665"/>
      </w:tabs>
      <w:jc w:val="center"/>
    </w:pPr>
    <w:rPr>
      <w:b/>
      <w:bCs/>
    </w:rPr>
  </w:style>
  <w:style w:type="character" w:customStyle="1" w:styleId="aff9">
    <w:name w:val="Заголовок Знак"/>
    <w:basedOn w:val="a4"/>
    <w:link w:val="aff8"/>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uiPriority w:val="39"/>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131">
    <w:name w:val="13"/>
    <w:basedOn w:val="a3"/>
    <w:next w:val="affa"/>
    <w:link w:val="affb"/>
    <w:rsid w:val="00B724F5"/>
    <w:pPr>
      <w:spacing w:before="100" w:beforeAutospacing="1" w:after="100" w:afterAutospacing="1"/>
    </w:pPr>
    <w:rPr>
      <w:rFonts w:cstheme="minorBidi"/>
      <w:b/>
      <w:szCs w:val="22"/>
    </w:rPr>
  </w:style>
  <w:style w:type="character" w:customStyle="1" w:styleId="affb">
    <w:name w:val="Название Знак"/>
    <w:link w:val="131"/>
    <w:rsid w:val="00B724F5"/>
    <w:rPr>
      <w:rFonts w:ascii="Times New Roman" w:eastAsia="Times New Roman" w:hAnsi="Times New Roman"/>
      <w:b/>
      <w:sz w:val="24"/>
    </w:rPr>
  </w:style>
  <w:style w:type="paragraph" w:styleId="affc">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
    <w:name w:val="toc 1"/>
    <w:basedOn w:val="a3"/>
    <w:next w:val="a3"/>
    <w:autoRedefine/>
    <w:uiPriority w:val="39"/>
    <w:rsid w:val="00B724F5"/>
    <w:rPr>
      <w:szCs w:val="20"/>
    </w:rPr>
  </w:style>
  <w:style w:type="paragraph" w:styleId="29">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d">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2">
    <w:name w:val="Нет списка11"/>
    <w:next w:val="a6"/>
    <w:uiPriority w:val="99"/>
    <w:semiHidden/>
    <w:rsid w:val="00B724F5"/>
  </w:style>
  <w:style w:type="paragraph" w:customStyle="1" w:styleId="1f0">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a">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4"/>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1">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2">
    <w:name w:val="Текст примечания Знак1"/>
    <w:rsid w:val="00B724F5"/>
    <w:rPr>
      <w:rFonts w:ascii="Times New Roman" w:eastAsia="Times New Roman" w:hAnsi="Times New Roman" w:cs="Times New Roman"/>
      <w:sz w:val="20"/>
      <w:szCs w:val="20"/>
      <w:lang w:eastAsia="ru-RU"/>
    </w:rPr>
  </w:style>
  <w:style w:type="paragraph" w:styleId="affe">
    <w:name w:val="Document Map"/>
    <w:basedOn w:val="a3"/>
    <w:link w:val="afff"/>
    <w:rsid w:val="00B724F5"/>
    <w:rPr>
      <w:rFonts w:ascii="Tahoma" w:hAnsi="Tahoma"/>
      <w:sz w:val="16"/>
      <w:szCs w:val="16"/>
      <w:lang w:val="x-none" w:eastAsia="x-none"/>
    </w:rPr>
  </w:style>
  <w:style w:type="character" w:customStyle="1" w:styleId="afff">
    <w:name w:val="Схема документа Знак"/>
    <w:basedOn w:val="a4"/>
    <w:link w:val="affe"/>
    <w:rsid w:val="00B724F5"/>
    <w:rPr>
      <w:rFonts w:ascii="Tahoma" w:eastAsia="Times New Roman" w:hAnsi="Tahoma" w:cs="Times New Roman"/>
      <w:sz w:val="16"/>
      <w:szCs w:val="16"/>
      <w:lang w:val="x-none" w:eastAsia="x-none"/>
    </w:rPr>
  </w:style>
  <w:style w:type="character" w:customStyle="1" w:styleId="370">
    <w:name w:val="Знак Знак37"/>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0">
    <w:name w:val="Strong"/>
    <w:uiPriority w:val="22"/>
    <w:qFormat/>
    <w:rsid w:val="00B724F5"/>
    <w:rPr>
      <w:b/>
      <w:bCs/>
    </w:rPr>
  </w:style>
  <w:style w:type="character" w:styleId="afff1">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2">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3">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a">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1f3">
    <w:name w:val="Знак Знак Знак Знак Знак Знак1"/>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4">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44">
    <w:name w:val="Знак Знак Знак Знак Знак Знак Знак Знак Знак Знак Знак Знак44"/>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2">
    <w:name w:val="Нет списка13"/>
    <w:next w:val="a6"/>
    <w:semiHidden/>
    <w:rsid w:val="0014792B"/>
  </w:style>
  <w:style w:type="table" w:customStyle="1" w:styleId="53">
    <w:name w:val="Сетка таблицы5"/>
    <w:basedOn w:val="a5"/>
    <w:next w:val="af"/>
    <w:uiPriority w:val="39"/>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0">
    <w:name w:val="Знак Знак Знак Знак Знак Знак Знак Знак Знак Знак Знак Знак43"/>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uiPriority w:val="99"/>
    <w:semiHidden/>
    <w:rsid w:val="00760F62"/>
  </w:style>
  <w:style w:type="paragraph" w:customStyle="1" w:styleId="122">
    <w:name w:val="Знак Знак Знак12"/>
    <w:basedOn w:val="a3"/>
    <w:rsid w:val="00760F62"/>
    <w:pPr>
      <w:tabs>
        <w:tab w:val="num" w:pos="360"/>
      </w:tabs>
      <w:spacing w:after="160" w:line="240" w:lineRule="exact"/>
    </w:pPr>
    <w:rPr>
      <w:rFonts w:ascii="Verdana" w:hAnsi="Verdana" w:cs="Verdana"/>
      <w:sz w:val="20"/>
      <w:szCs w:val="20"/>
      <w:lang w:val="en-US"/>
    </w:rPr>
  </w:style>
  <w:style w:type="paragraph" w:styleId="afff3">
    <w:name w:val="Subtitle"/>
    <w:basedOn w:val="a3"/>
    <w:next w:val="a3"/>
    <w:link w:val="afff4"/>
    <w:qFormat/>
    <w:rsid w:val="008B1DEE"/>
    <w:pPr>
      <w:numPr>
        <w:ilvl w:val="1"/>
      </w:numPr>
      <w:suppressAutoHyphens/>
    </w:pPr>
    <w:rPr>
      <w:rFonts w:ascii="Cambria" w:hAnsi="Cambria"/>
      <w:i/>
      <w:iCs/>
      <w:color w:val="4F81BD"/>
      <w:spacing w:val="15"/>
      <w:lang w:eastAsia="ar-SA"/>
    </w:rPr>
  </w:style>
  <w:style w:type="character" w:customStyle="1" w:styleId="afff4">
    <w:name w:val="Подзаголовок Знак"/>
    <w:basedOn w:val="a4"/>
    <w:link w:val="afff3"/>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5">
    <w:name w:val="footnote text"/>
    <w:basedOn w:val="a3"/>
    <w:link w:val="afff6"/>
    <w:uiPriority w:val="99"/>
    <w:unhideWhenUsed/>
    <w:rsid w:val="008B1DEE"/>
    <w:pPr>
      <w:suppressAutoHyphens/>
    </w:pPr>
    <w:rPr>
      <w:sz w:val="20"/>
      <w:szCs w:val="20"/>
      <w:lang w:eastAsia="ar-SA"/>
    </w:rPr>
  </w:style>
  <w:style w:type="character" w:customStyle="1" w:styleId="afff6">
    <w:name w:val="Текст сноски Знак"/>
    <w:basedOn w:val="a4"/>
    <w:link w:val="afff5"/>
    <w:uiPriority w:val="99"/>
    <w:rsid w:val="008B1DEE"/>
    <w:rPr>
      <w:rFonts w:ascii="Times New Roman" w:eastAsia="Times New Roman" w:hAnsi="Times New Roman" w:cs="Times New Roman"/>
      <w:sz w:val="20"/>
      <w:szCs w:val="20"/>
      <w:lang w:eastAsia="ar-SA"/>
    </w:rPr>
  </w:style>
  <w:style w:type="character" w:styleId="afff7">
    <w:name w:val="footnote reference"/>
    <w:uiPriority w:val="99"/>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3">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9"/>
    <w:basedOn w:val="a3"/>
    <w:rsid w:val="00D84C3C"/>
    <w:pPr>
      <w:tabs>
        <w:tab w:val="num" w:pos="360"/>
      </w:tabs>
      <w:spacing w:after="160" w:line="240" w:lineRule="exact"/>
    </w:pPr>
    <w:rPr>
      <w:rFonts w:ascii="Verdana" w:hAnsi="Verdana" w:cs="Verdana"/>
      <w:sz w:val="20"/>
      <w:szCs w:val="20"/>
      <w:lang w:val="en-US"/>
    </w:rPr>
  </w:style>
  <w:style w:type="numbering" w:customStyle="1" w:styleId="94">
    <w:name w:val="Нет списка9"/>
    <w:next w:val="a6"/>
    <w:semiHidden/>
    <w:rsid w:val="00797E38"/>
  </w:style>
  <w:style w:type="paragraph" w:customStyle="1" w:styleId="114">
    <w:name w:val="Знак Знак Знак11"/>
    <w:basedOn w:val="a3"/>
    <w:rsid w:val="00797E38"/>
    <w:pPr>
      <w:tabs>
        <w:tab w:val="num" w:pos="360"/>
      </w:tabs>
      <w:spacing w:after="160" w:line="240" w:lineRule="exact"/>
    </w:pPr>
    <w:rPr>
      <w:rFonts w:ascii="Verdana" w:hAnsi="Verdana" w:cs="Verdana"/>
      <w:sz w:val="20"/>
      <w:szCs w:val="20"/>
      <w:lang w:val="en-US"/>
    </w:rPr>
  </w:style>
  <w:style w:type="table" w:customStyle="1" w:styleId="133">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0">
    <w:name w:val="Знак Знак Знак Знак Знак Знак Знак Знак Знак Знак Знак Знак42"/>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124">
    <w:name w:val="12"/>
    <w:basedOn w:val="a3"/>
    <w:next w:val="aff8"/>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8">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5">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5">
    <w:name w:val="Заголовок 11"/>
    <w:basedOn w:val="110"/>
    <w:next w:val="110"/>
    <w:rsid w:val="00411143"/>
    <w:pPr>
      <w:keepNext/>
      <w:ind w:firstLine="851"/>
      <w:jc w:val="both"/>
      <w:outlineLvl w:val="0"/>
    </w:pPr>
    <w:rPr>
      <w:b/>
      <w:snapToGrid/>
      <w:sz w:val="28"/>
    </w:rPr>
  </w:style>
  <w:style w:type="character" w:customStyle="1" w:styleId="1f6">
    <w:name w:val="Основной шрифт абзаца1"/>
    <w:rsid w:val="00411143"/>
  </w:style>
  <w:style w:type="paragraph" w:customStyle="1" w:styleId="1f7">
    <w:name w:val="Название1"/>
    <w:basedOn w:val="110"/>
    <w:rsid w:val="00411143"/>
    <w:pPr>
      <w:jc w:val="center"/>
    </w:pPr>
    <w:rPr>
      <w:snapToGrid/>
      <w:sz w:val="28"/>
    </w:rPr>
  </w:style>
  <w:style w:type="paragraph" w:customStyle="1" w:styleId="1f8">
    <w:name w:val="Основной текст1"/>
    <w:basedOn w:val="110"/>
    <w:rsid w:val="00411143"/>
    <w:pPr>
      <w:jc w:val="both"/>
    </w:pPr>
    <w:rPr>
      <w:snapToGrid/>
      <w:sz w:val="28"/>
    </w:rPr>
  </w:style>
  <w:style w:type="paragraph" w:customStyle="1" w:styleId="1f9">
    <w:name w:val="Верхний колонтитул1"/>
    <w:basedOn w:val="110"/>
    <w:rsid w:val="00411143"/>
    <w:pPr>
      <w:tabs>
        <w:tab w:val="center" w:pos="4153"/>
        <w:tab w:val="right" w:pos="8306"/>
      </w:tabs>
      <w:ind w:firstLine="720"/>
      <w:jc w:val="both"/>
    </w:pPr>
    <w:rPr>
      <w:snapToGrid/>
      <w:sz w:val="20"/>
    </w:rPr>
  </w:style>
  <w:style w:type="paragraph" w:customStyle="1" w:styleId="1fa">
    <w:name w:val="Нижний колонтитул1"/>
    <w:basedOn w:val="110"/>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10"/>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9">
    <w:name w:val="Основной текст_"/>
    <w:link w:val="116"/>
    <w:locked/>
    <w:rsid w:val="00411143"/>
    <w:rPr>
      <w:sz w:val="28"/>
      <w:shd w:val="clear" w:color="auto" w:fill="FFFFFF"/>
    </w:rPr>
  </w:style>
  <w:style w:type="paragraph" w:customStyle="1" w:styleId="116">
    <w:name w:val="Основной текст11"/>
    <w:basedOn w:val="a3"/>
    <w:link w:val="afff9"/>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c">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a">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a">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7">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b">
    <w:name w:val="Plain Text"/>
    <w:basedOn w:val="a3"/>
    <w:link w:val="afffc"/>
    <w:rsid w:val="00411143"/>
    <w:rPr>
      <w:rFonts w:ascii="Courier New" w:hAnsi="Courier New"/>
      <w:sz w:val="20"/>
      <w:szCs w:val="20"/>
      <w:lang w:val="x-none" w:eastAsia="x-none"/>
    </w:rPr>
  </w:style>
  <w:style w:type="character" w:customStyle="1" w:styleId="afffc">
    <w:name w:val="Текст Знак"/>
    <w:basedOn w:val="a4"/>
    <w:link w:val="afffb"/>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8">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2">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117">
    <w:name w:val="11"/>
    <w:basedOn w:val="a3"/>
    <w:next w:val="aff8"/>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afffd">
    <w:name w:val="Название"/>
    <w:basedOn w:val="a3"/>
    <w:qFormat/>
    <w:rsid w:val="00340DB5"/>
    <w:pPr>
      <w:jc w:val="center"/>
    </w:pPr>
    <w:rPr>
      <w:b/>
      <w:szCs w:val="20"/>
    </w:rPr>
  </w:style>
  <w:style w:type="character" w:styleId="afffe">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411">
    <w:name w:val="Знак Знак Знак Знак Знак Знак Знак Знак Знак Знак Знак Знак41"/>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80">
    <w:name w:val="Знак Знак1 Знак Знак8"/>
    <w:basedOn w:val="a3"/>
    <w:rsid w:val="00F012B7"/>
    <w:pPr>
      <w:tabs>
        <w:tab w:val="num" w:pos="360"/>
      </w:tabs>
      <w:spacing w:after="160" w:line="240" w:lineRule="exact"/>
    </w:pPr>
    <w:rPr>
      <w:rFonts w:ascii="Verdana" w:hAnsi="Verdana" w:cs="Verdana"/>
      <w:sz w:val="20"/>
      <w:szCs w:val="20"/>
      <w:lang w:val="en-US"/>
    </w:rPr>
  </w:style>
  <w:style w:type="numbering" w:customStyle="1" w:styleId="181">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102">
    <w:name w:val="10"/>
    <w:basedOn w:val="a3"/>
    <w:next w:val="affa"/>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6"/>
    <w:uiPriority w:val="99"/>
    <w:semiHidden/>
    <w:unhideWhenUsed/>
    <w:rsid w:val="00F012B7"/>
  </w:style>
  <w:style w:type="table" w:customStyle="1" w:styleId="421">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b">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c">
    <w:name w:val="Основной текст Знак Знак Знак Знак1"/>
    <w:aliases w:val="Основной текст Знак Знак Знак2"/>
    <w:semiHidden/>
    <w:rsid w:val="00F012B7"/>
    <w:rPr>
      <w:sz w:val="24"/>
    </w:rPr>
  </w:style>
  <w:style w:type="character" w:customStyle="1" w:styleId="1fd">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e">
    <w:name w:val="Неразрешенное упоминание1"/>
    <w:uiPriority w:val="99"/>
    <w:semiHidden/>
    <w:unhideWhenUsed/>
    <w:rsid w:val="00F012B7"/>
    <w:rPr>
      <w:color w:val="605E5C"/>
      <w:shd w:val="clear" w:color="auto" w:fill="E1DFDD"/>
    </w:rPr>
  </w:style>
  <w:style w:type="table" w:customStyle="1" w:styleId="182">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3"/>
    <w:rsid w:val="00235241"/>
    <w:pPr>
      <w:tabs>
        <w:tab w:val="num" w:pos="360"/>
      </w:tabs>
      <w:spacing w:after="160" w:line="240" w:lineRule="exact"/>
    </w:pPr>
    <w:rPr>
      <w:rFonts w:ascii="Verdana" w:hAnsi="Verdana" w:cs="Verdana"/>
      <w:sz w:val="20"/>
      <w:szCs w:val="20"/>
      <w:lang w:val="en-US"/>
    </w:rPr>
  </w:style>
  <w:style w:type="paragraph" w:customStyle="1" w:styleId="390">
    <w:name w:val="Знак Знак Знак Знак Знак Знак Знак Знак Знак Знак Знак Знак39"/>
    <w:basedOn w:val="a3"/>
    <w:rsid w:val="002B4EAE"/>
    <w:pPr>
      <w:tabs>
        <w:tab w:val="num" w:pos="360"/>
      </w:tabs>
      <w:spacing w:after="160" w:line="240" w:lineRule="exact"/>
    </w:pPr>
    <w:rPr>
      <w:rFonts w:ascii="Verdana" w:hAnsi="Verdana" w:cs="Verdana"/>
      <w:sz w:val="20"/>
      <w:szCs w:val="20"/>
      <w:lang w:val="en-US"/>
    </w:rPr>
  </w:style>
  <w:style w:type="paragraph" w:customStyle="1" w:styleId="380">
    <w:name w:val="Знак Знак Знак Знак Знак Знак Знак Знак Знак Знак Знак Знак38"/>
    <w:basedOn w:val="a3"/>
    <w:rsid w:val="00AA1B8C"/>
    <w:pPr>
      <w:tabs>
        <w:tab w:val="num" w:pos="360"/>
      </w:tabs>
      <w:spacing w:after="160" w:line="240" w:lineRule="exact"/>
    </w:pPr>
    <w:rPr>
      <w:rFonts w:ascii="Verdana" w:hAnsi="Verdana" w:cs="Verdana"/>
      <w:sz w:val="20"/>
      <w:szCs w:val="20"/>
      <w:lang w:val="en-US"/>
    </w:rPr>
  </w:style>
  <w:style w:type="paragraph" w:customStyle="1" w:styleId="371">
    <w:name w:val="Знак Знак Знак Знак Знак Знак Знак Знак Знак Знак Знак Знак37"/>
    <w:basedOn w:val="a3"/>
    <w:rsid w:val="00201219"/>
    <w:pPr>
      <w:tabs>
        <w:tab w:val="num" w:pos="360"/>
      </w:tabs>
      <w:spacing w:after="160" w:line="240" w:lineRule="exact"/>
    </w:pPr>
    <w:rPr>
      <w:rFonts w:ascii="Verdana" w:hAnsi="Verdana" w:cs="Verdana"/>
      <w:sz w:val="20"/>
      <w:szCs w:val="20"/>
      <w:lang w:val="en-US"/>
    </w:rPr>
  </w:style>
  <w:style w:type="paragraph" w:customStyle="1" w:styleId="360">
    <w:name w:val="Знак Знак Знак Знак Знак Знак Знак Знак Знак Знак Знак Знак36"/>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62">
    <w:name w:val="Знак Знак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85">
    <w:name w:val="Знак Знак Знак Знак8"/>
    <w:basedOn w:val="a3"/>
    <w:rsid w:val="009E3361"/>
    <w:pPr>
      <w:tabs>
        <w:tab w:val="num" w:pos="360"/>
      </w:tabs>
      <w:spacing w:after="160" w:line="240" w:lineRule="exact"/>
    </w:pPr>
    <w:rPr>
      <w:rFonts w:ascii="Verdana" w:hAnsi="Verdana" w:cs="Verdana"/>
      <w:sz w:val="20"/>
      <w:szCs w:val="20"/>
      <w:lang w:val="en-US"/>
    </w:rPr>
  </w:style>
  <w:style w:type="paragraph" w:customStyle="1" w:styleId="65">
    <w:name w:val="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3">
    <w:name w:val="Знак Знак Знак Знак1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6">
    <w:name w:val="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160">
    <w:name w:val="Знак Знак1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67">
    <w:name w:val="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4">
    <w:name w:val="Знак Знак Знак Знак1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6">
    <w:name w:val="Знак Знак1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8">
    <w:name w:val="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361">
    <w:name w:val="Знак Знак36"/>
    <w:basedOn w:val="a3"/>
    <w:rsid w:val="009E3361"/>
    <w:pPr>
      <w:tabs>
        <w:tab w:val="num" w:pos="360"/>
      </w:tabs>
      <w:spacing w:after="160" w:line="240" w:lineRule="exact"/>
    </w:pPr>
    <w:rPr>
      <w:rFonts w:ascii="Verdana" w:hAnsi="Verdana" w:cs="Verdana"/>
      <w:sz w:val="20"/>
      <w:szCs w:val="20"/>
      <w:lang w:val="en-US"/>
    </w:rPr>
  </w:style>
  <w:style w:type="paragraph" w:customStyle="1" w:styleId="16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2e">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0">
    <w:name w:val="Знак Знак Знак Знак Знак Знак Знак Знак Знак Знак Знак Знак35"/>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340">
    <w:name w:val="Знак Знак Знак Знак Знак Знак Знак Знак Знак Знак Знак Знак34"/>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72">
    <w:name w:val="Знак Знак1 Знак Знак7"/>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95">
    <w:name w:val="9"/>
    <w:basedOn w:val="a3"/>
    <w:next w:val="affa"/>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6">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331">
    <w:name w:val="Знак Знак Знак Знак Знак Знак Знак Знак Знак Знак Знак Знак33"/>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87">
    <w:name w:val="8"/>
    <w:basedOn w:val="a3"/>
    <w:next w:val="affa"/>
    <w:rsid w:val="009114FF"/>
    <w:pPr>
      <w:spacing w:before="100" w:beforeAutospacing="1" w:after="100" w:afterAutospacing="1"/>
    </w:pPr>
  </w:style>
  <w:style w:type="paragraph" w:customStyle="1" w:styleId="1ff">
    <w:name w:val="Знак1"/>
    <w:basedOn w:val="a3"/>
    <w:rsid w:val="009114FF"/>
    <w:pPr>
      <w:spacing w:after="160" w:line="240" w:lineRule="exact"/>
    </w:pPr>
    <w:rPr>
      <w:rFonts w:ascii="Verdana" w:hAnsi="Verdana" w:cs="Verdana"/>
      <w:sz w:val="20"/>
      <w:szCs w:val="20"/>
      <w:lang w:val="en-US"/>
    </w:rPr>
  </w:style>
  <w:style w:type="paragraph" w:customStyle="1" w:styleId="322">
    <w:name w:val="Знак Знак Знак Знак Знак Знак Знак Знак Знак Знак Знак Знак32"/>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7458F0"/>
    <w:rPr>
      <w:b/>
      <w:bCs/>
      <w:spacing w:val="4"/>
      <w:sz w:val="21"/>
      <w:szCs w:val="21"/>
      <w:shd w:val="clear" w:color="auto" w:fill="FFFFFF"/>
    </w:rPr>
  </w:style>
  <w:style w:type="paragraph" w:customStyle="1" w:styleId="3c">
    <w:name w:val="Заголовок №3"/>
    <w:basedOn w:val="a3"/>
    <w:link w:val="3b"/>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315">
    <w:name w:val="Знак Знак Знак Знак Знак Знак Знак Знак Знак Знак Знак Знак31"/>
    <w:basedOn w:val="a3"/>
    <w:rsid w:val="00726FDE"/>
    <w:pPr>
      <w:tabs>
        <w:tab w:val="num" w:pos="360"/>
      </w:tabs>
      <w:spacing w:after="160" w:line="240" w:lineRule="exact"/>
    </w:pPr>
    <w:rPr>
      <w:rFonts w:ascii="Verdana" w:hAnsi="Verdana" w:cs="Verdana"/>
      <w:sz w:val="20"/>
      <w:szCs w:val="20"/>
      <w:lang w:val="en-US"/>
    </w:rPr>
  </w:style>
  <w:style w:type="numbering" w:customStyle="1" w:styleId="351">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2">
    <w:name w:val="Нет списка36"/>
    <w:next w:val="a6"/>
    <w:uiPriority w:val="99"/>
    <w:semiHidden/>
    <w:rsid w:val="00265CC3"/>
  </w:style>
  <w:style w:type="table" w:customStyle="1" w:styleId="342">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54">
    <w:name w:val="Знак Знак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75">
    <w:name w:val="Знак Знак Знак Знак7"/>
    <w:basedOn w:val="a3"/>
    <w:rsid w:val="00265CC3"/>
    <w:pPr>
      <w:tabs>
        <w:tab w:val="num" w:pos="360"/>
      </w:tabs>
      <w:spacing w:after="160" w:line="240" w:lineRule="exact"/>
    </w:pPr>
    <w:rPr>
      <w:rFonts w:ascii="Verdana" w:hAnsi="Verdana" w:cs="Verdana"/>
      <w:sz w:val="20"/>
      <w:szCs w:val="20"/>
      <w:lang w:val="en-US"/>
    </w:rPr>
  </w:style>
  <w:style w:type="paragraph" w:customStyle="1" w:styleId="56">
    <w:name w:val="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5">
    <w:name w:val="Знак Знак Знак Знак1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7">
    <w:name w:val="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151">
    <w:name w:val="Знак Знак1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58">
    <w:name w:val="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6">
    <w:name w:val="Знак Знак Знак Знак1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8">
    <w:name w:val="Знак Знак1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9">
    <w:name w:val="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352">
    <w:name w:val="Знак Знак35"/>
    <w:basedOn w:val="a3"/>
    <w:rsid w:val="00265CC3"/>
    <w:pPr>
      <w:tabs>
        <w:tab w:val="num" w:pos="360"/>
      </w:tabs>
      <w:spacing w:after="160" w:line="240" w:lineRule="exact"/>
    </w:pPr>
    <w:rPr>
      <w:rFonts w:ascii="Verdana" w:hAnsi="Verdana" w:cs="Verdana"/>
      <w:sz w:val="20"/>
      <w:szCs w:val="20"/>
      <w:lang w:val="en-US"/>
    </w:rPr>
  </w:style>
  <w:style w:type="paragraph" w:customStyle="1" w:styleId="15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302">
    <w:name w:val="Знак Знак Знак Знак Знак Знак Знак Знак Знак Знак Знак Знак30"/>
    <w:basedOn w:val="a3"/>
    <w:rsid w:val="009B5701"/>
    <w:pPr>
      <w:tabs>
        <w:tab w:val="num" w:pos="360"/>
      </w:tabs>
      <w:spacing w:after="160" w:line="240" w:lineRule="exact"/>
    </w:pPr>
    <w:rPr>
      <w:rFonts w:ascii="Verdana" w:hAnsi="Verdana" w:cs="Verdana"/>
      <w:sz w:val="20"/>
      <w:szCs w:val="20"/>
      <w:lang w:val="en-US"/>
    </w:rPr>
  </w:style>
  <w:style w:type="paragraph" w:customStyle="1" w:styleId="292">
    <w:name w:val="Знак Знак Знак Знак Знак Знак Знак Знак Знак Знак Знак Знак29"/>
    <w:basedOn w:val="a3"/>
    <w:rsid w:val="00F27EAF"/>
    <w:pPr>
      <w:tabs>
        <w:tab w:val="num" w:pos="360"/>
      </w:tabs>
      <w:spacing w:after="160" w:line="240" w:lineRule="exact"/>
    </w:pPr>
    <w:rPr>
      <w:rFonts w:ascii="Verdana" w:hAnsi="Verdana" w:cs="Verdana"/>
      <w:sz w:val="20"/>
      <w:szCs w:val="20"/>
      <w:lang w:val="en-US"/>
    </w:rPr>
  </w:style>
  <w:style w:type="paragraph" w:customStyle="1" w:styleId="169">
    <w:name w:val="Знак Знак1 Знак Знак6"/>
    <w:basedOn w:val="a3"/>
    <w:rsid w:val="004D3632"/>
    <w:pPr>
      <w:tabs>
        <w:tab w:val="left" w:pos="360"/>
      </w:tabs>
      <w:spacing w:after="160" w:line="240" w:lineRule="exact"/>
    </w:pPr>
    <w:rPr>
      <w:rFonts w:ascii="Verdana" w:hAnsi="Verdana" w:cs="Verdana"/>
      <w:sz w:val="20"/>
      <w:szCs w:val="20"/>
      <w:lang w:val="en-US"/>
    </w:rPr>
  </w:style>
  <w:style w:type="paragraph" w:customStyle="1" w:styleId="76">
    <w:name w:val="7"/>
    <w:basedOn w:val="a3"/>
    <w:next w:val="affa"/>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282">
    <w:name w:val="Знак Знак Знак Знак Знак Знак Знак Знак Знак Знак Знак Знак28"/>
    <w:basedOn w:val="a3"/>
    <w:rsid w:val="000D004C"/>
    <w:pPr>
      <w:tabs>
        <w:tab w:val="num" w:pos="360"/>
      </w:tabs>
      <w:spacing w:after="160" w:line="240" w:lineRule="exact"/>
    </w:pPr>
    <w:rPr>
      <w:rFonts w:ascii="Verdana" w:hAnsi="Verdana" w:cs="Verdana"/>
      <w:sz w:val="20"/>
      <w:szCs w:val="20"/>
      <w:lang w:val="en-US"/>
    </w:rPr>
  </w:style>
  <w:style w:type="paragraph" w:customStyle="1" w:styleId="272">
    <w:name w:val="Знак Знак Знак Знак Знак Знак Знак Знак Знак Знак Знак Знак27"/>
    <w:basedOn w:val="a3"/>
    <w:rsid w:val="00D779DD"/>
    <w:pPr>
      <w:tabs>
        <w:tab w:val="num" w:pos="360"/>
      </w:tabs>
      <w:spacing w:after="160" w:line="240" w:lineRule="exact"/>
    </w:pPr>
    <w:rPr>
      <w:rFonts w:ascii="Verdana" w:hAnsi="Verdana" w:cs="Verdana"/>
      <w:sz w:val="20"/>
      <w:szCs w:val="20"/>
      <w:lang w:val="en-US"/>
    </w:rPr>
  </w:style>
  <w:style w:type="numbering" w:customStyle="1" w:styleId="372">
    <w:name w:val="Нет списка37"/>
    <w:next w:val="a6"/>
    <w:uiPriority w:val="99"/>
    <w:semiHidden/>
    <w:rsid w:val="00132C1E"/>
  </w:style>
  <w:style w:type="paragraph" w:customStyle="1" w:styleId="15b">
    <w:name w:val="Знак Знак1 Знак Знак5"/>
    <w:basedOn w:val="a3"/>
    <w:rsid w:val="00132C1E"/>
    <w:pPr>
      <w:tabs>
        <w:tab w:val="num" w:pos="360"/>
      </w:tabs>
      <w:spacing w:after="160" w:line="240" w:lineRule="exact"/>
    </w:pPr>
    <w:rPr>
      <w:rFonts w:ascii="Verdana" w:hAnsi="Verdana" w:cs="Verdana"/>
      <w:sz w:val="20"/>
      <w:szCs w:val="20"/>
      <w:lang w:val="en-US"/>
    </w:rPr>
  </w:style>
  <w:style w:type="numbering" w:customStyle="1" w:styleId="1161">
    <w:name w:val="Нет списка116"/>
    <w:next w:val="a6"/>
    <w:uiPriority w:val="99"/>
    <w:semiHidden/>
    <w:unhideWhenUsed/>
    <w:rsid w:val="00132C1E"/>
  </w:style>
  <w:style w:type="numbering" w:customStyle="1" w:styleId="1170">
    <w:name w:val="Нет списка117"/>
    <w:next w:val="a6"/>
    <w:uiPriority w:val="99"/>
    <w:semiHidden/>
    <w:unhideWhenUsed/>
    <w:rsid w:val="00132C1E"/>
  </w:style>
  <w:style w:type="table" w:customStyle="1" w:styleId="1152">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69">
    <w:name w:val="6"/>
    <w:basedOn w:val="a3"/>
    <w:next w:val="affa"/>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1">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0">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0">
    <w:name w:val="Нет списка412"/>
    <w:next w:val="a6"/>
    <w:uiPriority w:val="99"/>
    <w:semiHidden/>
    <w:unhideWhenUsed/>
    <w:rsid w:val="00132C1E"/>
  </w:style>
  <w:style w:type="table" w:customStyle="1" w:styleId="4121">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f">
    <w:name w:val="Неразрешенное упоминание2"/>
    <w:uiPriority w:val="99"/>
    <w:semiHidden/>
    <w:unhideWhenUsed/>
    <w:rsid w:val="00132C1E"/>
    <w:rPr>
      <w:color w:val="605E5C"/>
      <w:shd w:val="clear" w:color="auto" w:fill="E1DFDD"/>
    </w:rPr>
  </w:style>
  <w:style w:type="numbering" w:customStyle="1" w:styleId="391">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2">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5a">
    <w:name w:val="5"/>
    <w:basedOn w:val="a3"/>
    <w:next w:val="affa"/>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0">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1">
    <w:name w:val="Нет списка40"/>
    <w:next w:val="a6"/>
    <w:uiPriority w:val="99"/>
    <w:semiHidden/>
    <w:unhideWhenUsed/>
    <w:rsid w:val="003D47BD"/>
  </w:style>
  <w:style w:type="table" w:customStyle="1" w:styleId="353">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2">
    <w:name w:val="Знак Знак Знак Знак Знак Знак Знак Знак Знак Знак Знак Знак26"/>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3">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43">
    <w:name w:val="Знак Знак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6a">
    <w:name w:val="Знак Знак Знак Знак6"/>
    <w:basedOn w:val="a3"/>
    <w:rsid w:val="00BA44E0"/>
    <w:pPr>
      <w:tabs>
        <w:tab w:val="num" w:pos="360"/>
      </w:tabs>
      <w:spacing w:after="160" w:line="240" w:lineRule="exact"/>
    </w:pPr>
    <w:rPr>
      <w:rFonts w:ascii="Verdana" w:hAnsi="Verdana" w:cs="Verdana"/>
      <w:sz w:val="20"/>
      <w:szCs w:val="20"/>
      <w:lang w:val="en-US"/>
    </w:rPr>
  </w:style>
  <w:style w:type="paragraph" w:customStyle="1" w:styleId="49">
    <w:name w:val="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5">
    <w:name w:val="Знак Знак Знак Знак1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a">
    <w:name w:val="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142">
    <w:name w:val="Знак Знак1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4b">
    <w:name w:val="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8">
    <w:name w:val="Знак Знак1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c">
    <w:name w:val="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343">
    <w:name w:val="Знак Знак34"/>
    <w:basedOn w:val="a3"/>
    <w:rsid w:val="00BA44E0"/>
    <w:pPr>
      <w:tabs>
        <w:tab w:val="num" w:pos="360"/>
      </w:tabs>
      <w:spacing w:after="160" w:line="240" w:lineRule="exact"/>
    </w:pPr>
    <w:rPr>
      <w:rFonts w:ascii="Verdana" w:hAnsi="Verdana" w:cs="Verdana"/>
      <w:sz w:val="20"/>
      <w:szCs w:val="20"/>
      <w:lang w:val="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252">
    <w:name w:val="Знак Знак Знак Знак Знак Знак Знак Знак Знак Знак Знак Знак25"/>
    <w:basedOn w:val="a3"/>
    <w:rsid w:val="00BE4B5A"/>
    <w:pPr>
      <w:tabs>
        <w:tab w:val="num" w:pos="360"/>
      </w:tabs>
      <w:spacing w:after="160" w:line="240" w:lineRule="exact"/>
    </w:pPr>
    <w:rPr>
      <w:rFonts w:ascii="Verdana" w:hAnsi="Verdana" w:cs="Verdana"/>
      <w:sz w:val="20"/>
      <w:szCs w:val="20"/>
      <w:lang w:val="en-US"/>
    </w:rPr>
  </w:style>
  <w:style w:type="numbering" w:customStyle="1" w:styleId="460">
    <w:name w:val="Нет списка46"/>
    <w:next w:val="a6"/>
    <w:uiPriority w:val="99"/>
    <w:semiHidden/>
    <w:rsid w:val="005A3F44"/>
  </w:style>
  <w:style w:type="paragraph" w:customStyle="1" w:styleId="134">
    <w:name w:val="Знак Знак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5b">
    <w:name w:val="Знак Знак Знак Знак5"/>
    <w:basedOn w:val="a3"/>
    <w:rsid w:val="005A3F44"/>
    <w:pPr>
      <w:tabs>
        <w:tab w:val="num" w:pos="360"/>
      </w:tabs>
      <w:spacing w:after="160" w:line="240" w:lineRule="exact"/>
    </w:pPr>
    <w:rPr>
      <w:rFonts w:ascii="Verdana" w:hAnsi="Verdana" w:cs="Verdana"/>
      <w:sz w:val="20"/>
      <w:szCs w:val="20"/>
      <w:lang w:val="en-US"/>
    </w:rPr>
  </w:style>
  <w:style w:type="paragraph" w:customStyle="1" w:styleId="3d">
    <w:name w:val="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5">
    <w:name w:val="Знак Знак Знак Знак1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e">
    <w:name w:val="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132">
    <w:name w:val="Знак Знак1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3f">
    <w:name w:val="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8">
    <w:name w:val="Знак Знак1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f0">
    <w:name w:val="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33">
    <w:name w:val="Знак Знак33"/>
    <w:basedOn w:val="a3"/>
    <w:rsid w:val="005A3F44"/>
    <w:pPr>
      <w:tabs>
        <w:tab w:val="num" w:pos="360"/>
      </w:tabs>
      <w:spacing w:after="160" w:line="240" w:lineRule="exact"/>
    </w:pPr>
    <w:rPr>
      <w:rFonts w:ascii="Verdana" w:hAnsi="Verdana" w:cs="Verdana"/>
      <w:sz w:val="20"/>
      <w:szCs w:val="20"/>
      <w:lang w:val="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table" w:customStyle="1" w:styleId="373">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Знак Знак Знак Знак Знак Знак Знак Знак Знак Знак Знак Знак24"/>
    <w:basedOn w:val="a3"/>
    <w:rsid w:val="00665AAA"/>
    <w:pPr>
      <w:tabs>
        <w:tab w:val="num" w:pos="360"/>
      </w:tabs>
      <w:spacing w:after="160" w:line="240" w:lineRule="exact"/>
    </w:pPr>
    <w:rPr>
      <w:rFonts w:ascii="Verdana" w:hAnsi="Verdana" w:cs="Verdana"/>
      <w:sz w:val="20"/>
      <w:szCs w:val="20"/>
      <w:lang w:val="en-US"/>
    </w:rPr>
  </w:style>
  <w:style w:type="numbering" w:customStyle="1" w:styleId="470">
    <w:name w:val="Нет списка47"/>
    <w:next w:val="a6"/>
    <w:uiPriority w:val="99"/>
    <w:semiHidden/>
    <w:unhideWhenUsed/>
    <w:rsid w:val="00260085"/>
  </w:style>
  <w:style w:type="numbering" w:customStyle="1" w:styleId="480">
    <w:name w:val="Нет списка48"/>
    <w:next w:val="a6"/>
    <w:uiPriority w:val="99"/>
    <w:semiHidden/>
    <w:rsid w:val="00271A0A"/>
  </w:style>
  <w:style w:type="table" w:customStyle="1" w:styleId="382">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3">
    <w:name w:val="Знак Знак Знак Знак Знак Знак Знак Знак Знак Знак Знак Знак23"/>
    <w:basedOn w:val="a3"/>
    <w:rsid w:val="0008037F"/>
    <w:pPr>
      <w:tabs>
        <w:tab w:val="num" w:pos="360"/>
      </w:tabs>
      <w:spacing w:after="160" w:line="240" w:lineRule="exact"/>
    </w:pPr>
    <w:rPr>
      <w:rFonts w:ascii="Verdana" w:hAnsi="Verdana" w:cs="Verdana"/>
      <w:sz w:val="20"/>
      <w:szCs w:val="20"/>
      <w:lang w:val="en-US"/>
    </w:rPr>
  </w:style>
  <w:style w:type="numbering" w:customStyle="1" w:styleId="490">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4b">
    <w:name w:val="Знак Знак1 Знак Знак4"/>
    <w:basedOn w:val="a3"/>
    <w:rsid w:val="00DC625F"/>
    <w:pPr>
      <w:tabs>
        <w:tab w:val="left" w:pos="360"/>
      </w:tabs>
      <w:spacing w:after="160" w:line="240" w:lineRule="exact"/>
    </w:pPr>
    <w:rPr>
      <w:rFonts w:ascii="Verdana" w:hAnsi="Verdana" w:cs="Verdana"/>
      <w:sz w:val="20"/>
      <w:szCs w:val="20"/>
      <w:lang w:val="en-US"/>
    </w:rPr>
  </w:style>
  <w:style w:type="paragraph" w:customStyle="1" w:styleId="4d">
    <w:name w:val="4"/>
    <w:basedOn w:val="a3"/>
    <w:next w:val="affa"/>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6"/>
    <w:uiPriority w:val="99"/>
    <w:semiHidden/>
    <w:rsid w:val="00E632CA"/>
  </w:style>
  <w:style w:type="paragraph" w:customStyle="1" w:styleId="125">
    <w:name w:val="Знак Знак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4e">
    <w:name w:val="Знак Знак Знак Знак4"/>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0">
    <w:name w:val="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 Знак1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24">
    <w:name w:val="Знак Знак1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9">
    <w:name w:val="Знак Знак1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2">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6"/>
    <w:uiPriority w:val="99"/>
    <w:semiHidden/>
    <w:rsid w:val="00E632CA"/>
  </w:style>
  <w:style w:type="table" w:customStyle="1" w:styleId="402">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6"/>
    <w:semiHidden/>
    <w:rsid w:val="00E632CA"/>
  </w:style>
  <w:style w:type="numbering" w:customStyle="1" w:styleId="590">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223">
    <w:name w:val="Знак Знак Знак Знак Знак Знак Знак Знак Знак Знак Знак Знак22"/>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217">
    <w:name w:val="Знак Знак Знак Знак Знак Знак Знак Знак Знак Знак Знак Знак21"/>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202">
    <w:name w:val="Знак Знак Знак Знак Знак Знак Знак Знак Знак Знак Знак Знак20"/>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 Знак Знак Знак Знак Знак Знак Знак Знак Знак19"/>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 Знак Знак Знак Знак Знак Знак Знак Знак Знак18"/>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 Знак Знак Знак Знак Знак Знак Знак Знак Знак17"/>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0">
    <w:name w:val="Нет списка65"/>
    <w:next w:val="a6"/>
    <w:uiPriority w:val="99"/>
    <w:semiHidden/>
    <w:unhideWhenUsed/>
    <w:rsid w:val="00984481"/>
  </w:style>
  <w:style w:type="table" w:customStyle="1" w:styleId="461">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6"/>
    <w:uiPriority w:val="99"/>
    <w:semiHidden/>
    <w:unhideWhenUsed/>
    <w:rsid w:val="006A273F"/>
  </w:style>
  <w:style w:type="table" w:customStyle="1" w:styleId="471">
    <w:name w:val="Сетка таблицы47"/>
    <w:basedOn w:val="a5"/>
    <w:next w:val="af"/>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a">
    <w:name w:val="Знак Знак Знак Знак Знак Знак Знак Знак Знак Знак Знак Знак16"/>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15c">
    <w:name w:val="Знак Знак Знак Знак Знак Знак Знак Знак Знак Знак Знак Знак15"/>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14c">
    <w:name w:val="Знак Знак Знак Знак Знак Знак Знак Знак Знак Знак Знак Знак14"/>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6"/>
    <w:uiPriority w:val="99"/>
    <w:semiHidden/>
    <w:rsid w:val="005B4C60"/>
  </w:style>
  <w:style w:type="paragraph" w:customStyle="1" w:styleId="13b">
    <w:name w:val="Знак Знак1 Знак Знак3"/>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0">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3f1">
    <w:name w:val="3"/>
    <w:basedOn w:val="a3"/>
    <w:next w:val="affa"/>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0">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1">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1">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6"/>
    <w:uiPriority w:val="99"/>
    <w:semiHidden/>
    <w:unhideWhenUsed/>
    <w:rsid w:val="005B4C60"/>
  </w:style>
  <w:style w:type="table" w:customStyle="1" w:styleId="651">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0">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0">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0">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2">
    <w:name w:val="Неразрешенное упоминание3"/>
    <w:uiPriority w:val="99"/>
    <w:semiHidden/>
    <w:unhideWhenUsed/>
    <w:rsid w:val="005B4C60"/>
    <w:rPr>
      <w:color w:val="605E5C"/>
      <w:shd w:val="clear" w:color="auto" w:fill="E1DFDD"/>
    </w:rPr>
  </w:style>
  <w:style w:type="numbering" w:customStyle="1" w:styleId="690">
    <w:name w:val="Нет списка69"/>
    <w:next w:val="a6"/>
    <w:uiPriority w:val="99"/>
    <w:semiHidden/>
    <w:unhideWhenUsed/>
    <w:rsid w:val="009402FC"/>
  </w:style>
  <w:style w:type="table" w:customStyle="1" w:styleId="491">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1">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1">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1">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uiPriority w:val="99"/>
    <w:semiHidden/>
    <w:unhideWhenUsed/>
    <w:rsid w:val="009402FC"/>
  </w:style>
  <w:style w:type="numbering" w:customStyle="1" w:styleId="1280">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1">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0">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13c">
    <w:name w:val="Знак Знак Знак Знак Знак Знак Знак Знак Знак Знак Знак Знак13"/>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 Знак Знак Знак Знак Знак Знак Знак Знак12"/>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b">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1">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Абзац списка7"/>
    <w:basedOn w:val="a3"/>
    <w:autoRedefine/>
    <w:rsid w:val="00292B1A"/>
    <w:pPr>
      <w:jc w:val="center"/>
    </w:pPr>
    <w:rPr>
      <w:snapToGrid w:val="0"/>
      <w:sz w:val="28"/>
      <w:szCs w:val="28"/>
    </w:rPr>
  </w:style>
  <w:style w:type="table" w:customStyle="1" w:styleId="591">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Subtle Emphasis"/>
    <w:uiPriority w:val="19"/>
    <w:qFormat/>
    <w:rsid w:val="00292B1A"/>
    <w:rPr>
      <w:i/>
      <w:iCs/>
      <w:color w:val="404040"/>
    </w:rPr>
  </w:style>
  <w:style w:type="character" w:styleId="affff1">
    <w:name w:val="Placeholder Text"/>
    <w:uiPriority w:val="99"/>
    <w:semiHidden/>
    <w:rsid w:val="00292B1A"/>
    <w:rPr>
      <w:color w:val="808080"/>
    </w:rPr>
  </w:style>
  <w:style w:type="table" w:customStyle="1" w:styleId="1251">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1">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line number"/>
    <w:rsid w:val="00292B1A"/>
  </w:style>
  <w:style w:type="numbering" w:customStyle="1" w:styleId="1290">
    <w:name w:val="Нет списка129"/>
    <w:next w:val="a6"/>
    <w:uiPriority w:val="99"/>
    <w:semiHidden/>
    <w:unhideWhenUsed/>
    <w:rsid w:val="00292B1A"/>
  </w:style>
  <w:style w:type="numbering" w:customStyle="1" w:styleId="770">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1">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1">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0">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1">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0">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 Знак Знак Знак Знак Знак Знак Знак Знак Знак Знак Знак11"/>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88">
    <w:name w:val="Знак Знак Знак Знак Знак Знак Знак Знак Знак Знак Знак Знак8"/>
    <w:basedOn w:val="a3"/>
    <w:rsid w:val="0006354E"/>
    <w:pPr>
      <w:tabs>
        <w:tab w:val="num" w:pos="360"/>
      </w:tabs>
      <w:spacing w:after="160" w:line="240" w:lineRule="exact"/>
    </w:pPr>
    <w:rPr>
      <w:rFonts w:ascii="Verdana" w:hAnsi="Verdana" w:cs="Verdana"/>
      <w:sz w:val="20"/>
      <w:szCs w:val="20"/>
      <w:lang w:val="en-US" w:eastAsia="en-US"/>
    </w:rPr>
  </w:style>
  <w:style w:type="paragraph" w:customStyle="1" w:styleId="7a">
    <w:name w:val="Знак Знак Знак Знак Знак Знак Знак Знак Знак Знак Знак Знак7"/>
    <w:basedOn w:val="a3"/>
    <w:rsid w:val="00A41437"/>
    <w:pPr>
      <w:tabs>
        <w:tab w:val="num" w:pos="360"/>
      </w:tabs>
      <w:spacing w:after="160" w:line="240" w:lineRule="exact"/>
    </w:pPr>
    <w:rPr>
      <w:rFonts w:ascii="Verdana" w:hAnsi="Verdana" w:cs="Verdana"/>
      <w:sz w:val="20"/>
      <w:szCs w:val="20"/>
      <w:lang w:val="en-US" w:eastAsia="en-US"/>
    </w:rPr>
  </w:style>
  <w:style w:type="character" w:customStyle="1" w:styleId="affff3">
    <w:name w:val="Подпись к таблице"/>
    <w:rsid w:val="004638C3"/>
    <w:rPr>
      <w:sz w:val="22"/>
      <w:szCs w:val="22"/>
      <w:lang w:bidi="ar-SA"/>
    </w:rPr>
  </w:style>
  <w:style w:type="paragraph" w:customStyle="1" w:styleId="6c">
    <w:name w:val="Знак Знак Знак Знак Знак Знак Знак Знак Знак Знак Знак Знак6"/>
    <w:basedOn w:val="a3"/>
    <w:rsid w:val="00C30A1A"/>
    <w:pPr>
      <w:tabs>
        <w:tab w:val="num" w:pos="360"/>
      </w:tabs>
      <w:spacing w:after="160" w:line="240" w:lineRule="exact"/>
    </w:pPr>
    <w:rPr>
      <w:rFonts w:ascii="Verdana" w:hAnsi="Verdana" w:cs="Verdana"/>
      <w:sz w:val="20"/>
      <w:szCs w:val="20"/>
      <w:lang w:val="en-US" w:eastAsia="en-US"/>
    </w:rPr>
  </w:style>
  <w:style w:type="paragraph" w:customStyle="1" w:styleId="5c">
    <w:name w:val="Знак Знак Знак Знак Знак Знак Знак Знак Знак Знак Знак Знак5"/>
    <w:basedOn w:val="a3"/>
    <w:rsid w:val="009D2AE7"/>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3"/>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19">
    <w:name w:val="Знак Знак1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18">
    <w:name w:val="Знак Знак3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2d">
    <w:name w:val="Знак Знак1 Знак Знак2"/>
    <w:basedOn w:val="a3"/>
    <w:rsid w:val="00192523"/>
    <w:pPr>
      <w:tabs>
        <w:tab w:val="left" w:pos="360"/>
      </w:tabs>
      <w:spacing w:after="160" w:line="240" w:lineRule="exact"/>
    </w:pPr>
    <w:rPr>
      <w:rFonts w:ascii="Verdana" w:hAnsi="Verdana" w:cs="Verdana"/>
      <w:sz w:val="20"/>
      <w:szCs w:val="20"/>
      <w:lang w:val="en-US" w:eastAsia="en-US"/>
    </w:rPr>
  </w:style>
  <w:style w:type="paragraph" w:customStyle="1" w:styleId="2f4">
    <w:name w:val="2"/>
    <w:basedOn w:val="a3"/>
    <w:next w:val="affa"/>
    <w:uiPriority w:val="99"/>
    <w:rsid w:val="00192523"/>
    <w:pPr>
      <w:textAlignment w:val="top"/>
    </w:pPr>
    <w:rPr>
      <w:rFonts w:eastAsia="Calibri"/>
    </w:rPr>
  </w:style>
  <w:style w:type="paragraph" w:customStyle="1" w:styleId="4f">
    <w:name w:val="Знак Знак Знак Знак Знак Знак Знак Знак Знак Знак Знак Знак4"/>
    <w:basedOn w:val="a3"/>
    <w:rsid w:val="006B3A8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3"/>
    <w:basedOn w:val="a3"/>
    <w:rsid w:val="001A59FF"/>
    <w:pPr>
      <w:tabs>
        <w:tab w:val="num" w:pos="360"/>
      </w:tabs>
      <w:spacing w:after="160" w:line="240" w:lineRule="exact"/>
    </w:pPr>
    <w:rPr>
      <w:rFonts w:ascii="Verdana" w:hAnsi="Verdana" w:cs="Verdana"/>
      <w:sz w:val="20"/>
      <w:szCs w:val="20"/>
      <w:lang w:val="en-US" w:eastAsia="en-US"/>
    </w:rPr>
  </w:style>
  <w:style w:type="paragraph" w:customStyle="1" w:styleId="2f5">
    <w:name w:val="Знак Знак Знак Знак Знак Знак Знак Знак Знак Знак Знак Знак2"/>
    <w:basedOn w:val="a3"/>
    <w:rsid w:val="00736D70"/>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3"/>
    <w:rsid w:val="00CB702F"/>
    <w:pPr>
      <w:numPr>
        <w:numId w:val="7"/>
      </w:numPr>
      <w:spacing w:line="360" w:lineRule="auto"/>
      <w:jc w:val="both"/>
    </w:pPr>
  </w:style>
  <w:style w:type="paragraph" w:customStyle="1" w:styleId="2-">
    <w:name w:val="2-й уровень"/>
    <w:basedOn w:val="21"/>
    <w:link w:val="2-0"/>
    <w:qFormat/>
    <w:rsid w:val="00CB702F"/>
    <w:pPr>
      <w:pageBreakBefore/>
      <w:suppressAutoHyphens/>
      <w:spacing w:before="240" w:after="120"/>
      <w:ind w:left="539" w:right="612"/>
      <w:jc w:val="center"/>
    </w:pPr>
    <w:rPr>
      <w:rFonts w:ascii="Arial" w:hAnsi="Arial"/>
      <w:bCs/>
      <w:iCs/>
      <w:sz w:val="28"/>
      <w:szCs w:val="28"/>
      <w:lang w:val="x-none" w:eastAsia="x-none"/>
    </w:rPr>
  </w:style>
  <w:style w:type="character" w:customStyle="1" w:styleId="2-0">
    <w:name w:val="2-й уровень Знак"/>
    <w:link w:val="2-"/>
    <w:rsid w:val="00CB702F"/>
    <w:rPr>
      <w:rFonts w:ascii="Arial" w:eastAsia="Times New Roman" w:hAnsi="Arial" w:cs="Times New Roman"/>
      <w:b/>
      <w:bCs/>
      <w:iCs/>
      <w:sz w:val="28"/>
      <w:szCs w:val="28"/>
      <w:lang w:val="x-none" w:eastAsia="x-none"/>
    </w:rPr>
  </w:style>
  <w:style w:type="character" w:customStyle="1" w:styleId="95pt">
    <w:name w:val="Основной текст + 9;5 pt"/>
    <w:basedOn w:val="afff9"/>
    <w:rsid w:val="00C86750"/>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1ff4">
    <w:name w:val="Знак Знак Знак Знак Знак Знак Знак Знак Знак Знак Знак Знак1"/>
    <w:basedOn w:val="a3"/>
    <w:rsid w:val="00AB15E8"/>
    <w:pPr>
      <w:tabs>
        <w:tab w:val="num" w:pos="360"/>
      </w:tabs>
      <w:spacing w:after="160" w:line="240" w:lineRule="exact"/>
    </w:pPr>
    <w:rPr>
      <w:rFonts w:ascii="Verdana" w:hAnsi="Verdana" w:cs="Verdana"/>
      <w:sz w:val="20"/>
      <w:szCs w:val="20"/>
      <w:lang w:val="en-US" w:eastAsia="en-US"/>
    </w:rPr>
  </w:style>
  <w:style w:type="paragraph" w:customStyle="1" w:styleId="affff4">
    <w:name w:val="Знак Знак Знак Знак Знак Знак Знак Знак Знак Знак Знак Знак"/>
    <w:basedOn w:val="a3"/>
    <w:rsid w:val="00BD1962"/>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252D59"/>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252D5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252D59"/>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affff5">
    <w:name w:val="Знак Знак Знак Знак Знак Знак Знак Знак Знак Знак Знак Знак"/>
    <w:basedOn w:val="a3"/>
    <w:rsid w:val="004C4176"/>
    <w:pPr>
      <w:tabs>
        <w:tab w:val="num" w:pos="360"/>
      </w:tabs>
      <w:spacing w:after="160" w:line="240" w:lineRule="exact"/>
    </w:pPr>
    <w:rPr>
      <w:rFonts w:ascii="Verdana" w:hAnsi="Verdana" w:cs="Verdana"/>
      <w:sz w:val="20"/>
      <w:szCs w:val="20"/>
      <w:lang w:val="en-US" w:eastAsia="en-US"/>
    </w:rPr>
  </w:style>
  <w:style w:type="numbering" w:customStyle="1" w:styleId="850">
    <w:name w:val="Нет списка85"/>
    <w:next w:val="a6"/>
    <w:uiPriority w:val="99"/>
    <w:semiHidden/>
    <w:unhideWhenUsed/>
    <w:rsid w:val="005D0A08"/>
  </w:style>
  <w:style w:type="numbering" w:customStyle="1" w:styleId="1330">
    <w:name w:val="Нет списка133"/>
    <w:next w:val="a6"/>
    <w:uiPriority w:val="99"/>
    <w:semiHidden/>
    <w:rsid w:val="005D0A08"/>
  </w:style>
  <w:style w:type="table" w:customStyle="1" w:styleId="761">
    <w:name w:val="Сетка таблицы76"/>
    <w:basedOn w:val="a5"/>
    <w:next w:val="af"/>
    <w:uiPriority w:val="39"/>
    <w:rsid w:val="005D0A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6"/>
    <w:uiPriority w:val="99"/>
    <w:semiHidden/>
    <w:unhideWhenUsed/>
    <w:rsid w:val="005D0A08"/>
  </w:style>
  <w:style w:type="table" w:customStyle="1" w:styleId="1301">
    <w:name w:val="Сетка таблицы130"/>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6"/>
    <w:uiPriority w:val="99"/>
    <w:semiHidden/>
    <w:unhideWhenUsed/>
    <w:rsid w:val="005D0A08"/>
  </w:style>
  <w:style w:type="table" w:customStyle="1" w:styleId="2221">
    <w:name w:val="Сетка таблицы222"/>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Знак Знак"/>
    <w:basedOn w:val="a3"/>
    <w:rsid w:val="00156E00"/>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3"/>
    <w:rsid w:val="000B56FE"/>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Знак Знак"/>
    <w:basedOn w:val="a3"/>
    <w:rsid w:val="00D633AD"/>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3"/>
    <w:rsid w:val="005E6A95"/>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3"/>
    <w:rsid w:val="00847B6B"/>
    <w:pPr>
      <w:tabs>
        <w:tab w:val="num" w:pos="360"/>
      </w:tabs>
      <w:spacing w:after="160" w:line="240" w:lineRule="exact"/>
    </w:pPr>
    <w:rPr>
      <w:rFonts w:ascii="Verdana" w:hAnsi="Verdana" w:cs="Verdana"/>
      <w:sz w:val="20"/>
      <w:szCs w:val="20"/>
      <w:lang w:val="en-US" w:eastAsia="en-US"/>
    </w:rPr>
  </w:style>
  <w:style w:type="paragraph" w:customStyle="1" w:styleId="89">
    <w:name w:val="Абзац списка8"/>
    <w:basedOn w:val="a3"/>
    <w:autoRedefine/>
    <w:rsid w:val="005516AD"/>
    <w:pPr>
      <w:jc w:val="center"/>
    </w:pPr>
    <w:rPr>
      <w:snapToGrid w:val="0"/>
      <w:sz w:val="28"/>
      <w:szCs w:val="28"/>
    </w:rPr>
  </w:style>
  <w:style w:type="paragraph" w:customStyle="1" w:styleId="affffb">
    <w:basedOn w:val="a3"/>
    <w:next w:val="affa"/>
    <w:rsid w:val="00517B4C"/>
    <w:pPr>
      <w:spacing w:before="100" w:beforeAutospacing="1" w:after="100" w:afterAutospacing="1"/>
    </w:pPr>
  </w:style>
  <w:style w:type="paragraph" w:customStyle="1" w:styleId="affffc">
    <w:name w:val="Знак"/>
    <w:basedOn w:val="a3"/>
    <w:rsid w:val="005516AD"/>
    <w:pPr>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3"/>
    <w:rsid w:val="00F30994"/>
    <w:pPr>
      <w:tabs>
        <w:tab w:val="num" w:pos="360"/>
      </w:tabs>
      <w:spacing w:after="160" w:line="240" w:lineRule="exact"/>
    </w:pPr>
    <w:rPr>
      <w:rFonts w:ascii="Verdana" w:hAnsi="Verdana" w:cs="Verdana"/>
      <w:sz w:val="20"/>
      <w:szCs w:val="20"/>
      <w:lang w:val="en-US" w:eastAsia="en-US"/>
    </w:rPr>
  </w:style>
  <w:style w:type="character" w:customStyle="1" w:styleId="2f6">
    <w:name w:val="Основной текст (2)_"/>
    <w:basedOn w:val="a4"/>
    <w:link w:val="2f7"/>
    <w:rsid w:val="003D45FD"/>
    <w:rPr>
      <w:rFonts w:ascii="Times New Roman" w:eastAsia="Times New Roman" w:hAnsi="Times New Roman" w:cs="Times New Roman"/>
      <w:spacing w:val="6"/>
      <w:sz w:val="20"/>
      <w:szCs w:val="20"/>
      <w:shd w:val="clear" w:color="auto" w:fill="FFFFFF"/>
    </w:rPr>
  </w:style>
  <w:style w:type="character" w:customStyle="1" w:styleId="3f5">
    <w:name w:val="Основной текст (3)_"/>
    <w:basedOn w:val="a4"/>
    <w:link w:val="3f6"/>
    <w:rsid w:val="003D45FD"/>
    <w:rPr>
      <w:rFonts w:ascii="Times New Roman" w:eastAsia="Times New Roman" w:hAnsi="Times New Roman" w:cs="Times New Roman"/>
      <w:b/>
      <w:bCs/>
      <w:spacing w:val="7"/>
      <w:sz w:val="20"/>
      <w:szCs w:val="20"/>
      <w:shd w:val="clear" w:color="auto" w:fill="FFFFFF"/>
    </w:rPr>
  </w:style>
  <w:style w:type="character" w:customStyle="1" w:styleId="4f0">
    <w:name w:val="Основной текст (4)_"/>
    <w:basedOn w:val="a4"/>
    <w:link w:val="4f1"/>
    <w:rsid w:val="003D45FD"/>
    <w:rPr>
      <w:rFonts w:ascii="Times New Roman" w:eastAsia="Times New Roman" w:hAnsi="Times New Roman" w:cs="Times New Roman"/>
      <w:spacing w:val="5"/>
      <w:sz w:val="16"/>
      <w:szCs w:val="16"/>
      <w:shd w:val="clear" w:color="auto" w:fill="FFFFFF"/>
    </w:rPr>
  </w:style>
  <w:style w:type="character" w:customStyle="1" w:styleId="affffe">
    <w:name w:val="Подпись к таблице_"/>
    <w:basedOn w:val="a4"/>
    <w:rsid w:val="003D45FD"/>
    <w:rPr>
      <w:rFonts w:ascii="Times New Roman" w:eastAsia="Times New Roman" w:hAnsi="Times New Roman" w:cs="Times New Roman"/>
      <w:spacing w:val="8"/>
      <w:sz w:val="16"/>
      <w:szCs w:val="16"/>
      <w:shd w:val="clear" w:color="auto" w:fill="FFFFFF"/>
    </w:rPr>
  </w:style>
  <w:style w:type="character" w:customStyle="1" w:styleId="6d">
    <w:name w:val="Основной текст (6)_"/>
    <w:basedOn w:val="a4"/>
    <w:link w:val="6e"/>
    <w:rsid w:val="003D45FD"/>
    <w:rPr>
      <w:rFonts w:ascii="Palatino Linotype" w:eastAsia="Palatino Linotype" w:hAnsi="Palatino Linotype" w:cs="Palatino Linotype"/>
      <w:i/>
      <w:iCs/>
      <w:sz w:val="43"/>
      <w:szCs w:val="43"/>
      <w:shd w:val="clear" w:color="auto" w:fill="FFFFFF"/>
    </w:rPr>
  </w:style>
  <w:style w:type="paragraph" w:customStyle="1" w:styleId="2f7">
    <w:name w:val="Основной текст (2)"/>
    <w:basedOn w:val="a3"/>
    <w:link w:val="2f6"/>
    <w:rsid w:val="003D45FD"/>
    <w:pPr>
      <w:widowControl w:val="0"/>
      <w:shd w:val="clear" w:color="auto" w:fill="FFFFFF"/>
      <w:spacing w:line="0" w:lineRule="atLeast"/>
    </w:pPr>
    <w:rPr>
      <w:spacing w:val="6"/>
      <w:sz w:val="20"/>
      <w:szCs w:val="20"/>
      <w:lang w:eastAsia="en-US"/>
    </w:rPr>
  </w:style>
  <w:style w:type="paragraph" w:customStyle="1" w:styleId="3f6">
    <w:name w:val="Основной текст (3)"/>
    <w:basedOn w:val="a3"/>
    <w:link w:val="3f5"/>
    <w:rsid w:val="003D45FD"/>
    <w:pPr>
      <w:widowControl w:val="0"/>
      <w:shd w:val="clear" w:color="auto" w:fill="FFFFFF"/>
      <w:spacing w:after="240" w:line="274" w:lineRule="exact"/>
    </w:pPr>
    <w:rPr>
      <w:b/>
      <w:bCs/>
      <w:spacing w:val="7"/>
      <w:sz w:val="20"/>
      <w:szCs w:val="20"/>
      <w:lang w:eastAsia="en-US"/>
    </w:rPr>
  </w:style>
  <w:style w:type="paragraph" w:customStyle="1" w:styleId="4f1">
    <w:name w:val="Основной текст (4)"/>
    <w:basedOn w:val="a3"/>
    <w:link w:val="4f0"/>
    <w:rsid w:val="003D45FD"/>
    <w:pPr>
      <w:widowControl w:val="0"/>
      <w:shd w:val="clear" w:color="auto" w:fill="FFFFFF"/>
      <w:spacing w:line="0" w:lineRule="atLeast"/>
    </w:pPr>
    <w:rPr>
      <w:spacing w:val="5"/>
      <w:sz w:val="16"/>
      <w:szCs w:val="16"/>
      <w:lang w:eastAsia="en-US"/>
    </w:rPr>
  </w:style>
  <w:style w:type="paragraph" w:customStyle="1" w:styleId="6e">
    <w:name w:val="Основной текст (6)"/>
    <w:basedOn w:val="a3"/>
    <w:link w:val="6d"/>
    <w:rsid w:val="003D45FD"/>
    <w:pPr>
      <w:widowControl w:val="0"/>
      <w:shd w:val="clear" w:color="auto" w:fill="FFFFFF"/>
      <w:spacing w:line="0" w:lineRule="atLeast"/>
    </w:pPr>
    <w:rPr>
      <w:rFonts w:ascii="Palatino Linotype" w:eastAsia="Palatino Linotype" w:hAnsi="Palatino Linotype" w:cs="Palatino Linotype"/>
      <w:i/>
      <w:iCs/>
      <w:sz w:val="43"/>
      <w:szCs w:val="43"/>
      <w:lang w:eastAsia="en-US"/>
    </w:rPr>
  </w:style>
  <w:style w:type="paragraph" w:customStyle="1" w:styleId="1ff5">
    <w:name w:val="Знак Знак1 Знак Знак"/>
    <w:basedOn w:val="a3"/>
    <w:rsid w:val="00C8068E"/>
    <w:pPr>
      <w:tabs>
        <w:tab w:val="num" w:pos="360"/>
      </w:tabs>
      <w:spacing w:after="160" w:line="240" w:lineRule="exact"/>
    </w:pPr>
    <w:rPr>
      <w:rFonts w:ascii="Verdana" w:hAnsi="Verdana" w:cs="Verdana"/>
      <w:sz w:val="20"/>
      <w:szCs w:val="20"/>
      <w:lang w:val="en-US" w:eastAsia="en-US"/>
    </w:rPr>
  </w:style>
  <w:style w:type="character" w:customStyle="1" w:styleId="4f2">
    <w:name w:val="Неразрешенное упоминание4"/>
    <w:uiPriority w:val="99"/>
    <w:semiHidden/>
    <w:unhideWhenUsed/>
    <w:rsid w:val="00C8068E"/>
    <w:rPr>
      <w:color w:val="605E5C"/>
      <w:shd w:val="clear" w:color="auto" w:fill="E1DFDD"/>
    </w:rPr>
  </w:style>
  <w:style w:type="paragraph" w:customStyle="1" w:styleId="afffff">
    <w:name w:val="Знак Знак Знак Знак Знак Знак Знак Знак Знак Знак Знак Знак"/>
    <w:basedOn w:val="a3"/>
    <w:rsid w:val="00CD2C22"/>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3"/>
    <w:rsid w:val="00E237D9"/>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3"/>
    <w:rsid w:val="00B5615A"/>
    <w:pPr>
      <w:tabs>
        <w:tab w:val="num" w:pos="360"/>
      </w:tabs>
      <w:spacing w:after="160" w:line="240" w:lineRule="exact"/>
    </w:pPr>
    <w:rPr>
      <w:rFonts w:ascii="Verdana" w:hAnsi="Verdana" w:cs="Verdana"/>
      <w:sz w:val="20"/>
      <w:szCs w:val="20"/>
      <w:lang w:val="en-US" w:eastAsia="en-US"/>
    </w:rPr>
  </w:style>
  <w:style w:type="numbering" w:customStyle="1" w:styleId="860">
    <w:name w:val="Нет списка86"/>
    <w:next w:val="a6"/>
    <w:uiPriority w:val="99"/>
    <w:semiHidden/>
    <w:rsid w:val="00A07318"/>
  </w:style>
  <w:style w:type="paragraph" w:customStyle="1" w:styleId="97">
    <w:name w:val="Абзац списка9"/>
    <w:basedOn w:val="a3"/>
    <w:autoRedefine/>
    <w:rsid w:val="00A07318"/>
    <w:pPr>
      <w:jc w:val="center"/>
    </w:pPr>
    <w:rPr>
      <w:snapToGrid w:val="0"/>
      <w:sz w:val="28"/>
      <w:szCs w:val="28"/>
    </w:rPr>
  </w:style>
  <w:style w:type="paragraph" w:customStyle="1" w:styleId="afffff2">
    <w:basedOn w:val="a3"/>
    <w:next w:val="affa"/>
    <w:rsid w:val="00A07318"/>
    <w:pPr>
      <w:spacing w:before="100" w:beforeAutospacing="1" w:after="100" w:afterAutospacing="1"/>
    </w:pPr>
  </w:style>
  <w:style w:type="paragraph" w:customStyle="1" w:styleId="afffff3">
    <w:name w:val="Знак"/>
    <w:basedOn w:val="a3"/>
    <w:rsid w:val="00A07318"/>
    <w:pPr>
      <w:spacing w:after="160" w:line="240" w:lineRule="exact"/>
    </w:pPr>
    <w:rPr>
      <w:rFonts w:ascii="Verdana" w:hAnsi="Verdana" w:cs="Verdana"/>
      <w:sz w:val="20"/>
      <w:szCs w:val="20"/>
      <w:lang w:val="en-US" w:eastAsia="en-US"/>
    </w:rPr>
  </w:style>
  <w:style w:type="numbering" w:customStyle="1" w:styleId="1340">
    <w:name w:val="Нет списка134"/>
    <w:next w:val="a6"/>
    <w:uiPriority w:val="99"/>
    <w:semiHidden/>
    <w:unhideWhenUsed/>
    <w:rsid w:val="00A07318"/>
  </w:style>
  <w:style w:type="table" w:customStyle="1" w:styleId="1321">
    <w:name w:val="Сетка таблицы132"/>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4"/>
    <w:next w:val="a6"/>
    <w:uiPriority w:val="99"/>
    <w:semiHidden/>
    <w:unhideWhenUsed/>
    <w:rsid w:val="00A07318"/>
  </w:style>
  <w:style w:type="table" w:customStyle="1" w:styleId="2231">
    <w:name w:val="Сетка таблицы223"/>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w:basedOn w:val="a3"/>
    <w:rsid w:val="00EF7525"/>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3"/>
    <w:rsid w:val="004E7812"/>
    <w:pPr>
      <w:tabs>
        <w:tab w:val="num" w:pos="360"/>
      </w:tabs>
      <w:spacing w:after="160" w:line="240" w:lineRule="exact"/>
    </w:pPr>
    <w:rPr>
      <w:rFonts w:ascii="Verdana" w:hAnsi="Verdana" w:cs="Verdana"/>
      <w:sz w:val="20"/>
      <w:szCs w:val="20"/>
      <w:lang w:val="en-US" w:eastAsia="en-US"/>
    </w:rPr>
  </w:style>
  <w:style w:type="numbering" w:customStyle="1" w:styleId="870">
    <w:name w:val="Нет списка87"/>
    <w:next w:val="a6"/>
    <w:uiPriority w:val="99"/>
    <w:semiHidden/>
    <w:unhideWhenUsed/>
    <w:rsid w:val="00883398"/>
  </w:style>
  <w:style w:type="table" w:customStyle="1" w:styleId="771">
    <w:name w:val="Сетка таблицы77"/>
    <w:basedOn w:val="a5"/>
    <w:next w:val="af"/>
    <w:uiPriority w:val="59"/>
    <w:rsid w:val="00883398"/>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w:basedOn w:val="a3"/>
    <w:rsid w:val="006349FD"/>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3"/>
    <w:rsid w:val="00F26387"/>
    <w:pPr>
      <w:tabs>
        <w:tab w:val="num" w:pos="360"/>
      </w:tabs>
      <w:spacing w:after="160" w:line="240" w:lineRule="exact"/>
    </w:pPr>
    <w:rPr>
      <w:rFonts w:ascii="Verdana" w:hAnsi="Verdana" w:cs="Verdana"/>
      <w:sz w:val="20"/>
      <w:szCs w:val="20"/>
      <w:lang w:val="en-US" w:eastAsia="en-US"/>
    </w:rPr>
  </w:style>
  <w:style w:type="numbering" w:customStyle="1" w:styleId="880">
    <w:name w:val="Нет списка88"/>
    <w:next w:val="a6"/>
    <w:uiPriority w:val="99"/>
    <w:semiHidden/>
    <w:unhideWhenUsed/>
    <w:rsid w:val="00867F48"/>
  </w:style>
  <w:style w:type="table" w:customStyle="1" w:styleId="780">
    <w:name w:val="Сетка таблицы78"/>
    <w:basedOn w:val="a5"/>
    <w:next w:val="af"/>
    <w:rsid w:val="00867F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6"/>
    <w:uiPriority w:val="99"/>
    <w:semiHidden/>
    <w:unhideWhenUsed/>
    <w:rsid w:val="00C05747"/>
  </w:style>
  <w:style w:type="table" w:customStyle="1" w:styleId="1331">
    <w:name w:val="Сетка таблицы133"/>
    <w:basedOn w:val="a5"/>
    <w:next w:val="af"/>
    <w:uiPriority w:val="59"/>
    <w:rsid w:val="00C0574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0">
    <w:name w:val="Сетка таблицы79"/>
    <w:basedOn w:val="a5"/>
    <w:next w:val="af"/>
    <w:rsid w:val="00C057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Знак Знак Знак Знак Знак Знак Знак Знак Знак Знак Знак"/>
    <w:basedOn w:val="a3"/>
    <w:rsid w:val="00265448"/>
    <w:pPr>
      <w:tabs>
        <w:tab w:val="num" w:pos="360"/>
      </w:tabs>
      <w:spacing w:after="160" w:line="240" w:lineRule="exact"/>
    </w:pPr>
    <w:rPr>
      <w:rFonts w:ascii="Verdana" w:hAnsi="Verdana" w:cs="Verdana"/>
      <w:sz w:val="20"/>
      <w:szCs w:val="20"/>
      <w:lang w:val="en-US" w:eastAsia="en-US"/>
    </w:rPr>
  </w:style>
  <w:style w:type="paragraph" w:customStyle="1" w:styleId="afffff9">
    <w:name w:val=" Знак Знак Знак Знак Знак Знак Знак Знак Знак Знак Знак Знак"/>
    <w:basedOn w:val="a3"/>
    <w:rsid w:val="006B13C7"/>
    <w:pPr>
      <w:tabs>
        <w:tab w:val="num" w:pos="360"/>
      </w:tabs>
      <w:spacing w:after="160" w:line="240" w:lineRule="exact"/>
    </w:pPr>
    <w:rPr>
      <w:rFonts w:ascii="Verdana" w:hAnsi="Verdana" w:cs="Verdana"/>
      <w:sz w:val="20"/>
      <w:szCs w:val="20"/>
      <w:lang w:val="en-US" w:eastAsia="en-US"/>
    </w:rPr>
  </w:style>
  <w:style w:type="numbering" w:customStyle="1" w:styleId="900">
    <w:name w:val="Нет списка90"/>
    <w:next w:val="a6"/>
    <w:uiPriority w:val="99"/>
    <w:semiHidden/>
    <w:unhideWhenUsed/>
    <w:rsid w:val="00672E9A"/>
  </w:style>
  <w:style w:type="table" w:customStyle="1" w:styleId="801">
    <w:name w:val="Сетка таблицы80"/>
    <w:basedOn w:val="a5"/>
    <w:next w:val="af"/>
    <w:rsid w:val="00672E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63797534">
      <w:bodyDiv w:val="1"/>
      <w:marLeft w:val="0"/>
      <w:marRight w:val="0"/>
      <w:marTop w:val="0"/>
      <w:marBottom w:val="0"/>
      <w:divBdr>
        <w:top w:val="none" w:sz="0" w:space="0" w:color="auto"/>
        <w:left w:val="none" w:sz="0" w:space="0" w:color="auto"/>
        <w:bottom w:val="none" w:sz="0" w:space="0" w:color="auto"/>
        <w:right w:val="none" w:sz="0" w:space="0" w:color="auto"/>
      </w:divBdr>
    </w:div>
    <w:div w:id="95371238">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502128">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25208146">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46566062">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56349285">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391655041">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494759738">
      <w:bodyDiv w:val="1"/>
      <w:marLeft w:val="0"/>
      <w:marRight w:val="0"/>
      <w:marTop w:val="0"/>
      <w:marBottom w:val="0"/>
      <w:divBdr>
        <w:top w:val="none" w:sz="0" w:space="0" w:color="auto"/>
        <w:left w:val="none" w:sz="0" w:space="0" w:color="auto"/>
        <w:bottom w:val="none" w:sz="0" w:space="0" w:color="auto"/>
        <w:right w:val="none" w:sz="0" w:space="0" w:color="auto"/>
      </w:divBdr>
    </w:div>
    <w:div w:id="529802500">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6599632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12326839">
      <w:bodyDiv w:val="1"/>
      <w:marLeft w:val="0"/>
      <w:marRight w:val="0"/>
      <w:marTop w:val="0"/>
      <w:marBottom w:val="0"/>
      <w:divBdr>
        <w:top w:val="none" w:sz="0" w:space="0" w:color="auto"/>
        <w:left w:val="none" w:sz="0" w:space="0" w:color="auto"/>
        <w:bottom w:val="none" w:sz="0" w:space="0" w:color="auto"/>
        <w:right w:val="none" w:sz="0" w:space="0" w:color="auto"/>
      </w:divBdr>
    </w:div>
    <w:div w:id="624387414">
      <w:bodyDiv w:val="1"/>
      <w:marLeft w:val="0"/>
      <w:marRight w:val="0"/>
      <w:marTop w:val="0"/>
      <w:marBottom w:val="0"/>
      <w:divBdr>
        <w:top w:val="none" w:sz="0" w:space="0" w:color="auto"/>
        <w:left w:val="none" w:sz="0" w:space="0" w:color="auto"/>
        <w:bottom w:val="none" w:sz="0" w:space="0" w:color="auto"/>
        <w:right w:val="none" w:sz="0" w:space="0" w:color="auto"/>
      </w:divBdr>
    </w:div>
    <w:div w:id="62944003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659233593">
      <w:bodyDiv w:val="1"/>
      <w:marLeft w:val="0"/>
      <w:marRight w:val="0"/>
      <w:marTop w:val="0"/>
      <w:marBottom w:val="0"/>
      <w:divBdr>
        <w:top w:val="none" w:sz="0" w:space="0" w:color="auto"/>
        <w:left w:val="none" w:sz="0" w:space="0" w:color="auto"/>
        <w:bottom w:val="none" w:sz="0" w:space="0" w:color="auto"/>
        <w:right w:val="none" w:sz="0" w:space="0" w:color="auto"/>
      </w:divBdr>
    </w:div>
    <w:div w:id="695083602">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49698022">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788551689">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38425418">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56773067">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744064">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0017943">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33825619">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972491624">
      <w:bodyDiv w:val="1"/>
      <w:marLeft w:val="0"/>
      <w:marRight w:val="0"/>
      <w:marTop w:val="0"/>
      <w:marBottom w:val="0"/>
      <w:divBdr>
        <w:top w:val="none" w:sz="0" w:space="0" w:color="auto"/>
        <w:left w:val="none" w:sz="0" w:space="0" w:color="auto"/>
        <w:bottom w:val="none" w:sz="0" w:space="0" w:color="auto"/>
        <w:right w:val="none" w:sz="0" w:space="0" w:color="auto"/>
      </w:divBdr>
    </w:div>
    <w:div w:id="991101019">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80640778">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46582525">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80387715">
      <w:bodyDiv w:val="1"/>
      <w:marLeft w:val="0"/>
      <w:marRight w:val="0"/>
      <w:marTop w:val="0"/>
      <w:marBottom w:val="0"/>
      <w:divBdr>
        <w:top w:val="none" w:sz="0" w:space="0" w:color="auto"/>
        <w:left w:val="none" w:sz="0" w:space="0" w:color="auto"/>
        <w:bottom w:val="none" w:sz="0" w:space="0" w:color="auto"/>
        <w:right w:val="none" w:sz="0" w:space="0" w:color="auto"/>
      </w:divBdr>
    </w:div>
    <w:div w:id="1181431714">
      <w:bodyDiv w:val="1"/>
      <w:marLeft w:val="0"/>
      <w:marRight w:val="0"/>
      <w:marTop w:val="0"/>
      <w:marBottom w:val="0"/>
      <w:divBdr>
        <w:top w:val="none" w:sz="0" w:space="0" w:color="auto"/>
        <w:left w:val="none" w:sz="0" w:space="0" w:color="auto"/>
        <w:bottom w:val="none" w:sz="0" w:space="0" w:color="auto"/>
        <w:right w:val="none" w:sz="0" w:space="0" w:color="auto"/>
      </w:divBdr>
    </w:div>
    <w:div w:id="1192108559">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22135785">
      <w:bodyDiv w:val="1"/>
      <w:marLeft w:val="0"/>
      <w:marRight w:val="0"/>
      <w:marTop w:val="0"/>
      <w:marBottom w:val="0"/>
      <w:divBdr>
        <w:top w:val="none" w:sz="0" w:space="0" w:color="auto"/>
        <w:left w:val="none" w:sz="0" w:space="0" w:color="auto"/>
        <w:bottom w:val="none" w:sz="0" w:space="0" w:color="auto"/>
        <w:right w:val="none" w:sz="0" w:space="0" w:color="auto"/>
      </w:divBdr>
    </w:div>
    <w:div w:id="1225526474">
      <w:bodyDiv w:val="1"/>
      <w:marLeft w:val="0"/>
      <w:marRight w:val="0"/>
      <w:marTop w:val="0"/>
      <w:marBottom w:val="0"/>
      <w:divBdr>
        <w:top w:val="none" w:sz="0" w:space="0" w:color="auto"/>
        <w:left w:val="none" w:sz="0" w:space="0" w:color="auto"/>
        <w:bottom w:val="none" w:sz="0" w:space="0" w:color="auto"/>
        <w:right w:val="none" w:sz="0" w:space="0" w:color="auto"/>
      </w:divBdr>
    </w:div>
    <w:div w:id="1233616310">
      <w:bodyDiv w:val="1"/>
      <w:marLeft w:val="0"/>
      <w:marRight w:val="0"/>
      <w:marTop w:val="0"/>
      <w:marBottom w:val="0"/>
      <w:divBdr>
        <w:top w:val="none" w:sz="0" w:space="0" w:color="auto"/>
        <w:left w:val="none" w:sz="0" w:space="0" w:color="auto"/>
        <w:bottom w:val="none" w:sz="0" w:space="0" w:color="auto"/>
        <w:right w:val="none" w:sz="0" w:space="0" w:color="auto"/>
      </w:divBdr>
    </w:div>
    <w:div w:id="1245533722">
      <w:bodyDiv w:val="1"/>
      <w:marLeft w:val="0"/>
      <w:marRight w:val="0"/>
      <w:marTop w:val="0"/>
      <w:marBottom w:val="0"/>
      <w:divBdr>
        <w:top w:val="none" w:sz="0" w:space="0" w:color="auto"/>
        <w:left w:val="none" w:sz="0" w:space="0" w:color="auto"/>
        <w:bottom w:val="none" w:sz="0" w:space="0" w:color="auto"/>
        <w:right w:val="none" w:sz="0" w:space="0" w:color="auto"/>
      </w:divBdr>
    </w:div>
    <w:div w:id="1253508227">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5746965">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705621">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1932573">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26590666">
      <w:bodyDiv w:val="1"/>
      <w:marLeft w:val="0"/>
      <w:marRight w:val="0"/>
      <w:marTop w:val="0"/>
      <w:marBottom w:val="0"/>
      <w:divBdr>
        <w:top w:val="none" w:sz="0" w:space="0" w:color="auto"/>
        <w:left w:val="none" w:sz="0" w:space="0" w:color="auto"/>
        <w:bottom w:val="none" w:sz="0" w:space="0" w:color="auto"/>
        <w:right w:val="none" w:sz="0" w:space="0" w:color="auto"/>
      </w:divBdr>
    </w:div>
    <w:div w:id="13435076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1442586">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22141522">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49740040">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19464760">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8028462">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57664295">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19950355">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23421499">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07949651">
      <w:bodyDiv w:val="1"/>
      <w:marLeft w:val="0"/>
      <w:marRight w:val="0"/>
      <w:marTop w:val="0"/>
      <w:marBottom w:val="0"/>
      <w:divBdr>
        <w:top w:val="none" w:sz="0" w:space="0" w:color="auto"/>
        <w:left w:val="none" w:sz="0" w:space="0" w:color="auto"/>
        <w:bottom w:val="none" w:sz="0" w:space="0" w:color="auto"/>
        <w:right w:val="none" w:sz="0" w:space="0" w:color="auto"/>
      </w:divBdr>
    </w:div>
    <w:div w:id="172582845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317225">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783766809">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884176304">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28878959">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87078199">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0158654">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57701226">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083477506">
      <w:bodyDiv w:val="1"/>
      <w:marLeft w:val="0"/>
      <w:marRight w:val="0"/>
      <w:marTop w:val="0"/>
      <w:marBottom w:val="0"/>
      <w:divBdr>
        <w:top w:val="none" w:sz="0" w:space="0" w:color="auto"/>
        <w:left w:val="none" w:sz="0" w:space="0" w:color="auto"/>
        <w:bottom w:val="none" w:sz="0" w:space="0" w:color="auto"/>
        <w:right w:val="none" w:sz="0" w:space="0" w:color="auto"/>
      </w:divBdr>
    </w:div>
    <w:div w:id="2107455104">
      <w:bodyDiv w:val="1"/>
      <w:marLeft w:val="0"/>
      <w:marRight w:val="0"/>
      <w:marTop w:val="0"/>
      <w:marBottom w:val="0"/>
      <w:divBdr>
        <w:top w:val="none" w:sz="0" w:space="0" w:color="auto"/>
        <w:left w:val="none" w:sz="0" w:space="0" w:color="auto"/>
        <w:bottom w:val="none" w:sz="0" w:space="0" w:color="auto"/>
        <w:right w:val="none" w:sz="0" w:space="0" w:color="auto"/>
      </w:divBdr>
    </w:div>
    <w:div w:id="2134983433">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82.wmf"/><Relationship Id="rId21" Type="http://schemas.openxmlformats.org/officeDocument/2006/relationships/image" Target="media/image13.wmf"/><Relationship Id="rId42" Type="http://schemas.openxmlformats.org/officeDocument/2006/relationships/image" Target="media/image33.wmf"/><Relationship Id="rId63" Type="http://schemas.openxmlformats.org/officeDocument/2006/relationships/image" Target="media/image46.wmf"/><Relationship Id="rId84" Type="http://schemas.openxmlformats.org/officeDocument/2006/relationships/hyperlink" Target="consultantplus://offline/ref=361E00DD1C0772374ED8A54517A51CE3A9413412AE50D9D2F10EB3147F22D492E2E83FDC05CB06B5658BB9B26EBF6A5CE82205DB1503A651U8a0L" TargetMode="External"/><Relationship Id="rId138" Type="http://schemas.openxmlformats.org/officeDocument/2006/relationships/image" Target="media/image97.wmf"/><Relationship Id="rId107" Type="http://schemas.openxmlformats.org/officeDocument/2006/relationships/image" Target="media/image73.wmf"/><Relationship Id="rId11" Type="http://schemas.openxmlformats.org/officeDocument/2006/relationships/image" Target="media/image3.wmf"/><Relationship Id="rId32" Type="http://schemas.openxmlformats.org/officeDocument/2006/relationships/image" Target="media/image24.wmf"/><Relationship Id="rId53" Type="http://schemas.openxmlformats.org/officeDocument/2006/relationships/image" Target="media/image38.wmf"/><Relationship Id="rId74" Type="http://schemas.openxmlformats.org/officeDocument/2006/relationships/image" Target="media/image56.wmf"/><Relationship Id="rId128" Type="http://schemas.openxmlformats.org/officeDocument/2006/relationships/image" Target="media/image92.wmf"/><Relationship Id="rId5" Type="http://schemas.openxmlformats.org/officeDocument/2006/relationships/footnotes" Target="footnotes.xml"/><Relationship Id="rId90" Type="http://schemas.openxmlformats.org/officeDocument/2006/relationships/image" Target="media/image63.wmf"/><Relationship Id="rId95" Type="http://schemas.openxmlformats.org/officeDocument/2006/relationships/hyperlink" Target="consultantplus://offline/ref=361E00DD1C0772374ED8A54517A51CE3A9413412AE50D9D2F10EB3147F22D492E2E83FDC05CB07B06A8BB9B26EBF6A5CE82205DB1503A651U8a0L" TargetMode="External"/><Relationship Id="rId22" Type="http://schemas.openxmlformats.org/officeDocument/2006/relationships/image" Target="media/image14.wmf"/><Relationship Id="rId27" Type="http://schemas.openxmlformats.org/officeDocument/2006/relationships/image" Target="media/image19.wmf"/><Relationship Id="rId43" Type="http://schemas.openxmlformats.org/officeDocument/2006/relationships/image" Target="media/image34.wmf"/><Relationship Id="rId48" Type="http://schemas.openxmlformats.org/officeDocument/2006/relationships/hyperlink" Target="consultantplus://offline/ref=3F9F36B21DF6D8DD025CB37A5BFBF6FA4EA2D9E3F66A9ABB03AA0E4E73CD8869556CDB791AF8F9B4F0E78C1350E94C874F82708AC9DCL" TargetMode="External"/><Relationship Id="rId64" Type="http://schemas.openxmlformats.org/officeDocument/2006/relationships/image" Target="media/image47.wmf"/><Relationship Id="rId69" Type="http://schemas.openxmlformats.org/officeDocument/2006/relationships/image" Target="media/image51.wmf"/><Relationship Id="rId113" Type="http://schemas.openxmlformats.org/officeDocument/2006/relationships/image" Target="media/image79.wmf"/><Relationship Id="rId118" Type="http://schemas.openxmlformats.org/officeDocument/2006/relationships/image" Target="media/image83.wmf"/><Relationship Id="rId134" Type="http://schemas.openxmlformats.org/officeDocument/2006/relationships/hyperlink" Target="consultantplus://offline/ref=360F5C23CDA8E45A09654A576A19E9772A84BAA04D4EDD5E50D5138118AE9A0AD08ADE22E6E5B9EA3F983EA8A7777F3729677697E7323FDEK6ICE" TargetMode="External"/><Relationship Id="rId139" Type="http://schemas.openxmlformats.org/officeDocument/2006/relationships/image" Target="media/image98.wmf"/><Relationship Id="rId80" Type="http://schemas.openxmlformats.org/officeDocument/2006/relationships/image" Target="media/image60.wmf"/><Relationship Id="rId85" Type="http://schemas.openxmlformats.org/officeDocument/2006/relationships/hyperlink" Target="consultantplus://offline/ref=361E00DD1C0772374ED8A54517A51CE3A9413412AE50D9D2F10EB3147F22D492E2E83FDC05CB06BF618BB9B26EBF6A5CE82205DB1503A651U8a0L" TargetMode="External"/><Relationship Id="rId12" Type="http://schemas.openxmlformats.org/officeDocument/2006/relationships/image" Target="media/image4.wmf"/><Relationship Id="rId17" Type="http://schemas.openxmlformats.org/officeDocument/2006/relationships/image" Target="media/image9.wmf"/><Relationship Id="rId33" Type="http://schemas.openxmlformats.org/officeDocument/2006/relationships/image" Target="media/image25.wmf"/><Relationship Id="rId38" Type="http://schemas.openxmlformats.org/officeDocument/2006/relationships/image" Target="media/image30.wmf"/><Relationship Id="rId59" Type="http://schemas.openxmlformats.org/officeDocument/2006/relationships/image" Target="media/image42.wmf"/><Relationship Id="rId103" Type="http://schemas.openxmlformats.org/officeDocument/2006/relationships/image" Target="media/image71.wmf"/><Relationship Id="rId108" Type="http://schemas.openxmlformats.org/officeDocument/2006/relationships/image" Target="media/image74.wmf"/><Relationship Id="rId124" Type="http://schemas.openxmlformats.org/officeDocument/2006/relationships/image" Target="media/image88.wmf"/><Relationship Id="rId129" Type="http://schemas.openxmlformats.org/officeDocument/2006/relationships/image" Target="media/image93.wmf"/><Relationship Id="rId54" Type="http://schemas.openxmlformats.org/officeDocument/2006/relationships/image" Target="media/image39.wmf"/><Relationship Id="rId70" Type="http://schemas.openxmlformats.org/officeDocument/2006/relationships/image" Target="media/image52.wmf"/><Relationship Id="rId75" Type="http://schemas.openxmlformats.org/officeDocument/2006/relationships/hyperlink" Target="consultantplus://offline/ref=361E00DD1C0772374ED8A54517A51CE3A9413510A052D9D2F10EB3147F22D492E2E83FDC04CF0FE233C4B8EE2AEB795CEF2207DD09U0a1L" TargetMode="External"/><Relationship Id="rId91" Type="http://schemas.openxmlformats.org/officeDocument/2006/relationships/hyperlink" Target="consultantplus://offline/ref=361E00DD1C0772374ED8A54517A51CE3A9413412AE50D9D2F10EB3147F22D492E2E83FDC04CB01BD36D1A9B627EA6642E93A1BDF0B03UAa6L" TargetMode="External"/><Relationship Id="rId96" Type="http://schemas.openxmlformats.org/officeDocument/2006/relationships/image" Target="media/image66.wmf"/><Relationship Id="rId140" Type="http://schemas.openxmlformats.org/officeDocument/2006/relationships/image" Target="media/image99.wmf"/><Relationship Id="rId145" Type="http://schemas.openxmlformats.org/officeDocument/2006/relationships/image" Target="media/image103.e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5.wmf"/><Relationship Id="rId28" Type="http://schemas.openxmlformats.org/officeDocument/2006/relationships/image" Target="media/image20.wmf"/><Relationship Id="rId49" Type="http://schemas.openxmlformats.org/officeDocument/2006/relationships/hyperlink" Target="consultantplus://offline/ref=961617445FA63C512D524E6F93777FF82B02B48A9ED3482079873137FDAF92B2733090D2AA895FC78347712FF408711B234E2EDD1CA4DC1Fn9D2L" TargetMode="External"/><Relationship Id="rId114" Type="http://schemas.openxmlformats.org/officeDocument/2006/relationships/image" Target="media/image80.wmf"/><Relationship Id="rId119" Type="http://schemas.openxmlformats.org/officeDocument/2006/relationships/image" Target="media/image84.wmf"/><Relationship Id="rId44" Type="http://schemas.openxmlformats.org/officeDocument/2006/relationships/hyperlink" Target="consultantplus://offline/ref=A16101B7BBE752B2B9B71E296E5CE1C83BFE07E45170B728C54D7E7A0F976EB71891A2E3E02BFB51161C8D83D8690191A47D5A3B05D42E8FCCxDK" TargetMode="External"/><Relationship Id="rId60" Type="http://schemas.openxmlformats.org/officeDocument/2006/relationships/image" Target="media/image43.wmf"/><Relationship Id="rId65" Type="http://schemas.openxmlformats.org/officeDocument/2006/relationships/image" Target="media/image48.wmf"/><Relationship Id="rId81" Type="http://schemas.openxmlformats.org/officeDocument/2006/relationships/hyperlink" Target="consultantplus://offline/ref=361E00DD1C0772374ED8A54517A51CE3A9413412AE50D9D2F10EB3147F22D492E2E83FD90E9F55F2378DEDE234EA6142EB3C07UDaDL" TargetMode="External"/><Relationship Id="rId86" Type="http://schemas.openxmlformats.org/officeDocument/2006/relationships/hyperlink" Target="consultantplus://offline/ref=361E00DD1C0772374ED8A54517A51CE3A9413412AE50D9D2F10EB3147F22D492E2E83FDC05CB00B2658BB9B26EBF6A5CE82205DB1503A651U8a0L" TargetMode="External"/><Relationship Id="rId130" Type="http://schemas.openxmlformats.org/officeDocument/2006/relationships/hyperlink" Target="consultantplus://offline/ref=361E00DD1C0772374ED8A54517A51CE3A9413412AE50D9D2F10EB3147F22D492E2E83FDC05CB06B3628BB9B26EBF6A5CE82205DB1503A651U8a0L" TargetMode="External"/><Relationship Id="rId135" Type="http://schemas.openxmlformats.org/officeDocument/2006/relationships/hyperlink" Target="consultantplus://offline/ref=360F5C23CDA8E45A09654A576A19E9772A84BAA04D4EDD5E50D5138118AE9A0AD08ADE22E6E5B8EC38983EA8A7777F3729677697E7323FDEK6ICE" TargetMode="External"/><Relationship Id="rId13" Type="http://schemas.openxmlformats.org/officeDocument/2006/relationships/image" Target="media/image5.wmf"/><Relationship Id="rId18" Type="http://schemas.openxmlformats.org/officeDocument/2006/relationships/image" Target="media/image10.wmf"/><Relationship Id="rId39" Type="http://schemas.openxmlformats.org/officeDocument/2006/relationships/image" Target="media/image31.wmf"/><Relationship Id="rId109" Type="http://schemas.openxmlformats.org/officeDocument/2006/relationships/image" Target="media/image75.wmf"/><Relationship Id="rId34" Type="http://schemas.openxmlformats.org/officeDocument/2006/relationships/image" Target="media/image26.wmf"/><Relationship Id="rId50" Type="http://schemas.openxmlformats.org/officeDocument/2006/relationships/image" Target="media/image35.wmf"/><Relationship Id="rId55" Type="http://schemas.openxmlformats.org/officeDocument/2006/relationships/hyperlink" Target="consultantplus://offline/ref=881CFCF41C00CD5C198C559C73AB66EF74495F87248B47418246288746F845E63A29067B7D07D29822FC3BB2A954E39E9239D0821EA8FEA64FIFL" TargetMode="External"/><Relationship Id="rId76" Type="http://schemas.openxmlformats.org/officeDocument/2006/relationships/hyperlink" Target="consultantplus://offline/ref=361E00DD1C0772374ED8A54517A51CE3A9413510A052D9D2F10EB3147F22D492E2E83FDC05CB05B46A8BB9B26EBF6A5CE82205DB1503A651U8a0L" TargetMode="External"/><Relationship Id="rId97" Type="http://schemas.openxmlformats.org/officeDocument/2006/relationships/hyperlink" Target="consultantplus://offline/ref=361E00DD1C0772374ED8A54517A51CE3A9413412AE50D9D2F10EB3147F22D492E2E83FDC05CB07B1648BB9B26EBF6A5CE82205DB1503A651U8a0L" TargetMode="External"/><Relationship Id="rId104" Type="http://schemas.openxmlformats.org/officeDocument/2006/relationships/image" Target="media/image72.wmf"/><Relationship Id="rId120" Type="http://schemas.openxmlformats.org/officeDocument/2006/relationships/hyperlink" Target="consultantplus://offline/ref=361E00DD1C0772374ED8A54517A51CE3A9413412AE50D9D2F10EB3147F22D492E2E83FDC05CB06B6648BB9B26EBF6A5CE82205DB1503A651U8a0L" TargetMode="External"/><Relationship Id="rId125" Type="http://schemas.openxmlformats.org/officeDocument/2006/relationships/image" Target="media/image89.wmf"/><Relationship Id="rId141" Type="http://schemas.openxmlformats.org/officeDocument/2006/relationships/image" Target="media/image100.wmf"/><Relationship Id="rId146" Type="http://schemas.openxmlformats.org/officeDocument/2006/relationships/header" Target="header1.xml"/><Relationship Id="rId7" Type="http://schemas.openxmlformats.org/officeDocument/2006/relationships/footer" Target="footer1.xml"/><Relationship Id="rId71" Type="http://schemas.openxmlformats.org/officeDocument/2006/relationships/image" Target="media/image53.wmf"/><Relationship Id="rId92" Type="http://schemas.openxmlformats.org/officeDocument/2006/relationships/image" Target="media/image64.wmf"/><Relationship Id="rId2" Type="http://schemas.openxmlformats.org/officeDocument/2006/relationships/styles" Target="styles.xml"/><Relationship Id="rId29" Type="http://schemas.openxmlformats.org/officeDocument/2006/relationships/image" Target="media/image21.wmf"/><Relationship Id="rId24" Type="http://schemas.openxmlformats.org/officeDocument/2006/relationships/image" Target="media/image16.wmf"/><Relationship Id="rId40" Type="http://schemas.openxmlformats.org/officeDocument/2006/relationships/image" Target="media/image32.wmf"/><Relationship Id="rId45" Type="http://schemas.openxmlformats.org/officeDocument/2006/relationships/hyperlink" Target="consultantplus://offline/ref=A16101B7BBE752B2B9B71E296E5CE1C83BFE0AE65E75B728C54D7E7A0F976EB70A91FAEFE02AE5581409DBD29EC3xCK" TargetMode="External"/><Relationship Id="rId66" Type="http://schemas.openxmlformats.org/officeDocument/2006/relationships/image" Target="media/image49.wmf"/><Relationship Id="rId87" Type="http://schemas.openxmlformats.org/officeDocument/2006/relationships/image" Target="media/image61.wmf"/><Relationship Id="rId110" Type="http://schemas.openxmlformats.org/officeDocument/2006/relationships/image" Target="media/image76.wmf"/><Relationship Id="rId115" Type="http://schemas.openxmlformats.org/officeDocument/2006/relationships/image" Target="media/image81.wmf"/><Relationship Id="rId131" Type="http://schemas.openxmlformats.org/officeDocument/2006/relationships/image" Target="media/image94.emf"/><Relationship Id="rId136" Type="http://schemas.openxmlformats.org/officeDocument/2006/relationships/hyperlink" Target="consultantplus://offline/ref=BB352F04A5E7F29C2F62EBDAA7973C436BE0BCE93E5A4E394EDC552FAEAF35A72D172FAF2BCF1EBF4C403327D3BB6B89A42883C74C93F6DBq2KFE" TargetMode="External"/><Relationship Id="rId61" Type="http://schemas.openxmlformats.org/officeDocument/2006/relationships/image" Target="media/image44.wmf"/><Relationship Id="rId82" Type="http://schemas.openxmlformats.org/officeDocument/2006/relationships/hyperlink" Target="consultantplus://offline/ref=361E00DD1C0772374ED8A54517A51CE3A9413412AE50D9D2F10EB3147F22D492E2E83FDC05CB05B6668BB9B26EBF6A5CE82205DB1503A651U8a0L" TargetMode="External"/><Relationship Id="rId19" Type="http://schemas.openxmlformats.org/officeDocument/2006/relationships/image" Target="media/image11.wmf"/><Relationship Id="rId14" Type="http://schemas.openxmlformats.org/officeDocument/2006/relationships/image" Target="media/image6.wmf"/><Relationship Id="rId30" Type="http://schemas.openxmlformats.org/officeDocument/2006/relationships/image" Target="media/image22.wmf"/><Relationship Id="rId35" Type="http://schemas.openxmlformats.org/officeDocument/2006/relationships/image" Target="media/image27.emf"/><Relationship Id="rId56" Type="http://schemas.openxmlformats.org/officeDocument/2006/relationships/image" Target="media/image40.wmf"/><Relationship Id="rId77" Type="http://schemas.openxmlformats.org/officeDocument/2006/relationships/image" Target="media/image57.wmf"/><Relationship Id="rId100" Type="http://schemas.openxmlformats.org/officeDocument/2006/relationships/image" Target="media/image68.wmf"/><Relationship Id="rId105" Type="http://schemas.openxmlformats.org/officeDocument/2006/relationships/hyperlink" Target="consultantplus://offline/ref=361E00DD1C0772374ED8A54517A51CE3A9413412AE50D9D2F10EB3147F22D492E2E83FDC05CB05BF6A8BB9B26EBF6A5CE82205DB1503A651U8a0L" TargetMode="External"/><Relationship Id="rId126" Type="http://schemas.openxmlformats.org/officeDocument/2006/relationships/image" Target="media/image90.wmf"/><Relationship Id="rId147" Type="http://schemas.openxmlformats.org/officeDocument/2006/relationships/fontTable" Target="fontTable.xml"/><Relationship Id="rId8" Type="http://schemas.openxmlformats.org/officeDocument/2006/relationships/footer" Target="footer2.xml"/><Relationship Id="rId51" Type="http://schemas.openxmlformats.org/officeDocument/2006/relationships/image" Target="media/image36.wmf"/><Relationship Id="rId72" Type="http://schemas.openxmlformats.org/officeDocument/2006/relationships/image" Target="media/image54.wmf"/><Relationship Id="rId93" Type="http://schemas.openxmlformats.org/officeDocument/2006/relationships/hyperlink" Target="consultantplus://offline/ref=361E00DD1C0772374ED8A54517A51CE3A9413412AE50D9D2F10EB3147F22D492E2E83FDC05C205BD36D1A9B627EA6642E93A1BDF0B03UAa6L" TargetMode="External"/><Relationship Id="rId98" Type="http://schemas.openxmlformats.org/officeDocument/2006/relationships/image" Target="media/image67.wmf"/><Relationship Id="rId121" Type="http://schemas.openxmlformats.org/officeDocument/2006/relationships/image" Target="media/image85.wmf"/><Relationship Id="rId142" Type="http://schemas.openxmlformats.org/officeDocument/2006/relationships/image" Target="media/image101.wmf"/><Relationship Id="rId3" Type="http://schemas.openxmlformats.org/officeDocument/2006/relationships/settings" Target="settings.xml"/><Relationship Id="rId25" Type="http://schemas.openxmlformats.org/officeDocument/2006/relationships/image" Target="media/image17.wmf"/><Relationship Id="rId46" Type="http://schemas.openxmlformats.org/officeDocument/2006/relationships/hyperlink" Target="consultantplus://offline/ref=A16101B7BBE752B2B9B71E296E5CE1C83BFE06E55874B728C54D7E7A0F976EB71891A2E3E02BFB5A171C8D83D8690191A47D5A3B05D42E8FCCxDK" TargetMode="External"/><Relationship Id="rId67" Type="http://schemas.openxmlformats.org/officeDocument/2006/relationships/hyperlink" Target="consultantplus://offline/ref=FB6841D1168AA0F96F36C3554199EFDFFF00B96ECAD7CAB28E530B00F12F0BF12F4F67523B089E97188CD7DBDD0994255B7043295095M1Z4L" TargetMode="External"/><Relationship Id="rId116" Type="http://schemas.openxmlformats.org/officeDocument/2006/relationships/hyperlink" Target="consultantplus://offline/ref=361E00DD1C0772374ED8A54517A51CE3A9413412AE50D9D2F10EB3147F22D492E2E83FDC05CB05BF6A8BB9B26EBF6A5CE82205DB1503A651U8a0L" TargetMode="External"/><Relationship Id="rId137" Type="http://schemas.openxmlformats.org/officeDocument/2006/relationships/hyperlink" Target="consultantplus://offline/ref=BB352F04A5E7F29C2F62EBDAA7973C436BE0BCE93E5A4E394EDC552FAEAF35A72D172FAF2BCF1EBF4F403327D3BB6B89A42883C74C93F6DBq2KFE" TargetMode="External"/><Relationship Id="rId20" Type="http://schemas.openxmlformats.org/officeDocument/2006/relationships/image" Target="media/image12.wmf"/><Relationship Id="rId41" Type="http://schemas.openxmlformats.org/officeDocument/2006/relationships/hyperlink" Target="consultantplus://offline/ref=A16101B7BBE752B2B9B71E296E5CE1C83BFE06E65F72B728C54D7E7A0F976EB71891A2E3E02BFF5A161C8D83D8690191A47D5A3B05D42E8FCCxDK" TargetMode="External"/><Relationship Id="rId62" Type="http://schemas.openxmlformats.org/officeDocument/2006/relationships/image" Target="media/image45.wmf"/><Relationship Id="rId83" Type="http://schemas.openxmlformats.org/officeDocument/2006/relationships/hyperlink" Target="consultantplus://offline/ref=361E00DD1C0772374ED8A54517A51CE3A9413412AE50D9D2F10EB3147F22D492E2E83FDC05CB06B4638BB9B26EBF6A5CE82205DB1503A651U8a0L" TargetMode="External"/><Relationship Id="rId88" Type="http://schemas.openxmlformats.org/officeDocument/2006/relationships/image" Target="media/image62.wmf"/><Relationship Id="rId111" Type="http://schemas.openxmlformats.org/officeDocument/2006/relationships/image" Target="media/image77.wmf"/><Relationship Id="rId132" Type="http://schemas.openxmlformats.org/officeDocument/2006/relationships/image" Target="media/image95.emf"/><Relationship Id="rId15" Type="http://schemas.openxmlformats.org/officeDocument/2006/relationships/image" Target="media/image7.wmf"/><Relationship Id="rId36" Type="http://schemas.openxmlformats.org/officeDocument/2006/relationships/image" Target="media/image28.wmf"/><Relationship Id="rId57" Type="http://schemas.openxmlformats.org/officeDocument/2006/relationships/hyperlink" Target="consultantplus://offline/ref=881CFCF41C00CD5C198C559C73AB66EF764C5187248F47418246288746F845E63A29067B7D07D2942AFC3BB2A954E39E9239D0821EA8FEA64FIFL" TargetMode="External"/><Relationship Id="rId106" Type="http://schemas.openxmlformats.org/officeDocument/2006/relationships/hyperlink" Target="consultantplus://offline/ref=361E00DD1C0772374ED8A54517A51CE3A9413412AE50D9D2F10EB3147F22D492E2E83FDC05CB06B6648BB9B26EBF6A5CE82205DB1503A651U8a0L" TargetMode="External"/><Relationship Id="rId127" Type="http://schemas.openxmlformats.org/officeDocument/2006/relationships/image" Target="media/image91.wmf"/><Relationship Id="rId10" Type="http://schemas.openxmlformats.org/officeDocument/2006/relationships/image" Target="media/image2.wmf"/><Relationship Id="rId31" Type="http://schemas.openxmlformats.org/officeDocument/2006/relationships/image" Target="media/image23.wmf"/><Relationship Id="rId52" Type="http://schemas.openxmlformats.org/officeDocument/2006/relationships/image" Target="media/image37.wmf"/><Relationship Id="rId73" Type="http://schemas.openxmlformats.org/officeDocument/2006/relationships/image" Target="media/image55.wmf"/><Relationship Id="rId78" Type="http://schemas.openxmlformats.org/officeDocument/2006/relationships/image" Target="media/image58.wmf"/><Relationship Id="rId94" Type="http://schemas.openxmlformats.org/officeDocument/2006/relationships/image" Target="media/image65.wmf"/><Relationship Id="rId99" Type="http://schemas.openxmlformats.org/officeDocument/2006/relationships/hyperlink" Target="consultantplus://offline/ref=361E00DD1C0772374ED8A54517A51CE3A9413412AE50D9D2F10EB3147F22D492E2E83FDC05CB00BF638BB9B26EBF6A5CE82205DB1503A651U8a0L" TargetMode="External"/><Relationship Id="rId101" Type="http://schemas.openxmlformats.org/officeDocument/2006/relationships/image" Target="media/image69.wmf"/><Relationship Id="rId122" Type="http://schemas.openxmlformats.org/officeDocument/2006/relationships/image" Target="media/image86.wmf"/><Relationship Id="rId143" Type="http://schemas.openxmlformats.org/officeDocument/2006/relationships/image" Target="media/image102.wmf"/><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wmf"/><Relationship Id="rId26" Type="http://schemas.openxmlformats.org/officeDocument/2006/relationships/image" Target="media/image18.wmf"/><Relationship Id="rId47" Type="http://schemas.openxmlformats.org/officeDocument/2006/relationships/hyperlink" Target="consultantplus://offline/ref=3F9F36B21DF6D8DD025CB37A5BFBF6FA4EA2D8E1F8689ABB03AA0E4E73CD8869556CDB7C18F3A9E1B3B9D54215A24181509E708E822F5FE0CDDBL" TargetMode="External"/><Relationship Id="rId68" Type="http://schemas.openxmlformats.org/officeDocument/2006/relationships/image" Target="media/image50.wmf"/><Relationship Id="rId89" Type="http://schemas.openxmlformats.org/officeDocument/2006/relationships/hyperlink" Target="consultantplus://offline/ref=361E00DD1C0772374ED8A54517A51CE3A9413412AE50D9D2F10EB3147F22D492E2E83FDC05CB05B6618BB9B26EBF6A5CE82205DB1503A651U8a0L" TargetMode="External"/><Relationship Id="rId112" Type="http://schemas.openxmlformats.org/officeDocument/2006/relationships/image" Target="media/image78.wmf"/><Relationship Id="rId133" Type="http://schemas.openxmlformats.org/officeDocument/2006/relationships/image" Target="media/image96.emf"/><Relationship Id="rId16" Type="http://schemas.openxmlformats.org/officeDocument/2006/relationships/image" Target="media/image8.wmf"/><Relationship Id="rId37" Type="http://schemas.openxmlformats.org/officeDocument/2006/relationships/image" Target="media/image29.wmf"/><Relationship Id="rId58" Type="http://schemas.openxmlformats.org/officeDocument/2006/relationships/image" Target="media/image41.wmf"/><Relationship Id="rId79" Type="http://schemas.openxmlformats.org/officeDocument/2006/relationships/image" Target="media/image59.wmf"/><Relationship Id="rId102" Type="http://schemas.openxmlformats.org/officeDocument/2006/relationships/image" Target="media/image70.wmf"/><Relationship Id="rId123" Type="http://schemas.openxmlformats.org/officeDocument/2006/relationships/image" Target="media/image87.wmf"/><Relationship Id="rId144" Type="http://schemas.openxmlformats.org/officeDocument/2006/relationships/hyperlink" Target="consultantplus://offline/ref=BB352F04A5E7F29C2F62EBDAA7973C436AE1B2EB34574E394EDC552FAEAF35A72D172FAF2BCF1EBC4E403327D3BB6B89A42883C74C93F6DBq2K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6300</TotalTime>
  <Pages>49</Pages>
  <Words>13496</Words>
  <Characters>76928</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93</cp:revision>
  <cp:lastPrinted>2020-06-25T05:01:00Z</cp:lastPrinted>
  <dcterms:created xsi:type="dcterms:W3CDTF">2019-12-23T03:40:00Z</dcterms:created>
  <dcterms:modified xsi:type="dcterms:W3CDTF">2020-06-26T01:54:00Z</dcterms:modified>
</cp:coreProperties>
</file>